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E31BA1" w14:textId="53330AFF" w:rsidR="00792602" w:rsidRDefault="00792602" w:rsidP="0079260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pt-BR"/>
        </w:rPr>
      </w:pPr>
      <w:r>
        <w:rPr>
          <w:rFonts w:ascii="Arial" w:hAnsi="Arial" w:cs="Arial"/>
          <w:b/>
          <w:bCs/>
          <w:noProof/>
          <w:lang w:val="pt-BR"/>
          <w14:ligatures w14:val="standardContextual"/>
        </w:rPr>
        <w:drawing>
          <wp:inline distT="0" distB="0" distL="0" distR="0" wp14:anchorId="6839B565" wp14:editId="4122E304">
            <wp:extent cx="2031677" cy="1144988"/>
            <wp:effectExtent l="0" t="0" r="635" b="0"/>
            <wp:docPr id="986328116" name="Picture 1" descr="A blue and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6328116" name="Picture 1" descr="A blue and black text&#10;&#10;Description automatically generated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29435" cy="1200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AD4B7E" w14:textId="77777777" w:rsidR="00792602" w:rsidRDefault="00792602" w:rsidP="0079260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pt-BR"/>
        </w:rPr>
      </w:pPr>
    </w:p>
    <w:p w14:paraId="2850574F" w14:textId="77777777" w:rsidR="00792602" w:rsidRDefault="00792602" w:rsidP="0079260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pt-BR"/>
        </w:rPr>
      </w:pPr>
    </w:p>
    <w:p w14:paraId="5D60BBC7" w14:textId="77777777" w:rsidR="00792602" w:rsidRDefault="00792602" w:rsidP="00792602">
      <w:pPr>
        <w:pStyle w:val="paragraph"/>
        <w:spacing w:before="0" w:beforeAutospacing="0" w:after="0" w:afterAutospacing="0"/>
        <w:jc w:val="center"/>
        <w:textAlignment w:val="baseline"/>
        <w:rPr>
          <w:rStyle w:val="normaltextrun"/>
          <w:rFonts w:ascii="Arial" w:hAnsi="Arial" w:cs="Arial"/>
          <w:b/>
          <w:bCs/>
          <w:lang w:val="pt-BR"/>
        </w:rPr>
      </w:pPr>
    </w:p>
    <w:p w14:paraId="278B8A12" w14:textId="77777777" w:rsidR="00792602" w:rsidRDefault="00792602" w:rsidP="0079260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b/>
          <w:bCs/>
          <w:lang w:val="pt-BR"/>
        </w:rPr>
      </w:pPr>
    </w:p>
    <w:p w14:paraId="7A5426E0" w14:textId="490D8A9D" w:rsidR="00792602" w:rsidRPr="00792602" w:rsidRDefault="00792602" w:rsidP="007926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b/>
          <w:bCs/>
        </w:rPr>
      </w:pPr>
      <w:r w:rsidRPr="00792602">
        <w:rPr>
          <w:rStyle w:val="normaltextrun"/>
          <w:rFonts w:ascii="Arial" w:hAnsi="Arial" w:cs="Arial"/>
          <w:b/>
          <w:bCs/>
          <w:lang w:val="pt-BR"/>
        </w:rPr>
        <w:t>Como jogar o Além da Mesada na sua casa:</w:t>
      </w:r>
      <w:r w:rsidRPr="00792602">
        <w:rPr>
          <w:rStyle w:val="eop"/>
          <w:rFonts w:ascii="Arial" w:hAnsi="Arial" w:cs="Arial"/>
          <w:b/>
          <w:bCs/>
        </w:rPr>
        <w:t> </w:t>
      </w:r>
    </w:p>
    <w:p w14:paraId="0964674C" w14:textId="77777777" w:rsidR="00792602" w:rsidRPr="00792602" w:rsidRDefault="00792602" w:rsidP="007926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792602">
        <w:rPr>
          <w:rStyle w:val="normaltextrun"/>
          <w:rFonts w:ascii="Arial" w:hAnsi="Arial" w:cs="Arial"/>
          <w:lang w:val="pt-BR"/>
        </w:rPr>
        <w:t> </w:t>
      </w:r>
      <w:r w:rsidRPr="00792602">
        <w:rPr>
          <w:rStyle w:val="eop"/>
          <w:rFonts w:ascii="Arial" w:hAnsi="Arial" w:cs="Arial"/>
        </w:rPr>
        <w:t> </w:t>
      </w:r>
    </w:p>
    <w:p w14:paraId="6BDB951D" w14:textId="77777777" w:rsidR="00792602" w:rsidRPr="00792602" w:rsidRDefault="00792602" w:rsidP="007926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792602">
        <w:rPr>
          <w:rStyle w:val="normaltextrun"/>
          <w:rFonts w:ascii="Arial" w:hAnsi="Arial" w:cs="Arial"/>
          <w:lang w:val="pt-BR"/>
        </w:rPr>
        <w:t>Essa é uma brincadeira para ajudar você e sua família a conversarem sobre dinheiro e planejar um futuro mais tranquilo e cheio de oportunidades.  </w:t>
      </w:r>
      <w:r w:rsidRPr="00792602">
        <w:rPr>
          <w:rStyle w:val="eop"/>
          <w:rFonts w:ascii="Arial" w:hAnsi="Arial" w:cs="Arial"/>
        </w:rPr>
        <w:t> </w:t>
      </w:r>
    </w:p>
    <w:p w14:paraId="61F476D0" w14:textId="77777777" w:rsidR="00792602" w:rsidRPr="00792602" w:rsidRDefault="00792602" w:rsidP="00792602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 w:rsidRPr="00792602">
        <w:rPr>
          <w:rStyle w:val="normaltextrun"/>
          <w:rFonts w:ascii="Arial" w:hAnsi="Arial" w:cs="Arial"/>
          <w:lang w:val="pt-BR"/>
        </w:rPr>
        <w:t> </w:t>
      </w:r>
      <w:r w:rsidRPr="00792602">
        <w:rPr>
          <w:rStyle w:val="eop"/>
          <w:rFonts w:ascii="Arial" w:hAnsi="Arial" w:cs="Arial"/>
        </w:rPr>
        <w:t> </w:t>
      </w:r>
    </w:p>
    <w:p w14:paraId="5CE0FA63" w14:textId="77777777" w:rsidR="00792602" w:rsidRPr="00792602" w:rsidRDefault="00792602" w:rsidP="00792602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pt-BR"/>
        </w:rPr>
      </w:pPr>
    </w:p>
    <w:p w14:paraId="4728A5D0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2"/>
          <w:szCs w:val="22"/>
          <w:lang w:val="pt-BR"/>
        </w:rPr>
      </w:pPr>
    </w:p>
    <w:p w14:paraId="7A7EFE5F" w14:textId="7D6E0070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b/>
          <w:bCs/>
          <w:sz w:val="21"/>
          <w:szCs w:val="21"/>
        </w:rPr>
      </w:pPr>
      <w:r w:rsidRPr="00792602">
        <w:rPr>
          <w:rStyle w:val="normaltextrun"/>
          <w:rFonts w:ascii="Arial" w:hAnsi="Arial" w:cs="Arial"/>
          <w:b/>
          <w:bCs/>
          <w:sz w:val="21"/>
          <w:szCs w:val="21"/>
          <w:lang w:val="pt-BR"/>
        </w:rPr>
        <w:t>Confira o passo a passo:  </w:t>
      </w:r>
      <w:r w:rsidRPr="00792602">
        <w:rPr>
          <w:rStyle w:val="eop"/>
          <w:rFonts w:ascii="Arial" w:hAnsi="Arial" w:cs="Arial"/>
          <w:b/>
          <w:bCs/>
          <w:sz w:val="21"/>
          <w:szCs w:val="21"/>
        </w:rPr>
        <w:t> </w:t>
      </w:r>
    </w:p>
    <w:p w14:paraId="74F18988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71360C62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1: Acesse o hub Muito Além da Mesada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4185EDAF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49FC2392" w14:textId="49C3879B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2: Baixe os materiais do jogo e os imprima: o tabuleiro e a carteira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68ED7F70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7A3EDF00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3: Escolha um item da sua casa para indicar os jogadores no tabuleiro e dois itens diferentes para contabilizar os </w:t>
      </w:r>
      <w:proofErr w:type="spellStart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Toins</w:t>
      </w:r>
      <w:proofErr w:type="spellEnd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. Os </w:t>
      </w:r>
      <w:proofErr w:type="spellStart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Toins</w:t>
      </w:r>
      <w:proofErr w:type="spellEnd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 representam o dinheiro no jogo.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58FDF1BE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212FF1B3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Por exemplo, milho de pipoca serão </w:t>
      </w:r>
      <w:proofErr w:type="spellStart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Toins</w:t>
      </w:r>
      <w:proofErr w:type="spellEnd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 de investimento de longo prazo e feijões serão os </w:t>
      </w:r>
      <w:proofErr w:type="spellStart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Toins</w:t>
      </w:r>
      <w:proofErr w:type="spellEnd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 comuns. 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4758142D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190AEC60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Para os jogadores, você pode usar anéis, pedrinhas ou até bolinhas coloridas de papel mesmo.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531AD32D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472436F2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4: Você vai precisar, também, de um dado. Caso não possua, existem opções gratuitas online (confira essa dica lá no Hub da </w:t>
      </w:r>
      <w:proofErr w:type="spellStart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Investo</w:t>
      </w:r>
      <w:proofErr w:type="spellEnd"/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!) </w:t>
      </w:r>
      <w:r w:rsidRPr="00792602">
        <w:rPr>
          <w:rStyle w:val="scxw26817298"/>
          <w:rFonts w:ascii="Arial" w:hAnsi="Arial" w:cs="Arial"/>
          <w:sz w:val="21"/>
          <w:szCs w:val="21"/>
        </w:rPr>
        <w:t> </w:t>
      </w:r>
      <w:r w:rsidRPr="00792602">
        <w:rPr>
          <w:rFonts w:ascii="Arial" w:hAnsi="Arial" w:cs="Arial"/>
          <w:sz w:val="21"/>
          <w:szCs w:val="21"/>
        </w:rPr>
        <w:br/>
      </w: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535CB456" w14:textId="77777777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5: Pronto. Agora é só reunir a família e começar a aprender brincando!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77ADCB3E" w14:textId="77777777" w:rsid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1"/>
          <w:szCs w:val="21"/>
          <w:lang w:val="pt-BR"/>
        </w:rPr>
      </w:pPr>
    </w:p>
    <w:p w14:paraId="267F1997" w14:textId="20E476C9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28C940EB" w14:textId="77777777" w:rsid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1"/>
          <w:szCs w:val="21"/>
          <w:lang w:val="pt-BR"/>
        </w:rPr>
      </w:pPr>
      <w:r w:rsidRPr="00792602">
        <w:rPr>
          <w:rStyle w:val="normaltextrun"/>
          <w:rFonts w:ascii="Arial" w:hAnsi="Arial" w:cs="Arial"/>
          <w:b/>
          <w:bCs/>
          <w:sz w:val="21"/>
          <w:szCs w:val="21"/>
          <w:lang w:val="pt-BR"/>
        </w:rPr>
        <w:t xml:space="preserve">Gostou? </w:t>
      </w:r>
      <w:r w:rsidRPr="00792602">
        <w:rPr>
          <w:rStyle w:val="normaltextrun"/>
          <w:rFonts w:ascii="Arial" w:hAnsi="Arial" w:cs="Arial"/>
          <w:b/>
          <w:bCs/>
          <w:sz w:val="21"/>
          <w:szCs w:val="21"/>
          <w:lang w:val="pt-BR"/>
        </w:rPr>
        <w:br/>
      </w: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 xml:space="preserve">Confira a nossa trilha de conteúdos sobre planejamento financeiro aqui na descrição desse vídeo. </w:t>
      </w:r>
    </w:p>
    <w:p w14:paraId="76910A97" w14:textId="77777777" w:rsid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Style w:val="normaltextrun"/>
          <w:rFonts w:ascii="Arial" w:hAnsi="Arial" w:cs="Arial"/>
          <w:sz w:val="21"/>
          <w:szCs w:val="21"/>
          <w:lang w:val="pt-BR"/>
        </w:rPr>
      </w:pPr>
    </w:p>
    <w:p w14:paraId="7505813B" w14:textId="4BCC4572" w:rsidR="00792602" w:rsidRPr="00792602" w:rsidRDefault="00792602" w:rsidP="00792602">
      <w:pPr>
        <w:pStyle w:val="paragraph"/>
        <w:spacing w:before="0" w:beforeAutospacing="0" w:after="0" w:afterAutospacing="0" w:line="276" w:lineRule="auto"/>
        <w:textAlignment w:val="baseline"/>
        <w:rPr>
          <w:rFonts w:ascii="Segoe UI" w:hAnsi="Segoe UI" w:cs="Segoe UI"/>
          <w:sz w:val="21"/>
          <w:szCs w:val="21"/>
        </w:rPr>
      </w:pPr>
      <w:r w:rsidRPr="00792602">
        <w:rPr>
          <w:rStyle w:val="normaltextrun"/>
          <w:rFonts w:ascii="Arial" w:hAnsi="Arial" w:cs="Arial"/>
          <w:sz w:val="21"/>
          <w:szCs w:val="21"/>
          <w:lang w:val="pt-BR"/>
        </w:rPr>
        <w:t>Bom jogo e até mais! </w:t>
      </w:r>
      <w:r w:rsidRPr="00792602">
        <w:rPr>
          <w:rStyle w:val="eop"/>
          <w:rFonts w:ascii="Arial" w:hAnsi="Arial" w:cs="Arial"/>
          <w:sz w:val="21"/>
          <w:szCs w:val="21"/>
        </w:rPr>
        <w:t> </w:t>
      </w:r>
    </w:p>
    <w:p w14:paraId="70FA2246" w14:textId="77777777" w:rsidR="00792602" w:rsidRDefault="00792602" w:rsidP="00792602">
      <w:pPr>
        <w:spacing w:line="360" w:lineRule="auto"/>
        <w:rPr>
          <w:sz w:val="21"/>
          <w:szCs w:val="21"/>
        </w:rPr>
      </w:pPr>
    </w:p>
    <w:p w14:paraId="1723C3B0" w14:textId="77777777" w:rsidR="00792602" w:rsidRDefault="00792602" w:rsidP="00792602">
      <w:pPr>
        <w:spacing w:line="360" w:lineRule="auto"/>
        <w:rPr>
          <w:sz w:val="21"/>
          <w:szCs w:val="21"/>
        </w:rPr>
      </w:pPr>
    </w:p>
    <w:p w14:paraId="45EECE41" w14:textId="5216FE58" w:rsidR="00792602" w:rsidRPr="00792602" w:rsidRDefault="00792602" w:rsidP="00792602">
      <w:pPr>
        <w:spacing w:line="360" w:lineRule="auto"/>
        <w:rPr>
          <w:sz w:val="21"/>
          <w:szCs w:val="21"/>
        </w:rPr>
      </w:pPr>
      <w:r>
        <w:rPr>
          <w:noProof/>
          <w:sz w:val="21"/>
          <w:szCs w:val="21"/>
        </w:rPr>
        <w:drawing>
          <wp:inline distT="0" distB="0" distL="0" distR="0" wp14:anchorId="43752938" wp14:editId="572853C7">
            <wp:extent cx="5943600" cy="654685"/>
            <wp:effectExtent l="0" t="0" r="0" b="0"/>
            <wp:docPr id="518455145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8455145" name="Picture 518455145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546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92602" w:rsidRPr="00792602" w:rsidSect="00792602">
      <w:pgSz w:w="12240" w:h="15840"/>
      <w:pgMar w:top="782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732E"/>
    <w:rsid w:val="0015732E"/>
    <w:rsid w:val="00792602"/>
    <w:rsid w:val="0080623F"/>
    <w:rsid w:val="008F3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B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114FE035"/>
  <w15:chartTrackingRefBased/>
  <w15:docId w15:val="{AD95FFF7-E5DB-B04D-929D-C124F9C21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B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792602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14:ligatures w14:val="none"/>
    </w:rPr>
  </w:style>
  <w:style w:type="character" w:customStyle="1" w:styleId="normaltextrun">
    <w:name w:val="normaltextrun"/>
    <w:basedOn w:val="DefaultParagraphFont"/>
    <w:rsid w:val="00792602"/>
  </w:style>
  <w:style w:type="character" w:customStyle="1" w:styleId="eop">
    <w:name w:val="eop"/>
    <w:basedOn w:val="DefaultParagraphFont"/>
    <w:rsid w:val="00792602"/>
  </w:style>
  <w:style w:type="character" w:customStyle="1" w:styleId="scxw26817298">
    <w:name w:val="scxw26817298"/>
    <w:basedOn w:val="DefaultParagraphFont"/>
    <w:rsid w:val="007926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03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940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0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8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33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1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52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1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18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7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1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7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7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4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68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161</Words>
  <Characters>918</Characters>
  <Application>Microsoft Office Word</Application>
  <DocSecurity>0</DocSecurity>
  <Lines>7</Lines>
  <Paragraphs>2</Paragraphs>
  <ScaleCrop>false</ScaleCrop>
  <Company/>
  <LinksUpToDate>false</LinksUpToDate>
  <CharactersWithSpaces>1077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Vinicius Blanco</dc:creator>
  <cp:keywords/>
  <dc:description/>
  <cp:lastModifiedBy>Vinicius Blanco</cp:lastModifiedBy>
  <cp:revision>2</cp:revision>
  <dcterms:created xsi:type="dcterms:W3CDTF">2023-10-10T12:40:00Z</dcterms:created>
  <dcterms:modified xsi:type="dcterms:W3CDTF">2023-10-10T12:47:00Z</dcterms:modified>
</cp:coreProperties>
</file>