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E4B7" w14:textId="77777777" w:rsidR="007E6680" w:rsidRPr="003E356A" w:rsidRDefault="00AC2CEF" w:rsidP="003E356A">
      <w:pPr>
        <w:pageBreakBefore/>
        <w:pBdr>
          <w:top w:val="nil"/>
          <w:left w:val="nil"/>
          <w:bottom w:val="nil"/>
          <w:right w:val="nil"/>
          <w:between w:val="nil"/>
          <w:bar w:val="nil"/>
        </w:pBdr>
        <w:ind w:right="707"/>
        <w:rPr>
          <w:rFonts w:ascii="BancoDoBrasil Textos" w:eastAsia="BancoDoBrasil Textos" w:hAnsi="BancoDoBrasil Textos" w:cs="BancoDoBrasil Textos"/>
          <w:bdr w:val="nil"/>
        </w:rPr>
        <w:sectPr w:rsidR="007E6680" w:rsidRPr="003E356A" w:rsidSect="00B50DCF">
          <w:headerReference w:type="even" r:id="rId9"/>
          <w:headerReference w:type="default" r:id="rId10"/>
          <w:type w:val="continuous"/>
          <w:pgSz w:w="11906" w:h="16838"/>
          <w:pgMar w:top="1134" w:right="1134" w:bottom="1134" w:left="1134" w:header="284" w:footer="425" w:gutter="0"/>
          <w:pgBorders>
            <w:top w:val="nil"/>
            <w:left w:val="nil"/>
            <w:bottom w:val="nil"/>
            <w:right w:val="nil"/>
          </w:pgBorders>
          <w:cols w:space="720"/>
          <w:docGrid w:linePitch="360"/>
        </w:sectPr>
      </w:pPr>
      <w:bookmarkStart w:id="0" w:name="RG_MARKER_349074"/>
      <w:bookmarkStart w:id="1" w:name="RG_MARKER_349070"/>
      <w:bookmarkStart w:id="2" w:name="RG_MARKER_349097"/>
      <w:bookmarkStart w:id="3" w:name="RG_DOC_NAWUQAw9-LZ"/>
      <w:r w:rsidRPr="003E356A">
        <w:rPr>
          <w:rFonts w:ascii="BancoDoBrasil Textos" w:eastAsia="BancoDoBrasil Textos" w:hAnsi="BancoDoBrasil Textos" w:cs="BancoDoBrasil Textos"/>
          <w:noProof/>
          <w:sz w:val="24"/>
          <w:szCs w:val="24"/>
          <w:bdr w:val="nil"/>
        </w:rPr>
        <mc:AlternateContent>
          <mc:Choice Requires="wpg">
            <w:drawing>
              <wp:anchor distT="0" distB="0" distL="114300" distR="114300" simplePos="0" relativeHeight="251659264" behindDoc="0" locked="0" layoutInCell="1" allowOverlap="1" wp14:anchorId="7780EF36" wp14:editId="7780EF37">
                <wp:simplePos x="0" y="0"/>
                <wp:positionH relativeFrom="page">
                  <wp:posOffset>0</wp:posOffset>
                </wp:positionH>
                <wp:positionV relativeFrom="page">
                  <wp:posOffset>-543464</wp:posOffset>
                </wp:positionV>
                <wp:extent cx="7560231" cy="11229975"/>
                <wp:effectExtent l="0" t="0" r="22225" b="9525"/>
                <wp:wrapNone/>
                <wp:docPr id="2" name="Agrupar 2"/>
                <wp:cNvGraphicFramePr/>
                <a:graphic xmlns:a="http://schemas.openxmlformats.org/drawingml/2006/main">
                  <a:graphicData uri="http://schemas.microsoft.com/office/word/2010/wordprocessingGroup">
                    <wpg:wgp>
                      <wpg:cNvGrpSpPr/>
                      <wpg:grpSpPr>
                        <a:xfrm>
                          <a:off x="0" y="0"/>
                          <a:ext cx="7560231" cy="11229975"/>
                          <a:chOff x="1095623" y="0"/>
                          <a:chExt cx="7560697" cy="11228781"/>
                        </a:xfrm>
                      </wpg:grpSpPr>
                      <wps:wsp>
                        <wps:cNvPr id="3" name="Retângulo 3"/>
                        <wps:cNvSpPr/>
                        <wps:spPr>
                          <a:xfrm>
                            <a:off x="1104900" y="0"/>
                            <a:ext cx="7551420" cy="11210925"/>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numCol="1" spcCol="0" rtlCol="0" fromWordArt="0" anchor="ctr" anchorCtr="0" forceAA="0" compatLnSpc="1">
                          <a:prstTxWarp prst="textNoShape">
                            <a:avLst/>
                          </a:prstTxWarp>
                        </wps:bodyPr>
                      </wps:wsp>
                      <pic:pic xmlns:pic="http://schemas.openxmlformats.org/drawingml/2006/picture">
                        <pic:nvPicPr>
                          <pic:cNvPr id="537669249" name="Image" descr="Image"/>
                          <pic:cNvPicPr>
                            <a:picLocks noChangeAspect="1"/>
                          </pic:cNvPicPr>
                        </pic:nvPicPr>
                        <pic:blipFill>
                          <a:blip r:embed="rId11"/>
                          <a:stretch>
                            <a:fillRect/>
                          </a:stretch>
                        </pic:blipFill>
                        <pic:spPr>
                          <a:xfrm>
                            <a:off x="1691640" y="1158240"/>
                            <a:ext cx="700405" cy="701040"/>
                          </a:xfrm>
                          <a:prstGeom prst="rect">
                            <a:avLst/>
                          </a:prstGeom>
                          <a:ln w="12700">
                            <a:miter lim="400000"/>
                          </a:ln>
                        </pic:spPr>
                      </pic:pic>
                      <pic:pic xmlns:pic="http://schemas.openxmlformats.org/drawingml/2006/picture">
                        <pic:nvPicPr>
                          <pic:cNvPr id="5" name="Image" descr="Image"/>
                          <pic:cNvPicPr>
                            <a:picLocks noChangeAspect="1"/>
                          </pic:cNvPicPr>
                        </pic:nvPicPr>
                        <pic:blipFill>
                          <a:blip r:embed="rId12"/>
                          <a:srcRect l="29929" r="5" b="30511"/>
                          <a:stretch>
                            <a:fillRect/>
                          </a:stretch>
                        </pic:blipFill>
                        <pic:spPr>
                          <a:xfrm>
                            <a:off x="1095623" y="9616441"/>
                            <a:ext cx="2564998" cy="1612340"/>
                          </a:xfrm>
                          <a:prstGeom prst="rect">
                            <a:avLst/>
                          </a:prstGeom>
                          <a:ln w="12700">
                            <a:miter lim="400000"/>
                          </a:ln>
                        </pic:spPr>
                      </pic:pic>
                      <pic:pic xmlns:pic="http://schemas.openxmlformats.org/drawingml/2006/picture">
                        <pic:nvPicPr>
                          <pic:cNvPr id="6" name="Image" descr="Image"/>
                          <pic:cNvPicPr>
                            <a:picLocks noChangeAspect="1"/>
                          </pic:cNvPicPr>
                        </pic:nvPicPr>
                        <pic:blipFill>
                          <a:blip r:embed="rId12"/>
                          <a:srcRect l="-23" t="-3" r="58189" b="35766"/>
                          <a:stretch>
                            <a:fillRect/>
                          </a:stretch>
                        </pic:blipFill>
                        <pic:spPr>
                          <a:xfrm>
                            <a:off x="7123813" y="9738295"/>
                            <a:ext cx="1531496" cy="1490486"/>
                          </a:xfrm>
                          <a:prstGeom prst="rect">
                            <a:avLst/>
                          </a:prstGeom>
                          <a:ln w="12700">
                            <a:miter lim="400000"/>
                          </a:ln>
                        </pic:spPr>
                      </pic:pic>
                      <wps:wsp>
                        <wps:cNvPr id="7" name="Frame Capa"/>
                        <wps:cNvSpPr txBox="1"/>
                        <wps:spPr>
                          <a:xfrm>
                            <a:off x="3966717" y="7977981"/>
                            <a:ext cx="3983319" cy="1542604"/>
                          </a:xfrm>
                          <a:prstGeom prst="rect">
                            <a:avLst/>
                          </a:prstGeom>
                          <a:ln w="12700">
                            <a:miter lim="400000"/>
                          </a:ln>
                          <a:extLst>
                            <a:ext uri="{C572A759-6A51-4108-AA02-DFA0A04FC94B}">
                              <ma14:wrappingTextBoxFlag xmlns="" xmlns:a14="http://schemas.microsoft.com/office/drawing/2010/main" xmlns:lc="http://schemas.openxmlformats.org/drawingml/2006/lockedCanvas" xmlns:ma14="http://schemas.microsoft.com/office/mac/drawingml/2011/main" xmlns:o="urn:schemas-microsoft-com:office:office" xmlns:p="http://schemas.openxmlformats.org/presentationml/2006/main" xmlns:v="urn:schemas-microsoft-com:vml" xmlns:w="http://schemas.openxmlformats.org/wordprocessingml/2006/main" xmlns:w10="urn:schemas-microsoft-com:office:word" val="1"/>
                            </a:ext>
                          </a:extLst>
                        </wps:spPr>
                        <wps:txbx>
                          <w:txbxContent>
                            <w:p w14:paraId="7780EFB6" w14:textId="77777777" w:rsidR="00970910" w:rsidRPr="003E356A" w:rsidRDefault="00AC2CEF" w:rsidP="00970910">
                              <w:pPr>
                                <w:pBdr>
                                  <w:top w:val="nil"/>
                                  <w:left w:val="nil"/>
                                  <w:bottom w:val="nil"/>
                                  <w:right w:val="nil"/>
                                  <w:between w:val="nil"/>
                                  <w:bar w:val="nil"/>
                                </w:pBdr>
                                <w:overflowPunct w:val="0"/>
                                <w:rPr>
                                  <w:rFonts w:ascii="BancoDoBrasil Textos" w:eastAsia="BancoDoBrasil Textos" w:hAnsi="BancoDoBrasil Textos" w:cs="BancoDoBrasil Textos"/>
                                  <w:color w:val="FFFFFF"/>
                                  <w:sz w:val="48"/>
                                  <w:szCs w:val="48"/>
                                  <w:bdr w:val="nil"/>
                                </w:rPr>
                              </w:pPr>
                              <w:r w:rsidRPr="003E356A">
                                <w:rPr>
                                  <w:rFonts w:ascii="BancoDoBrasil Textos" w:eastAsia="BancoDoBrasil Textos" w:hAnsi="BancoDoBrasil Textos" w:cs="BancoDoBrasil Textos"/>
                                  <w:noProof/>
                                  <w:color w:val="FFFFFF"/>
                                  <w:bdr w:val="nil"/>
                                </w:rPr>
                                <w:drawing>
                                  <wp:inline distT="0" distB="0" distL="0" distR="0" wp14:anchorId="7780EFB9" wp14:editId="7780EFBA">
                                    <wp:extent cx="259877" cy="260350"/>
                                    <wp:effectExtent l="0" t="0" r="6985" b="6350"/>
                                    <wp:docPr id="153594078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45968" name="Image" descr="Image"/>
                                            <pic:cNvPicPr>
                                              <a:picLocks noChangeAspect="1"/>
                                            </pic:cNvPicPr>
                                          </pic:nvPicPr>
                                          <pic:blipFill>
                                            <a:blip r:embed="rId11"/>
                                            <a:stretch>
                                              <a:fillRect/>
                                            </a:stretch>
                                          </pic:blipFill>
                                          <pic:spPr>
                                            <a:xfrm>
                                              <a:off x="0" y="0"/>
                                              <a:ext cx="271864" cy="272359"/>
                                            </a:xfrm>
                                            <a:prstGeom prst="rect">
                                              <a:avLst/>
                                            </a:prstGeom>
                                            <a:ln w="12700">
                                              <a:miter lim="400000"/>
                                            </a:ln>
                                          </pic:spPr>
                                        </pic:pic>
                                      </a:graphicData>
                                    </a:graphic>
                                  </wp:inline>
                                </w:drawing>
                              </w:r>
                              <w:r w:rsidRPr="003E356A">
                                <w:rPr>
                                  <w:rFonts w:ascii="BancoDoBrasil Textos" w:eastAsia="BancoDoBrasil Textos" w:hAnsi="BancoDoBrasil Textos" w:cs="BancoDoBrasil Textos"/>
                                  <w:color w:val="FFFFFF"/>
                                  <w:sz w:val="48"/>
                                  <w:szCs w:val="48"/>
                                </w:rPr>
                                <w:t xml:space="preserve"> BB ASSET MANAGEMENT</w:t>
                              </w:r>
                            </w:p>
                            <w:p w14:paraId="7780EFB7" w14:textId="77777777" w:rsidR="00970910" w:rsidRPr="003E356A" w:rsidRDefault="00AC2CEF" w:rsidP="00970910">
                              <w:pPr>
                                <w:pBdr>
                                  <w:top w:val="nil"/>
                                  <w:left w:val="nil"/>
                                  <w:bottom w:val="nil"/>
                                  <w:right w:val="nil"/>
                                  <w:between w:val="nil"/>
                                  <w:bar w:val="nil"/>
                                </w:pBdr>
                                <w:overflowPunct w:val="0"/>
                                <w:rPr>
                                  <w:rFonts w:ascii="BancoDoBrasil Textos" w:eastAsia="BancoDoBrasil Textos" w:hAnsi="BancoDoBrasil Textos" w:cs="BancoDoBrasil Textos"/>
                                  <w:color w:val="FFFFFF"/>
                                  <w:bdr w:val="nil"/>
                                </w:rPr>
                              </w:pPr>
                              <w:r w:rsidRPr="003E356A">
                                <w:rPr>
                                  <w:rFonts w:ascii="BancoDoBrasil Textos" w:eastAsia="BancoDoBrasil Textos" w:hAnsi="BancoDoBrasil Textos" w:cs="BancoDoBrasil Textos"/>
                                  <w:color w:val="FFFFFF"/>
                                  <w:sz w:val="48"/>
                                  <w:szCs w:val="48"/>
                                </w:rPr>
                                <w:t>Demonstrações Contábeis</w:t>
                              </w:r>
                            </w:p>
                            <w:p w14:paraId="7780EFB8" w14:textId="77777777" w:rsidR="00970910" w:rsidRPr="003E356A" w:rsidRDefault="00AC2CEF" w:rsidP="00970910">
                              <w:pPr>
                                <w:pBdr>
                                  <w:top w:val="nil"/>
                                  <w:left w:val="nil"/>
                                  <w:bottom w:val="nil"/>
                                  <w:right w:val="nil"/>
                                  <w:between w:val="nil"/>
                                  <w:bar w:val="nil"/>
                                </w:pBdr>
                                <w:overflowPunct w:val="0"/>
                                <w:rPr>
                                  <w:rFonts w:ascii="BancoDoBrasil Textos" w:eastAsia="BancoDoBrasil Textos" w:hAnsi="BancoDoBrasil Textos" w:cs="BancoDoBrasil Textos"/>
                                  <w:color w:val="FFFFFF"/>
                                  <w:bdr w:val="nil"/>
                                </w:rPr>
                              </w:pPr>
                              <w:r w:rsidRPr="003E356A">
                                <w:rPr>
                                  <w:rFonts w:ascii="BancoDoBrasil Textos" w:eastAsia="BancoDoBrasil Textos" w:hAnsi="BancoDoBrasil Textos" w:cs="BancoDoBrasil Textos"/>
                                  <w:color w:val="FFFFFF"/>
                                  <w:sz w:val="48"/>
                                  <w:szCs w:val="48"/>
                                </w:rPr>
                                <w:t>1º Trimestre de 2025</w:t>
                              </w:r>
                            </w:p>
                          </w:txbxContent>
                        </wps:txbx>
                        <wps:bodyPr wrap="none" lIns="15734" tIns="15734" rIns="15734" bIns="15734">
                          <a:spAutoFit/>
                        </wps:bodyPr>
                      </wps:wsp>
                    </wpg:wgp>
                  </a:graphicData>
                </a:graphic>
                <wp14:sizeRelH relativeFrom="page">
                  <wp14:pctWidth>0</wp14:pctWidth>
                </wp14:sizeRelH>
                <wp14:sizeRelV relativeFrom="page">
                  <wp14:pctHeight>0</wp14:pctHeight>
                </wp14:sizeRelV>
              </wp:anchor>
            </w:drawing>
          </mc:Choice>
          <mc:Fallback>
            <w:pict>
              <v:group w14:anchorId="7780EF36" id="Agrupar 2" o:spid="_x0000_s1026" style="position:absolute;left:0;text-align:left;margin-left:0;margin-top:-42.8pt;width:595.3pt;height:884.25pt;z-index:251659264;mso-position-horizontal-relative:page;mso-position-vertical-relative:page" coordorigin="10956" coordsize="75606,1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">
                <v:rect id="Retângulo 3" o:spid="_x0000_s1027" style="position:absolute;left:11049;width:75514;height:11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" fillcolor="#132b4a"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left:16916;top:11582;width:7004;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" strokeweight="1pt">
                  <v:stroke miterlimit="4"/>
                  <v:imagedata r:id="rId13" o:title="Image"/>
                </v:shape>
                <v:shape id="Image" o:spid="_x0000_s1029" type="#_x0000_t75" alt="Image" style="position:absolute;left:10956;top:96164;width:25650;height:16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" strokeweight="1pt">
                  <v:stroke miterlimit="4"/>
                  <v:imagedata r:id="rId14" o:title="Image" cropbottom="19996f" cropleft="19614f" cropright="3f"/>
                </v:shape>
                <v:shape id="Image" o:spid="_x0000_s1030" type="#_x0000_t75" alt="Image" style="position:absolute;left:71238;top:97382;width:15315;height:14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" strokeweight="1pt">
                  <v:stroke miterlimit="4"/>
                  <v:imagedata r:id="rId14" o:title="Image" croptop="-2f" cropbottom="23440f" cropleft="-15f" cropright="38135f"/>
                </v:shape>
                <v:shapetype id="_x0000_t202" coordsize="21600,21600" o:spt="202" path="m,l,21600r21600,l21600,xe">
                  <v:stroke joinstyle="miter"/>
                  <v:path gradientshapeok="t" o:connecttype="rect"/>
                </v:shapetype>
                <v:shape id="Frame Capa" o:spid="_x0000_s1031" type="#_x0000_t202" style="position:absolute;left:39667;top:79779;width:39833;height:1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" filled="f" stroked="f" strokeweight="1pt">
                  <v:stroke miterlimit="4"/>
                  <v:textbox style="mso-fit-shape-to-text:t" inset=".43706mm,.43706mm,.43706mm,.43706mm">
                    <w:txbxContent>
                      <w:p w14:paraId="7780EFB6" w14:textId="77777777" w:rsidR="00970910" w:rsidRPr="003E356A" w:rsidRDefault="00AC2CEF" w:rsidP="00970910">
                        <w:pPr>
                          <w:pBdr>
                            <w:top w:val="nil"/>
                            <w:left w:val="nil"/>
                            <w:bottom w:val="nil"/>
                            <w:right w:val="nil"/>
                            <w:between w:val="nil"/>
                            <w:bar w:val="nil"/>
                          </w:pBdr>
                          <w:overflowPunct w:val="0"/>
                          <w:rPr>
                            <w:rFonts w:ascii="BancoDoBrasil Textos" w:eastAsia="BancoDoBrasil Textos" w:hAnsi="BancoDoBrasil Textos" w:cs="BancoDoBrasil Textos"/>
                            <w:color w:val="FFFFFF"/>
                            <w:sz w:val="48"/>
                            <w:szCs w:val="48"/>
                            <w:bdr w:val="nil"/>
                          </w:rPr>
                        </w:pPr>
                        <w:r w:rsidRPr="003E356A">
                          <w:rPr>
                            <w:rFonts w:ascii="BancoDoBrasil Textos" w:eastAsia="BancoDoBrasil Textos" w:hAnsi="BancoDoBrasil Textos" w:cs="BancoDoBrasil Textos"/>
                            <w:noProof/>
                            <w:color w:val="FFFFFF"/>
                            <w:bdr w:val="nil"/>
                          </w:rPr>
                          <w:drawing>
                            <wp:inline distT="0" distB="0" distL="0" distR="0" wp14:anchorId="7780EFB9" wp14:editId="7780EFBA">
                              <wp:extent cx="259877" cy="260350"/>
                              <wp:effectExtent l="0" t="0" r="6985" b="6350"/>
                              <wp:docPr id="153594078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45968" name="Image" descr="Image"/>
                                      <pic:cNvPicPr>
                                        <a:picLocks noChangeAspect="1"/>
                                      </pic:cNvPicPr>
                                    </pic:nvPicPr>
                                    <pic:blipFill>
                                      <a:blip r:embed="rId11"/>
                                      <a:stretch>
                                        <a:fillRect/>
                                      </a:stretch>
                                    </pic:blipFill>
                                    <pic:spPr>
                                      <a:xfrm>
                                        <a:off x="0" y="0"/>
                                        <a:ext cx="271864" cy="272359"/>
                                      </a:xfrm>
                                      <a:prstGeom prst="rect">
                                        <a:avLst/>
                                      </a:prstGeom>
                                      <a:ln w="12700">
                                        <a:miter lim="400000"/>
                                      </a:ln>
                                    </pic:spPr>
                                  </pic:pic>
                                </a:graphicData>
                              </a:graphic>
                            </wp:inline>
                          </w:drawing>
                        </w:r>
                        <w:r w:rsidRPr="003E356A">
                          <w:rPr>
                            <w:rFonts w:ascii="BancoDoBrasil Textos" w:eastAsia="BancoDoBrasil Textos" w:hAnsi="BancoDoBrasil Textos" w:cs="BancoDoBrasil Textos"/>
                            <w:color w:val="FFFFFF"/>
                            <w:sz w:val="48"/>
                            <w:szCs w:val="48"/>
                          </w:rPr>
                          <w:t xml:space="preserve"> BB ASSET MANAGEMENT</w:t>
                        </w:r>
                      </w:p>
                      <w:p w14:paraId="7780EFB7" w14:textId="77777777" w:rsidR="00970910" w:rsidRPr="003E356A" w:rsidRDefault="00AC2CEF" w:rsidP="00970910">
                        <w:pPr>
                          <w:pBdr>
                            <w:top w:val="nil"/>
                            <w:left w:val="nil"/>
                            <w:bottom w:val="nil"/>
                            <w:right w:val="nil"/>
                            <w:between w:val="nil"/>
                            <w:bar w:val="nil"/>
                          </w:pBdr>
                          <w:overflowPunct w:val="0"/>
                          <w:rPr>
                            <w:rFonts w:ascii="BancoDoBrasil Textos" w:eastAsia="BancoDoBrasil Textos" w:hAnsi="BancoDoBrasil Textos" w:cs="BancoDoBrasil Textos"/>
                            <w:color w:val="FFFFFF"/>
                            <w:bdr w:val="nil"/>
                          </w:rPr>
                        </w:pPr>
                        <w:r w:rsidRPr="003E356A">
                          <w:rPr>
                            <w:rFonts w:ascii="BancoDoBrasil Textos" w:eastAsia="BancoDoBrasil Textos" w:hAnsi="BancoDoBrasil Textos" w:cs="BancoDoBrasil Textos"/>
                            <w:color w:val="FFFFFF"/>
                            <w:sz w:val="48"/>
                            <w:szCs w:val="48"/>
                          </w:rPr>
                          <w:t>Demonstrações Contábeis</w:t>
                        </w:r>
                      </w:p>
                      <w:p w14:paraId="7780EFB8" w14:textId="77777777" w:rsidR="00970910" w:rsidRPr="003E356A" w:rsidRDefault="00AC2CEF" w:rsidP="00970910">
                        <w:pPr>
                          <w:pBdr>
                            <w:top w:val="nil"/>
                            <w:left w:val="nil"/>
                            <w:bottom w:val="nil"/>
                            <w:right w:val="nil"/>
                            <w:between w:val="nil"/>
                            <w:bar w:val="nil"/>
                          </w:pBdr>
                          <w:overflowPunct w:val="0"/>
                          <w:rPr>
                            <w:rFonts w:ascii="BancoDoBrasil Textos" w:eastAsia="BancoDoBrasil Textos" w:hAnsi="BancoDoBrasil Textos" w:cs="BancoDoBrasil Textos"/>
                            <w:color w:val="FFFFFF"/>
                            <w:bdr w:val="nil"/>
                          </w:rPr>
                        </w:pPr>
                        <w:r w:rsidRPr="003E356A">
                          <w:rPr>
                            <w:rFonts w:ascii="BancoDoBrasil Textos" w:eastAsia="BancoDoBrasil Textos" w:hAnsi="BancoDoBrasil Textos" w:cs="BancoDoBrasil Textos"/>
                            <w:color w:val="FFFFFF"/>
                            <w:sz w:val="48"/>
                            <w:szCs w:val="48"/>
                          </w:rPr>
                          <w:t>1º Trimestre de 2025</w:t>
                        </w:r>
                      </w:p>
                    </w:txbxContent>
                  </v:textbox>
                </v:shape>
                <w10:wrap anchorx="page" anchory="page"/>
              </v:group>
            </w:pict>
          </mc:Fallback>
        </mc:AlternateContent>
      </w:r>
      <w:bookmarkEnd w:id="0"/>
      <w:bookmarkEnd w:id="1"/>
      <w:bookmarkEnd w:id="2"/>
      <w:bookmarkEnd w:id="3"/>
    </w:p>
    <w:tbl>
      <w:tblPr>
        <w:tblStyle w:val="CDMRange1"/>
        <w:tblW w:w="9735" w:type="dxa"/>
        <w:tblLayout w:type="fixed"/>
        <w:tblLook w:val="0600" w:firstRow="0" w:lastRow="0" w:firstColumn="0" w:lastColumn="0" w:noHBand="1" w:noVBand="1"/>
      </w:tblPr>
      <w:tblGrid>
        <w:gridCol w:w="7230"/>
        <w:gridCol w:w="885"/>
        <w:gridCol w:w="1620"/>
      </w:tblGrid>
      <w:tr w:rsidR="00B02F61" w:rsidRPr="003E356A" w14:paraId="7780E4BB" w14:textId="77777777">
        <w:trPr>
          <w:trHeight w:hRule="exact" w:val="270"/>
        </w:trPr>
        <w:tc>
          <w:tcPr>
            <w:tcW w:w="7230" w:type="dxa"/>
            <w:tcBorders>
              <w:top w:val="nil"/>
              <w:left w:val="nil"/>
              <w:bottom w:val="nil"/>
              <w:right w:val="nil"/>
              <w:tl2br w:val="nil"/>
              <w:tr2bl w:val="nil"/>
            </w:tcBorders>
            <w:shd w:val="clear" w:color="auto" w:fill="auto"/>
            <w:noWrap/>
            <w:tcMar>
              <w:left w:w="40" w:type="dxa"/>
              <w:right w:w="40" w:type="dxa"/>
            </w:tcMar>
            <w:vAlign w:val="center"/>
          </w:tcPr>
          <w:p w14:paraId="7780E4B8" w14:textId="77777777" w:rsidR="00B02F61" w:rsidRPr="003E356A" w:rsidRDefault="00AC2CEF">
            <w:pPr>
              <w:pageBreakBefore/>
              <w:spacing w:before="0" w:after="0" w:line="240" w:lineRule="auto"/>
              <w:jc w:val="left"/>
              <w:rPr>
                <w:rFonts w:ascii="BancoDoBrasil Textos" w:eastAsia="BancoDoBrasil Textos" w:hAnsi="BancoDoBrasil Textos" w:cs="BancoDoBrasil Textos"/>
                <w:b/>
                <w:color w:val="000000"/>
              </w:rPr>
            </w:pPr>
            <w:bookmarkStart w:id="4" w:name="RG_MARKER_349081"/>
            <w:bookmarkStart w:id="5" w:name="RG_MARKER_349161"/>
            <w:r w:rsidRPr="003E356A">
              <w:rPr>
                <w:rFonts w:ascii="BancoDoBrasil Textos" w:eastAsia="BancoDoBrasil Textos" w:hAnsi="BancoDoBrasil Textos" w:cs="BancoDoBrasil Textos"/>
                <w:b/>
                <w:color w:val="000000"/>
                <w:sz w:val="24"/>
              </w:rPr>
              <w:lastRenderedPageBreak/>
              <w:t>Balanço patrimonial</w:t>
            </w:r>
            <w:bookmarkEnd w:id="4"/>
            <w:bookmarkEnd w:id="5"/>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4B9"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shd w:val="clear" w:color="auto" w:fill="auto"/>
            <w:noWrap/>
            <w:tcMar>
              <w:left w:w="0" w:type="dxa"/>
              <w:right w:w="0" w:type="dxa"/>
            </w:tcMar>
            <w:vAlign w:val="center"/>
          </w:tcPr>
          <w:p w14:paraId="7780E4BA"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4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4B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8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4B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2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4BE"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4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80E4C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Ativo</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80E4C1"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Nota</w:t>
            </w:r>
          </w:p>
        </w:tc>
        <w:tc>
          <w:tcPr>
            <w:tcW w:w="16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80E4C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31/03/2025</w:t>
            </w:r>
          </w:p>
        </w:tc>
      </w:tr>
      <w:tr w:rsidR="00B02F61" w:rsidRPr="003E356A" w14:paraId="7780E4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4C4"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4C5"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4C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40" w:type="dxa"/>
              <w:right w:w="40" w:type="dxa"/>
            </w:tcMar>
            <w:vAlign w:val="center"/>
          </w:tcPr>
          <w:p w14:paraId="7780E4C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Disponibilidades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4C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w:t>
            </w:r>
          </w:p>
        </w:tc>
        <w:tc>
          <w:tcPr>
            <w:tcW w:w="1620" w:type="dxa"/>
            <w:tcBorders>
              <w:top w:val="nil"/>
              <w:left w:val="nil"/>
              <w:bottom w:val="nil"/>
              <w:right w:val="nil"/>
              <w:tl2br w:val="nil"/>
              <w:tr2bl w:val="nil"/>
            </w:tcBorders>
            <w:shd w:val="clear" w:color="auto" w:fill="auto"/>
            <w:noWrap/>
            <w:tcMar>
              <w:left w:w="40" w:type="dxa"/>
              <w:right w:w="100" w:type="dxa"/>
            </w:tcMar>
            <w:vAlign w:val="center"/>
          </w:tcPr>
          <w:p w14:paraId="7780E4C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5.660</w:t>
            </w:r>
          </w:p>
        </w:tc>
      </w:tr>
      <w:tr w:rsidR="00B02F61" w:rsidRPr="003E356A" w14:paraId="7780E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4CC"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4C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shd w:val="clear" w:color="FFFFFF" w:fill="FFFFFF"/>
            <w:noWrap/>
            <w:tcMar>
              <w:left w:w="0" w:type="dxa"/>
              <w:right w:w="0" w:type="dxa"/>
            </w:tcMar>
            <w:vAlign w:val="center"/>
          </w:tcPr>
          <w:p w14:paraId="7780E4C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4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40" w:type="dxa"/>
              <w:right w:w="40" w:type="dxa"/>
            </w:tcMar>
            <w:vAlign w:val="center"/>
          </w:tcPr>
          <w:p w14:paraId="7780E4D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Ativos financeiros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4D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620" w:type="dxa"/>
            <w:tcBorders>
              <w:top w:val="nil"/>
              <w:left w:val="nil"/>
              <w:bottom w:val="nil"/>
              <w:right w:val="nil"/>
              <w:tl2br w:val="nil"/>
              <w:tr2bl w:val="nil"/>
            </w:tcBorders>
            <w:shd w:val="clear" w:color="auto" w:fill="auto"/>
            <w:noWrap/>
            <w:tcMar>
              <w:left w:w="40" w:type="dxa"/>
              <w:right w:w="100" w:type="dxa"/>
            </w:tcMar>
            <w:vAlign w:val="center"/>
          </w:tcPr>
          <w:p w14:paraId="7780E4D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2.624.030</w:t>
            </w:r>
          </w:p>
        </w:tc>
      </w:tr>
      <w:tr w:rsidR="00B02F61" w:rsidRPr="003E356A" w14:paraId="7780E4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4D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Aplicações interfinanceiras de liquidez</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4D5"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6.a</w:t>
            </w:r>
          </w:p>
        </w:tc>
        <w:tc>
          <w:tcPr>
            <w:tcW w:w="1620" w:type="dxa"/>
            <w:tcBorders>
              <w:top w:val="nil"/>
              <w:left w:val="nil"/>
              <w:bottom w:val="nil"/>
              <w:right w:val="nil"/>
              <w:tl2br w:val="nil"/>
              <w:tr2bl w:val="nil"/>
            </w:tcBorders>
            <w:shd w:val="clear" w:color="FFFFFF" w:fill="FFFFFF"/>
            <w:noWrap/>
            <w:tcMar>
              <w:left w:w="40" w:type="dxa"/>
              <w:right w:w="85" w:type="dxa"/>
            </w:tcMar>
            <w:vAlign w:val="center"/>
          </w:tcPr>
          <w:p w14:paraId="7780E4D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1.781.598</w:t>
            </w:r>
          </w:p>
        </w:tc>
      </w:tr>
      <w:tr w:rsidR="00B02F61" w:rsidRPr="003E356A" w14:paraId="7780E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4D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Títulos e valores mobiliários </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4D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7.a</w:t>
            </w:r>
          </w:p>
        </w:tc>
        <w:tc>
          <w:tcPr>
            <w:tcW w:w="1620" w:type="dxa"/>
            <w:tcBorders>
              <w:top w:val="nil"/>
              <w:left w:val="nil"/>
              <w:bottom w:val="nil"/>
              <w:right w:val="nil"/>
              <w:tl2br w:val="nil"/>
              <w:tr2bl w:val="nil"/>
            </w:tcBorders>
            <w:shd w:val="clear" w:color="FFFFFF" w:fill="FFFFFF"/>
            <w:noWrap/>
            <w:tcMar>
              <w:left w:w="40" w:type="dxa"/>
              <w:right w:w="85" w:type="dxa"/>
            </w:tcMar>
            <w:vAlign w:val="center"/>
          </w:tcPr>
          <w:p w14:paraId="7780E4D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514.160</w:t>
            </w:r>
          </w:p>
        </w:tc>
      </w:tr>
      <w:tr w:rsidR="00B02F61" w:rsidRPr="003E356A" w14:paraId="7780E4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4D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Rendas a receber </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4DD"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8</w:t>
            </w:r>
          </w:p>
        </w:tc>
        <w:tc>
          <w:tcPr>
            <w:tcW w:w="1620" w:type="dxa"/>
            <w:tcBorders>
              <w:top w:val="nil"/>
              <w:left w:val="nil"/>
              <w:bottom w:val="nil"/>
              <w:right w:val="nil"/>
              <w:tl2br w:val="nil"/>
              <w:tr2bl w:val="nil"/>
            </w:tcBorders>
            <w:shd w:val="clear" w:color="FFFFFF" w:fill="FFFFFF"/>
            <w:noWrap/>
            <w:tcMar>
              <w:left w:w="40" w:type="dxa"/>
              <w:right w:w="85" w:type="dxa"/>
            </w:tcMar>
            <w:vAlign w:val="center"/>
          </w:tcPr>
          <w:p w14:paraId="7780E4D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29.929</w:t>
            </w:r>
          </w:p>
        </w:tc>
      </w:tr>
      <w:tr w:rsidR="00B02F61" w:rsidRPr="003E356A" w14:paraId="7780E4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4E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Negociação e intermediação de valores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4E1"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9.a</w:t>
            </w:r>
          </w:p>
        </w:tc>
        <w:tc>
          <w:tcPr>
            <w:tcW w:w="1620" w:type="dxa"/>
            <w:tcBorders>
              <w:top w:val="nil"/>
              <w:left w:val="nil"/>
              <w:bottom w:val="nil"/>
              <w:right w:val="nil"/>
              <w:tl2br w:val="nil"/>
              <w:tr2bl w:val="nil"/>
            </w:tcBorders>
            <w:shd w:val="clear" w:color="FFFFFF" w:fill="FFFFFF"/>
            <w:noWrap/>
            <w:tcMar>
              <w:left w:w="40" w:type="dxa"/>
              <w:right w:w="85" w:type="dxa"/>
            </w:tcMar>
            <w:vAlign w:val="center"/>
          </w:tcPr>
          <w:p w14:paraId="7780E4E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274.203</w:t>
            </w:r>
          </w:p>
        </w:tc>
      </w:tr>
      <w:tr w:rsidR="00B02F61" w:rsidRPr="003E356A" w14:paraId="7780E4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4E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Outros ativos financeiros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4E5"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10</w:t>
            </w:r>
          </w:p>
        </w:tc>
        <w:tc>
          <w:tcPr>
            <w:tcW w:w="1620" w:type="dxa"/>
            <w:tcBorders>
              <w:top w:val="nil"/>
              <w:left w:val="nil"/>
              <w:bottom w:val="nil"/>
              <w:right w:val="nil"/>
              <w:tl2br w:val="nil"/>
              <w:tr2bl w:val="nil"/>
            </w:tcBorders>
            <w:shd w:val="clear" w:color="auto" w:fill="auto"/>
            <w:noWrap/>
            <w:tcMar>
              <w:left w:w="40" w:type="dxa"/>
              <w:right w:w="85" w:type="dxa"/>
            </w:tcMar>
            <w:vAlign w:val="center"/>
          </w:tcPr>
          <w:p w14:paraId="7780E4E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24.140</w:t>
            </w:r>
          </w:p>
        </w:tc>
      </w:tr>
      <w:tr w:rsidR="00B02F61" w:rsidRPr="003E356A" w14:paraId="7780E4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FFFFFF" w:fill="FFFFFF"/>
            <w:noWrap/>
            <w:tcMar>
              <w:left w:w="0" w:type="dxa"/>
              <w:right w:w="0" w:type="dxa"/>
            </w:tcMar>
            <w:vAlign w:val="center"/>
          </w:tcPr>
          <w:p w14:paraId="7780E4E8"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85" w:type="dxa"/>
            <w:tcBorders>
              <w:top w:val="nil"/>
              <w:left w:val="nil"/>
              <w:bottom w:val="nil"/>
              <w:right w:val="nil"/>
              <w:tl2br w:val="nil"/>
              <w:tr2bl w:val="nil"/>
            </w:tcBorders>
            <w:shd w:val="clear" w:color="FFFFFF" w:fill="FFFFFF"/>
            <w:noWrap/>
            <w:tcMar>
              <w:left w:w="0" w:type="dxa"/>
              <w:right w:w="0" w:type="dxa"/>
            </w:tcMar>
            <w:vAlign w:val="center"/>
          </w:tcPr>
          <w:p w14:paraId="7780E4E9"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shd w:val="clear" w:color="FFFFFF" w:fill="FFFFFF"/>
            <w:noWrap/>
            <w:tcMar>
              <w:left w:w="0" w:type="dxa"/>
              <w:right w:w="0" w:type="dxa"/>
            </w:tcMar>
            <w:vAlign w:val="center"/>
          </w:tcPr>
          <w:p w14:paraId="7780E4EA"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r>
      <w:tr w:rsidR="00B02F61" w:rsidRPr="003E356A" w14:paraId="7780E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40" w:type="dxa"/>
              <w:right w:w="40" w:type="dxa"/>
            </w:tcMar>
            <w:vAlign w:val="center"/>
          </w:tcPr>
          <w:p w14:paraId="7780E4EC"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Ativos fiscais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4ED"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620" w:type="dxa"/>
            <w:tcBorders>
              <w:top w:val="nil"/>
              <w:left w:val="nil"/>
              <w:bottom w:val="nil"/>
              <w:right w:val="nil"/>
              <w:tl2br w:val="nil"/>
              <w:tr2bl w:val="nil"/>
            </w:tcBorders>
            <w:shd w:val="clear" w:color="auto" w:fill="auto"/>
            <w:noWrap/>
            <w:tcMar>
              <w:left w:w="40" w:type="dxa"/>
              <w:right w:w="100" w:type="dxa"/>
            </w:tcMar>
            <w:vAlign w:val="center"/>
          </w:tcPr>
          <w:p w14:paraId="7780E4EE"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140.670</w:t>
            </w:r>
          </w:p>
        </w:tc>
      </w:tr>
      <w:tr w:rsidR="00B02F61" w:rsidRPr="003E356A" w14:paraId="7780E4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4F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Correntes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4F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shd w:val="clear" w:color="auto" w:fill="auto"/>
            <w:noWrap/>
            <w:tcMar>
              <w:left w:w="40" w:type="dxa"/>
              <w:right w:w="85" w:type="dxa"/>
            </w:tcMar>
            <w:vAlign w:val="center"/>
          </w:tcPr>
          <w:p w14:paraId="7780E4F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130.792</w:t>
            </w:r>
          </w:p>
        </w:tc>
      </w:tr>
      <w:tr w:rsidR="00B02F61" w:rsidRPr="003E356A" w14:paraId="7780E4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FFFFFF" w:fill="FFFFFF"/>
            <w:tcMar>
              <w:left w:w="175" w:type="dxa"/>
              <w:right w:w="40" w:type="dxa"/>
            </w:tcMar>
            <w:vAlign w:val="center"/>
          </w:tcPr>
          <w:p w14:paraId="7780E4F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Diferidos (créditos tributários)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4F5"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17.e</w:t>
            </w:r>
          </w:p>
        </w:tc>
        <w:tc>
          <w:tcPr>
            <w:tcW w:w="1620" w:type="dxa"/>
            <w:tcBorders>
              <w:top w:val="nil"/>
              <w:left w:val="nil"/>
              <w:bottom w:val="nil"/>
              <w:right w:val="nil"/>
              <w:tl2br w:val="nil"/>
              <w:tr2bl w:val="nil"/>
            </w:tcBorders>
            <w:shd w:val="clear" w:color="auto" w:fill="auto"/>
            <w:noWrap/>
            <w:tcMar>
              <w:left w:w="40" w:type="dxa"/>
              <w:right w:w="85" w:type="dxa"/>
            </w:tcMar>
            <w:vAlign w:val="center"/>
          </w:tcPr>
          <w:p w14:paraId="7780E4F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9.878</w:t>
            </w:r>
          </w:p>
        </w:tc>
      </w:tr>
      <w:tr w:rsidR="00B02F61" w:rsidRPr="003E356A" w14:paraId="7780E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4F8"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4F9"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shd w:val="clear" w:color="auto" w:fill="auto"/>
            <w:noWrap/>
            <w:tcMar>
              <w:left w:w="0" w:type="dxa"/>
              <w:right w:w="0" w:type="dxa"/>
            </w:tcMar>
            <w:vAlign w:val="center"/>
          </w:tcPr>
          <w:p w14:paraId="7780E4FA"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4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FFFFFF" w:fill="FFFFFF"/>
            <w:noWrap/>
            <w:tcMar>
              <w:left w:w="40" w:type="dxa"/>
              <w:right w:w="40" w:type="dxa"/>
            </w:tcMar>
            <w:vAlign w:val="center"/>
          </w:tcPr>
          <w:p w14:paraId="7780E4FC"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Outros ativos não financeiros</w:t>
            </w:r>
          </w:p>
        </w:tc>
        <w:tc>
          <w:tcPr>
            <w:tcW w:w="885" w:type="dxa"/>
            <w:tcBorders>
              <w:top w:val="nil"/>
              <w:left w:val="nil"/>
              <w:bottom w:val="nil"/>
              <w:right w:val="nil"/>
              <w:tl2br w:val="nil"/>
              <w:tr2bl w:val="nil"/>
            </w:tcBorders>
            <w:shd w:val="clear" w:color="FFFFFF" w:fill="FFFFFF"/>
            <w:noWrap/>
            <w:tcMar>
              <w:left w:w="40" w:type="dxa"/>
              <w:right w:w="40" w:type="dxa"/>
            </w:tcMar>
            <w:vAlign w:val="center"/>
          </w:tcPr>
          <w:p w14:paraId="7780E4FD"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10</w:t>
            </w:r>
          </w:p>
        </w:tc>
        <w:tc>
          <w:tcPr>
            <w:tcW w:w="1620" w:type="dxa"/>
            <w:tcBorders>
              <w:top w:val="nil"/>
              <w:left w:val="nil"/>
              <w:bottom w:val="nil"/>
              <w:right w:val="nil"/>
              <w:tl2br w:val="nil"/>
              <w:tr2bl w:val="nil"/>
            </w:tcBorders>
            <w:shd w:val="clear" w:color="FFFFFF" w:fill="FFFFFF"/>
            <w:noWrap/>
            <w:tcMar>
              <w:left w:w="40" w:type="dxa"/>
              <w:right w:w="100" w:type="dxa"/>
            </w:tcMar>
            <w:vAlign w:val="center"/>
          </w:tcPr>
          <w:p w14:paraId="7780E4FE"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13.431</w:t>
            </w:r>
          </w:p>
        </w:tc>
      </w:tr>
      <w:tr w:rsidR="00B02F61" w:rsidRPr="003E356A" w14:paraId="7780E5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500"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0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20" w:type="dxa"/>
            <w:tcBorders>
              <w:top w:val="nil"/>
              <w:left w:val="nil"/>
              <w:bottom w:val="nil"/>
              <w:right w:val="nil"/>
              <w:tl2br w:val="nil"/>
              <w:tr2bl w:val="nil"/>
            </w:tcBorders>
            <w:shd w:val="clear" w:color="auto" w:fill="auto"/>
            <w:noWrap/>
            <w:tcMar>
              <w:left w:w="0" w:type="dxa"/>
              <w:right w:w="0" w:type="dxa"/>
            </w:tcMar>
            <w:vAlign w:val="center"/>
          </w:tcPr>
          <w:p w14:paraId="7780E502"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780E504"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Total do ativo</w:t>
            </w:r>
          </w:p>
        </w:tc>
        <w:tc>
          <w:tcPr>
            <w:tcW w:w="88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505"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780E506"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2.783.791</w:t>
            </w:r>
          </w:p>
        </w:tc>
      </w:tr>
    </w:tbl>
    <w:tbl>
      <w:tblPr>
        <w:tblStyle w:val="CDMRange2"/>
        <w:tblW w:w="9750" w:type="dxa"/>
        <w:tblLayout w:type="fixed"/>
        <w:tblLook w:val="0600" w:firstRow="0" w:lastRow="0" w:firstColumn="0" w:lastColumn="0" w:noHBand="1" w:noVBand="1"/>
      </w:tblPr>
      <w:tblGrid>
        <w:gridCol w:w="7230"/>
        <w:gridCol w:w="885"/>
        <w:gridCol w:w="1635"/>
      </w:tblGrid>
      <w:tr w:rsidR="00B02F61" w:rsidRPr="003E356A" w14:paraId="7780E50B" w14:textId="77777777">
        <w:trPr>
          <w:trHeight w:hRule="exact" w:val="270"/>
        </w:trPr>
        <w:tc>
          <w:tcPr>
            <w:tcW w:w="7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80E508" w14:textId="77777777" w:rsidR="00B02F61" w:rsidRPr="003E356A" w:rsidRDefault="00AC2CEF">
            <w:pPr>
              <w:pageBreakBefore/>
              <w:spacing w:before="0" w:after="0" w:line="240" w:lineRule="auto"/>
              <w:jc w:val="left"/>
              <w:rPr>
                <w:rFonts w:ascii="BancoDoBrasil Textos" w:eastAsia="BancoDoBrasil Textos" w:hAnsi="BancoDoBrasil Textos" w:cs="BancoDoBrasil Textos"/>
                <w:b/>
                <w:color w:val="000000"/>
                <w:sz w:val="16"/>
              </w:rPr>
            </w:pPr>
            <w:bookmarkStart w:id="6" w:name="RG_MARKER_349086"/>
            <w:r w:rsidRPr="003E356A">
              <w:rPr>
                <w:rFonts w:ascii="BancoDoBrasil Textos" w:eastAsia="BancoDoBrasil Textos" w:hAnsi="BancoDoBrasil Textos" w:cs="BancoDoBrasil Textos"/>
                <w:b/>
                <w:color w:val="000000"/>
                <w:sz w:val="16"/>
              </w:rPr>
              <w:lastRenderedPageBreak/>
              <w:t>Passivo e patrimônio líquido</w:t>
            </w:r>
            <w:bookmarkEnd w:id="6"/>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80E509"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Nota</w:t>
            </w:r>
          </w:p>
        </w:tc>
        <w:tc>
          <w:tcPr>
            <w:tcW w:w="163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80E50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31/03/2025</w:t>
            </w:r>
          </w:p>
        </w:tc>
      </w:tr>
      <w:tr w:rsidR="00B02F61" w:rsidRPr="003E356A" w14:paraId="7780E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50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50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50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40" w:type="dxa"/>
              <w:right w:w="40" w:type="dxa"/>
            </w:tcMar>
            <w:vAlign w:val="center"/>
          </w:tcPr>
          <w:p w14:paraId="7780E51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Passivos financeiros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1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shd w:val="clear" w:color="FFFFFF" w:fill="FFFFFF"/>
            <w:noWrap/>
            <w:tcMar>
              <w:left w:w="40" w:type="dxa"/>
              <w:right w:w="100" w:type="dxa"/>
            </w:tcMar>
            <w:vAlign w:val="center"/>
          </w:tcPr>
          <w:p w14:paraId="7780E51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275.097</w:t>
            </w:r>
          </w:p>
        </w:tc>
      </w:tr>
      <w:tr w:rsidR="00B02F61" w:rsidRPr="003E356A" w14:paraId="7780E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1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Negociação e intermediação de valores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15"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9.b</w:t>
            </w:r>
          </w:p>
        </w:tc>
        <w:tc>
          <w:tcPr>
            <w:tcW w:w="1635" w:type="dxa"/>
            <w:tcBorders>
              <w:top w:val="nil"/>
              <w:left w:val="nil"/>
              <w:bottom w:val="nil"/>
              <w:right w:val="nil"/>
              <w:tl2br w:val="nil"/>
              <w:tr2bl w:val="nil"/>
            </w:tcBorders>
            <w:shd w:val="clear" w:color="auto" w:fill="auto"/>
            <w:noWrap/>
            <w:tcMar>
              <w:left w:w="40" w:type="dxa"/>
              <w:right w:w="85" w:type="dxa"/>
            </w:tcMar>
            <w:vAlign w:val="center"/>
          </w:tcPr>
          <w:p w14:paraId="7780E51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253.137</w:t>
            </w:r>
          </w:p>
        </w:tc>
      </w:tr>
      <w:tr w:rsidR="00B02F61" w:rsidRPr="003E356A" w14:paraId="7780E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FFFFFF" w:fill="FFFFFF"/>
            <w:noWrap/>
            <w:tcMar>
              <w:left w:w="175" w:type="dxa"/>
              <w:right w:w="40" w:type="dxa"/>
            </w:tcMar>
            <w:vAlign w:val="center"/>
          </w:tcPr>
          <w:p w14:paraId="7780E51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Outros passivos financeiros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1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11</w:t>
            </w:r>
          </w:p>
        </w:tc>
        <w:tc>
          <w:tcPr>
            <w:tcW w:w="1635" w:type="dxa"/>
            <w:tcBorders>
              <w:top w:val="nil"/>
              <w:left w:val="nil"/>
              <w:bottom w:val="nil"/>
              <w:right w:val="nil"/>
              <w:tl2br w:val="nil"/>
              <w:tr2bl w:val="nil"/>
            </w:tcBorders>
            <w:shd w:val="clear" w:color="FFFFFF" w:fill="FFFFFF"/>
            <w:noWrap/>
            <w:tcMar>
              <w:left w:w="40" w:type="dxa"/>
              <w:right w:w="85" w:type="dxa"/>
            </w:tcMar>
            <w:vAlign w:val="center"/>
          </w:tcPr>
          <w:p w14:paraId="7780E51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21.960</w:t>
            </w:r>
          </w:p>
        </w:tc>
      </w:tr>
      <w:tr w:rsidR="00B02F61" w:rsidRPr="003E356A" w14:paraId="7780E5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51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1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shd w:val="clear" w:color="FFFFFF" w:fill="FFFFFF"/>
            <w:noWrap/>
            <w:tcMar>
              <w:left w:w="0" w:type="dxa"/>
              <w:right w:w="0" w:type="dxa"/>
            </w:tcMar>
            <w:vAlign w:val="center"/>
          </w:tcPr>
          <w:p w14:paraId="7780E51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40" w:type="dxa"/>
              <w:right w:w="40" w:type="dxa"/>
            </w:tcMar>
            <w:vAlign w:val="center"/>
          </w:tcPr>
          <w:p w14:paraId="7780E52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Provisões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2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shd w:val="clear" w:color="FFFFFF" w:fill="FFFFFF"/>
            <w:noWrap/>
            <w:tcMar>
              <w:left w:w="40" w:type="dxa"/>
              <w:right w:w="100" w:type="dxa"/>
            </w:tcMar>
            <w:vAlign w:val="center"/>
          </w:tcPr>
          <w:p w14:paraId="7780E52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34.934</w:t>
            </w:r>
          </w:p>
        </w:tc>
      </w:tr>
      <w:tr w:rsidR="00B02F61" w:rsidRPr="003E356A" w14:paraId="7780E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2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Fiscais, cíveis e trabalhistas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25"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20.a</w:t>
            </w:r>
          </w:p>
        </w:tc>
        <w:tc>
          <w:tcPr>
            <w:tcW w:w="1635" w:type="dxa"/>
            <w:tcBorders>
              <w:top w:val="nil"/>
              <w:left w:val="nil"/>
              <w:bottom w:val="nil"/>
              <w:right w:val="nil"/>
              <w:tl2br w:val="nil"/>
              <w:tr2bl w:val="nil"/>
            </w:tcBorders>
            <w:shd w:val="clear" w:color="FFFFFF" w:fill="FFFFFF"/>
            <w:noWrap/>
            <w:tcMar>
              <w:left w:w="40" w:type="dxa"/>
              <w:right w:w="85" w:type="dxa"/>
            </w:tcMar>
            <w:vAlign w:val="center"/>
          </w:tcPr>
          <w:p w14:paraId="7780E52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22.954</w:t>
            </w:r>
          </w:p>
        </w:tc>
      </w:tr>
      <w:tr w:rsidR="00B02F61" w:rsidRPr="003E356A" w14:paraId="7780E5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2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Outras provisões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2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12</w:t>
            </w:r>
          </w:p>
        </w:tc>
        <w:tc>
          <w:tcPr>
            <w:tcW w:w="1635" w:type="dxa"/>
            <w:tcBorders>
              <w:top w:val="nil"/>
              <w:left w:val="nil"/>
              <w:bottom w:val="nil"/>
              <w:right w:val="nil"/>
              <w:tl2br w:val="nil"/>
              <w:tr2bl w:val="nil"/>
            </w:tcBorders>
            <w:shd w:val="clear" w:color="FFFFFF" w:fill="FFFFFF"/>
            <w:noWrap/>
            <w:tcMar>
              <w:left w:w="40" w:type="dxa"/>
              <w:right w:w="85" w:type="dxa"/>
            </w:tcMar>
            <w:vAlign w:val="center"/>
          </w:tcPr>
          <w:p w14:paraId="7780E52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11.980</w:t>
            </w:r>
          </w:p>
        </w:tc>
      </w:tr>
      <w:tr w:rsidR="00B02F61" w:rsidRPr="003E356A" w14:paraId="7780E5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52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2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shd w:val="clear" w:color="FFFFFF" w:fill="FFFFFF"/>
            <w:noWrap/>
            <w:tcMar>
              <w:left w:w="0" w:type="dxa"/>
              <w:right w:w="0" w:type="dxa"/>
            </w:tcMar>
            <w:vAlign w:val="center"/>
          </w:tcPr>
          <w:p w14:paraId="7780E52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40" w:type="dxa"/>
              <w:right w:w="40" w:type="dxa"/>
            </w:tcMar>
            <w:vAlign w:val="center"/>
          </w:tcPr>
          <w:p w14:paraId="7780E53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Passivos fiscais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3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shd w:val="clear" w:color="FFFFFF" w:fill="FFFFFF"/>
            <w:noWrap/>
            <w:tcMar>
              <w:left w:w="40" w:type="dxa"/>
              <w:right w:w="100" w:type="dxa"/>
            </w:tcMar>
            <w:vAlign w:val="center"/>
          </w:tcPr>
          <w:p w14:paraId="7780E53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501.424</w:t>
            </w:r>
          </w:p>
        </w:tc>
      </w:tr>
      <w:tr w:rsidR="00B02F61" w:rsidRPr="003E356A" w14:paraId="7780E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3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Correntes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35"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shd w:val="clear" w:color="FFFFFF" w:fill="FFFFFF"/>
            <w:noWrap/>
            <w:tcMar>
              <w:left w:w="40" w:type="dxa"/>
              <w:right w:w="85" w:type="dxa"/>
            </w:tcMar>
            <w:vAlign w:val="center"/>
          </w:tcPr>
          <w:p w14:paraId="7780E53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500.670</w:t>
            </w:r>
          </w:p>
        </w:tc>
      </w:tr>
      <w:tr w:rsidR="00B02F61" w:rsidRPr="003E356A" w14:paraId="7780E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3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Diferidos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3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17.d</w:t>
            </w:r>
          </w:p>
        </w:tc>
        <w:tc>
          <w:tcPr>
            <w:tcW w:w="1635" w:type="dxa"/>
            <w:tcBorders>
              <w:top w:val="nil"/>
              <w:left w:val="nil"/>
              <w:bottom w:val="nil"/>
              <w:right w:val="nil"/>
              <w:tl2br w:val="nil"/>
              <w:tr2bl w:val="nil"/>
            </w:tcBorders>
            <w:shd w:val="clear" w:color="FFFFFF" w:fill="FFFFFF"/>
            <w:noWrap/>
            <w:tcMar>
              <w:left w:w="40" w:type="dxa"/>
              <w:right w:w="85" w:type="dxa"/>
            </w:tcMar>
            <w:vAlign w:val="center"/>
          </w:tcPr>
          <w:p w14:paraId="7780E53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754</w:t>
            </w:r>
          </w:p>
        </w:tc>
      </w:tr>
      <w:tr w:rsidR="00B02F61" w:rsidRPr="003E356A" w14:paraId="7780E5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53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3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shd w:val="clear" w:color="auto" w:fill="auto"/>
            <w:noWrap/>
            <w:tcMar>
              <w:left w:w="0" w:type="dxa"/>
              <w:right w:w="0" w:type="dxa"/>
            </w:tcMar>
            <w:vAlign w:val="center"/>
          </w:tcPr>
          <w:p w14:paraId="7780E53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FFFFFF" w:fill="FFFFFF"/>
            <w:noWrap/>
            <w:tcMar>
              <w:left w:w="40" w:type="dxa"/>
              <w:right w:w="40" w:type="dxa"/>
            </w:tcMar>
            <w:vAlign w:val="center"/>
          </w:tcPr>
          <w:p w14:paraId="7780E54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Outros passivos não financeiros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41"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11</w:t>
            </w:r>
          </w:p>
        </w:tc>
        <w:tc>
          <w:tcPr>
            <w:tcW w:w="1635" w:type="dxa"/>
            <w:tcBorders>
              <w:top w:val="nil"/>
              <w:left w:val="nil"/>
              <w:bottom w:val="nil"/>
              <w:right w:val="nil"/>
              <w:tl2br w:val="nil"/>
              <w:tr2bl w:val="nil"/>
            </w:tcBorders>
            <w:shd w:val="clear" w:color="auto" w:fill="auto"/>
            <w:noWrap/>
            <w:tcMar>
              <w:left w:w="40" w:type="dxa"/>
              <w:right w:w="100" w:type="dxa"/>
            </w:tcMar>
            <w:vAlign w:val="center"/>
          </w:tcPr>
          <w:p w14:paraId="7780E54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447</w:t>
            </w:r>
          </w:p>
        </w:tc>
      </w:tr>
      <w:tr w:rsidR="00B02F61" w:rsidRPr="003E356A" w14:paraId="7780E5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54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45"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shd w:val="clear" w:color="FFFFFF" w:fill="FFFFFF"/>
            <w:noWrap/>
            <w:tcMar>
              <w:left w:w="0" w:type="dxa"/>
              <w:right w:w="0" w:type="dxa"/>
            </w:tcMar>
            <w:vAlign w:val="center"/>
          </w:tcPr>
          <w:p w14:paraId="7780E546"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40" w:type="dxa"/>
              <w:right w:w="40" w:type="dxa"/>
            </w:tcMar>
            <w:vAlign w:val="center"/>
          </w:tcPr>
          <w:p w14:paraId="7780E54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Patrimônio líquido</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49"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shd w:val="clear" w:color="auto" w:fill="auto"/>
            <w:noWrap/>
            <w:tcMar>
              <w:left w:w="40" w:type="dxa"/>
              <w:right w:w="100" w:type="dxa"/>
            </w:tcMar>
            <w:vAlign w:val="center"/>
          </w:tcPr>
          <w:p w14:paraId="7780E54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1.971.889</w:t>
            </w:r>
          </w:p>
        </w:tc>
      </w:tr>
      <w:tr w:rsidR="00B02F61" w:rsidRPr="003E356A" w14:paraId="7780E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4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Capital</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4D"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16.a</w:t>
            </w:r>
          </w:p>
        </w:tc>
        <w:tc>
          <w:tcPr>
            <w:tcW w:w="1635" w:type="dxa"/>
            <w:tcBorders>
              <w:top w:val="nil"/>
              <w:left w:val="nil"/>
              <w:bottom w:val="nil"/>
              <w:right w:val="nil"/>
              <w:tl2br w:val="nil"/>
              <w:tr2bl w:val="nil"/>
            </w:tcBorders>
            <w:shd w:val="clear" w:color="auto" w:fill="auto"/>
            <w:noWrap/>
            <w:tcMar>
              <w:left w:w="40" w:type="dxa"/>
              <w:right w:w="85" w:type="dxa"/>
            </w:tcMar>
            <w:vAlign w:val="center"/>
          </w:tcPr>
          <w:p w14:paraId="7780E54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1.191.207</w:t>
            </w:r>
          </w:p>
        </w:tc>
      </w:tr>
      <w:tr w:rsidR="00B02F61" w:rsidRPr="003E356A" w14:paraId="7780E5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5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Reserva de capital</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51"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16.b</w:t>
            </w:r>
          </w:p>
        </w:tc>
        <w:tc>
          <w:tcPr>
            <w:tcW w:w="1635" w:type="dxa"/>
            <w:tcBorders>
              <w:top w:val="nil"/>
              <w:left w:val="nil"/>
              <w:bottom w:val="nil"/>
              <w:right w:val="nil"/>
              <w:tl2br w:val="nil"/>
              <w:tr2bl w:val="nil"/>
            </w:tcBorders>
            <w:shd w:val="clear" w:color="auto" w:fill="auto"/>
            <w:noWrap/>
            <w:tcMar>
              <w:left w:w="40" w:type="dxa"/>
              <w:right w:w="85" w:type="dxa"/>
            </w:tcMar>
            <w:vAlign w:val="center"/>
          </w:tcPr>
          <w:p w14:paraId="7780E55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995</w:t>
            </w:r>
          </w:p>
        </w:tc>
      </w:tr>
      <w:tr w:rsidR="00B02F61" w:rsidRPr="003E356A" w14:paraId="7780E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5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Reserva de lucros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55"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16.b</w:t>
            </w:r>
          </w:p>
        </w:tc>
        <w:tc>
          <w:tcPr>
            <w:tcW w:w="1635" w:type="dxa"/>
            <w:tcBorders>
              <w:top w:val="nil"/>
              <w:left w:val="nil"/>
              <w:bottom w:val="nil"/>
              <w:right w:val="nil"/>
              <w:tl2br w:val="nil"/>
              <w:tr2bl w:val="nil"/>
            </w:tcBorders>
            <w:shd w:val="clear" w:color="auto" w:fill="auto"/>
            <w:noWrap/>
            <w:tcMar>
              <w:left w:w="40" w:type="dxa"/>
              <w:right w:w="85" w:type="dxa"/>
            </w:tcMar>
            <w:vAlign w:val="center"/>
          </w:tcPr>
          <w:p w14:paraId="7780E55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238.241</w:t>
            </w:r>
          </w:p>
        </w:tc>
      </w:tr>
      <w:tr w:rsidR="00B02F61" w:rsidRPr="003E356A" w14:paraId="7780E5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FFFFFF" w:fill="FFFFFF"/>
            <w:noWrap/>
            <w:tcMar>
              <w:left w:w="175" w:type="dxa"/>
              <w:right w:w="40" w:type="dxa"/>
            </w:tcMar>
            <w:vAlign w:val="center"/>
          </w:tcPr>
          <w:p w14:paraId="7780E55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Outros resultados abrangentes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59" w14:textId="197F70DD"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16.</w:t>
            </w:r>
            <w:r w:rsidR="00DF1588" w:rsidRPr="003E356A">
              <w:rPr>
                <w:rFonts w:ascii="BancoDoBrasil Textos" w:eastAsia="BancoDoBrasil Textos" w:hAnsi="BancoDoBrasil Textos" w:cs="BancoDoBrasil Textos"/>
                <w:color w:val="000000"/>
                <w:sz w:val="16"/>
              </w:rPr>
              <w:t>c</w:t>
            </w:r>
          </w:p>
        </w:tc>
        <w:tc>
          <w:tcPr>
            <w:tcW w:w="1635" w:type="dxa"/>
            <w:tcBorders>
              <w:top w:val="nil"/>
              <w:left w:val="nil"/>
              <w:bottom w:val="nil"/>
              <w:right w:val="nil"/>
              <w:tl2br w:val="nil"/>
              <w:tr2bl w:val="nil"/>
            </w:tcBorders>
            <w:shd w:val="clear" w:color="auto" w:fill="auto"/>
            <w:noWrap/>
            <w:tcMar>
              <w:left w:w="40" w:type="dxa"/>
              <w:right w:w="85" w:type="dxa"/>
            </w:tcMar>
            <w:vAlign w:val="center"/>
          </w:tcPr>
          <w:p w14:paraId="7780E55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356</w:t>
            </w:r>
          </w:p>
        </w:tc>
      </w:tr>
      <w:tr w:rsidR="00B02F61" w:rsidRPr="003E356A" w14:paraId="7780E5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5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Ações em tesouraria</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780E55D" w14:textId="767F1A60"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16.</w:t>
            </w:r>
            <w:r w:rsidR="00DF1588" w:rsidRPr="003E356A">
              <w:rPr>
                <w:rFonts w:ascii="BancoDoBrasil Textos" w:eastAsia="BancoDoBrasil Textos" w:hAnsi="BancoDoBrasil Textos" w:cs="BancoDoBrasil Textos"/>
                <w:color w:val="000000"/>
                <w:sz w:val="16"/>
              </w:rPr>
              <w:t>d</w:t>
            </w:r>
          </w:p>
        </w:tc>
        <w:tc>
          <w:tcPr>
            <w:tcW w:w="1635" w:type="dxa"/>
            <w:tcBorders>
              <w:top w:val="nil"/>
              <w:left w:val="nil"/>
              <w:bottom w:val="nil"/>
              <w:right w:val="nil"/>
              <w:tl2br w:val="nil"/>
              <w:tr2bl w:val="nil"/>
            </w:tcBorders>
            <w:shd w:val="clear" w:color="auto" w:fill="auto"/>
            <w:noWrap/>
            <w:tcMar>
              <w:left w:w="40" w:type="dxa"/>
              <w:right w:w="40" w:type="dxa"/>
            </w:tcMar>
            <w:vAlign w:val="center"/>
          </w:tcPr>
          <w:p w14:paraId="7780E55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(995)</w:t>
            </w:r>
          </w:p>
        </w:tc>
      </w:tr>
      <w:tr w:rsidR="00B02F61" w:rsidRPr="003E356A" w14:paraId="7780E5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175" w:type="dxa"/>
              <w:right w:w="40" w:type="dxa"/>
            </w:tcMar>
            <w:vAlign w:val="center"/>
          </w:tcPr>
          <w:p w14:paraId="7780E56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Lucros acumulados</w:t>
            </w: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6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shd w:val="clear" w:color="auto" w:fill="auto"/>
            <w:noWrap/>
            <w:tcMar>
              <w:left w:w="40" w:type="dxa"/>
              <w:right w:w="85" w:type="dxa"/>
            </w:tcMar>
            <w:vAlign w:val="center"/>
          </w:tcPr>
          <w:p w14:paraId="7780E56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542.085</w:t>
            </w:r>
          </w:p>
        </w:tc>
      </w:tr>
      <w:tr w:rsidR="00B02F61" w:rsidRPr="003E356A" w14:paraId="7780E5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564"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65"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shd w:val="clear" w:color="auto" w:fill="auto"/>
            <w:noWrap/>
            <w:tcMar>
              <w:left w:w="0" w:type="dxa"/>
              <w:right w:w="0" w:type="dxa"/>
            </w:tcMar>
            <w:vAlign w:val="center"/>
          </w:tcPr>
          <w:p w14:paraId="7780E566"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780E56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Total do passivo e patrimônio líquido</w:t>
            </w:r>
          </w:p>
        </w:tc>
        <w:tc>
          <w:tcPr>
            <w:tcW w:w="88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569"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63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780E56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2.783.791</w:t>
            </w:r>
          </w:p>
        </w:tc>
      </w:tr>
      <w:tr w:rsidR="00B02F61" w:rsidRPr="003E356A" w14:paraId="7780E5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780E56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As notas explicativas são parte integrante das demonstrações contábeis.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56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56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30" w:type="dxa"/>
            <w:tcBorders>
              <w:top w:val="nil"/>
              <w:left w:val="nil"/>
              <w:bottom w:val="nil"/>
              <w:right w:val="nil"/>
              <w:tl2br w:val="nil"/>
              <w:tr2bl w:val="nil"/>
            </w:tcBorders>
            <w:shd w:val="clear" w:color="auto" w:fill="auto"/>
            <w:noWrap/>
            <w:tcMar>
              <w:left w:w="0" w:type="dxa"/>
              <w:right w:w="0" w:type="dxa"/>
            </w:tcMar>
            <w:vAlign w:val="center"/>
          </w:tcPr>
          <w:p w14:paraId="7780E570"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7780E57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shd w:val="clear" w:color="auto" w:fill="auto"/>
            <w:noWrap/>
            <w:tcMar>
              <w:left w:w="0" w:type="dxa"/>
              <w:right w:w="0" w:type="dxa"/>
            </w:tcMar>
            <w:vAlign w:val="center"/>
          </w:tcPr>
          <w:p w14:paraId="7780E572"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bl>
    <w:tbl>
      <w:tblPr>
        <w:tblStyle w:val="CDMRange1"/>
        <w:tblW w:w="9690" w:type="dxa"/>
        <w:tblLayout w:type="fixed"/>
        <w:tblLook w:val="0600" w:firstRow="0" w:lastRow="0" w:firstColumn="0" w:lastColumn="0" w:noHBand="1" w:noVBand="1"/>
      </w:tblPr>
      <w:tblGrid>
        <w:gridCol w:w="7260"/>
        <w:gridCol w:w="870"/>
        <w:gridCol w:w="1560"/>
      </w:tblGrid>
      <w:tr w:rsidR="00B02F61" w:rsidRPr="003E356A" w14:paraId="7780E577" w14:textId="77777777">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74" w14:textId="77777777" w:rsidR="00B02F61" w:rsidRPr="003E356A" w:rsidRDefault="00AC2CEF">
            <w:pPr>
              <w:pageBreakBefore/>
              <w:spacing w:before="0" w:after="0" w:line="240" w:lineRule="auto"/>
              <w:jc w:val="left"/>
              <w:rPr>
                <w:rFonts w:ascii="BancoDoBrasil Textos" w:eastAsia="BancoDoBrasil Textos" w:hAnsi="BancoDoBrasil Textos" w:cs="BancoDoBrasil Textos"/>
                <w:b/>
                <w:color w:val="000000"/>
              </w:rPr>
            </w:pPr>
            <w:bookmarkStart w:id="7" w:name="RG_MARKER_349087"/>
            <w:r w:rsidRPr="003E356A">
              <w:rPr>
                <w:rFonts w:ascii="BancoDoBrasil Textos" w:eastAsia="BancoDoBrasil Textos" w:hAnsi="BancoDoBrasil Textos" w:cs="BancoDoBrasil Textos"/>
                <w:b/>
                <w:color w:val="000000"/>
                <w:sz w:val="24"/>
              </w:rPr>
              <w:lastRenderedPageBreak/>
              <w:t>Demonstração do resultado</w:t>
            </w:r>
            <w:bookmarkEnd w:id="7"/>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75"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76"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5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single" w:sz="4" w:space="0" w:color="000000"/>
              <w:right w:val="nil"/>
              <w:tl2br w:val="nil"/>
              <w:tr2bl w:val="nil"/>
            </w:tcBorders>
            <w:shd w:val="clear" w:color="auto" w:fill="auto"/>
            <w:tcMar>
              <w:left w:w="0" w:type="dxa"/>
              <w:right w:w="0" w:type="dxa"/>
            </w:tcMar>
            <w:vAlign w:val="center"/>
          </w:tcPr>
          <w:p w14:paraId="7780E578"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579"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57A"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780E57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4"/>
              </w:rPr>
            </w:pP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80E57D"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4"/>
              </w:rPr>
            </w:pPr>
            <w:r w:rsidRPr="003E356A">
              <w:rPr>
                <w:rFonts w:ascii="BancoDoBrasil Textos" w:eastAsia="BancoDoBrasil Textos" w:hAnsi="BancoDoBrasil Textos" w:cs="BancoDoBrasil Textos"/>
                <w:b/>
                <w:color w:val="000000"/>
                <w:sz w:val="14"/>
              </w:rPr>
              <w:t>Nota</w:t>
            </w:r>
          </w:p>
        </w:tc>
        <w:tc>
          <w:tcPr>
            <w:tcW w:w="15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7780E57E"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4"/>
              </w:rPr>
            </w:pPr>
            <w:r w:rsidRPr="003E356A">
              <w:rPr>
                <w:rFonts w:ascii="BancoDoBrasil Textos" w:eastAsia="BancoDoBrasil Textos" w:hAnsi="BancoDoBrasil Textos" w:cs="BancoDoBrasil Textos"/>
                <w:b/>
                <w:color w:val="000000"/>
                <w:sz w:val="14"/>
              </w:rPr>
              <w:t>1º Trimestre/2025</w:t>
            </w:r>
          </w:p>
        </w:tc>
      </w:tr>
      <w:tr w:rsidR="00B02F61" w:rsidRPr="003E356A" w14:paraId="7780E5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single" w:sz="4" w:space="0" w:color="000000"/>
              <w:left w:val="nil"/>
              <w:bottom w:val="nil"/>
              <w:right w:val="nil"/>
              <w:tl2br w:val="nil"/>
              <w:tr2bl w:val="nil"/>
            </w:tcBorders>
            <w:shd w:val="clear" w:color="auto" w:fill="auto"/>
            <w:tcMar>
              <w:left w:w="0" w:type="dxa"/>
              <w:right w:w="0" w:type="dxa"/>
            </w:tcMar>
            <w:vAlign w:val="center"/>
          </w:tcPr>
          <w:p w14:paraId="7780E580"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581"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582"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84"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Receitas da intermediação financeira</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85"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40" w:type="dxa"/>
              <w:right w:w="100" w:type="dxa"/>
            </w:tcMar>
            <w:vAlign w:val="center"/>
          </w:tcPr>
          <w:p w14:paraId="7780E586" w14:textId="64CE22E1"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86.6</w:t>
            </w:r>
            <w:r w:rsidR="00C6422A" w:rsidRPr="003E356A">
              <w:rPr>
                <w:rFonts w:ascii="BancoDoBrasil Textos" w:eastAsia="BancoDoBrasil Textos" w:hAnsi="BancoDoBrasil Textos" w:cs="BancoDoBrasil Textos"/>
                <w:b/>
                <w:color w:val="000000"/>
                <w:sz w:val="16"/>
              </w:rPr>
              <w:t>86</w:t>
            </w:r>
          </w:p>
        </w:tc>
      </w:tr>
      <w:tr w:rsidR="00B02F61" w:rsidRPr="003E356A" w14:paraId="7780E5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8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Rendas de aplicações interfinanceiras de liquidez</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8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6.b</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58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80.600</w:t>
            </w:r>
          </w:p>
        </w:tc>
      </w:tr>
      <w:tr w:rsidR="00B02F61" w:rsidRPr="003E356A" w14:paraId="7780E5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8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Resultado de operações com títulos e valores mobiliários</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8D"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7.e</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58E" w14:textId="3D68BC7D"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6.3</w:t>
            </w:r>
            <w:r w:rsidR="008A423A" w:rsidRPr="003E356A">
              <w:rPr>
                <w:rFonts w:ascii="BancoDoBrasil Textos" w:eastAsia="BancoDoBrasil Textos" w:hAnsi="BancoDoBrasil Textos" w:cs="BancoDoBrasil Textos"/>
                <w:color w:val="000000"/>
                <w:sz w:val="16"/>
              </w:rPr>
              <w:t>42</w:t>
            </w:r>
          </w:p>
        </w:tc>
      </w:tr>
      <w:tr w:rsidR="00B02F61" w:rsidRPr="003E356A" w14:paraId="7780E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9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Resultado de outros ativos financeiros</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9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FFFFFF" w:fill="FFFFFF"/>
            <w:noWrap/>
            <w:tcMar>
              <w:left w:w="40" w:type="dxa"/>
              <w:right w:w="40" w:type="dxa"/>
            </w:tcMar>
            <w:vAlign w:val="center"/>
          </w:tcPr>
          <w:p w14:paraId="7780E59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(256)</w:t>
            </w:r>
          </w:p>
        </w:tc>
      </w:tr>
      <w:tr w:rsidR="00B02F61" w:rsidRPr="003E356A" w14:paraId="7780E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9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9D"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9E"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A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Resultado da intermediação financeira</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A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40" w:type="dxa"/>
              <w:right w:w="100" w:type="dxa"/>
            </w:tcMar>
            <w:vAlign w:val="center"/>
          </w:tcPr>
          <w:p w14:paraId="7780E5A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86.686</w:t>
            </w:r>
          </w:p>
        </w:tc>
      </w:tr>
      <w:tr w:rsidR="00B02F61" w:rsidRPr="003E356A" w14:paraId="7780E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A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A5"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A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A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Outras receitas/despesas operacionais</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A9"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40" w:type="dxa"/>
              <w:right w:w="100" w:type="dxa"/>
            </w:tcMar>
            <w:vAlign w:val="center"/>
          </w:tcPr>
          <w:p w14:paraId="7780E5A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817.863</w:t>
            </w:r>
          </w:p>
        </w:tc>
      </w:tr>
      <w:tr w:rsidR="00B02F61" w:rsidRPr="003E356A" w14:paraId="7780E5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A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Receitas de prestação de serviços</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AD"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13.a e 13.b</w:t>
            </w:r>
          </w:p>
        </w:tc>
        <w:tc>
          <w:tcPr>
            <w:tcW w:w="1560" w:type="dxa"/>
            <w:tcBorders>
              <w:top w:val="nil"/>
              <w:left w:val="nil"/>
              <w:bottom w:val="nil"/>
              <w:right w:val="nil"/>
              <w:tl2br w:val="nil"/>
              <w:tr2bl w:val="nil"/>
            </w:tcBorders>
            <w:shd w:val="clear" w:color="auto" w:fill="auto"/>
            <w:noWrap/>
            <w:tcMar>
              <w:left w:w="40" w:type="dxa"/>
              <w:right w:w="85" w:type="dxa"/>
            </w:tcMar>
            <w:vAlign w:val="center"/>
          </w:tcPr>
          <w:p w14:paraId="7780E5A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975.670</w:t>
            </w:r>
          </w:p>
        </w:tc>
      </w:tr>
      <w:tr w:rsidR="00B02F61" w:rsidRPr="003E356A" w14:paraId="7780E5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B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Despesas de pessoal</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B1"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14.a</w:t>
            </w:r>
          </w:p>
        </w:tc>
        <w:tc>
          <w:tcPr>
            <w:tcW w:w="1560" w:type="dxa"/>
            <w:tcBorders>
              <w:top w:val="nil"/>
              <w:left w:val="nil"/>
              <w:bottom w:val="nil"/>
              <w:right w:val="nil"/>
              <w:tl2br w:val="nil"/>
              <w:tr2bl w:val="nil"/>
            </w:tcBorders>
            <w:shd w:val="clear" w:color="auto" w:fill="auto"/>
            <w:noWrap/>
            <w:tcMar>
              <w:left w:w="40" w:type="dxa"/>
              <w:right w:w="40" w:type="dxa"/>
            </w:tcMar>
            <w:vAlign w:val="center"/>
          </w:tcPr>
          <w:p w14:paraId="7780E5B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(39.080)</w:t>
            </w:r>
          </w:p>
        </w:tc>
      </w:tr>
      <w:tr w:rsidR="00B02F61" w:rsidRPr="003E356A" w14:paraId="7780E5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B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Outras despesas administrativas</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B5"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1560" w:type="dxa"/>
            <w:tcBorders>
              <w:top w:val="nil"/>
              <w:left w:val="nil"/>
              <w:bottom w:val="nil"/>
              <w:right w:val="nil"/>
              <w:tl2br w:val="nil"/>
              <w:tr2bl w:val="nil"/>
            </w:tcBorders>
            <w:shd w:val="clear" w:color="FFFFFF" w:fill="FFFFFF"/>
            <w:noWrap/>
            <w:tcMar>
              <w:left w:w="40" w:type="dxa"/>
              <w:right w:w="40" w:type="dxa"/>
            </w:tcMar>
            <w:vAlign w:val="center"/>
          </w:tcPr>
          <w:p w14:paraId="7780E5B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(21.282)</w:t>
            </w:r>
          </w:p>
        </w:tc>
      </w:tr>
      <w:tr w:rsidR="00B02F61" w:rsidRPr="003E356A" w14:paraId="7780E5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B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Despesas tributárias</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B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17.c</w:t>
            </w:r>
          </w:p>
        </w:tc>
        <w:tc>
          <w:tcPr>
            <w:tcW w:w="1560" w:type="dxa"/>
            <w:tcBorders>
              <w:top w:val="nil"/>
              <w:left w:val="nil"/>
              <w:bottom w:val="nil"/>
              <w:right w:val="nil"/>
              <w:tl2br w:val="nil"/>
              <w:tr2bl w:val="nil"/>
            </w:tcBorders>
            <w:shd w:val="clear" w:color="FFFFFF" w:fill="FFFFFF"/>
            <w:noWrap/>
            <w:tcMar>
              <w:left w:w="40" w:type="dxa"/>
              <w:right w:w="40" w:type="dxa"/>
            </w:tcMar>
            <w:vAlign w:val="center"/>
          </w:tcPr>
          <w:p w14:paraId="7780E5B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(69.083)</w:t>
            </w:r>
          </w:p>
        </w:tc>
      </w:tr>
      <w:tr w:rsidR="00B02F61" w:rsidRPr="003E356A" w14:paraId="7780E5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B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Outras receitas/despesas</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BD"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15.a e 15.b</w:t>
            </w:r>
          </w:p>
        </w:tc>
        <w:tc>
          <w:tcPr>
            <w:tcW w:w="1560" w:type="dxa"/>
            <w:tcBorders>
              <w:top w:val="nil"/>
              <w:left w:val="nil"/>
              <w:bottom w:val="nil"/>
              <w:right w:val="nil"/>
              <w:tl2br w:val="nil"/>
              <w:tr2bl w:val="nil"/>
            </w:tcBorders>
            <w:shd w:val="clear" w:color="FFFFFF" w:fill="FFFFFF"/>
            <w:noWrap/>
            <w:tcMar>
              <w:left w:w="40" w:type="dxa"/>
              <w:right w:w="40" w:type="dxa"/>
            </w:tcMar>
            <w:vAlign w:val="center"/>
          </w:tcPr>
          <w:p w14:paraId="7780E5B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(28.362)</w:t>
            </w:r>
          </w:p>
        </w:tc>
      </w:tr>
      <w:tr w:rsidR="00B02F61" w:rsidRPr="003E356A" w14:paraId="7780E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C0"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C1"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C2"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C4"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Provisões</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C5"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40" w:type="dxa"/>
              <w:right w:w="40" w:type="dxa"/>
            </w:tcMar>
            <w:vAlign w:val="center"/>
          </w:tcPr>
          <w:p w14:paraId="7780E5C6"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(661)</w:t>
            </w:r>
          </w:p>
        </w:tc>
      </w:tr>
      <w:tr w:rsidR="00B02F61" w:rsidRPr="003E356A" w14:paraId="7780E5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C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Fiscais, cíveis e trabalhistas</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C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20.b</w:t>
            </w:r>
          </w:p>
        </w:tc>
        <w:tc>
          <w:tcPr>
            <w:tcW w:w="1560" w:type="dxa"/>
            <w:tcBorders>
              <w:top w:val="nil"/>
              <w:left w:val="nil"/>
              <w:bottom w:val="nil"/>
              <w:right w:val="nil"/>
              <w:tl2br w:val="nil"/>
              <w:tr2bl w:val="nil"/>
            </w:tcBorders>
            <w:shd w:val="clear" w:color="auto" w:fill="auto"/>
            <w:noWrap/>
            <w:tcMar>
              <w:left w:w="40" w:type="dxa"/>
              <w:right w:w="40" w:type="dxa"/>
            </w:tcMar>
            <w:vAlign w:val="center"/>
          </w:tcPr>
          <w:p w14:paraId="7780E5C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(661)</w:t>
            </w:r>
          </w:p>
        </w:tc>
      </w:tr>
      <w:tr w:rsidR="00B02F61" w:rsidRPr="003E356A" w14:paraId="7780E5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C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CD"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CE"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D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Resultado operacional</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D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40" w:type="dxa"/>
              <w:right w:w="100" w:type="dxa"/>
            </w:tcMar>
            <w:vAlign w:val="center"/>
          </w:tcPr>
          <w:p w14:paraId="7780E5D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903.888</w:t>
            </w:r>
          </w:p>
        </w:tc>
      </w:tr>
      <w:tr w:rsidR="00B02F61" w:rsidRPr="003E356A" w14:paraId="7780E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D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D5"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D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D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Resultado antes dos tributos e participações</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D9"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40" w:type="dxa"/>
              <w:right w:w="100" w:type="dxa"/>
            </w:tcMar>
            <w:vAlign w:val="center"/>
          </w:tcPr>
          <w:p w14:paraId="7780E5D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903.888</w:t>
            </w:r>
          </w:p>
        </w:tc>
      </w:tr>
      <w:tr w:rsidR="00B02F61" w:rsidRPr="003E356A" w14:paraId="7780E5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D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DD"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DE"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E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Imposto de renda e contribuição social</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5E1"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17.a</w:t>
            </w:r>
          </w:p>
        </w:tc>
        <w:tc>
          <w:tcPr>
            <w:tcW w:w="1560" w:type="dxa"/>
            <w:tcBorders>
              <w:top w:val="nil"/>
              <w:left w:val="nil"/>
              <w:bottom w:val="nil"/>
              <w:right w:val="nil"/>
              <w:tl2br w:val="nil"/>
              <w:tr2bl w:val="nil"/>
            </w:tcBorders>
            <w:shd w:val="clear" w:color="auto" w:fill="auto"/>
            <w:noWrap/>
            <w:tcMar>
              <w:left w:w="40" w:type="dxa"/>
              <w:right w:w="40" w:type="dxa"/>
            </w:tcMar>
            <w:vAlign w:val="center"/>
          </w:tcPr>
          <w:p w14:paraId="7780E5E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(360.985)</w:t>
            </w:r>
          </w:p>
        </w:tc>
      </w:tr>
      <w:tr w:rsidR="00B02F61" w:rsidRPr="003E356A" w14:paraId="7780E5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E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E5"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E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E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Participação de administradores no lucro</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E9"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FFFFFF" w:fill="FFFFFF"/>
            <w:noWrap/>
            <w:tcMar>
              <w:left w:w="40" w:type="dxa"/>
              <w:right w:w="40" w:type="dxa"/>
            </w:tcMar>
            <w:vAlign w:val="center"/>
          </w:tcPr>
          <w:p w14:paraId="7780E5E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(848)</w:t>
            </w:r>
          </w:p>
        </w:tc>
      </w:tr>
      <w:tr w:rsidR="00B02F61" w:rsidRPr="003E356A" w14:paraId="7780E5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E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ED"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EE"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F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Lucro líquido</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F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40" w:type="dxa"/>
              <w:right w:w="100" w:type="dxa"/>
            </w:tcMar>
            <w:vAlign w:val="center"/>
          </w:tcPr>
          <w:p w14:paraId="7780E5F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542.055</w:t>
            </w:r>
          </w:p>
        </w:tc>
      </w:tr>
      <w:tr w:rsidR="00B02F61" w:rsidRPr="003E356A" w14:paraId="7780E5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5F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F5"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F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F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Lucro por ação</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F9"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5FA"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5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5F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Número de ações</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5F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40" w:type="dxa"/>
              <w:right w:w="85" w:type="dxa"/>
            </w:tcMar>
            <w:vAlign w:val="center"/>
          </w:tcPr>
          <w:p w14:paraId="7780E5F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100.000.000</w:t>
            </w:r>
          </w:p>
        </w:tc>
      </w:tr>
      <w:tr w:rsidR="00B02F61" w:rsidRPr="003E356A" w14:paraId="7780E6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single" w:sz="4" w:space="0" w:color="000000"/>
              <w:right w:val="nil"/>
              <w:tl2br w:val="nil"/>
              <w:tr2bl w:val="nil"/>
            </w:tcBorders>
            <w:shd w:val="clear" w:color="auto" w:fill="auto"/>
            <w:tcMar>
              <w:left w:w="40" w:type="dxa"/>
              <w:right w:w="40" w:type="dxa"/>
            </w:tcMar>
            <w:vAlign w:val="center"/>
          </w:tcPr>
          <w:p w14:paraId="7780E60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Lucro líquido por ação (R$)</w:t>
            </w:r>
          </w:p>
        </w:tc>
        <w:tc>
          <w:tcPr>
            <w:tcW w:w="87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60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7780E60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5,42</w:t>
            </w:r>
          </w:p>
        </w:tc>
      </w:tr>
      <w:tr w:rsidR="00B02F61" w:rsidRPr="003E356A" w14:paraId="7780E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single" w:sz="4" w:space="0" w:color="000000"/>
              <w:left w:val="nil"/>
              <w:bottom w:val="nil"/>
              <w:right w:val="nil"/>
              <w:tl2br w:val="nil"/>
              <w:tr2bl w:val="nil"/>
            </w:tcBorders>
            <w:shd w:val="clear" w:color="auto" w:fill="auto"/>
            <w:tcMar>
              <w:left w:w="0" w:type="dxa"/>
              <w:right w:w="0" w:type="dxa"/>
            </w:tcMar>
            <w:vAlign w:val="center"/>
          </w:tcPr>
          <w:p w14:paraId="7780E604"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605"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15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606"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6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608"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609"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60A"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6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60C"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rPr>
            </w:pPr>
            <w:r w:rsidRPr="003E356A">
              <w:rPr>
                <w:rFonts w:ascii="BancoDoBrasil Textos" w:eastAsia="BancoDoBrasil Textos" w:hAnsi="BancoDoBrasil Textos" w:cs="BancoDoBrasil Textos"/>
                <w:b/>
                <w:color w:val="000000"/>
                <w:sz w:val="24"/>
              </w:rPr>
              <w:t>Demonstração do resultado abrangente</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60D"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60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6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single" w:sz="4" w:space="0" w:color="000000"/>
              <w:right w:val="nil"/>
              <w:tl2br w:val="nil"/>
              <w:tr2bl w:val="nil"/>
            </w:tcBorders>
            <w:shd w:val="clear" w:color="auto" w:fill="auto"/>
            <w:tcMar>
              <w:left w:w="0" w:type="dxa"/>
              <w:right w:w="0" w:type="dxa"/>
            </w:tcMar>
            <w:vAlign w:val="center"/>
          </w:tcPr>
          <w:p w14:paraId="7780E610"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87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61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612"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6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780E61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4"/>
              </w:rPr>
            </w:pP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780E615" w14:textId="480ACD9E" w:rsidR="00B02F61" w:rsidRPr="003E356A" w:rsidRDefault="00B02F61">
            <w:pPr>
              <w:spacing w:before="0" w:after="0" w:line="240" w:lineRule="auto"/>
              <w:jc w:val="center"/>
              <w:rPr>
                <w:rFonts w:ascii="BancoDoBrasil Textos" w:eastAsia="BancoDoBrasil Textos" w:hAnsi="BancoDoBrasil Textos" w:cs="BancoDoBrasil Textos"/>
                <w:b/>
                <w:color w:val="000000"/>
                <w:sz w:val="14"/>
              </w:rPr>
            </w:pPr>
          </w:p>
        </w:tc>
        <w:tc>
          <w:tcPr>
            <w:tcW w:w="15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7780E616"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4"/>
              </w:rPr>
            </w:pPr>
            <w:r w:rsidRPr="003E356A">
              <w:rPr>
                <w:rFonts w:ascii="BancoDoBrasil Textos" w:eastAsia="BancoDoBrasil Textos" w:hAnsi="BancoDoBrasil Textos" w:cs="BancoDoBrasil Textos"/>
                <w:b/>
                <w:color w:val="000000"/>
                <w:sz w:val="14"/>
              </w:rPr>
              <w:t>1º Trimestre/2025</w:t>
            </w:r>
          </w:p>
        </w:tc>
      </w:tr>
      <w:tr w:rsidR="00B02F61" w:rsidRPr="003E356A" w14:paraId="7780E6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single" w:sz="4" w:space="0" w:color="000000"/>
              <w:left w:val="nil"/>
              <w:bottom w:val="nil"/>
              <w:right w:val="nil"/>
              <w:tl2br w:val="nil"/>
              <w:tr2bl w:val="nil"/>
            </w:tcBorders>
            <w:shd w:val="clear" w:color="auto" w:fill="auto"/>
            <w:tcMar>
              <w:left w:w="40" w:type="dxa"/>
              <w:right w:w="40" w:type="dxa"/>
            </w:tcMar>
            <w:vAlign w:val="center"/>
          </w:tcPr>
          <w:p w14:paraId="7780E61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Lucro líquido do período</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619"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7780E61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542.055</w:t>
            </w:r>
          </w:p>
        </w:tc>
      </w:tr>
      <w:tr w:rsidR="00B02F61" w:rsidRPr="003E356A" w14:paraId="7780E6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61C"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61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61E"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6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62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Itens que podem ser reclassificados para a Demonstração do Resultado</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62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622"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6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62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625"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62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6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62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Ativos financeiros ao valor justo em outros resultados abrangentes</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629"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62A"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62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Ganho/(Perda) não realizado sobre ativos financeiros ao valor justo em outros resultados abrangentes </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62D" w14:textId="617F0CF9"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40" w:type="dxa"/>
              <w:right w:w="85" w:type="dxa"/>
            </w:tcMar>
            <w:vAlign w:val="center"/>
          </w:tcPr>
          <w:p w14:paraId="7780E62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68</w:t>
            </w:r>
          </w:p>
        </w:tc>
      </w:tr>
      <w:tr w:rsidR="00B02F61" w:rsidRPr="003E356A" w14:paraId="7780E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780E63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Efeito tributário</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14:paraId="7780E631" w14:textId="62219FD8"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40" w:type="dxa"/>
              <w:right w:w="40" w:type="dxa"/>
            </w:tcMar>
            <w:vAlign w:val="center"/>
          </w:tcPr>
          <w:p w14:paraId="7780E63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(29)</w:t>
            </w:r>
          </w:p>
        </w:tc>
      </w:tr>
      <w:tr w:rsidR="00B02F61" w:rsidRPr="003E356A" w14:paraId="7780E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7260" w:type="dxa"/>
            <w:tcBorders>
              <w:top w:val="nil"/>
              <w:left w:val="nil"/>
              <w:bottom w:val="nil"/>
              <w:right w:val="nil"/>
              <w:tl2br w:val="nil"/>
              <w:tr2bl w:val="nil"/>
            </w:tcBorders>
            <w:shd w:val="clear" w:color="auto" w:fill="auto"/>
            <w:tcMar>
              <w:left w:w="0" w:type="dxa"/>
              <w:right w:w="0" w:type="dxa"/>
            </w:tcMar>
            <w:vAlign w:val="center"/>
          </w:tcPr>
          <w:p w14:paraId="7780E63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7780E635"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7780E63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6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single" w:sz="4" w:space="0" w:color="000000"/>
              <w:right w:val="nil"/>
              <w:tl2br w:val="nil"/>
              <w:tr2bl w:val="nil"/>
            </w:tcBorders>
            <w:shd w:val="clear" w:color="auto" w:fill="auto"/>
            <w:tcMar>
              <w:left w:w="40" w:type="dxa"/>
              <w:right w:w="40" w:type="dxa"/>
            </w:tcMar>
            <w:vAlign w:val="center"/>
          </w:tcPr>
          <w:p w14:paraId="7780E638"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Resultado abrangente do período</w:t>
            </w:r>
          </w:p>
        </w:tc>
        <w:tc>
          <w:tcPr>
            <w:tcW w:w="87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639"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56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780E63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542.094</w:t>
            </w:r>
          </w:p>
        </w:tc>
      </w:tr>
      <w:tr w:rsidR="00B02F61" w:rsidRPr="003E356A" w14:paraId="7780E6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9690" w:type="dxa"/>
            <w:gridSpan w:val="3"/>
            <w:tcBorders>
              <w:top w:val="single" w:sz="4" w:space="0" w:color="000000"/>
              <w:left w:val="nil"/>
              <w:bottom w:val="nil"/>
              <w:right w:val="nil"/>
              <w:tl2br w:val="nil"/>
              <w:tr2bl w:val="nil"/>
            </w:tcBorders>
            <w:shd w:val="clear" w:color="auto" w:fill="auto"/>
            <w:noWrap/>
            <w:tcMar>
              <w:left w:w="40" w:type="dxa"/>
              <w:right w:w="40" w:type="dxa"/>
            </w:tcMar>
            <w:vAlign w:val="center"/>
          </w:tcPr>
          <w:p w14:paraId="7780E63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As notas explicativas são parte integrante das demonstrações contábeis. </w:t>
            </w:r>
          </w:p>
        </w:tc>
      </w:tr>
    </w:tbl>
    <w:p w14:paraId="7780E63E" w14:textId="77777777" w:rsidR="00B02F61" w:rsidRPr="003E356A" w:rsidRDefault="00B02F61">
      <w:pPr>
        <w:sectPr w:rsidR="00B02F61" w:rsidRPr="003E356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134" w:bottom="1134" w:left="1134" w:header="284" w:footer="425" w:gutter="0"/>
          <w:pgBorders>
            <w:top w:val="nil"/>
            <w:left w:val="nil"/>
            <w:bottom w:val="nil"/>
            <w:right w:val="nil"/>
          </w:pgBorders>
          <w:cols w:space="720"/>
        </w:sectPr>
      </w:pPr>
    </w:p>
    <w:tbl>
      <w:tblPr>
        <w:tblStyle w:val="CDMRange2"/>
        <w:tblW w:w="14565" w:type="dxa"/>
        <w:tblLayout w:type="fixed"/>
        <w:tblLook w:val="0600" w:firstRow="0" w:lastRow="0" w:firstColumn="0" w:lastColumn="0" w:noHBand="1" w:noVBand="1"/>
      </w:tblPr>
      <w:tblGrid>
        <w:gridCol w:w="5115"/>
        <w:gridCol w:w="525"/>
        <w:gridCol w:w="1275"/>
        <w:gridCol w:w="1275"/>
        <w:gridCol w:w="1275"/>
        <w:gridCol w:w="1275"/>
        <w:gridCol w:w="1275"/>
        <w:gridCol w:w="1275"/>
        <w:gridCol w:w="1275"/>
      </w:tblGrid>
      <w:tr w:rsidR="00B02F61" w:rsidRPr="003E356A" w14:paraId="7780E641" w14:textId="77777777">
        <w:trPr>
          <w:trHeight w:hRule="exact" w:val="270"/>
        </w:trPr>
        <w:tc>
          <w:tcPr>
            <w:tcW w:w="13290" w:type="dxa"/>
            <w:gridSpan w:val="8"/>
            <w:tcBorders>
              <w:top w:val="nil"/>
              <w:left w:val="nil"/>
              <w:bottom w:val="nil"/>
              <w:right w:val="nil"/>
              <w:tl2br w:val="nil"/>
              <w:tr2bl w:val="nil"/>
            </w:tcBorders>
            <w:shd w:val="clear" w:color="auto" w:fill="auto"/>
            <w:noWrap/>
            <w:tcMar>
              <w:left w:w="40" w:type="dxa"/>
              <w:right w:w="40" w:type="dxa"/>
            </w:tcMar>
            <w:vAlign w:val="center"/>
          </w:tcPr>
          <w:p w14:paraId="7780E63F" w14:textId="77777777" w:rsidR="00B02F61" w:rsidRPr="003E356A" w:rsidRDefault="00AC2CEF">
            <w:pPr>
              <w:pageBreakBefore/>
              <w:spacing w:before="0" w:after="0" w:line="240" w:lineRule="auto"/>
              <w:jc w:val="left"/>
              <w:rPr>
                <w:rFonts w:ascii="BancoDoBrasil Textos" w:eastAsia="BancoDoBrasil Textos" w:hAnsi="BancoDoBrasil Textos" w:cs="BancoDoBrasil Textos"/>
                <w:b/>
                <w:color w:val="000000"/>
              </w:rPr>
            </w:pPr>
            <w:bookmarkStart w:id="8" w:name="RG_MARKER_349092"/>
            <w:r w:rsidRPr="003E356A">
              <w:rPr>
                <w:rFonts w:ascii="BancoDoBrasil Textos" w:eastAsia="BancoDoBrasil Textos" w:hAnsi="BancoDoBrasil Textos" w:cs="BancoDoBrasil Textos"/>
                <w:b/>
                <w:color w:val="000000"/>
                <w:sz w:val="24"/>
              </w:rPr>
              <w:lastRenderedPageBreak/>
              <w:t>Demonstração das mutações do patrimônio líquido</w:t>
            </w:r>
            <w:bookmarkEnd w:id="8"/>
          </w:p>
        </w:tc>
        <w:tc>
          <w:tcPr>
            <w:tcW w:w="1275" w:type="dxa"/>
            <w:tcBorders>
              <w:top w:val="nil"/>
              <w:left w:val="nil"/>
              <w:bottom w:val="nil"/>
              <w:right w:val="nil"/>
              <w:tl2br w:val="nil"/>
              <w:tr2bl w:val="nil"/>
            </w:tcBorders>
            <w:shd w:val="clear" w:color="auto" w:fill="auto"/>
            <w:noWrap/>
            <w:tcMar>
              <w:left w:w="0" w:type="dxa"/>
              <w:right w:w="0" w:type="dxa"/>
            </w:tcMar>
            <w:vAlign w:val="center"/>
          </w:tcPr>
          <w:p w14:paraId="7780E640"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r>
      <w:tr w:rsidR="00B02F61" w:rsidRPr="003E356A" w14:paraId="7780E6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2"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c>
          <w:tcPr>
            <w:tcW w:w="52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3"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20"/>
              </w:rPr>
            </w:pPr>
          </w:p>
        </w:tc>
        <w:tc>
          <w:tcPr>
            <w:tcW w:w="127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c>
          <w:tcPr>
            <w:tcW w:w="127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5"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c>
          <w:tcPr>
            <w:tcW w:w="127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6"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c>
          <w:tcPr>
            <w:tcW w:w="127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7"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c>
          <w:tcPr>
            <w:tcW w:w="127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8"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c>
          <w:tcPr>
            <w:tcW w:w="127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9"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c>
          <w:tcPr>
            <w:tcW w:w="1275"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4A"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20"/>
              </w:rPr>
            </w:pPr>
          </w:p>
        </w:tc>
      </w:tr>
      <w:tr w:rsidR="00B02F61" w:rsidRPr="003E356A" w14:paraId="7780E6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3"/>
        </w:trPr>
        <w:tc>
          <w:tcPr>
            <w:tcW w:w="5115" w:type="dxa"/>
            <w:vMerge w:val="restart"/>
            <w:tcBorders>
              <w:top w:val="single" w:sz="12" w:space="0" w:color="000000"/>
              <w:left w:val="nil"/>
              <w:bottom w:val="nil"/>
              <w:right w:val="nil"/>
              <w:tl2br w:val="nil"/>
              <w:tr2bl w:val="nil"/>
            </w:tcBorders>
            <w:shd w:val="clear" w:color="auto" w:fill="auto"/>
            <w:noWrap/>
            <w:tcMar>
              <w:left w:w="40" w:type="dxa"/>
              <w:right w:w="40" w:type="dxa"/>
            </w:tcMar>
            <w:vAlign w:val="center"/>
          </w:tcPr>
          <w:p w14:paraId="7780E64C"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Eventos</w:t>
            </w:r>
          </w:p>
        </w:tc>
        <w:tc>
          <w:tcPr>
            <w:tcW w:w="525" w:type="dxa"/>
            <w:vMerge w:val="restart"/>
            <w:tcBorders>
              <w:top w:val="single" w:sz="12" w:space="0" w:color="000000"/>
              <w:left w:val="nil"/>
              <w:bottom w:val="nil"/>
              <w:right w:val="nil"/>
              <w:tl2br w:val="nil"/>
              <w:tr2bl w:val="nil"/>
            </w:tcBorders>
            <w:shd w:val="clear" w:color="auto" w:fill="auto"/>
            <w:tcMar>
              <w:left w:w="40" w:type="dxa"/>
              <w:right w:w="40" w:type="dxa"/>
            </w:tcMar>
            <w:vAlign w:val="center"/>
          </w:tcPr>
          <w:p w14:paraId="7780E64D" w14:textId="34CC2743"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val="restart"/>
            <w:tcBorders>
              <w:top w:val="single" w:sz="12" w:space="0" w:color="000000"/>
              <w:left w:val="nil"/>
              <w:bottom w:val="nil"/>
              <w:right w:val="nil"/>
              <w:tl2br w:val="nil"/>
              <w:tr2bl w:val="nil"/>
            </w:tcBorders>
            <w:shd w:val="clear" w:color="auto" w:fill="auto"/>
            <w:tcMar>
              <w:left w:w="40" w:type="dxa"/>
              <w:right w:w="40" w:type="dxa"/>
            </w:tcMar>
            <w:vAlign w:val="center"/>
          </w:tcPr>
          <w:p w14:paraId="7780E64E"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Capital</w:t>
            </w:r>
          </w:p>
        </w:tc>
        <w:tc>
          <w:tcPr>
            <w:tcW w:w="1275" w:type="dxa"/>
            <w:vMerge w:val="restart"/>
            <w:tcBorders>
              <w:top w:val="single" w:sz="12" w:space="0" w:color="000000"/>
              <w:left w:val="nil"/>
              <w:bottom w:val="nil"/>
              <w:right w:val="nil"/>
              <w:tl2br w:val="nil"/>
              <w:tr2bl w:val="nil"/>
            </w:tcBorders>
            <w:shd w:val="clear" w:color="auto" w:fill="auto"/>
            <w:tcMar>
              <w:left w:w="40" w:type="dxa"/>
              <w:right w:w="40" w:type="dxa"/>
            </w:tcMar>
            <w:vAlign w:val="center"/>
          </w:tcPr>
          <w:p w14:paraId="7780E64F"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Reserva de capital</w:t>
            </w:r>
          </w:p>
        </w:tc>
        <w:tc>
          <w:tcPr>
            <w:tcW w:w="1275" w:type="dxa"/>
            <w:tcBorders>
              <w:top w:val="single" w:sz="12" w:space="0" w:color="000000"/>
              <w:left w:val="nil"/>
              <w:bottom w:val="single" w:sz="12" w:space="0" w:color="000000"/>
              <w:right w:val="nil"/>
              <w:tl2br w:val="nil"/>
              <w:tr2bl w:val="nil"/>
            </w:tcBorders>
            <w:shd w:val="clear" w:color="auto" w:fill="auto"/>
            <w:tcMar>
              <w:left w:w="40" w:type="dxa"/>
              <w:right w:w="40" w:type="dxa"/>
            </w:tcMar>
            <w:vAlign w:val="center"/>
          </w:tcPr>
          <w:p w14:paraId="7780E650"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Reservas de lucros</w:t>
            </w:r>
          </w:p>
        </w:tc>
        <w:tc>
          <w:tcPr>
            <w:tcW w:w="1275" w:type="dxa"/>
            <w:vMerge w:val="restart"/>
            <w:tcBorders>
              <w:top w:val="single" w:sz="12" w:space="0" w:color="000000"/>
              <w:left w:val="nil"/>
              <w:bottom w:val="nil"/>
              <w:right w:val="nil"/>
              <w:tl2br w:val="nil"/>
              <w:tr2bl w:val="nil"/>
            </w:tcBorders>
            <w:shd w:val="clear" w:color="auto" w:fill="auto"/>
            <w:tcMar>
              <w:left w:w="40" w:type="dxa"/>
              <w:right w:w="40" w:type="dxa"/>
            </w:tcMar>
            <w:vAlign w:val="center"/>
          </w:tcPr>
          <w:p w14:paraId="7780E651"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Outros resultados abrangentes</w:t>
            </w:r>
          </w:p>
        </w:tc>
        <w:tc>
          <w:tcPr>
            <w:tcW w:w="1275" w:type="dxa"/>
            <w:vMerge w:val="restart"/>
            <w:tcBorders>
              <w:top w:val="single" w:sz="12" w:space="0" w:color="000000"/>
              <w:left w:val="nil"/>
              <w:bottom w:val="nil"/>
              <w:right w:val="nil"/>
              <w:tl2br w:val="nil"/>
              <w:tr2bl w:val="nil"/>
            </w:tcBorders>
            <w:shd w:val="clear" w:color="auto" w:fill="auto"/>
            <w:tcMar>
              <w:left w:w="40" w:type="dxa"/>
              <w:right w:w="40" w:type="dxa"/>
            </w:tcMar>
            <w:vAlign w:val="center"/>
          </w:tcPr>
          <w:p w14:paraId="7780E652"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Ações em tesouraria</w:t>
            </w:r>
          </w:p>
        </w:tc>
        <w:tc>
          <w:tcPr>
            <w:tcW w:w="1275" w:type="dxa"/>
            <w:vMerge w:val="restart"/>
            <w:tcBorders>
              <w:top w:val="single" w:sz="12" w:space="0" w:color="000000"/>
              <w:left w:val="nil"/>
              <w:bottom w:val="nil"/>
              <w:right w:val="nil"/>
              <w:tl2br w:val="nil"/>
              <w:tr2bl w:val="nil"/>
            </w:tcBorders>
            <w:shd w:val="clear" w:color="auto" w:fill="auto"/>
            <w:tcMar>
              <w:left w:w="40" w:type="dxa"/>
              <w:right w:w="40" w:type="dxa"/>
            </w:tcMar>
            <w:vAlign w:val="center"/>
          </w:tcPr>
          <w:p w14:paraId="7780E653"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Lucros ou prejuízos acumulados</w:t>
            </w:r>
          </w:p>
        </w:tc>
        <w:tc>
          <w:tcPr>
            <w:tcW w:w="1275" w:type="dxa"/>
            <w:vMerge w:val="restart"/>
            <w:tcBorders>
              <w:top w:val="single" w:sz="12" w:space="0" w:color="000000"/>
              <w:left w:val="nil"/>
              <w:bottom w:val="nil"/>
              <w:right w:val="nil"/>
              <w:tl2br w:val="nil"/>
              <w:tr2bl w:val="nil"/>
            </w:tcBorders>
            <w:shd w:val="clear" w:color="auto" w:fill="auto"/>
            <w:noWrap/>
            <w:tcMar>
              <w:left w:w="40" w:type="dxa"/>
              <w:right w:w="40" w:type="dxa"/>
            </w:tcMar>
            <w:vAlign w:val="center"/>
          </w:tcPr>
          <w:p w14:paraId="7780E654"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Total</w:t>
            </w:r>
          </w:p>
        </w:tc>
      </w:tr>
      <w:tr w:rsidR="00B02F61" w:rsidRPr="003E356A" w14:paraId="7780E6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vMerge/>
            <w:tcBorders>
              <w:top w:val="nil"/>
              <w:left w:val="nil"/>
              <w:bottom w:val="nil"/>
              <w:right w:val="nil"/>
              <w:tl2br w:val="nil"/>
              <w:tr2bl w:val="nil"/>
            </w:tcBorders>
            <w:shd w:val="clear" w:color="auto" w:fill="auto"/>
            <w:noWrap/>
            <w:tcMar>
              <w:left w:w="0" w:type="dxa"/>
              <w:right w:w="0" w:type="dxa"/>
            </w:tcMar>
            <w:vAlign w:val="center"/>
          </w:tcPr>
          <w:p w14:paraId="7780E656"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525" w:type="dxa"/>
            <w:vMerge/>
            <w:tcBorders>
              <w:top w:val="nil"/>
              <w:left w:val="nil"/>
              <w:bottom w:val="nil"/>
              <w:right w:val="nil"/>
              <w:tl2br w:val="nil"/>
              <w:tr2bl w:val="nil"/>
            </w:tcBorders>
            <w:shd w:val="clear" w:color="auto" w:fill="auto"/>
            <w:tcMar>
              <w:left w:w="0" w:type="dxa"/>
              <w:right w:w="0" w:type="dxa"/>
            </w:tcMar>
            <w:vAlign w:val="center"/>
          </w:tcPr>
          <w:p w14:paraId="7780E657"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nil"/>
              <w:right w:val="nil"/>
              <w:tl2br w:val="nil"/>
              <w:tr2bl w:val="nil"/>
            </w:tcBorders>
            <w:shd w:val="clear" w:color="auto" w:fill="auto"/>
            <w:tcMar>
              <w:left w:w="0" w:type="dxa"/>
              <w:right w:w="0" w:type="dxa"/>
            </w:tcMar>
            <w:vAlign w:val="center"/>
          </w:tcPr>
          <w:p w14:paraId="7780E658"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nil"/>
              <w:right w:val="nil"/>
              <w:tl2br w:val="nil"/>
              <w:tr2bl w:val="nil"/>
            </w:tcBorders>
            <w:shd w:val="clear" w:color="auto" w:fill="auto"/>
            <w:tcMar>
              <w:left w:w="0" w:type="dxa"/>
              <w:right w:w="0" w:type="dxa"/>
            </w:tcMar>
            <w:vAlign w:val="center"/>
          </w:tcPr>
          <w:p w14:paraId="7780E659"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val="restart"/>
            <w:tcBorders>
              <w:top w:val="single" w:sz="12" w:space="0" w:color="000000"/>
              <w:left w:val="nil"/>
              <w:bottom w:val="nil"/>
              <w:right w:val="nil"/>
              <w:tl2br w:val="nil"/>
              <w:tr2bl w:val="nil"/>
            </w:tcBorders>
            <w:shd w:val="clear" w:color="auto" w:fill="auto"/>
            <w:tcMar>
              <w:left w:w="40" w:type="dxa"/>
              <w:right w:w="40" w:type="dxa"/>
            </w:tcMar>
            <w:vAlign w:val="center"/>
          </w:tcPr>
          <w:p w14:paraId="7780E65A"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Reserva legal</w:t>
            </w:r>
          </w:p>
        </w:tc>
        <w:tc>
          <w:tcPr>
            <w:tcW w:w="1275" w:type="dxa"/>
            <w:vMerge/>
            <w:tcBorders>
              <w:top w:val="nil"/>
              <w:left w:val="nil"/>
              <w:bottom w:val="nil"/>
              <w:right w:val="nil"/>
              <w:tl2br w:val="nil"/>
              <w:tr2bl w:val="nil"/>
            </w:tcBorders>
            <w:shd w:val="clear" w:color="auto" w:fill="auto"/>
            <w:tcMar>
              <w:left w:w="0" w:type="dxa"/>
              <w:right w:w="0" w:type="dxa"/>
            </w:tcMar>
            <w:vAlign w:val="center"/>
          </w:tcPr>
          <w:p w14:paraId="7780E65B"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nil"/>
              <w:right w:val="nil"/>
              <w:tl2br w:val="nil"/>
              <w:tr2bl w:val="nil"/>
            </w:tcBorders>
            <w:shd w:val="clear" w:color="auto" w:fill="auto"/>
            <w:tcMar>
              <w:left w:w="0" w:type="dxa"/>
              <w:right w:w="0" w:type="dxa"/>
            </w:tcMar>
            <w:vAlign w:val="center"/>
          </w:tcPr>
          <w:p w14:paraId="7780E65C"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nil"/>
              <w:right w:val="nil"/>
              <w:tl2br w:val="nil"/>
              <w:tr2bl w:val="nil"/>
            </w:tcBorders>
            <w:shd w:val="clear" w:color="auto" w:fill="auto"/>
            <w:tcMar>
              <w:left w:w="0" w:type="dxa"/>
              <w:right w:w="0" w:type="dxa"/>
            </w:tcMar>
            <w:vAlign w:val="center"/>
          </w:tcPr>
          <w:p w14:paraId="7780E65D"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nil"/>
              <w:right w:val="nil"/>
              <w:tl2br w:val="nil"/>
              <w:tr2bl w:val="nil"/>
            </w:tcBorders>
            <w:shd w:val="clear" w:color="auto" w:fill="auto"/>
            <w:noWrap/>
            <w:tcMar>
              <w:left w:w="0" w:type="dxa"/>
              <w:right w:w="0" w:type="dxa"/>
            </w:tcMar>
            <w:vAlign w:val="center"/>
          </w:tcPr>
          <w:p w14:paraId="7780E65E"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r>
      <w:tr w:rsidR="00B02F61" w:rsidRPr="003E356A" w14:paraId="7780E6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vMerge/>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60"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525" w:type="dxa"/>
            <w:vMerge/>
            <w:tcBorders>
              <w:top w:val="nil"/>
              <w:left w:val="nil"/>
              <w:bottom w:val="single" w:sz="12" w:space="0" w:color="000000"/>
              <w:right w:val="nil"/>
              <w:tl2br w:val="nil"/>
              <w:tr2bl w:val="nil"/>
            </w:tcBorders>
            <w:shd w:val="clear" w:color="auto" w:fill="auto"/>
            <w:tcMar>
              <w:left w:w="0" w:type="dxa"/>
              <w:right w:w="0" w:type="dxa"/>
            </w:tcMar>
            <w:vAlign w:val="center"/>
          </w:tcPr>
          <w:p w14:paraId="7780E66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single" w:sz="12" w:space="0" w:color="000000"/>
              <w:right w:val="nil"/>
              <w:tl2br w:val="nil"/>
              <w:tr2bl w:val="nil"/>
            </w:tcBorders>
            <w:shd w:val="clear" w:color="auto" w:fill="auto"/>
            <w:tcMar>
              <w:left w:w="0" w:type="dxa"/>
              <w:right w:w="0" w:type="dxa"/>
            </w:tcMar>
            <w:vAlign w:val="center"/>
          </w:tcPr>
          <w:p w14:paraId="7780E662"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single" w:sz="12" w:space="0" w:color="000000"/>
              <w:right w:val="nil"/>
              <w:tl2br w:val="nil"/>
              <w:tr2bl w:val="nil"/>
            </w:tcBorders>
            <w:shd w:val="clear" w:color="auto" w:fill="auto"/>
            <w:tcMar>
              <w:left w:w="0" w:type="dxa"/>
              <w:right w:w="0" w:type="dxa"/>
            </w:tcMar>
            <w:vAlign w:val="center"/>
          </w:tcPr>
          <w:p w14:paraId="7780E663"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single" w:sz="12" w:space="0" w:color="000000"/>
              <w:right w:val="nil"/>
              <w:tl2br w:val="nil"/>
              <w:tr2bl w:val="nil"/>
            </w:tcBorders>
            <w:shd w:val="clear" w:color="auto" w:fill="auto"/>
            <w:tcMar>
              <w:left w:w="0" w:type="dxa"/>
              <w:right w:w="0" w:type="dxa"/>
            </w:tcMar>
            <w:vAlign w:val="center"/>
          </w:tcPr>
          <w:p w14:paraId="7780E664"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single" w:sz="12" w:space="0" w:color="000000"/>
              <w:right w:val="nil"/>
              <w:tl2br w:val="nil"/>
              <w:tr2bl w:val="nil"/>
            </w:tcBorders>
            <w:shd w:val="clear" w:color="auto" w:fill="auto"/>
            <w:tcMar>
              <w:left w:w="0" w:type="dxa"/>
              <w:right w:w="0" w:type="dxa"/>
            </w:tcMar>
            <w:vAlign w:val="center"/>
          </w:tcPr>
          <w:p w14:paraId="7780E665"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single" w:sz="12" w:space="0" w:color="000000"/>
              <w:right w:val="nil"/>
              <w:tl2br w:val="nil"/>
              <w:tr2bl w:val="nil"/>
            </w:tcBorders>
            <w:shd w:val="clear" w:color="auto" w:fill="auto"/>
            <w:tcMar>
              <w:left w:w="0" w:type="dxa"/>
              <w:right w:w="0" w:type="dxa"/>
            </w:tcMar>
            <w:vAlign w:val="center"/>
          </w:tcPr>
          <w:p w14:paraId="7780E666"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single" w:sz="12" w:space="0" w:color="000000"/>
              <w:right w:val="nil"/>
              <w:tl2br w:val="nil"/>
              <w:tr2bl w:val="nil"/>
            </w:tcBorders>
            <w:shd w:val="clear" w:color="auto" w:fill="auto"/>
            <w:tcMar>
              <w:left w:w="0" w:type="dxa"/>
              <w:right w:w="0" w:type="dxa"/>
            </w:tcMar>
            <w:vAlign w:val="center"/>
          </w:tcPr>
          <w:p w14:paraId="7780E667"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1275" w:type="dxa"/>
            <w:vMerge/>
            <w:tcBorders>
              <w:top w:val="nil"/>
              <w:left w:val="nil"/>
              <w:bottom w:val="single" w:sz="12" w:space="0" w:color="000000"/>
              <w:right w:val="nil"/>
              <w:tl2br w:val="nil"/>
              <w:tr2bl w:val="nil"/>
            </w:tcBorders>
            <w:shd w:val="clear" w:color="auto" w:fill="auto"/>
            <w:noWrap/>
            <w:tcMar>
              <w:left w:w="0" w:type="dxa"/>
              <w:right w:w="0" w:type="dxa"/>
            </w:tcMar>
            <w:vAlign w:val="center"/>
          </w:tcPr>
          <w:p w14:paraId="7780E668"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r>
      <w:tr w:rsidR="00B02F61" w:rsidRPr="003E356A" w14:paraId="7780E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single" w:sz="12" w:space="0" w:color="000000"/>
              <w:left w:val="nil"/>
              <w:bottom w:val="nil"/>
              <w:right w:val="nil"/>
              <w:tl2br w:val="nil"/>
              <w:tr2bl w:val="nil"/>
            </w:tcBorders>
            <w:shd w:val="clear" w:color="auto" w:fill="auto"/>
            <w:noWrap/>
            <w:tcMar>
              <w:left w:w="40" w:type="dxa"/>
              <w:right w:w="40" w:type="dxa"/>
            </w:tcMar>
            <w:vAlign w:val="center"/>
          </w:tcPr>
          <w:p w14:paraId="7780E66A"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Saldos em 31/12/2024</w:t>
            </w:r>
          </w:p>
        </w:tc>
        <w:tc>
          <w:tcPr>
            <w:tcW w:w="525" w:type="dxa"/>
            <w:tcBorders>
              <w:top w:val="nil"/>
              <w:left w:val="nil"/>
              <w:bottom w:val="nil"/>
              <w:right w:val="nil"/>
              <w:tl2br w:val="nil"/>
              <w:tr2bl w:val="nil"/>
            </w:tcBorders>
            <w:shd w:val="clear" w:color="auto" w:fill="auto"/>
            <w:tcMar>
              <w:left w:w="0" w:type="dxa"/>
              <w:right w:w="0" w:type="dxa"/>
            </w:tcMar>
            <w:vAlign w:val="center"/>
          </w:tcPr>
          <w:p w14:paraId="7780E66B"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275" w:type="dxa"/>
            <w:tcBorders>
              <w:top w:val="nil"/>
              <w:left w:val="nil"/>
              <w:bottom w:val="nil"/>
              <w:right w:val="nil"/>
              <w:tl2br w:val="nil"/>
              <w:tr2bl w:val="nil"/>
            </w:tcBorders>
            <w:shd w:val="clear" w:color="auto" w:fill="auto"/>
            <w:tcMar>
              <w:left w:w="40" w:type="dxa"/>
              <w:right w:w="100" w:type="dxa"/>
            </w:tcMar>
            <w:vAlign w:val="center"/>
          </w:tcPr>
          <w:p w14:paraId="7780E66C"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1.191.207</w:t>
            </w:r>
          </w:p>
        </w:tc>
        <w:tc>
          <w:tcPr>
            <w:tcW w:w="1275" w:type="dxa"/>
            <w:tcBorders>
              <w:top w:val="nil"/>
              <w:left w:val="nil"/>
              <w:bottom w:val="nil"/>
              <w:right w:val="nil"/>
              <w:tl2br w:val="nil"/>
              <w:tr2bl w:val="nil"/>
            </w:tcBorders>
            <w:shd w:val="clear" w:color="auto" w:fill="auto"/>
            <w:tcMar>
              <w:left w:w="40" w:type="dxa"/>
              <w:right w:w="100" w:type="dxa"/>
            </w:tcMar>
            <w:vAlign w:val="center"/>
          </w:tcPr>
          <w:p w14:paraId="7780E66D"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1.477</w:t>
            </w:r>
          </w:p>
        </w:tc>
        <w:tc>
          <w:tcPr>
            <w:tcW w:w="1275" w:type="dxa"/>
            <w:tcBorders>
              <w:top w:val="nil"/>
              <w:left w:val="nil"/>
              <w:bottom w:val="nil"/>
              <w:right w:val="nil"/>
              <w:tl2br w:val="nil"/>
              <w:tr2bl w:val="nil"/>
            </w:tcBorders>
            <w:shd w:val="clear" w:color="auto" w:fill="auto"/>
            <w:noWrap/>
            <w:tcMar>
              <w:left w:w="40" w:type="dxa"/>
              <w:right w:w="100" w:type="dxa"/>
            </w:tcMar>
            <w:vAlign w:val="center"/>
          </w:tcPr>
          <w:p w14:paraId="7780E66E"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238.241</w:t>
            </w:r>
          </w:p>
        </w:tc>
        <w:tc>
          <w:tcPr>
            <w:tcW w:w="1275" w:type="dxa"/>
            <w:tcBorders>
              <w:top w:val="nil"/>
              <w:left w:val="nil"/>
              <w:bottom w:val="nil"/>
              <w:right w:val="nil"/>
              <w:tl2br w:val="nil"/>
              <w:tr2bl w:val="nil"/>
            </w:tcBorders>
            <w:shd w:val="clear" w:color="auto" w:fill="auto"/>
            <w:noWrap/>
            <w:tcMar>
              <w:left w:w="40" w:type="dxa"/>
              <w:right w:w="100" w:type="dxa"/>
            </w:tcMar>
            <w:vAlign w:val="center"/>
          </w:tcPr>
          <w:p w14:paraId="7780E66F"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347</w:t>
            </w:r>
          </w:p>
        </w:tc>
        <w:tc>
          <w:tcPr>
            <w:tcW w:w="1275" w:type="dxa"/>
            <w:tcBorders>
              <w:top w:val="nil"/>
              <w:left w:val="nil"/>
              <w:bottom w:val="nil"/>
              <w:right w:val="nil"/>
              <w:tl2br w:val="nil"/>
              <w:tr2bl w:val="nil"/>
            </w:tcBorders>
            <w:shd w:val="clear" w:color="auto" w:fill="auto"/>
            <w:noWrap/>
            <w:tcMar>
              <w:left w:w="40" w:type="dxa"/>
              <w:right w:w="40" w:type="dxa"/>
            </w:tcMar>
            <w:vAlign w:val="center"/>
          </w:tcPr>
          <w:p w14:paraId="7780E670"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(1.477)</w:t>
            </w:r>
          </w:p>
        </w:tc>
        <w:tc>
          <w:tcPr>
            <w:tcW w:w="1275" w:type="dxa"/>
            <w:tcBorders>
              <w:top w:val="nil"/>
              <w:left w:val="nil"/>
              <w:bottom w:val="nil"/>
              <w:right w:val="nil"/>
              <w:tl2br w:val="nil"/>
              <w:tr2bl w:val="nil"/>
            </w:tcBorders>
            <w:shd w:val="clear" w:color="auto" w:fill="auto"/>
            <w:noWrap/>
            <w:tcMar>
              <w:left w:w="40" w:type="dxa"/>
              <w:right w:w="100" w:type="dxa"/>
            </w:tcMar>
            <w:vAlign w:val="center"/>
          </w:tcPr>
          <w:p w14:paraId="7780E671"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w:t>
            </w:r>
          </w:p>
        </w:tc>
        <w:tc>
          <w:tcPr>
            <w:tcW w:w="1275" w:type="dxa"/>
            <w:tcBorders>
              <w:top w:val="nil"/>
              <w:left w:val="nil"/>
              <w:bottom w:val="nil"/>
              <w:right w:val="nil"/>
              <w:tl2br w:val="nil"/>
              <w:tr2bl w:val="nil"/>
            </w:tcBorders>
            <w:shd w:val="clear" w:color="auto" w:fill="auto"/>
            <w:noWrap/>
            <w:tcMar>
              <w:left w:w="40" w:type="dxa"/>
              <w:right w:w="100" w:type="dxa"/>
            </w:tcMar>
            <w:vAlign w:val="center"/>
          </w:tcPr>
          <w:p w14:paraId="7780E67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1.429.795</w:t>
            </w:r>
          </w:p>
        </w:tc>
      </w:tr>
      <w:tr w:rsidR="00B02F61" w:rsidRPr="003E356A" w14:paraId="7780E6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nil"/>
              <w:left w:val="nil"/>
              <w:bottom w:val="nil"/>
              <w:right w:val="nil"/>
              <w:tl2br w:val="nil"/>
              <w:tr2bl w:val="nil"/>
            </w:tcBorders>
            <w:shd w:val="clear" w:color="auto" w:fill="auto"/>
            <w:noWrap/>
            <w:tcMar>
              <w:left w:w="175" w:type="dxa"/>
              <w:right w:w="40" w:type="dxa"/>
            </w:tcMar>
            <w:vAlign w:val="center"/>
          </w:tcPr>
          <w:p w14:paraId="7780E67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Adoção inicial da Resolução BCB nº 352/2023</w:t>
            </w:r>
          </w:p>
        </w:tc>
        <w:tc>
          <w:tcPr>
            <w:tcW w:w="525" w:type="dxa"/>
            <w:tcBorders>
              <w:top w:val="nil"/>
              <w:left w:val="nil"/>
              <w:bottom w:val="nil"/>
              <w:right w:val="nil"/>
              <w:tl2br w:val="nil"/>
              <w:tr2bl w:val="nil"/>
            </w:tcBorders>
            <w:shd w:val="clear" w:color="auto" w:fill="auto"/>
            <w:tcMar>
              <w:left w:w="0" w:type="dxa"/>
              <w:right w:w="0" w:type="dxa"/>
            </w:tcMar>
            <w:vAlign w:val="center"/>
          </w:tcPr>
          <w:p w14:paraId="7780E675"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275" w:type="dxa"/>
            <w:tcBorders>
              <w:top w:val="nil"/>
              <w:left w:val="nil"/>
              <w:bottom w:val="nil"/>
              <w:right w:val="nil"/>
              <w:tl2br w:val="nil"/>
              <w:tr2bl w:val="nil"/>
            </w:tcBorders>
            <w:shd w:val="clear" w:color="auto" w:fill="auto"/>
            <w:tcMar>
              <w:left w:w="40" w:type="dxa"/>
              <w:right w:w="85" w:type="dxa"/>
            </w:tcMar>
            <w:vAlign w:val="center"/>
          </w:tcPr>
          <w:p w14:paraId="7780E67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tcMar>
              <w:left w:w="40" w:type="dxa"/>
              <w:right w:w="85" w:type="dxa"/>
            </w:tcMar>
            <w:vAlign w:val="center"/>
          </w:tcPr>
          <w:p w14:paraId="7780E677"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78"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40" w:type="dxa"/>
            </w:tcMar>
            <w:vAlign w:val="center"/>
          </w:tcPr>
          <w:p w14:paraId="7780E679"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(30)</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7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7B"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30</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7C"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r>
      <w:tr w:rsidR="00B02F61" w:rsidRPr="003E356A" w14:paraId="7780E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nil"/>
              <w:left w:val="nil"/>
              <w:bottom w:val="nil"/>
              <w:right w:val="nil"/>
              <w:tl2br w:val="nil"/>
              <w:tr2bl w:val="nil"/>
            </w:tcBorders>
            <w:shd w:val="clear" w:color="auto" w:fill="auto"/>
            <w:noWrap/>
            <w:tcMar>
              <w:left w:w="40" w:type="dxa"/>
              <w:right w:w="40" w:type="dxa"/>
            </w:tcMar>
            <w:vAlign w:val="center"/>
          </w:tcPr>
          <w:p w14:paraId="7780E67E"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Saldos em 01/01/2025 (Resolução BCB nº 352/2023)</w:t>
            </w:r>
          </w:p>
        </w:tc>
        <w:tc>
          <w:tcPr>
            <w:tcW w:w="525" w:type="dxa"/>
            <w:tcBorders>
              <w:top w:val="nil"/>
              <w:left w:val="nil"/>
              <w:bottom w:val="nil"/>
              <w:right w:val="nil"/>
              <w:tl2br w:val="nil"/>
              <w:tr2bl w:val="nil"/>
            </w:tcBorders>
            <w:shd w:val="clear" w:color="auto" w:fill="auto"/>
            <w:tcMar>
              <w:left w:w="0" w:type="dxa"/>
              <w:right w:w="0" w:type="dxa"/>
            </w:tcMar>
            <w:vAlign w:val="center"/>
          </w:tcPr>
          <w:p w14:paraId="7780E67F"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275" w:type="dxa"/>
            <w:tcBorders>
              <w:top w:val="nil"/>
              <w:left w:val="nil"/>
              <w:bottom w:val="nil"/>
              <w:right w:val="nil"/>
              <w:tl2br w:val="nil"/>
              <w:tr2bl w:val="nil"/>
            </w:tcBorders>
            <w:shd w:val="clear" w:color="auto" w:fill="auto"/>
            <w:tcMar>
              <w:left w:w="40" w:type="dxa"/>
              <w:right w:w="100" w:type="dxa"/>
            </w:tcMar>
            <w:vAlign w:val="center"/>
          </w:tcPr>
          <w:p w14:paraId="7780E680"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1.191.207</w:t>
            </w:r>
          </w:p>
        </w:tc>
        <w:tc>
          <w:tcPr>
            <w:tcW w:w="1275" w:type="dxa"/>
            <w:tcBorders>
              <w:top w:val="nil"/>
              <w:left w:val="nil"/>
              <w:bottom w:val="nil"/>
              <w:right w:val="nil"/>
              <w:tl2br w:val="nil"/>
              <w:tr2bl w:val="nil"/>
            </w:tcBorders>
            <w:shd w:val="clear" w:color="auto" w:fill="auto"/>
            <w:tcMar>
              <w:left w:w="40" w:type="dxa"/>
              <w:right w:w="100" w:type="dxa"/>
            </w:tcMar>
            <w:vAlign w:val="center"/>
          </w:tcPr>
          <w:p w14:paraId="7780E681"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1.477</w:t>
            </w:r>
          </w:p>
        </w:tc>
        <w:tc>
          <w:tcPr>
            <w:tcW w:w="1275" w:type="dxa"/>
            <w:tcBorders>
              <w:top w:val="nil"/>
              <w:left w:val="nil"/>
              <w:bottom w:val="nil"/>
              <w:right w:val="nil"/>
              <w:tl2br w:val="nil"/>
              <w:tr2bl w:val="nil"/>
            </w:tcBorders>
            <w:shd w:val="clear" w:color="auto" w:fill="auto"/>
            <w:tcMar>
              <w:left w:w="40" w:type="dxa"/>
              <w:right w:w="100" w:type="dxa"/>
            </w:tcMar>
            <w:vAlign w:val="center"/>
          </w:tcPr>
          <w:p w14:paraId="7780E68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238.241</w:t>
            </w:r>
          </w:p>
        </w:tc>
        <w:tc>
          <w:tcPr>
            <w:tcW w:w="1275" w:type="dxa"/>
            <w:tcBorders>
              <w:top w:val="nil"/>
              <w:left w:val="nil"/>
              <w:bottom w:val="nil"/>
              <w:right w:val="nil"/>
              <w:tl2br w:val="nil"/>
              <w:tr2bl w:val="nil"/>
            </w:tcBorders>
            <w:shd w:val="clear" w:color="auto" w:fill="auto"/>
            <w:tcMar>
              <w:left w:w="40" w:type="dxa"/>
              <w:right w:w="100" w:type="dxa"/>
            </w:tcMar>
            <w:vAlign w:val="center"/>
          </w:tcPr>
          <w:p w14:paraId="7780E683"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317</w:t>
            </w:r>
          </w:p>
        </w:tc>
        <w:tc>
          <w:tcPr>
            <w:tcW w:w="1275" w:type="dxa"/>
            <w:tcBorders>
              <w:top w:val="nil"/>
              <w:left w:val="nil"/>
              <w:bottom w:val="nil"/>
              <w:right w:val="nil"/>
              <w:tl2br w:val="nil"/>
              <w:tr2bl w:val="nil"/>
            </w:tcBorders>
            <w:shd w:val="clear" w:color="auto" w:fill="auto"/>
            <w:tcMar>
              <w:left w:w="40" w:type="dxa"/>
              <w:right w:w="40" w:type="dxa"/>
            </w:tcMar>
            <w:vAlign w:val="center"/>
          </w:tcPr>
          <w:p w14:paraId="7780E684"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(1.477)</w:t>
            </w:r>
          </w:p>
        </w:tc>
        <w:tc>
          <w:tcPr>
            <w:tcW w:w="1275" w:type="dxa"/>
            <w:tcBorders>
              <w:top w:val="nil"/>
              <w:left w:val="nil"/>
              <w:bottom w:val="nil"/>
              <w:right w:val="nil"/>
              <w:tl2br w:val="nil"/>
              <w:tr2bl w:val="nil"/>
            </w:tcBorders>
            <w:shd w:val="clear" w:color="auto" w:fill="auto"/>
            <w:tcMar>
              <w:left w:w="40" w:type="dxa"/>
              <w:right w:w="100" w:type="dxa"/>
            </w:tcMar>
            <w:vAlign w:val="center"/>
          </w:tcPr>
          <w:p w14:paraId="7780E685"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30</w:t>
            </w:r>
          </w:p>
        </w:tc>
        <w:tc>
          <w:tcPr>
            <w:tcW w:w="1275" w:type="dxa"/>
            <w:tcBorders>
              <w:top w:val="nil"/>
              <w:left w:val="nil"/>
              <w:bottom w:val="nil"/>
              <w:right w:val="nil"/>
              <w:tl2br w:val="nil"/>
              <w:tr2bl w:val="nil"/>
            </w:tcBorders>
            <w:shd w:val="clear" w:color="auto" w:fill="auto"/>
            <w:tcMar>
              <w:left w:w="40" w:type="dxa"/>
              <w:right w:w="100" w:type="dxa"/>
            </w:tcMar>
            <w:vAlign w:val="center"/>
          </w:tcPr>
          <w:p w14:paraId="7780E686"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1.429.795</w:t>
            </w:r>
          </w:p>
        </w:tc>
      </w:tr>
      <w:tr w:rsidR="00B02F61" w:rsidRPr="003E356A" w14:paraId="7780E6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nil"/>
              <w:left w:val="nil"/>
              <w:bottom w:val="nil"/>
              <w:right w:val="nil"/>
              <w:tl2br w:val="nil"/>
              <w:tr2bl w:val="nil"/>
            </w:tcBorders>
            <w:shd w:val="clear" w:color="auto" w:fill="auto"/>
            <w:noWrap/>
            <w:tcMar>
              <w:left w:w="175" w:type="dxa"/>
              <w:right w:w="40" w:type="dxa"/>
            </w:tcMar>
            <w:vAlign w:val="center"/>
          </w:tcPr>
          <w:p w14:paraId="7780E68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Ajustes de avaliação patrimonial - TVM                                       </w:t>
            </w:r>
          </w:p>
        </w:tc>
        <w:tc>
          <w:tcPr>
            <w:tcW w:w="525" w:type="dxa"/>
            <w:tcBorders>
              <w:top w:val="nil"/>
              <w:left w:val="nil"/>
              <w:bottom w:val="nil"/>
              <w:right w:val="nil"/>
              <w:tl2br w:val="nil"/>
              <w:tr2bl w:val="nil"/>
            </w:tcBorders>
            <w:shd w:val="clear" w:color="auto" w:fill="auto"/>
            <w:tcMar>
              <w:left w:w="40" w:type="dxa"/>
              <w:right w:w="40" w:type="dxa"/>
            </w:tcMar>
            <w:vAlign w:val="center"/>
          </w:tcPr>
          <w:p w14:paraId="7780E689" w14:textId="3EFE172E"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275" w:type="dxa"/>
            <w:tcBorders>
              <w:top w:val="nil"/>
              <w:left w:val="nil"/>
              <w:bottom w:val="nil"/>
              <w:right w:val="nil"/>
              <w:tl2br w:val="nil"/>
              <w:tr2bl w:val="nil"/>
            </w:tcBorders>
            <w:shd w:val="clear" w:color="auto" w:fill="auto"/>
            <w:tcMar>
              <w:left w:w="40" w:type="dxa"/>
              <w:right w:w="85" w:type="dxa"/>
            </w:tcMar>
            <w:vAlign w:val="center"/>
          </w:tcPr>
          <w:p w14:paraId="7780E68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tcMar>
              <w:left w:w="40" w:type="dxa"/>
              <w:right w:w="85" w:type="dxa"/>
            </w:tcMar>
            <w:vAlign w:val="center"/>
          </w:tcPr>
          <w:p w14:paraId="7780E68B"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8C"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8D"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39</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8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8F"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90"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39</w:t>
            </w:r>
          </w:p>
        </w:tc>
      </w:tr>
      <w:tr w:rsidR="00B02F61" w:rsidRPr="003E356A" w14:paraId="7780E6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nil"/>
              <w:left w:val="nil"/>
              <w:bottom w:val="nil"/>
              <w:right w:val="nil"/>
              <w:tl2br w:val="nil"/>
              <w:tr2bl w:val="nil"/>
            </w:tcBorders>
            <w:shd w:val="clear" w:color="auto" w:fill="auto"/>
            <w:noWrap/>
            <w:tcMar>
              <w:left w:w="175" w:type="dxa"/>
              <w:right w:w="40" w:type="dxa"/>
            </w:tcMar>
            <w:vAlign w:val="center"/>
          </w:tcPr>
          <w:p w14:paraId="7780E692"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Transações com pagamento baseado em ações</w:t>
            </w:r>
          </w:p>
        </w:tc>
        <w:tc>
          <w:tcPr>
            <w:tcW w:w="525" w:type="dxa"/>
            <w:tcBorders>
              <w:top w:val="nil"/>
              <w:left w:val="nil"/>
              <w:bottom w:val="nil"/>
              <w:right w:val="nil"/>
              <w:tl2br w:val="nil"/>
              <w:tr2bl w:val="nil"/>
            </w:tcBorders>
            <w:shd w:val="clear" w:color="auto" w:fill="auto"/>
            <w:tcMar>
              <w:left w:w="0" w:type="dxa"/>
              <w:right w:w="0" w:type="dxa"/>
            </w:tcMar>
            <w:vAlign w:val="center"/>
          </w:tcPr>
          <w:p w14:paraId="7780E693"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275" w:type="dxa"/>
            <w:tcBorders>
              <w:top w:val="nil"/>
              <w:left w:val="nil"/>
              <w:bottom w:val="nil"/>
              <w:right w:val="nil"/>
              <w:tl2br w:val="nil"/>
              <w:tr2bl w:val="nil"/>
            </w:tcBorders>
            <w:shd w:val="clear" w:color="auto" w:fill="auto"/>
            <w:tcMar>
              <w:left w:w="40" w:type="dxa"/>
              <w:right w:w="85" w:type="dxa"/>
            </w:tcMar>
            <w:vAlign w:val="center"/>
          </w:tcPr>
          <w:p w14:paraId="7780E694"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tcMar>
              <w:left w:w="40" w:type="dxa"/>
              <w:right w:w="40" w:type="dxa"/>
            </w:tcMar>
            <w:vAlign w:val="center"/>
          </w:tcPr>
          <w:p w14:paraId="7780E695"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(482)</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9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97"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98"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482</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99"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9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r>
      <w:tr w:rsidR="00B02F61" w:rsidRPr="003E356A" w14:paraId="7780E6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nil"/>
              <w:left w:val="nil"/>
              <w:bottom w:val="nil"/>
              <w:right w:val="nil"/>
              <w:tl2br w:val="nil"/>
              <w:tr2bl w:val="nil"/>
            </w:tcBorders>
            <w:shd w:val="clear" w:color="auto" w:fill="auto"/>
            <w:noWrap/>
            <w:tcMar>
              <w:left w:w="175" w:type="dxa"/>
              <w:right w:w="40" w:type="dxa"/>
            </w:tcMar>
            <w:vAlign w:val="center"/>
          </w:tcPr>
          <w:p w14:paraId="7780E69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Lucro líquido</w:t>
            </w:r>
          </w:p>
        </w:tc>
        <w:tc>
          <w:tcPr>
            <w:tcW w:w="525" w:type="dxa"/>
            <w:tcBorders>
              <w:top w:val="nil"/>
              <w:left w:val="nil"/>
              <w:bottom w:val="nil"/>
              <w:right w:val="nil"/>
              <w:tl2br w:val="nil"/>
              <w:tr2bl w:val="nil"/>
            </w:tcBorders>
            <w:shd w:val="clear" w:color="auto" w:fill="auto"/>
            <w:tcMar>
              <w:left w:w="0" w:type="dxa"/>
              <w:right w:w="0" w:type="dxa"/>
            </w:tcMar>
            <w:vAlign w:val="center"/>
          </w:tcPr>
          <w:p w14:paraId="7780E69D"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c>
          <w:tcPr>
            <w:tcW w:w="1275" w:type="dxa"/>
            <w:tcBorders>
              <w:top w:val="nil"/>
              <w:left w:val="nil"/>
              <w:bottom w:val="nil"/>
              <w:right w:val="nil"/>
              <w:tl2br w:val="nil"/>
              <w:tr2bl w:val="nil"/>
            </w:tcBorders>
            <w:shd w:val="clear" w:color="auto" w:fill="auto"/>
            <w:tcMar>
              <w:left w:w="40" w:type="dxa"/>
              <w:right w:w="85" w:type="dxa"/>
            </w:tcMar>
            <w:vAlign w:val="center"/>
          </w:tcPr>
          <w:p w14:paraId="7780E69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tcMar>
              <w:left w:w="40" w:type="dxa"/>
              <w:right w:w="85" w:type="dxa"/>
            </w:tcMar>
            <w:vAlign w:val="center"/>
          </w:tcPr>
          <w:p w14:paraId="7780E69F"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A0"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A1"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A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A3"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542.055</w:t>
            </w:r>
          </w:p>
        </w:tc>
        <w:tc>
          <w:tcPr>
            <w:tcW w:w="1275" w:type="dxa"/>
            <w:tcBorders>
              <w:top w:val="nil"/>
              <w:left w:val="nil"/>
              <w:bottom w:val="nil"/>
              <w:right w:val="nil"/>
              <w:tl2br w:val="nil"/>
              <w:tr2bl w:val="nil"/>
            </w:tcBorders>
            <w:shd w:val="clear" w:color="auto" w:fill="auto"/>
            <w:noWrap/>
            <w:tcMar>
              <w:left w:w="40" w:type="dxa"/>
              <w:right w:w="85" w:type="dxa"/>
            </w:tcMar>
            <w:vAlign w:val="center"/>
          </w:tcPr>
          <w:p w14:paraId="7780E6A4"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542.055</w:t>
            </w:r>
          </w:p>
        </w:tc>
      </w:tr>
      <w:tr w:rsidR="00B02F61" w:rsidRPr="003E356A" w14:paraId="7780E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nil"/>
              <w:left w:val="nil"/>
              <w:bottom w:val="single" w:sz="12" w:space="0" w:color="000000"/>
              <w:right w:val="nil"/>
              <w:tl2br w:val="nil"/>
              <w:tr2bl w:val="nil"/>
            </w:tcBorders>
            <w:shd w:val="clear" w:color="auto" w:fill="auto"/>
            <w:noWrap/>
            <w:tcMar>
              <w:left w:w="40" w:type="dxa"/>
              <w:right w:w="40" w:type="dxa"/>
            </w:tcMar>
            <w:vAlign w:val="center"/>
          </w:tcPr>
          <w:p w14:paraId="7780E6A6"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Saldos em 31/03/2025</w:t>
            </w:r>
          </w:p>
        </w:tc>
        <w:tc>
          <w:tcPr>
            <w:tcW w:w="525" w:type="dxa"/>
            <w:tcBorders>
              <w:top w:val="nil"/>
              <w:left w:val="nil"/>
              <w:bottom w:val="single" w:sz="12" w:space="0" w:color="000000"/>
              <w:right w:val="nil"/>
              <w:tl2br w:val="nil"/>
              <w:tr2bl w:val="nil"/>
            </w:tcBorders>
            <w:shd w:val="clear" w:color="auto" w:fill="auto"/>
            <w:tcMar>
              <w:left w:w="0" w:type="dxa"/>
              <w:right w:w="0" w:type="dxa"/>
            </w:tcMar>
            <w:vAlign w:val="center"/>
          </w:tcPr>
          <w:p w14:paraId="7780E6A7"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1275" w:type="dxa"/>
            <w:tcBorders>
              <w:top w:val="nil"/>
              <w:left w:val="nil"/>
              <w:bottom w:val="single" w:sz="12" w:space="0" w:color="000000"/>
              <w:right w:val="nil"/>
              <w:tl2br w:val="nil"/>
              <w:tr2bl w:val="nil"/>
            </w:tcBorders>
            <w:shd w:val="clear" w:color="auto" w:fill="auto"/>
            <w:tcMar>
              <w:left w:w="40" w:type="dxa"/>
              <w:right w:w="100" w:type="dxa"/>
            </w:tcMar>
            <w:vAlign w:val="center"/>
          </w:tcPr>
          <w:p w14:paraId="7780E6A8"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1.191.207</w:t>
            </w:r>
          </w:p>
        </w:tc>
        <w:tc>
          <w:tcPr>
            <w:tcW w:w="1275" w:type="dxa"/>
            <w:tcBorders>
              <w:top w:val="nil"/>
              <w:left w:val="nil"/>
              <w:bottom w:val="single" w:sz="12" w:space="0" w:color="000000"/>
              <w:right w:val="nil"/>
              <w:tl2br w:val="nil"/>
              <w:tr2bl w:val="nil"/>
            </w:tcBorders>
            <w:shd w:val="clear" w:color="auto" w:fill="auto"/>
            <w:tcMar>
              <w:left w:w="40" w:type="dxa"/>
              <w:right w:w="100" w:type="dxa"/>
            </w:tcMar>
            <w:vAlign w:val="center"/>
          </w:tcPr>
          <w:p w14:paraId="7780E6A9"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995</w:t>
            </w:r>
          </w:p>
        </w:tc>
        <w:tc>
          <w:tcPr>
            <w:tcW w:w="1275" w:type="dxa"/>
            <w:tcBorders>
              <w:top w:val="nil"/>
              <w:left w:val="nil"/>
              <w:bottom w:val="single" w:sz="12" w:space="0" w:color="000000"/>
              <w:right w:val="nil"/>
              <w:tl2br w:val="nil"/>
              <w:tr2bl w:val="nil"/>
            </w:tcBorders>
            <w:shd w:val="clear" w:color="auto" w:fill="auto"/>
            <w:noWrap/>
            <w:tcMar>
              <w:left w:w="40" w:type="dxa"/>
              <w:right w:w="100" w:type="dxa"/>
            </w:tcMar>
            <w:vAlign w:val="center"/>
          </w:tcPr>
          <w:p w14:paraId="7780E6AA"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238.241</w:t>
            </w:r>
          </w:p>
        </w:tc>
        <w:tc>
          <w:tcPr>
            <w:tcW w:w="1275" w:type="dxa"/>
            <w:tcBorders>
              <w:top w:val="nil"/>
              <w:left w:val="nil"/>
              <w:bottom w:val="single" w:sz="12" w:space="0" w:color="000000"/>
              <w:right w:val="nil"/>
              <w:tl2br w:val="nil"/>
              <w:tr2bl w:val="nil"/>
            </w:tcBorders>
            <w:shd w:val="clear" w:color="auto" w:fill="auto"/>
            <w:noWrap/>
            <w:tcMar>
              <w:left w:w="40" w:type="dxa"/>
              <w:right w:w="100" w:type="dxa"/>
            </w:tcMar>
            <w:vAlign w:val="center"/>
          </w:tcPr>
          <w:p w14:paraId="7780E6AB"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356</w:t>
            </w:r>
          </w:p>
        </w:tc>
        <w:tc>
          <w:tcPr>
            <w:tcW w:w="1275" w:type="dxa"/>
            <w:tcBorders>
              <w:top w:val="nil"/>
              <w:left w:val="nil"/>
              <w:bottom w:val="single" w:sz="12" w:space="0" w:color="000000"/>
              <w:right w:val="nil"/>
              <w:tl2br w:val="nil"/>
              <w:tr2bl w:val="nil"/>
            </w:tcBorders>
            <w:shd w:val="clear" w:color="auto" w:fill="auto"/>
            <w:noWrap/>
            <w:tcMar>
              <w:left w:w="40" w:type="dxa"/>
              <w:right w:w="40" w:type="dxa"/>
            </w:tcMar>
            <w:vAlign w:val="center"/>
          </w:tcPr>
          <w:p w14:paraId="7780E6AC"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(995)</w:t>
            </w:r>
          </w:p>
        </w:tc>
        <w:tc>
          <w:tcPr>
            <w:tcW w:w="1275" w:type="dxa"/>
            <w:tcBorders>
              <w:top w:val="nil"/>
              <w:left w:val="nil"/>
              <w:bottom w:val="single" w:sz="12" w:space="0" w:color="000000"/>
              <w:right w:val="nil"/>
              <w:tl2br w:val="nil"/>
              <w:tr2bl w:val="nil"/>
            </w:tcBorders>
            <w:shd w:val="clear" w:color="auto" w:fill="auto"/>
            <w:noWrap/>
            <w:tcMar>
              <w:left w:w="40" w:type="dxa"/>
              <w:right w:w="100" w:type="dxa"/>
            </w:tcMar>
            <w:vAlign w:val="center"/>
          </w:tcPr>
          <w:p w14:paraId="7780E6AD"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542.085</w:t>
            </w:r>
          </w:p>
        </w:tc>
        <w:tc>
          <w:tcPr>
            <w:tcW w:w="1275" w:type="dxa"/>
            <w:tcBorders>
              <w:top w:val="nil"/>
              <w:left w:val="nil"/>
              <w:bottom w:val="single" w:sz="12" w:space="0" w:color="000000"/>
              <w:right w:val="nil"/>
              <w:tl2br w:val="nil"/>
              <w:tr2bl w:val="nil"/>
            </w:tcBorders>
            <w:shd w:val="clear" w:color="auto" w:fill="auto"/>
            <w:noWrap/>
            <w:tcMar>
              <w:left w:w="40" w:type="dxa"/>
              <w:right w:w="100" w:type="dxa"/>
            </w:tcMar>
            <w:vAlign w:val="center"/>
          </w:tcPr>
          <w:p w14:paraId="7780E6AE"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1.971.889</w:t>
            </w:r>
          </w:p>
        </w:tc>
      </w:tr>
      <w:tr w:rsidR="00B02F61" w:rsidRPr="003E356A" w14:paraId="7780E6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115" w:type="dxa"/>
            <w:tcBorders>
              <w:top w:val="single" w:sz="12" w:space="0" w:color="000000"/>
              <w:left w:val="nil"/>
              <w:bottom w:val="single" w:sz="12" w:space="0" w:color="000000"/>
              <w:right w:val="nil"/>
              <w:tl2br w:val="nil"/>
              <w:tr2bl w:val="nil"/>
            </w:tcBorders>
            <w:shd w:val="clear" w:color="auto" w:fill="auto"/>
            <w:noWrap/>
            <w:tcMar>
              <w:left w:w="40" w:type="dxa"/>
              <w:right w:w="40" w:type="dxa"/>
            </w:tcMar>
            <w:vAlign w:val="center"/>
          </w:tcPr>
          <w:p w14:paraId="7780E6B0"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Mutações do período</w:t>
            </w:r>
          </w:p>
        </w:tc>
        <w:tc>
          <w:tcPr>
            <w:tcW w:w="525" w:type="dxa"/>
            <w:tcBorders>
              <w:top w:val="single" w:sz="12" w:space="0" w:color="000000"/>
              <w:left w:val="nil"/>
              <w:bottom w:val="single" w:sz="12" w:space="0" w:color="000000"/>
              <w:right w:val="nil"/>
              <w:tl2br w:val="nil"/>
              <w:tr2bl w:val="nil"/>
            </w:tcBorders>
            <w:shd w:val="clear" w:color="auto" w:fill="auto"/>
            <w:tcMar>
              <w:left w:w="0" w:type="dxa"/>
              <w:right w:w="0" w:type="dxa"/>
            </w:tcMar>
            <w:vAlign w:val="center"/>
          </w:tcPr>
          <w:p w14:paraId="7780E6B1"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c>
          <w:tcPr>
            <w:tcW w:w="1275" w:type="dxa"/>
            <w:tcBorders>
              <w:top w:val="single" w:sz="12" w:space="0" w:color="000000"/>
              <w:left w:val="nil"/>
              <w:bottom w:val="single" w:sz="12" w:space="0" w:color="000000"/>
              <w:right w:val="nil"/>
              <w:tl2br w:val="nil"/>
              <w:tr2bl w:val="nil"/>
            </w:tcBorders>
            <w:shd w:val="clear" w:color="auto" w:fill="auto"/>
            <w:tcMar>
              <w:left w:w="40" w:type="dxa"/>
              <w:right w:w="100" w:type="dxa"/>
            </w:tcMar>
            <w:vAlign w:val="center"/>
          </w:tcPr>
          <w:p w14:paraId="7780E6B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w:t>
            </w:r>
          </w:p>
        </w:tc>
        <w:tc>
          <w:tcPr>
            <w:tcW w:w="1275" w:type="dxa"/>
            <w:tcBorders>
              <w:top w:val="single" w:sz="12" w:space="0" w:color="000000"/>
              <w:left w:val="nil"/>
              <w:bottom w:val="single" w:sz="12" w:space="0" w:color="000000"/>
              <w:right w:val="nil"/>
              <w:tl2br w:val="nil"/>
              <w:tr2bl w:val="nil"/>
            </w:tcBorders>
            <w:shd w:val="clear" w:color="auto" w:fill="auto"/>
            <w:tcMar>
              <w:left w:w="40" w:type="dxa"/>
              <w:right w:w="40" w:type="dxa"/>
            </w:tcMar>
            <w:vAlign w:val="center"/>
          </w:tcPr>
          <w:p w14:paraId="7780E6B3"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(482)</w:t>
            </w:r>
          </w:p>
        </w:tc>
        <w:tc>
          <w:tcPr>
            <w:tcW w:w="1275" w:type="dxa"/>
            <w:tcBorders>
              <w:top w:val="single" w:sz="12" w:space="0" w:color="000000"/>
              <w:left w:val="nil"/>
              <w:bottom w:val="single" w:sz="12" w:space="0" w:color="000000"/>
              <w:right w:val="nil"/>
              <w:tl2br w:val="nil"/>
              <w:tr2bl w:val="nil"/>
            </w:tcBorders>
            <w:shd w:val="clear" w:color="auto" w:fill="auto"/>
            <w:tcMar>
              <w:left w:w="40" w:type="dxa"/>
              <w:right w:w="100" w:type="dxa"/>
            </w:tcMar>
            <w:vAlign w:val="center"/>
          </w:tcPr>
          <w:p w14:paraId="7780E6B4"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w:t>
            </w:r>
          </w:p>
        </w:tc>
        <w:tc>
          <w:tcPr>
            <w:tcW w:w="1275" w:type="dxa"/>
            <w:tcBorders>
              <w:top w:val="single" w:sz="12" w:space="0" w:color="000000"/>
              <w:left w:val="nil"/>
              <w:bottom w:val="single" w:sz="12" w:space="0" w:color="000000"/>
              <w:right w:val="nil"/>
              <w:tl2br w:val="nil"/>
              <w:tr2bl w:val="nil"/>
            </w:tcBorders>
            <w:shd w:val="clear" w:color="auto" w:fill="auto"/>
            <w:tcMar>
              <w:left w:w="40" w:type="dxa"/>
              <w:right w:w="100" w:type="dxa"/>
            </w:tcMar>
            <w:vAlign w:val="center"/>
          </w:tcPr>
          <w:p w14:paraId="7780E6B5"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39</w:t>
            </w:r>
          </w:p>
        </w:tc>
        <w:tc>
          <w:tcPr>
            <w:tcW w:w="1275" w:type="dxa"/>
            <w:tcBorders>
              <w:top w:val="single" w:sz="12" w:space="0" w:color="000000"/>
              <w:left w:val="nil"/>
              <w:bottom w:val="single" w:sz="12" w:space="0" w:color="000000"/>
              <w:right w:val="nil"/>
              <w:tl2br w:val="nil"/>
              <w:tr2bl w:val="nil"/>
            </w:tcBorders>
            <w:shd w:val="clear" w:color="auto" w:fill="auto"/>
            <w:tcMar>
              <w:left w:w="40" w:type="dxa"/>
              <w:right w:w="100" w:type="dxa"/>
            </w:tcMar>
            <w:vAlign w:val="center"/>
          </w:tcPr>
          <w:p w14:paraId="7780E6B6"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482</w:t>
            </w:r>
          </w:p>
        </w:tc>
        <w:tc>
          <w:tcPr>
            <w:tcW w:w="1275" w:type="dxa"/>
            <w:tcBorders>
              <w:top w:val="single" w:sz="12" w:space="0" w:color="000000"/>
              <w:left w:val="nil"/>
              <w:bottom w:val="single" w:sz="12" w:space="0" w:color="000000"/>
              <w:right w:val="nil"/>
              <w:tl2br w:val="nil"/>
              <w:tr2bl w:val="nil"/>
            </w:tcBorders>
            <w:shd w:val="clear" w:color="auto" w:fill="auto"/>
            <w:tcMar>
              <w:left w:w="40" w:type="dxa"/>
              <w:right w:w="100" w:type="dxa"/>
            </w:tcMar>
            <w:vAlign w:val="center"/>
          </w:tcPr>
          <w:p w14:paraId="7780E6B7"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542.055</w:t>
            </w:r>
          </w:p>
        </w:tc>
        <w:tc>
          <w:tcPr>
            <w:tcW w:w="1275" w:type="dxa"/>
            <w:tcBorders>
              <w:top w:val="single" w:sz="12" w:space="0" w:color="000000"/>
              <w:left w:val="nil"/>
              <w:bottom w:val="single" w:sz="12" w:space="0" w:color="000000"/>
              <w:right w:val="nil"/>
              <w:tl2br w:val="nil"/>
              <w:tr2bl w:val="nil"/>
            </w:tcBorders>
            <w:shd w:val="clear" w:color="auto" w:fill="auto"/>
            <w:noWrap/>
            <w:tcMar>
              <w:left w:w="40" w:type="dxa"/>
              <w:right w:w="100" w:type="dxa"/>
            </w:tcMar>
            <w:vAlign w:val="center"/>
          </w:tcPr>
          <w:p w14:paraId="7780E6B8"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542.094</w:t>
            </w:r>
          </w:p>
        </w:tc>
      </w:tr>
      <w:tr w:rsidR="00B02F61" w:rsidRPr="003E356A" w14:paraId="7780E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9465" w:type="dxa"/>
            <w:gridSpan w:val="5"/>
            <w:tcBorders>
              <w:top w:val="single" w:sz="12" w:space="0" w:color="000000"/>
              <w:left w:val="nil"/>
              <w:bottom w:val="nil"/>
              <w:right w:val="nil"/>
              <w:tl2br w:val="nil"/>
              <w:tr2bl w:val="nil"/>
            </w:tcBorders>
            <w:shd w:val="clear" w:color="auto" w:fill="auto"/>
            <w:noWrap/>
            <w:tcMar>
              <w:left w:w="40" w:type="dxa"/>
              <w:right w:w="40" w:type="dxa"/>
            </w:tcMar>
            <w:vAlign w:val="center"/>
          </w:tcPr>
          <w:p w14:paraId="7780E6BA"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As notas explicativas são parte integrante das demonstrações contábeis.</w:t>
            </w:r>
          </w:p>
        </w:tc>
        <w:tc>
          <w:tcPr>
            <w:tcW w:w="1275" w:type="dxa"/>
            <w:tcBorders>
              <w:top w:val="single" w:sz="12" w:space="0" w:color="000000"/>
              <w:left w:val="nil"/>
              <w:bottom w:val="nil"/>
              <w:right w:val="nil"/>
              <w:tl2br w:val="nil"/>
              <w:tr2bl w:val="nil"/>
            </w:tcBorders>
            <w:shd w:val="clear" w:color="auto" w:fill="auto"/>
            <w:noWrap/>
            <w:tcMar>
              <w:left w:w="0" w:type="dxa"/>
              <w:right w:w="0" w:type="dxa"/>
            </w:tcMar>
            <w:vAlign w:val="center"/>
          </w:tcPr>
          <w:p w14:paraId="7780E6BB"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275" w:type="dxa"/>
            <w:tcBorders>
              <w:top w:val="single" w:sz="12" w:space="0" w:color="000000"/>
              <w:left w:val="nil"/>
              <w:bottom w:val="nil"/>
              <w:right w:val="nil"/>
              <w:tl2br w:val="nil"/>
              <w:tr2bl w:val="nil"/>
            </w:tcBorders>
            <w:shd w:val="clear" w:color="auto" w:fill="auto"/>
            <w:noWrap/>
            <w:tcMar>
              <w:left w:w="0" w:type="dxa"/>
              <w:right w:w="0" w:type="dxa"/>
            </w:tcMar>
            <w:vAlign w:val="center"/>
          </w:tcPr>
          <w:p w14:paraId="7780E6BC"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275" w:type="dxa"/>
            <w:tcBorders>
              <w:top w:val="single" w:sz="12" w:space="0" w:color="000000"/>
              <w:left w:val="nil"/>
              <w:bottom w:val="nil"/>
              <w:right w:val="nil"/>
              <w:tl2br w:val="nil"/>
              <w:tr2bl w:val="nil"/>
            </w:tcBorders>
            <w:shd w:val="clear" w:color="auto" w:fill="auto"/>
            <w:noWrap/>
            <w:tcMar>
              <w:left w:w="0" w:type="dxa"/>
              <w:right w:w="0" w:type="dxa"/>
            </w:tcMar>
            <w:vAlign w:val="center"/>
          </w:tcPr>
          <w:p w14:paraId="7780E6BD"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275" w:type="dxa"/>
            <w:tcBorders>
              <w:top w:val="single" w:sz="12" w:space="0" w:color="000000"/>
              <w:left w:val="nil"/>
              <w:bottom w:val="nil"/>
              <w:right w:val="nil"/>
              <w:tl2br w:val="nil"/>
              <w:tr2bl w:val="nil"/>
            </w:tcBorders>
            <w:shd w:val="clear" w:color="auto" w:fill="auto"/>
            <w:noWrap/>
            <w:tcMar>
              <w:left w:w="0" w:type="dxa"/>
              <w:right w:w="0" w:type="dxa"/>
            </w:tcMar>
            <w:vAlign w:val="center"/>
          </w:tcPr>
          <w:p w14:paraId="7780E6BE"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bl>
    <w:p w14:paraId="0459A044" w14:textId="77777777" w:rsidR="00FF31CD" w:rsidRPr="003E356A" w:rsidRDefault="00FF31CD">
      <w:pPr>
        <w:sectPr w:rsidR="00FF31CD" w:rsidRPr="003E356A">
          <w:headerReference w:type="even" r:id="rId21"/>
          <w:headerReference w:type="default" r:id="rId22"/>
          <w:footerReference w:type="even" r:id="rId23"/>
          <w:footerReference w:type="default" r:id="rId24"/>
          <w:headerReference w:type="first" r:id="rId25"/>
          <w:footerReference w:type="first" r:id="rId26"/>
          <w:type w:val="continuous"/>
          <w:pgSz w:w="16838" w:h="11906" w:orient="landscape"/>
          <w:pgMar w:top="1134" w:right="1134" w:bottom="1134" w:left="1134" w:header="284" w:footer="425" w:gutter="0"/>
          <w:pgBorders>
            <w:top w:val="nil"/>
            <w:left w:val="nil"/>
            <w:bottom w:val="nil"/>
            <w:right w:val="nil"/>
          </w:pgBorders>
          <w:cols w:space="720"/>
        </w:sectPr>
      </w:pPr>
    </w:p>
    <w:tbl>
      <w:tblPr>
        <w:tblStyle w:val="CDMRange1"/>
        <w:tblW w:w="9675" w:type="dxa"/>
        <w:tblInd w:w="-40" w:type="dxa"/>
        <w:tblLayout w:type="fixed"/>
        <w:tblLook w:val="0600" w:firstRow="0" w:lastRow="0" w:firstColumn="0" w:lastColumn="0" w:noHBand="1" w:noVBand="1"/>
      </w:tblPr>
      <w:tblGrid>
        <w:gridCol w:w="7260"/>
        <w:gridCol w:w="2415"/>
      </w:tblGrid>
      <w:tr w:rsidR="006606EF" w:rsidRPr="003E356A" w14:paraId="7E443DA2" w14:textId="77777777" w:rsidTr="006606EF">
        <w:trPr>
          <w:trHeight w:hRule="exact" w:val="270"/>
        </w:trPr>
        <w:tc>
          <w:tcPr>
            <w:tcW w:w="9675" w:type="dxa"/>
            <w:gridSpan w:val="2"/>
            <w:tcBorders>
              <w:top w:val="nil"/>
              <w:left w:val="nil"/>
              <w:bottom w:val="nil"/>
              <w:right w:val="nil"/>
              <w:tl2br w:val="nil"/>
              <w:tr2bl w:val="nil"/>
            </w:tcBorders>
            <w:shd w:val="clear" w:color="auto" w:fill="auto"/>
            <w:noWrap/>
            <w:tcMar>
              <w:left w:w="40" w:type="dxa"/>
              <w:right w:w="40" w:type="dxa"/>
            </w:tcMar>
            <w:vAlign w:val="center"/>
          </w:tcPr>
          <w:p w14:paraId="52436345" w14:textId="77777777" w:rsidR="006606EF" w:rsidRPr="003E356A" w:rsidRDefault="006606EF" w:rsidP="006606EF">
            <w:pPr>
              <w:pageBreakBefore/>
              <w:spacing w:before="0" w:after="0" w:line="240" w:lineRule="auto"/>
              <w:jc w:val="left"/>
              <w:rPr>
                <w:rFonts w:ascii="BancoDoBrasil Textos" w:eastAsia="BancoDoBrasil Textos" w:hAnsi="BancoDoBrasil Textos" w:cs="BancoDoBrasil Textos"/>
                <w:b/>
                <w:color w:val="000000"/>
              </w:rPr>
            </w:pPr>
            <w:bookmarkStart w:id="9" w:name="RG_DOC_R01jcJY-rbN"/>
            <w:bookmarkStart w:id="10" w:name="RG_MARKER_349090"/>
            <w:r w:rsidRPr="003E356A">
              <w:rPr>
                <w:rFonts w:ascii="BancoDoBrasil Textos" w:eastAsia="BancoDoBrasil Textos" w:hAnsi="BancoDoBrasil Textos" w:cs="BancoDoBrasil Textos"/>
                <w:b/>
                <w:color w:val="000000"/>
                <w:sz w:val="24"/>
              </w:rPr>
              <w:lastRenderedPageBreak/>
              <w:t>Demonstração dos fluxos de caixa</w:t>
            </w:r>
            <w:bookmarkEnd w:id="9"/>
            <w:bookmarkEnd w:id="10"/>
          </w:p>
        </w:tc>
      </w:tr>
      <w:tr w:rsidR="006606EF" w:rsidRPr="003E356A" w14:paraId="0D5A1DF0"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726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1AFD5B74" w14:textId="77777777" w:rsidR="006606EF" w:rsidRPr="003E356A" w:rsidRDefault="006606EF" w:rsidP="006606EF">
            <w:pPr>
              <w:spacing w:before="0" w:after="0"/>
              <w:rPr>
                <w:rFonts w:ascii="BancoDoBrasil Textos" w:eastAsia="BancoDoBrasil Textos" w:hAnsi="BancoDoBrasil Textos" w:cs="BancoDoBrasil Textos"/>
                <w:b/>
                <w:color w:val="000000"/>
                <w:sz w:val="20"/>
              </w:rPr>
            </w:pPr>
          </w:p>
        </w:tc>
        <w:tc>
          <w:tcPr>
            <w:tcW w:w="24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04AA1E54" w14:textId="77777777" w:rsidR="006606EF" w:rsidRPr="003E356A" w:rsidRDefault="006606EF" w:rsidP="006606EF">
            <w:pPr>
              <w:spacing w:before="0" w:after="0"/>
              <w:rPr>
                <w:rFonts w:ascii="BancoDoBrasil Textos" w:eastAsia="BancoDoBrasil Textos" w:hAnsi="BancoDoBrasil Textos" w:cs="BancoDoBrasil Textos"/>
                <w:b/>
                <w:color w:val="000000"/>
                <w:sz w:val="20"/>
              </w:rPr>
            </w:pPr>
          </w:p>
        </w:tc>
      </w:tr>
      <w:tr w:rsidR="006606EF" w:rsidRPr="003E356A" w14:paraId="69F11AB1"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553B341D"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p>
        </w:tc>
        <w:tc>
          <w:tcPr>
            <w:tcW w:w="241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5B4B11A7"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1º Trimestre/2025</w:t>
            </w:r>
          </w:p>
        </w:tc>
      </w:tr>
      <w:tr w:rsidR="006606EF" w:rsidRPr="003E356A" w14:paraId="390D32D4"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726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6199EF23" w14:textId="77777777" w:rsidR="006606EF" w:rsidRPr="003E356A" w:rsidRDefault="006606EF" w:rsidP="006606EF">
            <w:pPr>
              <w:spacing w:before="0" w:after="0"/>
              <w:jc w:val="center"/>
              <w:rPr>
                <w:rFonts w:ascii="BancoDoBrasil Textos" w:eastAsia="BancoDoBrasil Textos" w:hAnsi="BancoDoBrasil Textos" w:cs="BancoDoBrasil Textos"/>
                <w:color w:val="000000"/>
                <w:sz w:val="16"/>
              </w:rPr>
            </w:pPr>
          </w:p>
        </w:tc>
        <w:tc>
          <w:tcPr>
            <w:tcW w:w="241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6977EEB3"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p>
        </w:tc>
      </w:tr>
      <w:tr w:rsidR="006606EF" w:rsidRPr="003E356A" w14:paraId="1A251521"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4A63B4C6"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Fluxos de caixa provenientes das operações</w:t>
            </w:r>
          </w:p>
        </w:tc>
        <w:tc>
          <w:tcPr>
            <w:tcW w:w="2415" w:type="dxa"/>
            <w:tcBorders>
              <w:top w:val="nil"/>
              <w:left w:val="nil"/>
              <w:bottom w:val="nil"/>
              <w:right w:val="nil"/>
              <w:tl2br w:val="nil"/>
              <w:tr2bl w:val="nil"/>
            </w:tcBorders>
            <w:shd w:val="clear" w:color="auto" w:fill="auto"/>
            <w:tcMar>
              <w:left w:w="0" w:type="dxa"/>
              <w:right w:w="0" w:type="dxa"/>
            </w:tcMar>
            <w:vAlign w:val="center"/>
          </w:tcPr>
          <w:p w14:paraId="6E1AEDE3"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p>
        </w:tc>
      </w:tr>
      <w:tr w:rsidR="006606EF" w:rsidRPr="003E356A" w14:paraId="46501AB7"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1BA8499D"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Lucro líquido</w:t>
            </w:r>
          </w:p>
        </w:tc>
        <w:tc>
          <w:tcPr>
            <w:tcW w:w="2415" w:type="dxa"/>
            <w:tcBorders>
              <w:top w:val="nil"/>
              <w:left w:val="nil"/>
              <w:bottom w:val="nil"/>
              <w:right w:val="nil"/>
              <w:tl2br w:val="nil"/>
              <w:tr2bl w:val="nil"/>
            </w:tcBorders>
            <w:shd w:val="clear" w:color="auto" w:fill="auto"/>
            <w:tcMar>
              <w:left w:w="40" w:type="dxa"/>
              <w:right w:w="100" w:type="dxa"/>
            </w:tcMar>
            <w:vAlign w:val="center"/>
          </w:tcPr>
          <w:p w14:paraId="221CCF79"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542.055</w:t>
            </w:r>
          </w:p>
        </w:tc>
      </w:tr>
      <w:tr w:rsidR="006606EF" w:rsidRPr="003E356A" w14:paraId="088D8F3F"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0A1DBC72"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Ajustes ao lucro líquido</w:t>
            </w:r>
          </w:p>
        </w:tc>
        <w:tc>
          <w:tcPr>
            <w:tcW w:w="2415" w:type="dxa"/>
            <w:tcBorders>
              <w:top w:val="nil"/>
              <w:left w:val="nil"/>
              <w:bottom w:val="nil"/>
              <w:right w:val="nil"/>
              <w:tl2br w:val="nil"/>
              <w:tr2bl w:val="nil"/>
            </w:tcBorders>
            <w:shd w:val="clear" w:color="auto" w:fill="auto"/>
            <w:tcMar>
              <w:left w:w="40" w:type="dxa"/>
              <w:right w:w="100" w:type="dxa"/>
            </w:tcMar>
            <w:vAlign w:val="center"/>
          </w:tcPr>
          <w:p w14:paraId="31D30C59"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361.112</w:t>
            </w:r>
          </w:p>
        </w:tc>
      </w:tr>
      <w:tr w:rsidR="006606EF" w:rsidRPr="003E356A" w14:paraId="35F030C6"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39BD205B"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Despesas (Receitas) com provisões fiscais, cíveis e trabalhistas</w:t>
            </w:r>
          </w:p>
        </w:tc>
        <w:tc>
          <w:tcPr>
            <w:tcW w:w="2415" w:type="dxa"/>
            <w:tcBorders>
              <w:top w:val="nil"/>
              <w:left w:val="nil"/>
              <w:bottom w:val="nil"/>
              <w:right w:val="nil"/>
              <w:tl2br w:val="nil"/>
              <w:tr2bl w:val="nil"/>
            </w:tcBorders>
            <w:shd w:val="clear" w:color="auto" w:fill="auto"/>
            <w:tcMar>
              <w:left w:w="40" w:type="dxa"/>
              <w:right w:w="85" w:type="dxa"/>
            </w:tcMar>
            <w:vAlign w:val="center"/>
          </w:tcPr>
          <w:p w14:paraId="278F0CF1"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661</w:t>
            </w:r>
          </w:p>
        </w:tc>
      </w:tr>
      <w:tr w:rsidR="006606EF" w:rsidRPr="003E356A" w14:paraId="1CB83EE1"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5A8BF0BF"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Despesas (Receitas) com indébito tributário</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459FC0E7"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(1.371)</w:t>
            </w:r>
          </w:p>
        </w:tc>
      </w:tr>
      <w:tr w:rsidR="006606EF" w:rsidRPr="003E356A" w14:paraId="178DA5A8"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6350F2DC"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Reforço (Reversão) de provisões operacionais</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3381D9CF"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(267)</w:t>
            </w:r>
          </w:p>
        </w:tc>
      </w:tr>
      <w:tr w:rsidR="006606EF" w:rsidRPr="003E356A" w14:paraId="639B68DD"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3018CE23"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Participação de administradores no lucro</w:t>
            </w:r>
          </w:p>
        </w:tc>
        <w:tc>
          <w:tcPr>
            <w:tcW w:w="2415" w:type="dxa"/>
            <w:tcBorders>
              <w:top w:val="nil"/>
              <w:left w:val="nil"/>
              <w:bottom w:val="nil"/>
              <w:right w:val="nil"/>
              <w:tl2br w:val="nil"/>
              <w:tr2bl w:val="nil"/>
            </w:tcBorders>
            <w:shd w:val="clear" w:color="auto" w:fill="auto"/>
            <w:tcMar>
              <w:left w:w="40" w:type="dxa"/>
              <w:right w:w="85" w:type="dxa"/>
            </w:tcMar>
            <w:vAlign w:val="center"/>
          </w:tcPr>
          <w:p w14:paraId="42A8DFB8"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848</w:t>
            </w:r>
          </w:p>
        </w:tc>
      </w:tr>
      <w:tr w:rsidR="006606EF" w:rsidRPr="003E356A" w14:paraId="4C939F91"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2"/>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5C12CA03"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Efeito das mudanças das taxas de câmbio em caixa e equivalentes de caixa</w:t>
            </w:r>
          </w:p>
        </w:tc>
        <w:tc>
          <w:tcPr>
            <w:tcW w:w="2415" w:type="dxa"/>
            <w:tcBorders>
              <w:top w:val="nil"/>
              <w:left w:val="nil"/>
              <w:bottom w:val="nil"/>
              <w:right w:val="nil"/>
              <w:tl2br w:val="nil"/>
              <w:tr2bl w:val="nil"/>
            </w:tcBorders>
            <w:shd w:val="clear" w:color="auto" w:fill="auto"/>
            <w:tcMar>
              <w:left w:w="40" w:type="dxa"/>
              <w:right w:w="85" w:type="dxa"/>
            </w:tcMar>
            <w:vAlign w:val="center"/>
          </w:tcPr>
          <w:p w14:paraId="57DCCC3A"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256</w:t>
            </w:r>
          </w:p>
        </w:tc>
      </w:tr>
      <w:tr w:rsidR="006606EF" w:rsidRPr="003E356A" w14:paraId="6A49D247"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565D56FD"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Imposto de renda e contribuição social</w:t>
            </w:r>
          </w:p>
        </w:tc>
        <w:tc>
          <w:tcPr>
            <w:tcW w:w="2415" w:type="dxa"/>
            <w:tcBorders>
              <w:top w:val="nil"/>
              <w:left w:val="nil"/>
              <w:bottom w:val="nil"/>
              <w:right w:val="nil"/>
              <w:tl2br w:val="nil"/>
              <w:tr2bl w:val="nil"/>
            </w:tcBorders>
            <w:shd w:val="clear" w:color="auto" w:fill="auto"/>
            <w:tcMar>
              <w:left w:w="40" w:type="dxa"/>
              <w:right w:w="85" w:type="dxa"/>
            </w:tcMar>
            <w:vAlign w:val="center"/>
          </w:tcPr>
          <w:p w14:paraId="55DF1587"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360.985</w:t>
            </w:r>
          </w:p>
        </w:tc>
      </w:tr>
      <w:tr w:rsidR="006606EF" w:rsidRPr="003E356A" w14:paraId="62F715DC"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2D14DFC3"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Lucro líquido ajustado</w:t>
            </w:r>
          </w:p>
        </w:tc>
        <w:tc>
          <w:tcPr>
            <w:tcW w:w="2415" w:type="dxa"/>
            <w:tcBorders>
              <w:top w:val="nil"/>
              <w:left w:val="nil"/>
              <w:bottom w:val="nil"/>
              <w:right w:val="nil"/>
              <w:tl2br w:val="nil"/>
              <w:tr2bl w:val="nil"/>
            </w:tcBorders>
            <w:shd w:val="clear" w:color="auto" w:fill="auto"/>
            <w:tcMar>
              <w:left w:w="40" w:type="dxa"/>
              <w:right w:w="100" w:type="dxa"/>
            </w:tcMar>
            <w:vAlign w:val="center"/>
          </w:tcPr>
          <w:p w14:paraId="14D8F9E2"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903.167</w:t>
            </w:r>
          </w:p>
        </w:tc>
      </w:tr>
      <w:tr w:rsidR="006606EF" w:rsidRPr="003E356A" w14:paraId="3EEFE5DB"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260" w:type="dxa"/>
            <w:tcBorders>
              <w:top w:val="nil"/>
              <w:left w:val="nil"/>
              <w:bottom w:val="nil"/>
              <w:right w:val="nil"/>
              <w:tl2br w:val="nil"/>
              <w:tr2bl w:val="nil"/>
            </w:tcBorders>
            <w:shd w:val="clear" w:color="auto" w:fill="auto"/>
            <w:tcMar>
              <w:left w:w="0" w:type="dxa"/>
              <w:right w:w="0" w:type="dxa"/>
            </w:tcMar>
            <w:vAlign w:val="center"/>
          </w:tcPr>
          <w:p w14:paraId="3C0E930E"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p>
        </w:tc>
        <w:tc>
          <w:tcPr>
            <w:tcW w:w="2415" w:type="dxa"/>
            <w:tcBorders>
              <w:top w:val="nil"/>
              <w:left w:val="nil"/>
              <w:bottom w:val="nil"/>
              <w:right w:val="nil"/>
              <w:tl2br w:val="nil"/>
              <w:tr2bl w:val="nil"/>
            </w:tcBorders>
            <w:shd w:val="clear" w:color="auto" w:fill="auto"/>
            <w:tcMar>
              <w:left w:w="0" w:type="dxa"/>
              <w:right w:w="0" w:type="dxa"/>
            </w:tcMar>
            <w:vAlign w:val="center"/>
          </w:tcPr>
          <w:p w14:paraId="162C5CC6"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p>
        </w:tc>
      </w:tr>
      <w:tr w:rsidR="006606EF" w:rsidRPr="003E356A" w14:paraId="7AB80C34"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1451D8CE"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 xml:space="preserve"> Variações patrimoniais</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22F70CF0"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(1.103.412)</w:t>
            </w:r>
          </w:p>
        </w:tc>
      </w:tr>
      <w:tr w:rsidR="006606EF" w:rsidRPr="003E356A" w14:paraId="6B275BED"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noWrap/>
            <w:tcMar>
              <w:left w:w="40" w:type="dxa"/>
              <w:right w:w="40" w:type="dxa"/>
            </w:tcMar>
            <w:vAlign w:val="bottom"/>
          </w:tcPr>
          <w:p w14:paraId="01B92FDD"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 (Aumento) Redução em títulos para negociação</w:t>
            </w:r>
          </w:p>
        </w:tc>
        <w:tc>
          <w:tcPr>
            <w:tcW w:w="2415" w:type="dxa"/>
            <w:tcBorders>
              <w:top w:val="nil"/>
              <w:left w:val="nil"/>
              <w:bottom w:val="nil"/>
              <w:right w:val="nil"/>
              <w:tl2br w:val="nil"/>
              <w:tr2bl w:val="nil"/>
            </w:tcBorders>
            <w:shd w:val="clear" w:color="auto" w:fill="auto"/>
            <w:tcMar>
              <w:left w:w="40" w:type="dxa"/>
              <w:right w:w="85" w:type="dxa"/>
            </w:tcMar>
            <w:vAlign w:val="center"/>
          </w:tcPr>
          <w:p w14:paraId="386DE643"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3.655</w:t>
            </w:r>
          </w:p>
        </w:tc>
      </w:tr>
      <w:tr w:rsidR="006606EF" w:rsidRPr="003E356A" w14:paraId="6DF856B5"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5FFE7DCB"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 (Aumento) Redução em rendas a receber</w:t>
            </w:r>
          </w:p>
        </w:tc>
        <w:tc>
          <w:tcPr>
            <w:tcW w:w="2415" w:type="dxa"/>
            <w:tcBorders>
              <w:top w:val="nil"/>
              <w:left w:val="nil"/>
              <w:bottom w:val="nil"/>
              <w:right w:val="nil"/>
              <w:tl2br w:val="nil"/>
              <w:tr2bl w:val="nil"/>
            </w:tcBorders>
            <w:shd w:val="clear" w:color="auto" w:fill="auto"/>
            <w:tcMar>
              <w:left w:w="40" w:type="dxa"/>
              <w:right w:w="85" w:type="dxa"/>
            </w:tcMar>
            <w:vAlign w:val="center"/>
          </w:tcPr>
          <w:p w14:paraId="412CC7C3"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6.155</w:t>
            </w:r>
          </w:p>
        </w:tc>
      </w:tr>
      <w:tr w:rsidR="006606EF" w:rsidRPr="003E356A" w14:paraId="30EABD17"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6B2359E8"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 (Aumento) Redução em negociação e intermediação de valores</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463D18BC"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(21.723)</w:t>
            </w:r>
          </w:p>
        </w:tc>
      </w:tr>
      <w:tr w:rsidR="006606EF" w:rsidRPr="003E356A" w14:paraId="5BFAE772"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3864D833"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 (Aumento) Redução em outros ativos financeiros </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0FC6E2E3"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(43.896)</w:t>
            </w:r>
          </w:p>
        </w:tc>
      </w:tr>
      <w:tr w:rsidR="006606EF" w:rsidRPr="003E356A" w14:paraId="1E488781"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438DD71B"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 (Aumento) Redução em outros ativos </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338206B8"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(1.081)</w:t>
            </w:r>
          </w:p>
        </w:tc>
      </w:tr>
      <w:tr w:rsidR="006606EF" w:rsidRPr="003E356A" w14:paraId="0C5DC51D"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2"/>
        </w:trPr>
        <w:tc>
          <w:tcPr>
            <w:tcW w:w="7260" w:type="dxa"/>
            <w:tcBorders>
              <w:top w:val="nil"/>
              <w:left w:val="nil"/>
              <w:bottom w:val="nil"/>
              <w:right w:val="nil"/>
              <w:tl2br w:val="nil"/>
              <w:tr2bl w:val="nil"/>
            </w:tcBorders>
            <w:shd w:val="clear" w:color="auto" w:fill="auto"/>
            <w:tcMar>
              <w:left w:w="40" w:type="dxa"/>
              <w:right w:w="40" w:type="dxa"/>
            </w:tcMar>
            <w:vAlign w:val="center"/>
          </w:tcPr>
          <w:p w14:paraId="5F831E5A"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 Imposto de renda e contribuição social pagos</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44304F44"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(1.146.246)</w:t>
            </w:r>
          </w:p>
        </w:tc>
      </w:tr>
      <w:tr w:rsidR="006606EF" w:rsidRPr="003E356A" w14:paraId="5AC32BCB"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260" w:type="dxa"/>
            <w:tcBorders>
              <w:top w:val="nil"/>
              <w:left w:val="nil"/>
              <w:bottom w:val="nil"/>
              <w:right w:val="nil"/>
              <w:tl2br w:val="nil"/>
              <w:tr2bl w:val="nil"/>
            </w:tcBorders>
            <w:shd w:val="clear" w:color="auto" w:fill="auto"/>
            <w:tcMar>
              <w:left w:w="40" w:type="dxa"/>
              <w:right w:w="40" w:type="dxa"/>
            </w:tcMar>
            <w:vAlign w:val="center"/>
          </w:tcPr>
          <w:p w14:paraId="045FA21C"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(Redução) Aumento em outros passivos financeiros </w:t>
            </w:r>
          </w:p>
        </w:tc>
        <w:tc>
          <w:tcPr>
            <w:tcW w:w="2415" w:type="dxa"/>
            <w:tcBorders>
              <w:top w:val="nil"/>
              <w:left w:val="nil"/>
              <w:bottom w:val="nil"/>
              <w:right w:val="nil"/>
              <w:tl2br w:val="nil"/>
              <w:tr2bl w:val="nil"/>
            </w:tcBorders>
            <w:shd w:val="clear" w:color="auto" w:fill="auto"/>
            <w:tcMar>
              <w:left w:w="40" w:type="dxa"/>
              <w:right w:w="85" w:type="dxa"/>
            </w:tcMar>
            <w:vAlign w:val="center"/>
          </w:tcPr>
          <w:p w14:paraId="63DAC4F7"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99.773</w:t>
            </w:r>
          </w:p>
        </w:tc>
      </w:tr>
      <w:tr w:rsidR="006606EF" w:rsidRPr="003E356A" w14:paraId="57624A6B"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0C73F273"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(Redução) Aumento em outros passivos</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5728E83D"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(49)</w:t>
            </w:r>
          </w:p>
        </w:tc>
      </w:tr>
      <w:tr w:rsidR="006606EF" w:rsidRPr="003E356A" w14:paraId="465F1590"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70CDD80A"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 xml:space="preserve"> CAIXA GERADO PELAS (UTILIZADO NAS) OPERAÇÕES</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23E5EA6D"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(200.245)</w:t>
            </w:r>
          </w:p>
        </w:tc>
      </w:tr>
      <w:tr w:rsidR="006606EF" w:rsidRPr="003E356A" w14:paraId="4914275C"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0" w:type="dxa"/>
              <w:right w:w="0" w:type="dxa"/>
            </w:tcMar>
            <w:vAlign w:val="center"/>
          </w:tcPr>
          <w:p w14:paraId="48CB1778"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p>
        </w:tc>
        <w:tc>
          <w:tcPr>
            <w:tcW w:w="2415" w:type="dxa"/>
            <w:tcBorders>
              <w:top w:val="nil"/>
              <w:left w:val="nil"/>
              <w:bottom w:val="nil"/>
              <w:right w:val="nil"/>
              <w:tl2br w:val="nil"/>
              <w:tr2bl w:val="nil"/>
            </w:tcBorders>
            <w:shd w:val="clear" w:color="auto" w:fill="auto"/>
            <w:tcMar>
              <w:left w:w="0" w:type="dxa"/>
              <w:right w:w="0" w:type="dxa"/>
            </w:tcMar>
            <w:vAlign w:val="center"/>
          </w:tcPr>
          <w:p w14:paraId="32502E7C"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p>
        </w:tc>
      </w:tr>
      <w:tr w:rsidR="006606EF" w:rsidRPr="003E356A" w14:paraId="7852A2B9"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2536C5DF"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Fluxos de caixa provenientes das atividades de investimento</w:t>
            </w:r>
          </w:p>
        </w:tc>
        <w:tc>
          <w:tcPr>
            <w:tcW w:w="2415" w:type="dxa"/>
            <w:tcBorders>
              <w:top w:val="nil"/>
              <w:left w:val="nil"/>
              <w:bottom w:val="nil"/>
              <w:right w:val="nil"/>
              <w:tl2br w:val="nil"/>
              <w:tr2bl w:val="nil"/>
            </w:tcBorders>
            <w:shd w:val="clear" w:color="auto" w:fill="auto"/>
            <w:tcMar>
              <w:left w:w="0" w:type="dxa"/>
              <w:right w:w="0" w:type="dxa"/>
            </w:tcMar>
            <w:vAlign w:val="center"/>
          </w:tcPr>
          <w:p w14:paraId="4151C07F"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p>
        </w:tc>
      </w:tr>
      <w:tr w:rsidR="006606EF" w:rsidRPr="003E356A" w14:paraId="185ED783"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15398434"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Compra de ativos financeiros ao valor justo em outros resultados abrangentes</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5A916F11"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(1.054)</w:t>
            </w:r>
          </w:p>
        </w:tc>
      </w:tr>
      <w:tr w:rsidR="006606EF" w:rsidRPr="003E356A" w14:paraId="3D317B34"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097E8B7E"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Compra de ativos financeiros ao custo amortizado </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56BA1E83"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(410.110)</w:t>
            </w:r>
          </w:p>
        </w:tc>
      </w:tr>
      <w:tr w:rsidR="006606EF" w:rsidRPr="003E356A" w14:paraId="0077D881"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2E505E25"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 xml:space="preserve"> CAIXA GERADO PELAS (UTILIZADO NAS) ATIVIDADES DE INVESTIMENTO</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5C388CA1"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(411.164)</w:t>
            </w:r>
          </w:p>
        </w:tc>
      </w:tr>
      <w:tr w:rsidR="006606EF" w:rsidRPr="003E356A" w14:paraId="6ED72C9F"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0" w:type="dxa"/>
              <w:right w:w="0" w:type="dxa"/>
            </w:tcMar>
            <w:vAlign w:val="center"/>
          </w:tcPr>
          <w:p w14:paraId="10B98271"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p>
        </w:tc>
        <w:tc>
          <w:tcPr>
            <w:tcW w:w="2415" w:type="dxa"/>
            <w:tcBorders>
              <w:top w:val="nil"/>
              <w:left w:val="nil"/>
              <w:bottom w:val="nil"/>
              <w:right w:val="nil"/>
              <w:tl2br w:val="nil"/>
              <w:tr2bl w:val="nil"/>
            </w:tcBorders>
            <w:shd w:val="clear" w:color="auto" w:fill="auto"/>
            <w:tcMar>
              <w:left w:w="0" w:type="dxa"/>
              <w:right w:w="0" w:type="dxa"/>
            </w:tcMar>
            <w:vAlign w:val="center"/>
          </w:tcPr>
          <w:p w14:paraId="37CDD7A8"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p>
        </w:tc>
      </w:tr>
      <w:tr w:rsidR="006606EF" w:rsidRPr="003E356A" w14:paraId="420E4700"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260" w:type="dxa"/>
            <w:tcBorders>
              <w:top w:val="nil"/>
              <w:left w:val="nil"/>
              <w:bottom w:val="nil"/>
              <w:right w:val="nil"/>
              <w:tl2br w:val="nil"/>
              <w:tr2bl w:val="nil"/>
            </w:tcBorders>
            <w:shd w:val="clear" w:color="auto" w:fill="auto"/>
            <w:tcMar>
              <w:left w:w="40" w:type="dxa"/>
              <w:right w:w="40" w:type="dxa"/>
            </w:tcMar>
            <w:vAlign w:val="center"/>
          </w:tcPr>
          <w:p w14:paraId="4FD7B72A"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Fluxos de caixa provenientes das atividades de financiamento</w:t>
            </w:r>
          </w:p>
        </w:tc>
        <w:tc>
          <w:tcPr>
            <w:tcW w:w="2415" w:type="dxa"/>
            <w:tcBorders>
              <w:top w:val="nil"/>
              <w:left w:val="nil"/>
              <w:bottom w:val="nil"/>
              <w:right w:val="nil"/>
              <w:tl2br w:val="nil"/>
              <w:tr2bl w:val="nil"/>
            </w:tcBorders>
            <w:shd w:val="clear" w:color="auto" w:fill="auto"/>
            <w:tcMar>
              <w:left w:w="0" w:type="dxa"/>
              <w:right w:w="0" w:type="dxa"/>
            </w:tcMar>
            <w:vAlign w:val="center"/>
          </w:tcPr>
          <w:p w14:paraId="219A9336"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p>
        </w:tc>
      </w:tr>
      <w:tr w:rsidR="006606EF" w:rsidRPr="003E356A" w14:paraId="398A5EA4"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260" w:type="dxa"/>
            <w:tcBorders>
              <w:top w:val="nil"/>
              <w:left w:val="nil"/>
              <w:bottom w:val="nil"/>
              <w:right w:val="nil"/>
              <w:tl2br w:val="nil"/>
              <w:tr2bl w:val="nil"/>
            </w:tcBorders>
            <w:shd w:val="clear" w:color="auto" w:fill="auto"/>
            <w:tcMar>
              <w:left w:w="40" w:type="dxa"/>
              <w:right w:w="40" w:type="dxa"/>
            </w:tcMar>
            <w:vAlign w:val="center"/>
          </w:tcPr>
          <w:p w14:paraId="38C6904F"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Dividendos pagos</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349B0137"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(1.061.993)</w:t>
            </w:r>
          </w:p>
        </w:tc>
      </w:tr>
      <w:tr w:rsidR="006606EF" w:rsidRPr="003E356A" w14:paraId="71FED7AE"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auto" w:fill="auto"/>
            <w:tcMar>
              <w:left w:w="40" w:type="dxa"/>
              <w:right w:w="40" w:type="dxa"/>
            </w:tcMar>
            <w:vAlign w:val="center"/>
          </w:tcPr>
          <w:p w14:paraId="0C5D943F"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 xml:space="preserve"> CAIXA GERADO PELAS (UTILIZADO NAS) ATIVIDADES DE FINANCIAMENTO</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7D0CE01E"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(1.061.993)</w:t>
            </w:r>
          </w:p>
        </w:tc>
      </w:tr>
      <w:tr w:rsidR="006606EF" w:rsidRPr="003E356A" w14:paraId="0261C2E9"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single" w:sz="4" w:space="0" w:color="000000"/>
              <w:right w:val="nil"/>
              <w:tl2br w:val="nil"/>
              <w:tr2bl w:val="nil"/>
            </w:tcBorders>
            <w:shd w:val="clear" w:color="auto" w:fill="auto"/>
            <w:tcMar>
              <w:left w:w="0" w:type="dxa"/>
              <w:right w:w="0" w:type="dxa"/>
            </w:tcMar>
            <w:vAlign w:val="center"/>
          </w:tcPr>
          <w:p w14:paraId="58A526EB"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p>
        </w:tc>
        <w:tc>
          <w:tcPr>
            <w:tcW w:w="2415" w:type="dxa"/>
            <w:tcBorders>
              <w:top w:val="nil"/>
              <w:left w:val="nil"/>
              <w:bottom w:val="single" w:sz="4" w:space="0" w:color="000000"/>
              <w:right w:val="nil"/>
              <w:tl2br w:val="nil"/>
              <w:tr2bl w:val="nil"/>
            </w:tcBorders>
            <w:shd w:val="clear" w:color="auto" w:fill="auto"/>
            <w:tcMar>
              <w:left w:w="0" w:type="dxa"/>
              <w:right w:w="0" w:type="dxa"/>
            </w:tcMar>
            <w:vAlign w:val="center"/>
          </w:tcPr>
          <w:p w14:paraId="52D2F730"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p>
        </w:tc>
      </w:tr>
      <w:tr w:rsidR="006606EF" w:rsidRPr="003E356A" w14:paraId="711890F0"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0"/>
        </w:trPr>
        <w:tc>
          <w:tcPr>
            <w:tcW w:w="72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7B7F0948"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Variação líquida de caixa e equivalentes de caixa</w:t>
            </w:r>
          </w:p>
        </w:tc>
        <w:tc>
          <w:tcPr>
            <w:tcW w:w="24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5394088B"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(1.673.402)</w:t>
            </w:r>
          </w:p>
        </w:tc>
      </w:tr>
      <w:tr w:rsidR="006606EF" w:rsidRPr="003E356A" w14:paraId="448C8C6C"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single" w:sz="4" w:space="0" w:color="000000"/>
              <w:left w:val="nil"/>
              <w:bottom w:val="nil"/>
              <w:right w:val="nil"/>
              <w:tl2br w:val="nil"/>
              <w:tr2bl w:val="nil"/>
            </w:tcBorders>
            <w:shd w:val="clear" w:color="auto" w:fill="auto"/>
            <w:tcMar>
              <w:left w:w="40" w:type="dxa"/>
              <w:right w:w="40" w:type="dxa"/>
            </w:tcMar>
            <w:vAlign w:val="center"/>
          </w:tcPr>
          <w:p w14:paraId="567D3C39"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Início do período</w:t>
            </w:r>
          </w:p>
        </w:tc>
        <w:tc>
          <w:tcPr>
            <w:tcW w:w="2415" w:type="dxa"/>
            <w:tcBorders>
              <w:top w:val="single" w:sz="4" w:space="0" w:color="000000"/>
              <w:left w:val="nil"/>
              <w:bottom w:val="nil"/>
              <w:right w:val="nil"/>
              <w:tl2br w:val="nil"/>
              <w:tr2bl w:val="nil"/>
            </w:tcBorders>
            <w:shd w:val="clear" w:color="auto" w:fill="auto"/>
            <w:tcMar>
              <w:left w:w="40" w:type="dxa"/>
              <w:right w:w="85" w:type="dxa"/>
            </w:tcMar>
            <w:vAlign w:val="center"/>
          </w:tcPr>
          <w:p w14:paraId="1D7C4C6C"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3.460.916</w:t>
            </w:r>
          </w:p>
        </w:tc>
      </w:tr>
      <w:tr w:rsidR="006606EF" w:rsidRPr="003E356A" w14:paraId="43793A43"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5EF3E61F"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Efeito das mudanças das taxas de câmbio em caixa e equivalentes de caixa</w:t>
            </w:r>
          </w:p>
        </w:tc>
        <w:tc>
          <w:tcPr>
            <w:tcW w:w="2415" w:type="dxa"/>
            <w:tcBorders>
              <w:top w:val="nil"/>
              <w:left w:val="nil"/>
              <w:bottom w:val="nil"/>
              <w:right w:val="nil"/>
              <w:tl2br w:val="nil"/>
              <w:tr2bl w:val="nil"/>
            </w:tcBorders>
            <w:shd w:val="clear" w:color="auto" w:fill="auto"/>
            <w:tcMar>
              <w:left w:w="40" w:type="dxa"/>
              <w:right w:w="40" w:type="dxa"/>
            </w:tcMar>
            <w:vAlign w:val="center"/>
          </w:tcPr>
          <w:p w14:paraId="4DD019C3"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(256)</w:t>
            </w:r>
          </w:p>
        </w:tc>
      </w:tr>
      <w:tr w:rsidR="006606EF" w:rsidRPr="003E356A" w14:paraId="5CE2A449"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single" w:sz="4" w:space="0" w:color="000000"/>
              <w:right w:val="nil"/>
              <w:tl2br w:val="nil"/>
              <w:tr2bl w:val="nil"/>
            </w:tcBorders>
            <w:shd w:val="clear" w:color="auto" w:fill="auto"/>
            <w:tcMar>
              <w:left w:w="40" w:type="dxa"/>
              <w:right w:w="40" w:type="dxa"/>
            </w:tcMar>
            <w:vAlign w:val="center"/>
          </w:tcPr>
          <w:p w14:paraId="1CBCEFD0" w14:textId="77777777" w:rsidR="006606EF" w:rsidRPr="003E356A" w:rsidRDefault="006606EF" w:rsidP="006606EF">
            <w:pPr>
              <w:spacing w:before="0" w:after="0"/>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Fim do período</w:t>
            </w:r>
          </w:p>
        </w:tc>
        <w:tc>
          <w:tcPr>
            <w:tcW w:w="2415" w:type="dxa"/>
            <w:tcBorders>
              <w:top w:val="nil"/>
              <w:left w:val="nil"/>
              <w:bottom w:val="single" w:sz="4" w:space="0" w:color="000000"/>
              <w:right w:val="nil"/>
              <w:tl2br w:val="nil"/>
              <w:tr2bl w:val="nil"/>
            </w:tcBorders>
            <w:shd w:val="clear" w:color="auto" w:fill="auto"/>
            <w:tcMar>
              <w:left w:w="40" w:type="dxa"/>
              <w:right w:w="85" w:type="dxa"/>
            </w:tcMar>
            <w:vAlign w:val="center"/>
          </w:tcPr>
          <w:p w14:paraId="1748BF61" w14:textId="77777777" w:rsidR="006606EF" w:rsidRPr="003E356A" w:rsidRDefault="006606EF" w:rsidP="006606EF">
            <w:pPr>
              <w:spacing w:before="0" w:after="0"/>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1.787.258</w:t>
            </w:r>
          </w:p>
        </w:tc>
      </w:tr>
      <w:tr w:rsidR="006606EF" w:rsidRPr="003E356A" w14:paraId="34656EB2" w14:textId="77777777" w:rsidTr="0066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8"/>
        </w:trPr>
        <w:tc>
          <w:tcPr>
            <w:tcW w:w="72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7DC55943" w14:textId="77777777" w:rsidR="006606EF" w:rsidRPr="003E356A" w:rsidRDefault="006606EF" w:rsidP="006606EF">
            <w:pPr>
              <w:spacing w:before="0" w:after="0"/>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Aumento (Redução) de caixa e equivalentes de caixa</w:t>
            </w:r>
          </w:p>
        </w:tc>
        <w:tc>
          <w:tcPr>
            <w:tcW w:w="24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16FE49E4" w14:textId="77777777" w:rsidR="006606EF" w:rsidRPr="003E356A" w:rsidRDefault="006606EF" w:rsidP="006606EF">
            <w:pPr>
              <w:spacing w:before="0" w:after="0"/>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(1.673.402)</w:t>
            </w:r>
          </w:p>
        </w:tc>
      </w:tr>
    </w:tbl>
    <w:tbl>
      <w:tblPr>
        <w:tblStyle w:val="CDMRange2"/>
        <w:tblW w:w="9690" w:type="dxa"/>
        <w:tblLayout w:type="fixed"/>
        <w:tblLook w:val="0600" w:firstRow="0" w:lastRow="0" w:firstColumn="0" w:lastColumn="0" w:noHBand="1" w:noVBand="1"/>
      </w:tblPr>
      <w:tblGrid>
        <w:gridCol w:w="5340"/>
        <w:gridCol w:w="1155"/>
        <w:gridCol w:w="2055"/>
        <w:gridCol w:w="1140"/>
      </w:tblGrid>
      <w:tr w:rsidR="00B02F61" w:rsidRPr="003E356A" w14:paraId="7780E738" w14:textId="77777777">
        <w:trPr>
          <w:trHeight w:hRule="exact" w:val="270"/>
        </w:trPr>
        <w:tc>
          <w:tcPr>
            <w:tcW w:w="6495" w:type="dxa"/>
            <w:gridSpan w:val="2"/>
            <w:tcBorders>
              <w:top w:val="nil"/>
              <w:left w:val="nil"/>
              <w:bottom w:val="nil"/>
              <w:right w:val="nil"/>
              <w:tl2br w:val="nil"/>
              <w:tr2bl w:val="nil"/>
            </w:tcBorders>
            <w:shd w:val="clear" w:color="FFFFFF" w:fill="FFFFFF"/>
            <w:noWrap/>
            <w:tcMar>
              <w:left w:w="40" w:type="dxa"/>
              <w:right w:w="40" w:type="dxa"/>
            </w:tcMar>
            <w:vAlign w:val="center"/>
          </w:tcPr>
          <w:p w14:paraId="7780E735" w14:textId="77777777" w:rsidR="00B02F61" w:rsidRPr="003E356A" w:rsidRDefault="00AC2CEF">
            <w:pPr>
              <w:pageBreakBefore/>
              <w:spacing w:before="0" w:after="0" w:line="240" w:lineRule="auto"/>
              <w:jc w:val="left"/>
              <w:rPr>
                <w:rFonts w:ascii="BancoDoBrasil Textos" w:eastAsia="BancoDoBrasil Textos" w:hAnsi="BancoDoBrasil Textos" w:cs="BancoDoBrasil Textos"/>
                <w:b/>
                <w:color w:val="000000"/>
              </w:rPr>
            </w:pPr>
            <w:bookmarkStart w:id="11" w:name="RG_MARKER_349089"/>
            <w:r w:rsidRPr="003E356A">
              <w:rPr>
                <w:rFonts w:ascii="BancoDoBrasil Textos" w:eastAsia="BancoDoBrasil Textos" w:hAnsi="BancoDoBrasil Textos" w:cs="BancoDoBrasil Textos"/>
                <w:b/>
                <w:color w:val="000000"/>
                <w:sz w:val="24"/>
              </w:rPr>
              <w:lastRenderedPageBreak/>
              <w:t>Demonstração do valor adicionado</w:t>
            </w:r>
            <w:bookmarkEnd w:id="11"/>
          </w:p>
        </w:tc>
        <w:tc>
          <w:tcPr>
            <w:tcW w:w="2055" w:type="dxa"/>
            <w:tcBorders>
              <w:top w:val="nil"/>
              <w:left w:val="nil"/>
              <w:bottom w:val="nil"/>
              <w:right w:val="nil"/>
              <w:tl2br w:val="nil"/>
              <w:tr2bl w:val="nil"/>
            </w:tcBorders>
            <w:shd w:val="clear" w:color="FFFFFF" w:fill="FFFFFF"/>
            <w:noWrap/>
            <w:tcMar>
              <w:left w:w="0" w:type="dxa"/>
              <w:right w:w="0" w:type="dxa"/>
            </w:tcMar>
            <w:vAlign w:val="center"/>
          </w:tcPr>
          <w:p w14:paraId="7780E736"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c>
          <w:tcPr>
            <w:tcW w:w="1140" w:type="dxa"/>
            <w:tcBorders>
              <w:top w:val="nil"/>
              <w:left w:val="nil"/>
              <w:bottom w:val="nil"/>
              <w:right w:val="nil"/>
              <w:tl2br w:val="nil"/>
              <w:tr2bl w:val="nil"/>
            </w:tcBorders>
            <w:shd w:val="clear" w:color="FFFFFF" w:fill="FFFFFF"/>
            <w:noWrap/>
            <w:tcMar>
              <w:left w:w="0" w:type="dxa"/>
              <w:right w:w="0" w:type="dxa"/>
            </w:tcMar>
            <w:vAlign w:val="center"/>
          </w:tcPr>
          <w:p w14:paraId="7780E737"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7780E739"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7780E73A"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3195" w:type="dxa"/>
            <w:gridSpan w:val="2"/>
            <w:tcBorders>
              <w:top w:val="nil"/>
              <w:left w:val="nil"/>
              <w:bottom w:val="single" w:sz="4" w:space="0" w:color="000000"/>
              <w:right w:val="nil"/>
              <w:tl2br w:val="nil"/>
              <w:tr2bl w:val="nil"/>
            </w:tcBorders>
            <w:shd w:val="clear" w:color="FFFFFF" w:fill="FFFFFF"/>
            <w:noWrap/>
            <w:tcMar>
              <w:left w:w="0" w:type="dxa"/>
              <w:right w:w="0" w:type="dxa"/>
            </w:tcMar>
            <w:vAlign w:val="center"/>
          </w:tcPr>
          <w:p w14:paraId="7780E73B"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7780E73D"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780E73E"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Nota</w:t>
            </w:r>
          </w:p>
        </w:tc>
        <w:tc>
          <w:tcPr>
            <w:tcW w:w="3195" w:type="dxa"/>
            <w:gridSpan w:val="2"/>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780E73F" w14:textId="77777777" w:rsidR="00B02F61" w:rsidRPr="003E356A" w:rsidRDefault="00AC2CEF">
            <w:pPr>
              <w:spacing w:before="0" w:after="0" w:line="240" w:lineRule="auto"/>
              <w:jc w:val="center"/>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1º Trimestre/2025</w:t>
            </w:r>
          </w:p>
        </w:tc>
      </w:tr>
      <w:tr w:rsidR="00B02F61" w:rsidRPr="003E356A" w14:paraId="7780E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single" w:sz="4" w:space="0" w:color="000000"/>
              <w:left w:val="nil"/>
              <w:bottom w:val="nil"/>
              <w:right w:val="nil"/>
              <w:tl2br w:val="nil"/>
              <w:tr2bl w:val="nil"/>
            </w:tcBorders>
            <w:shd w:val="clear" w:color="auto" w:fill="auto"/>
            <w:tcMar>
              <w:left w:w="0" w:type="dxa"/>
              <w:right w:w="0" w:type="dxa"/>
            </w:tcMar>
            <w:vAlign w:val="center"/>
          </w:tcPr>
          <w:p w14:paraId="7780E741"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single" w:sz="4" w:space="0" w:color="000000"/>
              <w:left w:val="nil"/>
              <w:bottom w:val="nil"/>
              <w:right w:val="nil"/>
              <w:tl2br w:val="nil"/>
              <w:tr2bl w:val="nil"/>
            </w:tcBorders>
            <w:shd w:val="clear" w:color="auto" w:fill="auto"/>
            <w:tcMar>
              <w:left w:w="0" w:type="dxa"/>
              <w:right w:w="0" w:type="dxa"/>
            </w:tcMar>
            <w:vAlign w:val="center"/>
          </w:tcPr>
          <w:p w14:paraId="7780E742"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743"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1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80E744"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40" w:type="dxa"/>
              <w:right w:w="40" w:type="dxa"/>
            </w:tcMar>
            <w:vAlign w:val="center"/>
          </w:tcPr>
          <w:p w14:paraId="7780E746"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Receitas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47"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748"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1.043.556</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49"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4B"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Prestação de serviços e tarifas bancárias</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4C"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13.a e 13.b</w:t>
            </w: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4D"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975.670</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4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5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Intermediação financeira</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51"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5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86.686</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53"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55"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Outras receitas/(despesas)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56"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57"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(18.800)</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58"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35" w:type="dxa"/>
              <w:right w:w="0" w:type="dxa"/>
            </w:tcMar>
            <w:vAlign w:val="center"/>
          </w:tcPr>
          <w:p w14:paraId="7780E75A"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5B"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75C"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5D"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40" w:type="dxa"/>
              <w:right w:w="40" w:type="dxa"/>
            </w:tcMar>
            <w:vAlign w:val="center"/>
          </w:tcPr>
          <w:p w14:paraId="7780E75F"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 xml:space="preserve">Insumos adquiridos de terceiros  </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60"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61"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(26.296)</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62"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64"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Suporte operacional BB</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65"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15.b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66"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(10.223)</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67"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69"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Comunicações</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6A"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6B"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(5.716)</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6C"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6E"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Promoções e relações públicas</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6F"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70"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(1.161)</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71"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73"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Processamento de dados</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74"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75"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(4.613)</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76"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7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Serviços técnicos especializados</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79"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7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(1.197)</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7B"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7D"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Serviços do sistema financeiro</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7E"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7F"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(973)</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80"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82"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Viagem no país</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83"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84"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(571)</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85"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87"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Transporte</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88"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89"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(465)</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8A"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8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Manutenção e conservação de bens</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78D"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40" w:type="dxa"/>
            </w:tcMar>
            <w:vAlign w:val="center"/>
          </w:tcPr>
          <w:p w14:paraId="7780E78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(218)</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8F"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FFFFFF" w:fill="FFFFFF"/>
            <w:tcMar>
              <w:left w:w="175" w:type="dxa"/>
              <w:right w:w="40" w:type="dxa"/>
            </w:tcMar>
            <w:vAlign w:val="center"/>
          </w:tcPr>
          <w:p w14:paraId="7780E791"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Outros</w:t>
            </w:r>
          </w:p>
        </w:tc>
        <w:tc>
          <w:tcPr>
            <w:tcW w:w="1155" w:type="dxa"/>
            <w:tcBorders>
              <w:top w:val="nil"/>
              <w:left w:val="nil"/>
              <w:bottom w:val="nil"/>
              <w:right w:val="nil"/>
              <w:tl2br w:val="nil"/>
              <w:tr2bl w:val="nil"/>
            </w:tcBorders>
            <w:shd w:val="clear" w:color="FFFFFF" w:fill="FFFFFF"/>
            <w:tcMar>
              <w:left w:w="0" w:type="dxa"/>
              <w:right w:w="0" w:type="dxa"/>
            </w:tcMar>
            <w:vAlign w:val="center"/>
          </w:tcPr>
          <w:p w14:paraId="7780E792"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FFFFFF" w:fill="FFFFFF"/>
            <w:noWrap/>
            <w:tcMar>
              <w:left w:w="40" w:type="dxa"/>
              <w:right w:w="40" w:type="dxa"/>
            </w:tcMar>
            <w:vAlign w:val="center"/>
          </w:tcPr>
          <w:p w14:paraId="7780E793"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(1.159)</w:t>
            </w:r>
          </w:p>
        </w:tc>
        <w:tc>
          <w:tcPr>
            <w:tcW w:w="1140" w:type="dxa"/>
            <w:tcBorders>
              <w:top w:val="nil"/>
              <w:left w:val="nil"/>
              <w:bottom w:val="nil"/>
              <w:right w:val="nil"/>
              <w:tl2br w:val="nil"/>
              <w:tr2bl w:val="nil"/>
            </w:tcBorders>
            <w:shd w:val="clear" w:color="FFFFFF" w:fill="FFFFFF"/>
            <w:noWrap/>
            <w:tcMar>
              <w:left w:w="0" w:type="dxa"/>
              <w:right w:w="0" w:type="dxa"/>
            </w:tcMar>
            <w:vAlign w:val="center"/>
          </w:tcPr>
          <w:p w14:paraId="7780E794"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nil"/>
              <w:right w:val="nil"/>
              <w:tl2br w:val="nil"/>
              <w:tr2bl w:val="nil"/>
            </w:tcBorders>
            <w:shd w:val="clear" w:color="auto" w:fill="auto"/>
            <w:tcMar>
              <w:left w:w="135" w:type="dxa"/>
              <w:right w:w="0" w:type="dxa"/>
            </w:tcMar>
            <w:vAlign w:val="center"/>
          </w:tcPr>
          <w:p w14:paraId="7780E796"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97"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798"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99"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40" w:type="dxa"/>
              <w:right w:w="40" w:type="dxa"/>
            </w:tcMar>
            <w:vAlign w:val="center"/>
          </w:tcPr>
          <w:p w14:paraId="7780E79B"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Valor adicionado bruto</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9C"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79D"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1.017.260</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9E"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nil"/>
              <w:right w:val="nil"/>
              <w:tl2br w:val="nil"/>
              <w:tr2bl w:val="nil"/>
            </w:tcBorders>
            <w:shd w:val="clear" w:color="auto" w:fill="auto"/>
            <w:tcMar>
              <w:left w:w="0" w:type="dxa"/>
              <w:right w:w="0" w:type="dxa"/>
            </w:tcMar>
            <w:vAlign w:val="center"/>
          </w:tcPr>
          <w:p w14:paraId="7780E7A0"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A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7A2"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A3"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0"/>
        </w:trPr>
        <w:tc>
          <w:tcPr>
            <w:tcW w:w="5340" w:type="dxa"/>
            <w:tcBorders>
              <w:top w:val="nil"/>
              <w:left w:val="nil"/>
              <w:bottom w:val="nil"/>
              <w:right w:val="nil"/>
              <w:tl2br w:val="nil"/>
              <w:tr2bl w:val="nil"/>
            </w:tcBorders>
            <w:shd w:val="clear" w:color="auto" w:fill="auto"/>
            <w:tcMar>
              <w:left w:w="40" w:type="dxa"/>
              <w:right w:w="40" w:type="dxa"/>
            </w:tcMar>
            <w:vAlign w:val="center"/>
          </w:tcPr>
          <w:p w14:paraId="7780E7A5"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Valor adicionado líquido produzido pela entidade</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A6"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7A7"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1.017.260</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A8"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nil"/>
              <w:right w:val="nil"/>
              <w:tl2br w:val="nil"/>
              <w:tr2bl w:val="nil"/>
            </w:tcBorders>
            <w:shd w:val="clear" w:color="auto" w:fill="auto"/>
            <w:tcMar>
              <w:left w:w="0" w:type="dxa"/>
              <w:right w:w="0" w:type="dxa"/>
            </w:tcMar>
            <w:vAlign w:val="center"/>
          </w:tcPr>
          <w:p w14:paraId="7780E7AA"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AB"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7AC"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AD"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40" w:type="dxa"/>
              <w:right w:w="40" w:type="dxa"/>
            </w:tcMar>
            <w:vAlign w:val="center"/>
          </w:tcPr>
          <w:p w14:paraId="7780E7AF"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Valor adicionado a distribuir</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B0"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7B1"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1.017.260</w:t>
            </w:r>
          </w:p>
        </w:tc>
        <w:tc>
          <w:tcPr>
            <w:tcW w:w="1140" w:type="dxa"/>
            <w:tcBorders>
              <w:top w:val="nil"/>
              <w:left w:val="nil"/>
              <w:bottom w:val="nil"/>
              <w:right w:val="nil"/>
              <w:tl2br w:val="nil"/>
              <w:tr2bl w:val="nil"/>
            </w:tcBorders>
            <w:shd w:val="clear" w:color="auto" w:fill="auto"/>
            <w:noWrap/>
            <w:tcMar>
              <w:left w:w="40" w:type="dxa"/>
              <w:right w:w="40" w:type="dxa"/>
            </w:tcMar>
            <w:vAlign w:val="center"/>
          </w:tcPr>
          <w:p w14:paraId="7780E7B2"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100,00%</w:t>
            </w:r>
          </w:p>
        </w:tc>
      </w:tr>
      <w:tr w:rsidR="00B02F61" w:rsidRPr="003E356A" w14:paraId="7780E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nil"/>
              <w:right w:val="nil"/>
              <w:tl2br w:val="nil"/>
              <w:tr2bl w:val="nil"/>
            </w:tcBorders>
            <w:shd w:val="clear" w:color="auto" w:fill="auto"/>
            <w:tcMar>
              <w:left w:w="0" w:type="dxa"/>
              <w:right w:w="0" w:type="dxa"/>
            </w:tcMar>
            <w:vAlign w:val="center"/>
          </w:tcPr>
          <w:p w14:paraId="7780E7B4"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B5"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7B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B7"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40" w:type="dxa"/>
              <w:right w:w="40" w:type="dxa"/>
            </w:tcMar>
            <w:vAlign w:val="center"/>
          </w:tcPr>
          <w:p w14:paraId="7780E7B9"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Valor adicionado distribuído</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BA"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7BB"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1.017.260</w:t>
            </w:r>
          </w:p>
        </w:tc>
        <w:tc>
          <w:tcPr>
            <w:tcW w:w="1140" w:type="dxa"/>
            <w:tcBorders>
              <w:top w:val="nil"/>
              <w:left w:val="nil"/>
              <w:bottom w:val="nil"/>
              <w:right w:val="nil"/>
              <w:tl2br w:val="nil"/>
              <w:tr2bl w:val="nil"/>
            </w:tcBorders>
            <w:shd w:val="clear" w:color="auto" w:fill="auto"/>
            <w:noWrap/>
            <w:tcMar>
              <w:left w:w="40" w:type="dxa"/>
              <w:right w:w="40" w:type="dxa"/>
            </w:tcMar>
            <w:vAlign w:val="center"/>
          </w:tcPr>
          <w:p w14:paraId="7780E7BC"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100,00%</w:t>
            </w:r>
          </w:p>
        </w:tc>
      </w:tr>
      <w:tr w:rsidR="00B02F61" w:rsidRPr="003E356A" w14:paraId="7780E7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nil"/>
              <w:right w:val="nil"/>
              <w:tl2br w:val="nil"/>
              <w:tr2bl w:val="nil"/>
            </w:tcBorders>
            <w:shd w:val="clear" w:color="auto" w:fill="auto"/>
            <w:tcMar>
              <w:left w:w="0" w:type="dxa"/>
              <w:right w:w="0" w:type="dxa"/>
            </w:tcMar>
            <w:vAlign w:val="center"/>
          </w:tcPr>
          <w:p w14:paraId="7780E7BE"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BF"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7C0"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C1"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7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FFFFFF" w:fill="FFFFFF"/>
            <w:tcMar>
              <w:left w:w="40" w:type="dxa"/>
              <w:right w:w="40" w:type="dxa"/>
            </w:tcMar>
            <w:vAlign w:val="center"/>
          </w:tcPr>
          <w:p w14:paraId="7780E7C3"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Pessoal</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C4"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7C5"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38.084</w:t>
            </w:r>
          </w:p>
        </w:tc>
        <w:tc>
          <w:tcPr>
            <w:tcW w:w="1140" w:type="dxa"/>
            <w:tcBorders>
              <w:top w:val="nil"/>
              <w:left w:val="nil"/>
              <w:bottom w:val="nil"/>
              <w:right w:val="nil"/>
              <w:tl2br w:val="nil"/>
              <w:tr2bl w:val="nil"/>
            </w:tcBorders>
            <w:shd w:val="clear" w:color="auto" w:fill="auto"/>
            <w:noWrap/>
            <w:tcMar>
              <w:left w:w="40" w:type="dxa"/>
              <w:right w:w="40" w:type="dxa"/>
            </w:tcMar>
            <w:vAlign w:val="center"/>
          </w:tcPr>
          <w:p w14:paraId="7780E7C6"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3,74%</w:t>
            </w:r>
          </w:p>
        </w:tc>
      </w:tr>
      <w:tr w:rsidR="00B02F61" w:rsidRPr="003E356A" w14:paraId="7780E7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C8"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Salários e honorários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C9"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CA"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24.694</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CB"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CD"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Benefícios e treinamentos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CE"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CF"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4.189</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D0"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D2"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Participação de empregados e administradores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D3"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D4"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3.973</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D5"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D7"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FGTS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D8"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D9"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1.490</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DA"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DC"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Outros encargos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DD" w14:textId="77777777" w:rsidR="00B02F61" w:rsidRPr="003E356A" w:rsidRDefault="00B02F61">
            <w:pPr>
              <w:spacing w:before="0" w:after="0" w:line="240" w:lineRule="auto"/>
              <w:jc w:val="center"/>
              <w:rPr>
                <w:rFonts w:ascii="BancoDoBrasil Textos" w:eastAsia="BancoDoBrasil Textos" w:hAnsi="BancoDoBrasil Textos" w:cs="BancoDoBrasil Textos"/>
                <w:color w:val="000000"/>
                <w:sz w:val="16"/>
              </w:rPr>
            </w:pP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DE"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3.738</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DF"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nil"/>
              <w:right w:val="nil"/>
              <w:tl2br w:val="nil"/>
              <w:tr2bl w:val="nil"/>
            </w:tcBorders>
            <w:shd w:val="clear" w:color="auto" w:fill="auto"/>
            <w:tcMar>
              <w:left w:w="135" w:type="dxa"/>
              <w:right w:w="0" w:type="dxa"/>
            </w:tcMar>
            <w:vAlign w:val="center"/>
          </w:tcPr>
          <w:p w14:paraId="7780E7E1"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E2"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7E3"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E4"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FFFFFF" w:fill="FFFFFF"/>
            <w:tcMar>
              <w:left w:w="40" w:type="dxa"/>
              <w:right w:w="40" w:type="dxa"/>
            </w:tcMar>
            <w:vAlign w:val="center"/>
          </w:tcPr>
          <w:p w14:paraId="7780E7E6"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Impostos, taxas e contribuições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E7"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7E8"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435.037</w:t>
            </w:r>
          </w:p>
        </w:tc>
        <w:tc>
          <w:tcPr>
            <w:tcW w:w="1140" w:type="dxa"/>
            <w:tcBorders>
              <w:top w:val="nil"/>
              <w:left w:val="nil"/>
              <w:bottom w:val="nil"/>
              <w:right w:val="nil"/>
              <w:tl2br w:val="nil"/>
              <w:tr2bl w:val="nil"/>
            </w:tcBorders>
            <w:shd w:val="clear" w:color="auto" w:fill="auto"/>
            <w:noWrap/>
            <w:tcMar>
              <w:left w:w="40" w:type="dxa"/>
              <w:right w:w="40" w:type="dxa"/>
            </w:tcMar>
            <w:vAlign w:val="center"/>
          </w:tcPr>
          <w:p w14:paraId="7780E7E9"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42,77%</w:t>
            </w:r>
          </w:p>
        </w:tc>
      </w:tr>
      <w:tr w:rsidR="00B02F61" w:rsidRPr="003E356A" w14:paraId="7780E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EB"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Federais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EC"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ED"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415.400</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EE"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F0"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Municipais e Estaduais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F1"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7F2"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19.637</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F3"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nil"/>
              <w:right w:val="nil"/>
              <w:tl2br w:val="nil"/>
              <w:tr2bl w:val="nil"/>
            </w:tcBorders>
            <w:shd w:val="clear" w:color="auto" w:fill="auto"/>
            <w:tcMar>
              <w:left w:w="135" w:type="dxa"/>
              <w:right w:w="0" w:type="dxa"/>
            </w:tcMar>
            <w:vAlign w:val="center"/>
          </w:tcPr>
          <w:p w14:paraId="7780E7F5"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22"/>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F6"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7F7"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7F8"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7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FFFFFF" w:fill="FFFFFF"/>
            <w:tcMar>
              <w:left w:w="40" w:type="dxa"/>
              <w:right w:w="40" w:type="dxa"/>
            </w:tcMar>
            <w:vAlign w:val="center"/>
          </w:tcPr>
          <w:p w14:paraId="7780E7FA"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Remuneração de capitais de terceiros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7FB"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7FC"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2.084</w:t>
            </w:r>
          </w:p>
        </w:tc>
        <w:tc>
          <w:tcPr>
            <w:tcW w:w="1140" w:type="dxa"/>
            <w:tcBorders>
              <w:top w:val="nil"/>
              <w:left w:val="nil"/>
              <w:bottom w:val="nil"/>
              <w:right w:val="nil"/>
              <w:tl2br w:val="nil"/>
              <w:tr2bl w:val="nil"/>
            </w:tcBorders>
            <w:shd w:val="clear" w:color="auto" w:fill="auto"/>
            <w:noWrap/>
            <w:tcMar>
              <w:left w:w="40" w:type="dxa"/>
              <w:right w:w="40" w:type="dxa"/>
            </w:tcMar>
            <w:vAlign w:val="center"/>
          </w:tcPr>
          <w:p w14:paraId="7780E7FD"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0,20%</w:t>
            </w:r>
          </w:p>
        </w:tc>
      </w:tr>
      <w:tr w:rsidR="00B02F61" w:rsidRPr="003E356A" w14:paraId="7780E8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auto" w:fill="auto"/>
            <w:tcMar>
              <w:left w:w="175" w:type="dxa"/>
              <w:right w:w="40" w:type="dxa"/>
            </w:tcMar>
            <w:vAlign w:val="center"/>
          </w:tcPr>
          <w:p w14:paraId="7780E7FF"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 xml:space="preserve">Aluguéis  </w:t>
            </w:r>
          </w:p>
        </w:tc>
        <w:tc>
          <w:tcPr>
            <w:tcW w:w="1155" w:type="dxa"/>
            <w:tcBorders>
              <w:top w:val="nil"/>
              <w:left w:val="nil"/>
              <w:bottom w:val="nil"/>
              <w:right w:val="nil"/>
              <w:tl2br w:val="nil"/>
              <w:tr2bl w:val="nil"/>
            </w:tcBorders>
            <w:shd w:val="clear" w:color="auto" w:fill="auto"/>
            <w:tcMar>
              <w:left w:w="40" w:type="dxa"/>
              <w:right w:w="40" w:type="dxa"/>
            </w:tcMar>
            <w:vAlign w:val="center"/>
          </w:tcPr>
          <w:p w14:paraId="7780E800" w14:textId="77777777" w:rsidR="00B02F61" w:rsidRPr="003E356A" w:rsidRDefault="00AC2CEF">
            <w:pPr>
              <w:spacing w:before="0" w:after="0" w:line="240" w:lineRule="auto"/>
              <w:jc w:val="center"/>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14.b</w:t>
            </w:r>
          </w:p>
        </w:tc>
        <w:tc>
          <w:tcPr>
            <w:tcW w:w="2055" w:type="dxa"/>
            <w:tcBorders>
              <w:top w:val="nil"/>
              <w:left w:val="nil"/>
              <w:bottom w:val="nil"/>
              <w:right w:val="nil"/>
              <w:tl2br w:val="nil"/>
              <w:tr2bl w:val="nil"/>
            </w:tcBorders>
            <w:shd w:val="clear" w:color="auto" w:fill="auto"/>
            <w:noWrap/>
            <w:tcMar>
              <w:left w:w="40" w:type="dxa"/>
              <w:right w:w="85" w:type="dxa"/>
            </w:tcMar>
            <w:vAlign w:val="center"/>
          </w:tcPr>
          <w:p w14:paraId="7780E801"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2.084</w:t>
            </w: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802"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8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340" w:type="dxa"/>
            <w:tcBorders>
              <w:top w:val="nil"/>
              <w:left w:val="nil"/>
              <w:bottom w:val="nil"/>
              <w:right w:val="nil"/>
              <w:tl2br w:val="nil"/>
              <w:tr2bl w:val="nil"/>
            </w:tcBorders>
            <w:shd w:val="clear" w:color="auto" w:fill="auto"/>
            <w:tcMar>
              <w:left w:w="0" w:type="dxa"/>
              <w:right w:w="0" w:type="dxa"/>
            </w:tcMar>
            <w:vAlign w:val="center"/>
          </w:tcPr>
          <w:p w14:paraId="7780E804" w14:textId="77777777" w:rsidR="00B02F61" w:rsidRPr="003E356A" w:rsidRDefault="00B02F61">
            <w:pPr>
              <w:spacing w:before="0" w:after="0" w:line="240" w:lineRule="auto"/>
              <w:jc w:val="left"/>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805"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0" w:type="dxa"/>
              <w:right w:w="0" w:type="dxa"/>
            </w:tcMar>
            <w:vAlign w:val="center"/>
          </w:tcPr>
          <w:p w14:paraId="7780E806"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center"/>
          </w:tcPr>
          <w:p w14:paraId="7780E807"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rPr>
            </w:pPr>
          </w:p>
        </w:tc>
      </w:tr>
      <w:tr w:rsidR="00B02F61" w:rsidRPr="003E356A" w14:paraId="7780E8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nil"/>
              <w:right w:val="nil"/>
              <w:tl2br w:val="nil"/>
              <w:tr2bl w:val="nil"/>
            </w:tcBorders>
            <w:shd w:val="clear" w:color="FFFFFF" w:fill="FFFFFF"/>
            <w:tcMar>
              <w:left w:w="40" w:type="dxa"/>
              <w:right w:w="40" w:type="dxa"/>
            </w:tcMar>
            <w:vAlign w:val="center"/>
          </w:tcPr>
          <w:p w14:paraId="7780E809" w14:textId="77777777" w:rsidR="00B02F61" w:rsidRPr="003E356A" w:rsidRDefault="00AC2CEF">
            <w:pPr>
              <w:spacing w:before="0" w:after="0" w:line="240" w:lineRule="auto"/>
              <w:jc w:val="lef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Remuneração de capitais próprios</w:t>
            </w:r>
          </w:p>
        </w:tc>
        <w:tc>
          <w:tcPr>
            <w:tcW w:w="1155" w:type="dxa"/>
            <w:tcBorders>
              <w:top w:val="nil"/>
              <w:left w:val="nil"/>
              <w:bottom w:val="nil"/>
              <w:right w:val="nil"/>
              <w:tl2br w:val="nil"/>
              <w:tr2bl w:val="nil"/>
            </w:tcBorders>
            <w:shd w:val="clear" w:color="auto" w:fill="auto"/>
            <w:tcMar>
              <w:left w:w="0" w:type="dxa"/>
              <w:right w:w="0" w:type="dxa"/>
            </w:tcMar>
            <w:vAlign w:val="center"/>
          </w:tcPr>
          <w:p w14:paraId="7780E80A"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nil"/>
              <w:right w:val="nil"/>
              <w:tl2br w:val="nil"/>
              <w:tr2bl w:val="nil"/>
            </w:tcBorders>
            <w:shd w:val="clear" w:color="auto" w:fill="auto"/>
            <w:noWrap/>
            <w:tcMar>
              <w:left w:w="40" w:type="dxa"/>
              <w:right w:w="100" w:type="dxa"/>
            </w:tcMar>
            <w:vAlign w:val="center"/>
          </w:tcPr>
          <w:p w14:paraId="7780E80B"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542.055</w:t>
            </w:r>
          </w:p>
        </w:tc>
        <w:tc>
          <w:tcPr>
            <w:tcW w:w="1140" w:type="dxa"/>
            <w:tcBorders>
              <w:top w:val="nil"/>
              <w:left w:val="nil"/>
              <w:bottom w:val="nil"/>
              <w:right w:val="nil"/>
              <w:tl2br w:val="nil"/>
              <w:tr2bl w:val="nil"/>
            </w:tcBorders>
            <w:shd w:val="clear" w:color="auto" w:fill="auto"/>
            <w:noWrap/>
            <w:tcMar>
              <w:left w:w="40" w:type="dxa"/>
              <w:right w:w="40" w:type="dxa"/>
            </w:tcMar>
            <w:vAlign w:val="center"/>
          </w:tcPr>
          <w:p w14:paraId="7780E80C" w14:textId="77777777" w:rsidR="00B02F61" w:rsidRPr="003E356A" w:rsidRDefault="00AC2CEF">
            <w:pPr>
              <w:spacing w:before="0" w:after="0" w:line="240" w:lineRule="auto"/>
              <w:jc w:val="right"/>
              <w:rPr>
                <w:rFonts w:ascii="BancoDoBrasil Textos" w:eastAsia="BancoDoBrasil Textos" w:hAnsi="BancoDoBrasil Textos" w:cs="BancoDoBrasil Textos"/>
                <w:b/>
                <w:color w:val="000000"/>
                <w:sz w:val="16"/>
              </w:rPr>
            </w:pPr>
            <w:r w:rsidRPr="003E356A">
              <w:rPr>
                <w:rFonts w:ascii="BancoDoBrasil Textos" w:eastAsia="BancoDoBrasil Textos" w:hAnsi="BancoDoBrasil Textos" w:cs="BancoDoBrasil Textos"/>
                <w:b/>
                <w:color w:val="000000"/>
                <w:sz w:val="16"/>
              </w:rPr>
              <w:t>53,29%</w:t>
            </w:r>
          </w:p>
        </w:tc>
      </w:tr>
      <w:tr w:rsidR="00B02F61" w:rsidRPr="003E356A" w14:paraId="7780E8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340" w:type="dxa"/>
            <w:tcBorders>
              <w:top w:val="nil"/>
              <w:left w:val="nil"/>
              <w:bottom w:val="single" w:sz="4" w:space="0" w:color="000000"/>
              <w:right w:val="nil"/>
              <w:tl2br w:val="nil"/>
              <w:tr2bl w:val="nil"/>
            </w:tcBorders>
            <w:shd w:val="clear" w:color="auto" w:fill="auto"/>
            <w:tcMar>
              <w:left w:w="175" w:type="dxa"/>
              <w:right w:w="40" w:type="dxa"/>
            </w:tcMar>
            <w:vAlign w:val="center"/>
          </w:tcPr>
          <w:p w14:paraId="7780E80E"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Lucro retido</w:t>
            </w:r>
          </w:p>
        </w:tc>
        <w:tc>
          <w:tcPr>
            <w:tcW w:w="1155" w:type="dxa"/>
            <w:tcBorders>
              <w:top w:val="nil"/>
              <w:left w:val="nil"/>
              <w:bottom w:val="single" w:sz="4" w:space="0" w:color="000000"/>
              <w:right w:val="nil"/>
              <w:tl2br w:val="nil"/>
              <w:tr2bl w:val="nil"/>
            </w:tcBorders>
            <w:shd w:val="clear" w:color="auto" w:fill="auto"/>
            <w:tcMar>
              <w:left w:w="0" w:type="dxa"/>
              <w:right w:w="0" w:type="dxa"/>
            </w:tcMar>
            <w:vAlign w:val="center"/>
          </w:tcPr>
          <w:p w14:paraId="7780E80F" w14:textId="77777777" w:rsidR="00B02F61" w:rsidRPr="003E356A" w:rsidRDefault="00B02F61">
            <w:pPr>
              <w:spacing w:before="0" w:after="0" w:line="240" w:lineRule="auto"/>
              <w:jc w:val="center"/>
              <w:rPr>
                <w:rFonts w:ascii="BancoDoBrasil Textos" w:eastAsia="BancoDoBrasil Textos" w:hAnsi="BancoDoBrasil Textos" w:cs="BancoDoBrasil Textos"/>
                <w:b/>
                <w:color w:val="000000"/>
                <w:sz w:val="16"/>
              </w:rPr>
            </w:pPr>
          </w:p>
        </w:tc>
        <w:tc>
          <w:tcPr>
            <w:tcW w:w="2055"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7780E810" w14:textId="77777777" w:rsidR="00B02F61" w:rsidRPr="003E356A" w:rsidRDefault="00AC2CEF">
            <w:pPr>
              <w:spacing w:before="0" w:after="0" w:line="240" w:lineRule="auto"/>
              <w:jc w:val="righ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542.055</w:t>
            </w:r>
          </w:p>
        </w:tc>
        <w:tc>
          <w:tcPr>
            <w:tcW w:w="114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80E811" w14:textId="77777777" w:rsidR="00B02F61" w:rsidRPr="003E356A" w:rsidRDefault="00B02F61">
            <w:pPr>
              <w:spacing w:before="0" w:after="0" w:line="240" w:lineRule="auto"/>
              <w:jc w:val="right"/>
              <w:rPr>
                <w:rFonts w:ascii="BancoDoBrasil Textos" w:eastAsia="BancoDoBrasil Textos" w:hAnsi="BancoDoBrasil Textos" w:cs="BancoDoBrasil Textos"/>
                <w:color w:val="000000"/>
                <w:sz w:val="16"/>
              </w:rPr>
            </w:pPr>
          </w:p>
        </w:tc>
      </w:tr>
      <w:tr w:rsidR="00B02F61" w:rsidRPr="003E356A" w14:paraId="7780E8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9690" w:type="dxa"/>
            <w:gridSpan w:val="4"/>
            <w:tcBorders>
              <w:top w:val="single" w:sz="4" w:space="0" w:color="000000"/>
              <w:left w:val="nil"/>
              <w:bottom w:val="nil"/>
              <w:right w:val="nil"/>
              <w:tl2br w:val="nil"/>
              <w:tr2bl w:val="nil"/>
            </w:tcBorders>
            <w:shd w:val="clear" w:color="auto" w:fill="auto"/>
            <w:noWrap/>
            <w:tcMar>
              <w:left w:w="40" w:type="dxa"/>
              <w:right w:w="40" w:type="dxa"/>
            </w:tcMar>
            <w:vAlign w:val="center"/>
          </w:tcPr>
          <w:p w14:paraId="7780E813" w14:textId="77777777" w:rsidR="00B02F61" w:rsidRPr="003E356A" w:rsidRDefault="00AC2CEF">
            <w:pPr>
              <w:spacing w:before="0" w:after="0" w:line="240" w:lineRule="auto"/>
              <w:jc w:val="left"/>
              <w:rPr>
                <w:rFonts w:ascii="BancoDoBrasil Textos" w:eastAsia="BancoDoBrasil Textos" w:hAnsi="BancoDoBrasil Textos" w:cs="BancoDoBrasil Textos"/>
                <w:color w:val="000000"/>
                <w:sz w:val="16"/>
              </w:rPr>
            </w:pPr>
            <w:r w:rsidRPr="003E356A">
              <w:rPr>
                <w:rFonts w:ascii="BancoDoBrasil Textos" w:eastAsia="BancoDoBrasil Textos" w:hAnsi="BancoDoBrasil Textos" w:cs="BancoDoBrasil Textos"/>
                <w:color w:val="000000"/>
                <w:sz w:val="16"/>
              </w:rPr>
              <w:t>As notas explicativas são parte integrante das demonstrações contábeis.</w:t>
            </w:r>
          </w:p>
        </w:tc>
      </w:tr>
    </w:tbl>
    <w:p w14:paraId="7780E815" w14:textId="77777777" w:rsidR="00C60545" w:rsidRPr="003E356A" w:rsidRDefault="00AC2CEF" w:rsidP="00C76C9F">
      <w:pPr>
        <w:keepNext/>
        <w:pBdr>
          <w:top w:val="nil"/>
          <w:left w:val="nil"/>
          <w:bottom w:val="nil"/>
          <w:right w:val="nil"/>
          <w:between w:val="nil"/>
          <w:bar w:val="nil"/>
        </w:pBdr>
        <w:jc w:val="left"/>
        <w:rPr>
          <w:rFonts w:ascii="BancoDoBrasil Textos" w:eastAsia="BancoDoBrasil Textos" w:hAnsi="BancoDoBrasil Textos" w:cs="BancoDoBrasil Textos"/>
          <w:b/>
          <w:bCs/>
          <w:sz w:val="24"/>
          <w:szCs w:val="24"/>
          <w:bdr w:val="nil"/>
        </w:rPr>
      </w:pPr>
      <w:bookmarkStart w:id="12" w:name="RG_MARKER_349102"/>
      <w:bookmarkStart w:id="13" w:name="RG_MARKER_349160"/>
      <w:r w:rsidRPr="003E356A">
        <w:rPr>
          <w:rFonts w:ascii="BancoDoBrasil Textos" w:eastAsia="BancoDoBrasil Textos" w:hAnsi="BancoDoBrasil Textos" w:cs="BancoDoBrasil Textos"/>
          <w:b/>
          <w:bCs/>
          <w:sz w:val="24"/>
          <w:szCs w:val="24"/>
          <w:lang w:eastAsia="en-US"/>
        </w:rPr>
        <w:lastRenderedPageBreak/>
        <w:t xml:space="preserve">1 - A BB </w:t>
      </w:r>
      <w:proofErr w:type="spellStart"/>
      <w:r w:rsidRPr="003E356A">
        <w:rPr>
          <w:rFonts w:ascii="BancoDoBrasil Textos" w:eastAsia="BancoDoBrasil Textos" w:hAnsi="BancoDoBrasil Textos" w:cs="BancoDoBrasil Textos"/>
          <w:b/>
          <w:bCs/>
          <w:sz w:val="24"/>
          <w:szCs w:val="24"/>
          <w:lang w:eastAsia="en-US"/>
        </w:rPr>
        <w:t>Asset</w:t>
      </w:r>
      <w:proofErr w:type="spellEnd"/>
      <w:r w:rsidRPr="003E356A">
        <w:rPr>
          <w:rFonts w:ascii="BancoDoBrasil Textos" w:eastAsia="BancoDoBrasil Textos" w:hAnsi="BancoDoBrasil Textos" w:cs="BancoDoBrasil Textos"/>
          <w:b/>
          <w:bCs/>
          <w:sz w:val="24"/>
          <w:szCs w:val="24"/>
          <w:lang w:eastAsia="en-US"/>
        </w:rPr>
        <w:t xml:space="preserve"> e suas operações</w:t>
      </w:r>
      <w:bookmarkEnd w:id="12"/>
      <w:bookmarkEnd w:id="13"/>
    </w:p>
    <w:p w14:paraId="7780E816" w14:textId="77777777" w:rsidR="00F20FBA" w:rsidRPr="003E356A" w:rsidRDefault="00AC2CEF" w:rsidP="00C76C9F">
      <w:pPr>
        <w:pStyle w:val="01-Textonormal"/>
        <w:keepNext/>
        <w:keepLines/>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 BB Gestão de Recursos – Distribuidora de Títulos e Valores Mobiliários S.A.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Management,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ou Instituição) é uma subsidiária integral do Banco do Brasil S.A., constituída em 1986, regida, sobretudo, pela legislação das sociedades por ações e sua matriz está localizada na Avenida República do Chile nº 330 - 7º andar, Torre Oeste, Centro, Rio de Janeiro, Estado do Rio de Janeiro, Brasil, </w:t>
      </w:r>
      <w:r w:rsidRPr="003E356A">
        <w:rPr>
          <w:rFonts w:ascii="BancoDoBrasil Textos" w:eastAsia="BancoDoBrasil Textos" w:hAnsi="BancoDoBrasil Textos" w:cs="BancoDoBrasil Textos"/>
          <w:bdr w:val="none" w:sz="0" w:space="0" w:color="auto" w:frame="1"/>
        </w:rPr>
        <w:t>com atuação em todo o território nacional</w:t>
      </w:r>
      <w:r w:rsidRPr="003E356A">
        <w:rPr>
          <w:rFonts w:ascii="BancoDoBrasil Textos" w:eastAsia="BancoDoBrasil Textos" w:hAnsi="BancoDoBrasil Textos" w:cs="BancoDoBrasil Textos"/>
        </w:rPr>
        <w:t xml:space="preserve">. Tem por objeto a prática de operações inerentes a compra e venda de títulos e valores mobiliários, a instituição, organização e administração de fundos e clubes de investimento, a administração de carteiras e custódia de títulos e valores mobiliários, operações de conta margem, bem como outras atividades pertinentes a empresas da espécie, autorizadas pelo Banco Central do Brasil (Bacen) ou pela Comissão de Valores Mobiliários (CVM). </w:t>
      </w:r>
    </w:p>
    <w:p w14:paraId="7780E817" w14:textId="77777777" w:rsidR="00082E10" w:rsidRPr="003E356A" w:rsidRDefault="00AC2CEF" w:rsidP="00C76C9F">
      <w:pPr>
        <w:pStyle w:val="01-Textonormal"/>
        <w:keepNext/>
        <w:keepLines/>
        <w:suppressLineNumbers/>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Como parte integrante do Conglomerado Banco do Brasil, suas operações são conduzidas em um contexto que envolve um conjunto de empresas que atuam no mercado utilizando-se, de forma compartilhada, da infraestrutura tecnológica e administrativa dessas empresas. Suas demonstrações contábeis devem ser entendidas nesse contexto.</w:t>
      </w:r>
    </w:p>
    <w:p w14:paraId="7780E818" w14:textId="77777777" w:rsidR="007A3C82" w:rsidRPr="003E356A" w:rsidRDefault="007A3C82" w:rsidP="00C72719">
      <w:pPr>
        <w:pBdr>
          <w:top w:val="nil"/>
          <w:left w:val="nil"/>
          <w:bottom w:val="nil"/>
          <w:right w:val="nil"/>
          <w:between w:val="nil"/>
          <w:bar w:val="nil"/>
        </w:pBdr>
        <w:jc w:val="left"/>
        <w:rPr>
          <w:rFonts w:ascii="BancoDoBrasil Textos" w:eastAsia="BancoDoBrasil Textos" w:hAnsi="BancoDoBrasil Textos" w:cs="BancoDoBrasil Textos"/>
          <w:b/>
          <w:bCs/>
          <w:sz w:val="24"/>
          <w:szCs w:val="24"/>
          <w:bdr w:val="nil"/>
          <w:lang w:eastAsia="en-US"/>
        </w:rPr>
      </w:pPr>
      <w:bookmarkStart w:id="14" w:name="RG_MARKER_349103"/>
      <w:bookmarkEnd w:id="14"/>
    </w:p>
    <w:p w14:paraId="7780E819" w14:textId="77777777" w:rsidR="00A47F1F" w:rsidRPr="003E356A" w:rsidRDefault="00AC2CEF" w:rsidP="00C72719">
      <w:pPr>
        <w:pBdr>
          <w:top w:val="nil"/>
          <w:left w:val="nil"/>
          <w:bottom w:val="nil"/>
          <w:right w:val="nil"/>
          <w:between w:val="nil"/>
          <w:bar w:val="nil"/>
        </w:pBdr>
        <w:jc w:val="left"/>
        <w:rPr>
          <w:rFonts w:ascii="BancoDoBrasil Textos" w:eastAsia="BancoDoBrasil Textos" w:hAnsi="BancoDoBrasil Textos" w:cs="BancoDoBrasil Textos"/>
          <w:b/>
          <w:bCs/>
          <w:sz w:val="24"/>
          <w:szCs w:val="24"/>
          <w:bdr w:val="nil"/>
          <w:lang w:eastAsia="en-US"/>
        </w:rPr>
      </w:pPr>
      <w:r w:rsidRPr="003E356A">
        <w:rPr>
          <w:rFonts w:ascii="BancoDoBrasil Textos" w:eastAsia="BancoDoBrasil Textos" w:hAnsi="BancoDoBrasil Textos" w:cs="BancoDoBrasil Textos"/>
          <w:b/>
          <w:bCs/>
          <w:sz w:val="24"/>
          <w:szCs w:val="24"/>
          <w:lang w:eastAsia="en-US"/>
        </w:rPr>
        <w:t>2 - Apresentação das demonstrações contábeis</w:t>
      </w:r>
    </w:p>
    <w:p w14:paraId="7780E81A" w14:textId="77777777" w:rsidR="00D44A33" w:rsidRPr="003E356A" w:rsidRDefault="00AC2CEF" w:rsidP="006D2E51">
      <w:pPr>
        <w:pStyle w:val="01-Textonormal"/>
        <w:widowControl w:val="0"/>
        <w:numPr>
          <w:ilvl w:val="0"/>
          <w:numId w:val="1"/>
        </w:numPr>
        <w:pBdr>
          <w:top w:val="nil"/>
          <w:left w:val="nil"/>
          <w:bottom w:val="nil"/>
          <w:right w:val="nil"/>
          <w:between w:val="nil"/>
          <w:bar w:val="nil"/>
        </w:pBdr>
        <w:suppressAutoHyphens w:val="0"/>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kern w:val="0"/>
          <w:sz w:val="20"/>
        </w:rPr>
        <w:t>Declaração de conformidade</w:t>
      </w:r>
    </w:p>
    <w:p w14:paraId="7780E81B" w14:textId="77777777" w:rsidR="00356794" w:rsidRPr="003E356A" w:rsidRDefault="00AC2CEF"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As demonstrações contábeis individuais foram elaboradas de acordo com o padrão contábil das instituições reguladas pelo Banco Central do Brasil (</w:t>
      </w:r>
      <w:proofErr w:type="spellStart"/>
      <w:r w:rsidRPr="003E356A">
        <w:rPr>
          <w:rFonts w:ascii="BancoDoBrasil Textos" w:eastAsia="BancoDoBrasil Textos" w:hAnsi="BancoDoBrasil Textos" w:cs="BancoDoBrasil Textos"/>
          <w:szCs w:val="18"/>
          <w:bdr w:val="none" w:sz="0" w:space="0" w:color="auto" w:frame="1"/>
        </w:rPr>
        <w:t>Cosif</w:t>
      </w:r>
      <w:proofErr w:type="spellEnd"/>
      <w:r w:rsidRPr="003E356A">
        <w:rPr>
          <w:rFonts w:ascii="BancoDoBrasil Textos" w:eastAsia="BancoDoBrasil Textos" w:hAnsi="BancoDoBrasil Textos" w:cs="BancoDoBrasil Textos"/>
          <w:szCs w:val="18"/>
          <w:bdr w:val="none" w:sz="0" w:space="0" w:color="auto" w:frame="1"/>
        </w:rPr>
        <w:t>), incluindo diretrizes contábeis emanadas da Lei das Sociedades por Ações com observância às normas e instruções da Comissão de Valores Mobiliários (CVM), quando aplicável. Todas as informações relevantes próprias das demonstrações contábeis estão evidenciadas e correspondem às utilizadas pela Administração em sua gestão</w:t>
      </w:r>
      <w:r w:rsidR="00B46A47" w:rsidRPr="003E356A">
        <w:rPr>
          <w:rFonts w:ascii="BancoDoBrasil Textos" w:eastAsia="BancoDoBrasil Textos" w:hAnsi="BancoDoBrasil Textos" w:cs="BancoDoBrasil Textos"/>
          <w:szCs w:val="18"/>
          <w:bdr w:val="none" w:sz="0" w:space="0" w:color="auto" w:frame="1"/>
        </w:rPr>
        <w:t>.</w:t>
      </w:r>
    </w:p>
    <w:p w14:paraId="7780E81C" w14:textId="77777777" w:rsidR="00BB5475" w:rsidRPr="003E356A" w:rsidRDefault="00AC2CEF"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As demonstrações contábeis individuais referentes aos períodos do ano de 2025, elaboradas conforme o padrão contábil </w:t>
      </w:r>
      <w:r w:rsidR="00BA2FF6" w:rsidRPr="003E356A">
        <w:rPr>
          <w:rFonts w:ascii="BancoDoBrasil Textos" w:eastAsia="BancoDoBrasil Textos" w:hAnsi="BancoDoBrasil Textos" w:cs="BancoDoBrasil Textos"/>
          <w:szCs w:val="18"/>
          <w:bdr w:val="none" w:sz="0" w:space="0" w:color="auto" w:frame="1"/>
        </w:rPr>
        <w:t>(</w:t>
      </w:r>
      <w:proofErr w:type="spellStart"/>
      <w:r w:rsidRPr="003E356A">
        <w:rPr>
          <w:rFonts w:ascii="BancoDoBrasil Textos" w:eastAsia="BancoDoBrasil Textos" w:hAnsi="BancoDoBrasil Textos" w:cs="BancoDoBrasil Textos"/>
          <w:szCs w:val="18"/>
          <w:bdr w:val="none" w:sz="0" w:space="0" w:color="auto" w:frame="1"/>
        </w:rPr>
        <w:t>Cosif</w:t>
      </w:r>
      <w:proofErr w:type="spellEnd"/>
      <w:r w:rsidR="00BA2FF6" w:rsidRPr="003E356A">
        <w:rPr>
          <w:rFonts w:ascii="BancoDoBrasil Textos" w:eastAsia="BancoDoBrasil Textos" w:hAnsi="BancoDoBrasil Textos" w:cs="BancoDoBrasil Textos"/>
          <w:szCs w:val="18"/>
          <w:bdr w:val="none" w:sz="0" w:space="0" w:color="auto" w:frame="1"/>
        </w:rPr>
        <w:t>)</w:t>
      </w:r>
      <w:r w:rsidRPr="003E356A">
        <w:rPr>
          <w:rFonts w:ascii="BancoDoBrasil Textos" w:eastAsia="BancoDoBrasil Textos" w:hAnsi="BancoDoBrasil Textos" w:cs="BancoDoBrasil Textos"/>
          <w:szCs w:val="18"/>
          <w:bdr w:val="none" w:sz="0" w:space="0" w:color="auto" w:frame="1"/>
        </w:rPr>
        <w:t xml:space="preserve">, </w:t>
      </w:r>
      <w:r w:rsidR="00BA2FF6" w:rsidRPr="003E356A">
        <w:rPr>
          <w:rFonts w:ascii="BancoDoBrasil Textos" w:eastAsia="BancoDoBrasil Textos" w:hAnsi="BancoDoBrasil Textos" w:cs="BancoDoBrasil Textos"/>
          <w:szCs w:val="18"/>
          <w:bdr w:val="none" w:sz="0" w:space="0" w:color="auto" w:frame="1"/>
        </w:rPr>
        <w:t>não apresentam informações comparativas de períodos anteriores, conforme dispensa do art. 102 da Resolução BCB nº 352/2023.</w:t>
      </w:r>
    </w:p>
    <w:p w14:paraId="7780E81D" w14:textId="51350D83" w:rsidR="005C5E61" w:rsidRPr="003E356A" w:rsidRDefault="00AC2CEF"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Estas demonstrações contábeis individuais foram aprovadas e autorizadas para emissão</w:t>
      </w:r>
      <w:r w:rsidR="001A114C" w:rsidRPr="003E356A">
        <w:rPr>
          <w:rFonts w:ascii="BancoDoBrasil Textos" w:eastAsia="BancoDoBrasil Textos" w:hAnsi="BancoDoBrasil Textos" w:cs="BancoDoBrasil Textos"/>
          <w:szCs w:val="18"/>
        </w:rPr>
        <w:t xml:space="preserve"> </w:t>
      </w:r>
      <w:r w:rsidRPr="003E356A">
        <w:rPr>
          <w:rFonts w:ascii="BancoDoBrasil Textos" w:eastAsia="BancoDoBrasil Textos" w:hAnsi="BancoDoBrasil Textos" w:cs="BancoDoBrasil Textos"/>
          <w:szCs w:val="18"/>
        </w:rPr>
        <w:t>pela Diretoria em 1</w:t>
      </w:r>
      <w:r w:rsidR="003A1C17" w:rsidRPr="003E356A">
        <w:rPr>
          <w:rFonts w:ascii="BancoDoBrasil Textos" w:eastAsia="BancoDoBrasil Textos" w:hAnsi="BancoDoBrasil Textos" w:cs="BancoDoBrasil Textos"/>
          <w:szCs w:val="18"/>
        </w:rPr>
        <w:t>5</w:t>
      </w:r>
      <w:r w:rsidRPr="003E356A">
        <w:rPr>
          <w:rFonts w:ascii="BancoDoBrasil Textos" w:eastAsia="BancoDoBrasil Textos" w:hAnsi="BancoDoBrasil Textos" w:cs="BancoDoBrasil Textos"/>
          <w:szCs w:val="18"/>
        </w:rPr>
        <w:t>/05/2025.</w:t>
      </w:r>
    </w:p>
    <w:p w14:paraId="7780E81E" w14:textId="77777777" w:rsidR="00D44A33" w:rsidRPr="003E356A" w:rsidRDefault="00AC2CEF" w:rsidP="006D2E51">
      <w:pPr>
        <w:pStyle w:val="01-Textonormal"/>
        <w:widowControl w:val="0"/>
        <w:numPr>
          <w:ilvl w:val="0"/>
          <w:numId w:val="1"/>
        </w:numPr>
        <w:pBdr>
          <w:top w:val="nil"/>
          <w:left w:val="nil"/>
          <w:bottom w:val="nil"/>
          <w:right w:val="nil"/>
          <w:between w:val="nil"/>
          <w:bar w:val="nil"/>
        </w:pBdr>
        <w:suppressAutoHyphens w:val="0"/>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kern w:val="0"/>
          <w:sz w:val="20"/>
        </w:rPr>
        <w:t>Moeda funcional e de apresentação</w:t>
      </w:r>
    </w:p>
    <w:p w14:paraId="7780E81F" w14:textId="77777777" w:rsidR="005C5E61" w:rsidRPr="003E356A" w:rsidRDefault="00AC2CEF"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As demonstrações contábeis individuais são apresentadas em Reais, que é a moeda funcional e de apresentação da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Exceto quando indicado de outra forma, as informações financeiras quantitativas são apresentadas em milhares de Reais (R$ mil).</w:t>
      </w:r>
    </w:p>
    <w:p w14:paraId="7780E820" w14:textId="77777777" w:rsidR="00D44A33" w:rsidRPr="003E356A" w:rsidRDefault="00AC2CEF" w:rsidP="006D2E51">
      <w:pPr>
        <w:pStyle w:val="01-Textonormal"/>
        <w:widowControl w:val="0"/>
        <w:numPr>
          <w:ilvl w:val="0"/>
          <w:numId w:val="1"/>
        </w:numPr>
        <w:pBdr>
          <w:top w:val="nil"/>
          <w:left w:val="nil"/>
          <w:bottom w:val="nil"/>
          <w:right w:val="nil"/>
          <w:between w:val="nil"/>
          <w:bar w:val="nil"/>
        </w:pBdr>
        <w:suppressAutoHyphens w:val="0"/>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bdr w:val="none" w:sz="0" w:space="0" w:color="auto" w:frame="1"/>
        </w:rPr>
        <w:t>Continuidade</w:t>
      </w:r>
    </w:p>
    <w:p w14:paraId="7780E821" w14:textId="77777777" w:rsidR="001A114C" w:rsidRPr="003E356A" w:rsidRDefault="00AC2CEF" w:rsidP="006D2E51">
      <w:pPr>
        <w:pStyle w:val="01-Textonormal"/>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 Administração avaliou a capacidade da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continuar operando normalmente e está convencida de que ela possui recursos para dar continuidade a seus negócios no futuro. Adicionalmente, a Administração não tem conhecimento sobre incerteza material que possa gerar dúvidas significativas a respeito de sua capacidade de continuar operando. Dessa forma, estas demonstrações contábeis individuais foram preparadas com base no pressuposto de continuidade operacional.</w:t>
      </w:r>
    </w:p>
    <w:p w14:paraId="7780E822" w14:textId="77777777" w:rsidR="00D44A33" w:rsidRPr="003E356A" w:rsidRDefault="00AC2CEF" w:rsidP="006D2E51">
      <w:pPr>
        <w:pStyle w:val="01-Textonormal"/>
        <w:widowControl w:val="0"/>
        <w:numPr>
          <w:ilvl w:val="0"/>
          <w:numId w:val="1"/>
        </w:numPr>
        <w:pBdr>
          <w:top w:val="nil"/>
          <w:left w:val="nil"/>
          <w:bottom w:val="nil"/>
          <w:right w:val="nil"/>
          <w:between w:val="nil"/>
          <w:bar w:val="nil"/>
        </w:pBdr>
        <w:suppressAutoHyphens w:val="0"/>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bdr w:val="none" w:sz="0" w:space="0" w:color="auto" w:frame="1"/>
        </w:rPr>
        <w:t>Alterações nas políticas contábeis</w:t>
      </w:r>
    </w:p>
    <w:p w14:paraId="7780E823" w14:textId="77777777" w:rsidR="005C5E61" w:rsidRPr="003E356A" w:rsidRDefault="00AC2CEF"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As políticas e os métodos contábeis utilizados na preparação destas demonstrações contábeis individuais equivalem-se àqueles aplicados às demonstrações contábeis individuais referentes ao exercício encerrado em </w:t>
      </w:r>
      <w:r w:rsidR="00DA4F52" w:rsidRPr="003E356A">
        <w:rPr>
          <w:rFonts w:ascii="BancoDoBrasil Textos" w:eastAsia="BancoDoBrasil Textos" w:hAnsi="BancoDoBrasil Textos" w:cs="BancoDoBrasil Textos"/>
          <w:szCs w:val="18"/>
          <w:bdr w:val="none" w:sz="0" w:space="0" w:color="auto" w:frame="1"/>
        </w:rPr>
        <w:t>31/12/2024, exceto nos casos indicados no item “f” desta Nota.</w:t>
      </w:r>
    </w:p>
    <w:p w14:paraId="7780E824" w14:textId="77777777" w:rsidR="00D44A33" w:rsidRPr="003E356A" w:rsidRDefault="00AC2CEF" w:rsidP="006D2E51">
      <w:pPr>
        <w:pStyle w:val="01-Textonormal"/>
        <w:widowControl w:val="0"/>
        <w:numPr>
          <w:ilvl w:val="0"/>
          <w:numId w:val="1"/>
        </w:numPr>
        <w:pBdr>
          <w:top w:val="nil"/>
          <w:left w:val="nil"/>
          <w:bottom w:val="nil"/>
          <w:right w:val="nil"/>
          <w:between w:val="nil"/>
          <w:bar w:val="nil"/>
        </w:pBdr>
        <w:suppressAutoHyphens w:val="0"/>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bdr w:val="none" w:sz="0" w:space="0" w:color="auto" w:frame="1"/>
        </w:rPr>
        <w:t>Convergência às normas internacionais de contabilidade</w:t>
      </w:r>
    </w:p>
    <w:p w14:paraId="7780E825" w14:textId="77777777" w:rsidR="001A114C" w:rsidRPr="003E356A" w:rsidRDefault="00AC2CEF"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O Comitê de Pronunciamentos Contábeis (CPC) emite pronunciamentos e interpretações contábeis alinhadas às normas internacionais de contabilidade e aprovadas pela CVM. O Bacen aprovou os seguintes pronunciamentos, observados integralmente pela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quando aplicáve</w:t>
      </w:r>
      <w:r w:rsidR="00863E4B" w:rsidRPr="003E356A">
        <w:rPr>
          <w:rFonts w:ascii="BancoDoBrasil Textos" w:eastAsia="BancoDoBrasil Textos" w:hAnsi="BancoDoBrasil Textos" w:cs="BancoDoBrasil Textos"/>
          <w:szCs w:val="18"/>
          <w:bdr w:val="none" w:sz="0" w:space="0" w:color="auto" w:frame="1"/>
        </w:rPr>
        <w:t>l</w:t>
      </w:r>
      <w:r w:rsidR="00B46A47" w:rsidRPr="003E356A">
        <w:rPr>
          <w:rFonts w:ascii="BancoDoBrasil Textos" w:eastAsia="BancoDoBrasil Textos" w:hAnsi="BancoDoBrasil Textos" w:cs="BancoDoBrasil Textos"/>
          <w:szCs w:val="18"/>
          <w:bdr w:val="none" w:sz="0" w:space="0" w:color="auto" w:frame="1"/>
        </w:rPr>
        <w:t>:</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7225"/>
        <w:gridCol w:w="2527"/>
      </w:tblGrid>
      <w:tr w:rsidR="00B02F61" w:rsidRPr="003E356A" w14:paraId="7780E828" w14:textId="77777777" w:rsidTr="007B1A7C">
        <w:trPr>
          <w:cantSplit/>
          <w:trHeight w:val="323"/>
          <w:tblHeader/>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14:paraId="7780E826" w14:textId="77777777" w:rsidR="00D44A33" w:rsidRPr="003E356A" w:rsidRDefault="00AC2CEF" w:rsidP="00D47DBC">
            <w:pPr>
              <w:pStyle w:val="077-Ttulostabela"/>
              <w:keepLines w:val="0"/>
              <w:widowControl w:val="0"/>
              <w:pBdr>
                <w:top w:val="nil"/>
                <w:left w:val="nil"/>
                <w:bottom w:val="nil"/>
                <w:right w:val="nil"/>
                <w:between w:val="nil"/>
                <w:bar w:val="nil"/>
              </w:pBdr>
              <w:spacing w:before="120" w:after="120" w:line="276" w:lineRule="auto"/>
              <w:jc w:val="center"/>
              <w:rPr>
                <w:rStyle w:val="055-Textominuta"/>
                <w:rFonts w:ascii="BancoDoBrasil Textos" w:eastAsia="BancoDoBrasil Textos" w:hAnsi="BancoDoBrasil Textos" w:cs="BancoDoBrasil Textos"/>
                <w:b/>
                <w:szCs w:val="14"/>
                <w:bdr w:val="nil"/>
                <w:lang w:eastAsia="en-US"/>
              </w:rPr>
            </w:pPr>
            <w:r w:rsidRPr="003E356A">
              <w:rPr>
                <w:rStyle w:val="055-Textominuta"/>
                <w:rFonts w:ascii="BancoDoBrasil Textos" w:eastAsia="BancoDoBrasil Textos" w:hAnsi="BancoDoBrasil Textos" w:cs="BancoDoBrasil Textos"/>
                <w:b/>
                <w:color w:val="auto"/>
                <w:szCs w:val="14"/>
                <w:bdr w:val="none" w:sz="0" w:space="0" w:color="auto" w:frame="1"/>
                <w:lang w:eastAsia="en-US"/>
              </w:rPr>
              <w:lastRenderedPageBreak/>
              <w:t>Pronunciamento CPC</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14:paraId="7780E827" w14:textId="77777777" w:rsidR="00D44A33" w:rsidRPr="003E356A" w:rsidRDefault="00AC2CEF" w:rsidP="00D47DBC">
            <w:pPr>
              <w:pStyle w:val="077-Ttulostabela"/>
              <w:keepLines w:val="0"/>
              <w:widowControl w:val="0"/>
              <w:pBdr>
                <w:top w:val="nil"/>
                <w:left w:val="nil"/>
                <w:bottom w:val="nil"/>
                <w:right w:val="nil"/>
                <w:between w:val="nil"/>
                <w:bar w:val="nil"/>
              </w:pBdr>
              <w:spacing w:before="120" w:after="120" w:line="276" w:lineRule="auto"/>
              <w:jc w:val="center"/>
              <w:rPr>
                <w:rStyle w:val="055-Textominuta"/>
                <w:rFonts w:ascii="BancoDoBrasil Textos" w:eastAsia="BancoDoBrasil Textos" w:hAnsi="BancoDoBrasil Textos" w:cs="BancoDoBrasil Textos"/>
                <w:b/>
                <w:szCs w:val="14"/>
                <w:bdr w:val="nil"/>
                <w:lang w:eastAsia="en-US"/>
              </w:rPr>
            </w:pPr>
            <w:r w:rsidRPr="003E356A">
              <w:rPr>
                <w:rFonts w:ascii="BancoDoBrasil Textos" w:eastAsia="BancoDoBrasil Textos" w:hAnsi="BancoDoBrasil Textos" w:cs="BancoDoBrasil Textos"/>
                <w:b/>
                <w:szCs w:val="14"/>
                <w:bdr w:val="none" w:sz="0" w:space="0" w:color="auto" w:frame="1"/>
                <w:lang w:eastAsia="en-US"/>
              </w:rPr>
              <w:t>Resoluç</w:t>
            </w:r>
            <w:r w:rsidR="00356794" w:rsidRPr="003E356A">
              <w:rPr>
                <w:rFonts w:ascii="BancoDoBrasil Textos" w:eastAsia="BancoDoBrasil Textos" w:hAnsi="BancoDoBrasil Textos" w:cs="BancoDoBrasil Textos"/>
                <w:b/>
                <w:szCs w:val="14"/>
                <w:bdr w:val="none" w:sz="0" w:space="0" w:color="auto" w:frame="1"/>
                <w:lang w:eastAsia="en-US"/>
              </w:rPr>
              <w:t>ões</w:t>
            </w:r>
          </w:p>
        </w:tc>
      </w:tr>
      <w:tr w:rsidR="00B02F61" w:rsidRPr="003E356A" w14:paraId="7780E82B" w14:textId="77777777" w:rsidTr="00B52BB8">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29" w14:textId="77777777" w:rsidR="00D44A33"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00 (R</w:t>
            </w:r>
            <w:r w:rsidR="00E707BA" w:rsidRPr="003E356A">
              <w:rPr>
                <w:rFonts w:ascii="BancoDoBrasil Textos" w:eastAsia="BancoDoBrasil Textos" w:hAnsi="BancoDoBrasil Textos" w:cs="BancoDoBrasil Textos"/>
                <w:sz w:val="14"/>
                <w:szCs w:val="14"/>
                <w:bdr w:val="none" w:sz="0" w:space="0" w:color="auto" w:frame="1"/>
                <w:lang w:eastAsia="en-US"/>
              </w:rPr>
              <w:t>2</w:t>
            </w:r>
            <w:r w:rsidRPr="003E356A">
              <w:rPr>
                <w:rFonts w:ascii="BancoDoBrasil Textos" w:eastAsia="BancoDoBrasil Textos" w:hAnsi="BancoDoBrasil Textos" w:cs="BancoDoBrasil Textos"/>
                <w:sz w:val="14"/>
                <w:szCs w:val="14"/>
                <w:bdr w:val="none" w:sz="0" w:space="0" w:color="auto" w:frame="1"/>
                <w:lang w:eastAsia="en-US"/>
              </w:rPr>
              <w:t xml:space="preserve">) - Estrutura Conceitual </w:t>
            </w:r>
            <w:r w:rsidR="00AE480D" w:rsidRPr="003E356A">
              <w:rPr>
                <w:rFonts w:ascii="BancoDoBrasil Textos" w:eastAsia="BancoDoBrasil Textos" w:hAnsi="BancoDoBrasil Textos" w:cs="BancoDoBrasil Textos"/>
                <w:sz w:val="14"/>
                <w:szCs w:val="14"/>
                <w:bdr w:val="none" w:sz="0" w:space="0" w:color="auto" w:frame="1"/>
                <w:lang w:eastAsia="en-US"/>
              </w:rPr>
              <w:t xml:space="preserve">para </w:t>
            </w:r>
            <w:r w:rsidRPr="003E356A">
              <w:rPr>
                <w:rFonts w:ascii="BancoDoBrasil Textos" w:eastAsia="BancoDoBrasil Textos" w:hAnsi="BancoDoBrasil Textos" w:cs="BancoDoBrasil Textos"/>
                <w:sz w:val="14"/>
                <w:szCs w:val="14"/>
                <w:bdr w:val="none" w:sz="0" w:space="0" w:color="auto" w:frame="1"/>
                <w:lang w:eastAsia="en-US"/>
              </w:rPr>
              <w:t>Relatório Financeiro</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2A" w14:textId="77777777" w:rsidR="00D44A33"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120/2021</w:t>
            </w:r>
          </w:p>
        </w:tc>
      </w:tr>
      <w:tr w:rsidR="00B02F61" w:rsidRPr="003E356A" w14:paraId="7780E82E" w14:textId="77777777" w:rsidTr="00B52BB8">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14:paraId="7780E82C" w14:textId="77777777" w:rsidR="00D44A33"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01</w:t>
            </w:r>
            <w:r w:rsidR="00E707BA" w:rsidRPr="003E356A">
              <w:rPr>
                <w:rFonts w:ascii="BancoDoBrasil Textos" w:eastAsia="BancoDoBrasil Textos" w:hAnsi="BancoDoBrasil Textos" w:cs="BancoDoBrasil Textos"/>
                <w:sz w:val="14"/>
                <w:szCs w:val="14"/>
                <w:bdr w:val="none" w:sz="0" w:space="0" w:color="auto" w:frame="1"/>
                <w:lang w:eastAsia="en-US"/>
              </w:rPr>
              <w:t xml:space="preserve"> (R1)</w:t>
            </w:r>
            <w:r w:rsidRPr="003E356A">
              <w:rPr>
                <w:rFonts w:ascii="BancoDoBrasil Textos" w:eastAsia="BancoDoBrasil Textos" w:hAnsi="BancoDoBrasil Textos" w:cs="BancoDoBrasil Textos"/>
                <w:sz w:val="14"/>
                <w:szCs w:val="14"/>
                <w:bdr w:val="none" w:sz="0" w:space="0" w:color="auto" w:frame="1"/>
                <w:lang w:eastAsia="en-US"/>
              </w:rPr>
              <w:t xml:space="preserve"> - Redução ao Valor Recuperável de Ativos </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14:paraId="7780E82D" w14:textId="77777777" w:rsidR="00D44A33"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120/2021</w:t>
            </w:r>
          </w:p>
        </w:tc>
      </w:tr>
      <w:tr w:rsidR="00B02F61" w:rsidRPr="003E356A" w14:paraId="7780E831" w14:textId="77777777" w:rsidTr="00B52BB8">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2F" w14:textId="77777777" w:rsidR="00D44A33"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b/>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03 (R2) - Demonstração dos Fluxos de Caixa</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30" w14:textId="77777777" w:rsidR="00D44A33"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2/2020</w:t>
            </w:r>
          </w:p>
        </w:tc>
      </w:tr>
      <w:tr w:rsidR="00B02F61" w:rsidRPr="003E356A" w14:paraId="7780E834" w14:textId="77777777" w:rsidTr="00B52BB8">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14:paraId="7780E832" w14:textId="77777777" w:rsidR="00D44A33"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b/>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05 (R1) - Divulgação sobre Partes Relacionadas</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14:paraId="7780E833" w14:textId="77777777" w:rsidR="00D44A33"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2/2020</w:t>
            </w:r>
          </w:p>
        </w:tc>
      </w:tr>
      <w:tr w:rsidR="00B02F61" w:rsidRPr="003E356A" w14:paraId="7780E837"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14:paraId="7780E835" w14:textId="77777777" w:rsidR="00DA4F52"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06 (R2) - Arrendamentos</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14:paraId="7780E836" w14:textId="77777777" w:rsidR="00DA4F52"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178/2022</w:t>
            </w:r>
          </w:p>
        </w:tc>
      </w:tr>
      <w:tr w:rsidR="00B02F61" w:rsidRPr="003E356A" w14:paraId="7780E83A"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14:paraId="7780E838" w14:textId="77777777" w:rsidR="00D44A33"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10 (R1) - Pagamento Baseado em Ações</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14:paraId="7780E839" w14:textId="77777777" w:rsidR="00D44A33"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8/2020</w:t>
            </w:r>
          </w:p>
        </w:tc>
      </w:tr>
      <w:tr w:rsidR="00B02F61" w:rsidRPr="003E356A" w14:paraId="7780E83D"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3B" w14:textId="77777777" w:rsidR="00D44A33"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23 - Políticas Contábeis, Mudança de Estimativa e Retificação de Erro</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3C" w14:textId="77777777" w:rsidR="00D44A33"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120/2021</w:t>
            </w:r>
          </w:p>
        </w:tc>
      </w:tr>
      <w:tr w:rsidR="00B02F61" w:rsidRPr="003E356A" w14:paraId="7780E840"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14:paraId="7780E83E" w14:textId="77777777" w:rsidR="00D44A33"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24 - Evento Subsequente</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14:paraId="7780E83F" w14:textId="77777777" w:rsidR="00D44A33"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2/2020</w:t>
            </w:r>
          </w:p>
        </w:tc>
      </w:tr>
      <w:tr w:rsidR="00B02F61" w:rsidRPr="003E356A" w14:paraId="7780E843"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41" w14:textId="77777777" w:rsidR="00D44A33"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25 - Provisões, Passivos Contingentes e Ativos Contingentes</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42" w14:textId="77777777" w:rsidR="00D44A33"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9/2020</w:t>
            </w:r>
          </w:p>
        </w:tc>
      </w:tr>
      <w:tr w:rsidR="00B02F61" w:rsidRPr="003E356A" w14:paraId="7780E846"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hideMark/>
          </w:tcPr>
          <w:p w14:paraId="7780E844" w14:textId="77777777" w:rsidR="00965C5D"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lang w:eastAsia="en-US"/>
              </w:rPr>
              <w:t>CPC 28 – Propriedade para Investimento</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hideMark/>
          </w:tcPr>
          <w:p w14:paraId="7780E845" w14:textId="77777777" w:rsidR="00965C5D"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lang w:eastAsia="en-US"/>
              </w:rPr>
              <w:t>Resolução BCB nº 170/2020</w:t>
            </w:r>
          </w:p>
        </w:tc>
      </w:tr>
      <w:tr w:rsidR="00B02F61" w:rsidRPr="003E356A" w14:paraId="7780E849"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47" w14:textId="77777777" w:rsidR="00965C5D"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33 (R1) - Benefícios a Empregados</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14:paraId="7780E848" w14:textId="77777777" w:rsidR="00965C5D"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59/2020</w:t>
            </w:r>
          </w:p>
        </w:tc>
      </w:tr>
      <w:tr w:rsidR="00B02F61" w:rsidRPr="003E356A" w14:paraId="7780E84C"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780E84A" w14:textId="77777777" w:rsidR="00965C5D"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41 - Resultado por Ação</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780E84B" w14:textId="77777777" w:rsidR="00965C5D"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2/2020</w:t>
            </w:r>
          </w:p>
        </w:tc>
      </w:tr>
      <w:tr w:rsidR="00B02F61" w:rsidRPr="003E356A" w14:paraId="7780E84F"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14:paraId="7780E84D" w14:textId="77777777" w:rsidR="00965C5D"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46 - Mensuração do Valor Justo</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14:paraId="7780E84E" w14:textId="77777777" w:rsidR="00965C5D"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120/2021</w:t>
            </w:r>
          </w:p>
        </w:tc>
      </w:tr>
      <w:tr w:rsidR="00B02F61" w:rsidRPr="003E356A" w14:paraId="7780E852"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780E850" w14:textId="77777777" w:rsidR="00965C5D" w:rsidRPr="003E356A" w:rsidRDefault="00AC2CEF" w:rsidP="00D47DBC">
            <w:pPr>
              <w:keepNext/>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47 - Receita de Contrato com Cliente</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780E851" w14:textId="77777777" w:rsidR="00965C5D" w:rsidRPr="003E356A" w:rsidRDefault="00AC2CEF" w:rsidP="00D47DBC">
            <w:pPr>
              <w:keepNext/>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120/2021</w:t>
            </w:r>
          </w:p>
        </w:tc>
      </w:tr>
    </w:tbl>
    <w:p w14:paraId="7780E853" w14:textId="77777777" w:rsidR="00BE4A54" w:rsidRPr="003E356A" w:rsidRDefault="00BE4A54"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p>
    <w:p w14:paraId="7780E854" w14:textId="77777777" w:rsidR="003A5D9D" w:rsidRPr="003E356A" w:rsidRDefault="00AC2CEF"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O Bacen também editou normas proprietárias que incorporam parcialmente os pronunciamentos emitidos pelo CPC e são aplicáveis às demonstrações contábeis individuais: </w:t>
      </w:r>
    </w:p>
    <w:tbl>
      <w:tblPr>
        <w:tblW w:w="97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7224"/>
        <w:gridCol w:w="2526"/>
      </w:tblGrid>
      <w:tr w:rsidR="00B02F61" w:rsidRPr="003E356A" w14:paraId="7780E858" w14:textId="77777777" w:rsidTr="003A5D9D">
        <w:trPr>
          <w:cantSplit/>
          <w:trHeight w:val="512"/>
          <w:tblHeader/>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14:paraId="7780E855" w14:textId="77777777" w:rsidR="003A5D9D" w:rsidRPr="003E356A" w:rsidRDefault="00AC2CEF" w:rsidP="006D2E51">
            <w:pPr>
              <w:pStyle w:val="077-Ttulostabela"/>
              <w:keepNext w:val="0"/>
              <w:keepLines w:val="0"/>
              <w:widowControl w:val="0"/>
              <w:pBdr>
                <w:top w:val="nil"/>
                <w:left w:val="nil"/>
                <w:bottom w:val="nil"/>
                <w:right w:val="nil"/>
                <w:between w:val="nil"/>
                <w:bar w:val="nil"/>
              </w:pBdr>
              <w:spacing w:before="120" w:after="120" w:line="276" w:lineRule="auto"/>
              <w:jc w:val="center"/>
              <w:rPr>
                <w:rStyle w:val="055-Textominuta"/>
                <w:rFonts w:ascii="BancoDoBrasil Textos" w:eastAsia="BancoDoBrasil Textos" w:hAnsi="BancoDoBrasil Textos" w:cs="BancoDoBrasil Textos"/>
                <w:b/>
                <w:color w:val="auto"/>
                <w:szCs w:val="14"/>
                <w:bdr w:val="nil"/>
                <w:lang w:eastAsia="en-US"/>
              </w:rPr>
            </w:pPr>
            <w:r w:rsidRPr="003E356A">
              <w:rPr>
                <w:rStyle w:val="055-Textominuta"/>
                <w:rFonts w:ascii="BancoDoBrasil Textos" w:eastAsia="BancoDoBrasil Textos" w:hAnsi="BancoDoBrasil Textos" w:cs="BancoDoBrasil Textos"/>
                <w:b/>
                <w:color w:val="auto"/>
                <w:szCs w:val="14"/>
                <w:bdr w:val="none" w:sz="0" w:space="0" w:color="auto" w:frame="1"/>
                <w:lang w:eastAsia="en-US"/>
              </w:rPr>
              <w:t xml:space="preserve">Norma </w:t>
            </w:r>
            <w:r w:rsidR="00AA78B6" w:rsidRPr="003E356A">
              <w:rPr>
                <w:rStyle w:val="055-Textominuta"/>
                <w:rFonts w:ascii="BancoDoBrasil Textos" w:eastAsia="BancoDoBrasil Textos" w:hAnsi="BancoDoBrasil Textos" w:cs="BancoDoBrasil Textos"/>
                <w:b/>
                <w:color w:val="auto"/>
                <w:szCs w:val="14"/>
                <w:bdr w:val="none" w:sz="0" w:space="0" w:color="auto" w:frame="1"/>
                <w:lang w:eastAsia="en-US"/>
              </w:rPr>
              <w:t>Bacen</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14:paraId="7780E856" w14:textId="77777777" w:rsidR="003A5D9D" w:rsidRPr="003E356A" w:rsidRDefault="00AC2CEF" w:rsidP="006D2E51">
            <w:pPr>
              <w:pStyle w:val="077-Ttulostabela"/>
              <w:widowControl w:val="0"/>
              <w:pBdr>
                <w:top w:val="nil"/>
                <w:left w:val="nil"/>
                <w:bottom w:val="nil"/>
                <w:right w:val="nil"/>
                <w:between w:val="nil"/>
                <w:bar w:val="nil"/>
              </w:pBdr>
              <w:spacing w:before="120" w:after="120" w:line="276" w:lineRule="auto"/>
              <w:jc w:val="center"/>
              <w:rPr>
                <w:rStyle w:val="055-Textominuta"/>
                <w:rFonts w:ascii="BancoDoBrasil Textos" w:eastAsia="BancoDoBrasil Textos" w:hAnsi="BancoDoBrasil Textos" w:cs="BancoDoBrasil Textos"/>
                <w:b/>
                <w:color w:val="auto"/>
                <w:szCs w:val="14"/>
                <w:bdr w:val="nil"/>
                <w:lang w:eastAsia="en-US"/>
              </w:rPr>
            </w:pPr>
            <w:r w:rsidRPr="003E356A">
              <w:rPr>
                <w:rStyle w:val="055-Textominuta"/>
                <w:rFonts w:ascii="BancoDoBrasil Textos" w:eastAsia="BancoDoBrasil Textos" w:hAnsi="BancoDoBrasil Textos" w:cs="BancoDoBrasil Textos"/>
                <w:b/>
                <w:color w:val="auto"/>
                <w:szCs w:val="14"/>
                <w:bdr w:val="none" w:sz="0" w:space="0" w:color="auto" w:frame="1"/>
                <w:lang w:eastAsia="en-US"/>
              </w:rPr>
              <w:t>Pronunciamento CPC</w:t>
            </w:r>
          </w:p>
          <w:p w14:paraId="7780E857" w14:textId="77777777" w:rsidR="003A5D9D" w:rsidRPr="003E356A" w:rsidRDefault="00AC2CEF" w:rsidP="006D2E51">
            <w:pPr>
              <w:pStyle w:val="077-Ttulostabela"/>
              <w:keepNext w:val="0"/>
              <w:keepLines w:val="0"/>
              <w:widowControl w:val="0"/>
              <w:pBdr>
                <w:top w:val="nil"/>
                <w:left w:val="nil"/>
                <w:bottom w:val="nil"/>
                <w:right w:val="nil"/>
                <w:between w:val="nil"/>
                <w:bar w:val="nil"/>
              </w:pBdr>
              <w:spacing w:before="120" w:after="120" w:line="276" w:lineRule="auto"/>
              <w:jc w:val="center"/>
              <w:rPr>
                <w:rStyle w:val="055-Textominuta"/>
                <w:rFonts w:ascii="BancoDoBrasil Textos" w:eastAsia="BancoDoBrasil Textos" w:hAnsi="BancoDoBrasil Textos" w:cs="BancoDoBrasil Textos"/>
                <w:b/>
                <w:color w:val="auto"/>
                <w:szCs w:val="14"/>
                <w:bdr w:val="nil"/>
                <w:lang w:eastAsia="en-US"/>
              </w:rPr>
            </w:pPr>
            <w:r w:rsidRPr="003E356A">
              <w:rPr>
                <w:rStyle w:val="055-Textominuta"/>
                <w:rFonts w:ascii="BancoDoBrasil Textos" w:eastAsia="BancoDoBrasil Textos" w:hAnsi="BancoDoBrasil Textos" w:cs="BancoDoBrasil Textos"/>
                <w:b/>
                <w:color w:val="auto"/>
                <w:szCs w:val="14"/>
                <w:bdr w:val="none" w:sz="0" w:space="0" w:color="auto" w:frame="1"/>
                <w:lang w:eastAsia="en-US"/>
              </w:rPr>
              <w:t>Equivalente</w:t>
            </w:r>
          </w:p>
        </w:tc>
      </w:tr>
      <w:tr w:rsidR="00B02F61" w:rsidRPr="003E356A" w14:paraId="7780E85B" w14:textId="77777777" w:rsidTr="00DA4F52">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780E859" w14:textId="77777777" w:rsidR="00DA4F52" w:rsidRPr="003E356A" w:rsidRDefault="00AC2CEF" w:rsidP="006D2E51">
            <w:pPr>
              <w:widowControl w:val="0"/>
              <w:pBdr>
                <w:top w:val="nil"/>
                <w:left w:val="nil"/>
                <w:bottom w:val="nil"/>
                <w:right w:val="nil"/>
                <w:between w:val="nil"/>
                <w:bar w:val="nil"/>
              </w:pBdr>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352/2023 – Conceitos e critérios contábeis aplicáveis a instrumentos financeiros, bem como para designação e reconhecimento das relações de proteção (contabilidade de hedge).</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780E85A" w14:textId="77777777" w:rsidR="00DA4F52" w:rsidRPr="003E356A" w:rsidRDefault="00AC2CEF" w:rsidP="006D2E51">
            <w:pPr>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48</w:t>
            </w:r>
          </w:p>
        </w:tc>
      </w:tr>
      <w:tr w:rsidR="00B02F61" w:rsidRPr="003E356A" w14:paraId="7780E85E" w14:textId="77777777" w:rsidTr="00965C5D">
        <w:trPr>
          <w:cantSplit/>
          <w:trHeight w:val="170"/>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vAlign w:val="center"/>
            <w:hideMark/>
          </w:tcPr>
          <w:p w14:paraId="7780E85C" w14:textId="77777777" w:rsidR="003A5D9D" w:rsidRPr="003E356A" w:rsidRDefault="00AC2CEF" w:rsidP="006D2E51">
            <w:pPr>
              <w:widowControl w:val="0"/>
              <w:pBdr>
                <w:top w:val="nil"/>
                <w:left w:val="nil"/>
                <w:bottom w:val="nil"/>
                <w:right w:val="nil"/>
                <w:between w:val="nil"/>
                <w:bar w:val="nil"/>
              </w:pBdr>
              <w:jc w:val="left"/>
              <w:rPr>
                <w:rFonts w:ascii="BancoDoBrasil Textos" w:eastAsia="BancoDoBrasil Textos" w:hAnsi="BancoDoBrasil Textos" w:cs="BancoDoBrasil Textos"/>
                <w:sz w:val="14"/>
                <w:szCs w:val="22"/>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Resolução BCB nº 33/2020 – Mensuração e reconhecimento contábeis de investimentos em coligadas, controladas e controladas em conjunto</w:t>
            </w:r>
          </w:p>
        </w:tc>
        <w:tc>
          <w:tcPr>
            <w:tcW w:w="2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vAlign w:val="center"/>
            <w:hideMark/>
          </w:tcPr>
          <w:p w14:paraId="7780E85D" w14:textId="77777777" w:rsidR="003A5D9D" w:rsidRPr="003E356A" w:rsidRDefault="00AC2CEF" w:rsidP="006D2E51">
            <w:pPr>
              <w:widowControl w:val="0"/>
              <w:pBdr>
                <w:top w:val="nil"/>
                <w:left w:val="nil"/>
                <w:bottom w:val="nil"/>
                <w:right w:val="nil"/>
                <w:between w:val="nil"/>
                <w:bar w:val="nil"/>
              </w:pBdr>
              <w:jc w:val="center"/>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bdr w:val="none" w:sz="0" w:space="0" w:color="auto" w:frame="1"/>
                <w:lang w:eastAsia="en-US"/>
              </w:rPr>
              <w:t>CPC 18 (R2) e CPC 45</w:t>
            </w:r>
          </w:p>
        </w:tc>
      </w:tr>
    </w:tbl>
    <w:p w14:paraId="7780E85F" w14:textId="77777777" w:rsidR="003A5D9D" w:rsidRPr="003E356A" w:rsidRDefault="003A5D9D"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p>
    <w:p w14:paraId="7780E860" w14:textId="77777777" w:rsidR="00D44A33" w:rsidRPr="003E356A" w:rsidRDefault="00AC2CEF"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aplicou, ainda, os seguintes pronunciamentos que não são conflitantes com as normas do Bacen, conforme determina o art. 22, § 2º, da Lei nº 6.385/1976: CPC 09 - Demonstração do Valor Adicionado (DVA).</w:t>
      </w:r>
    </w:p>
    <w:p w14:paraId="7780E861" w14:textId="77777777" w:rsidR="00345148" w:rsidRPr="003E356A" w:rsidRDefault="00345148" w:rsidP="006D2E51">
      <w:pPr>
        <w:pStyle w:val="01-Textonormal"/>
        <w:widowControl w:val="0"/>
        <w:pBdr>
          <w:top w:val="nil"/>
          <w:left w:val="nil"/>
          <w:bottom w:val="nil"/>
          <w:right w:val="nil"/>
          <w:between w:val="nil"/>
          <w:bar w:val="nil"/>
        </w:pBdr>
        <w:suppressAutoHyphens w:val="0"/>
        <w:rPr>
          <w:rFonts w:ascii="BancoDoBrasil Textos" w:eastAsia="BancoDoBrasil Textos" w:hAnsi="BancoDoBrasil Textos" w:cs="BancoDoBrasil Textos"/>
          <w:szCs w:val="18"/>
          <w:bdr w:val="nil"/>
        </w:rPr>
      </w:pPr>
    </w:p>
    <w:p w14:paraId="7780E862" w14:textId="77777777" w:rsidR="006D2E51" w:rsidRPr="003E356A" w:rsidRDefault="00AC2CEF" w:rsidP="006D2E51">
      <w:pPr>
        <w:pStyle w:val="01-Textonormal"/>
        <w:widowControl w:val="0"/>
        <w:numPr>
          <w:ilvl w:val="0"/>
          <w:numId w:val="1"/>
        </w:numPr>
        <w:pBdr>
          <w:top w:val="nil"/>
          <w:left w:val="nil"/>
          <w:bottom w:val="nil"/>
          <w:right w:val="nil"/>
          <w:between w:val="nil"/>
          <w:bar w:val="nil"/>
        </w:pBdr>
        <w:suppressAutoHyphens w:val="0"/>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bdr w:val="none" w:sz="0" w:space="0" w:color="auto" w:frame="1"/>
        </w:rPr>
        <w:t>Normas recentemente emitidas, aplicáveis ou a serem aplicadas em períodos futuros</w:t>
      </w:r>
    </w:p>
    <w:p w14:paraId="7780E863" w14:textId="77777777" w:rsidR="00C1152B" w:rsidRPr="003E356A" w:rsidRDefault="00AC2CEF" w:rsidP="006D2E51">
      <w:pPr>
        <w:pStyle w:val="01-Textonormal"/>
        <w:widowControl w:val="0"/>
        <w:pBdr>
          <w:top w:val="nil"/>
          <w:left w:val="nil"/>
          <w:bottom w:val="nil"/>
          <w:right w:val="nil"/>
          <w:between w:val="nil"/>
          <w:bar w:val="nil"/>
        </w:pBdr>
        <w:suppressAutoHyphens w:val="0"/>
        <w:ind w:left="357" w:hanging="357"/>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bdr w:val="none" w:sz="0" w:space="0" w:color="auto" w:frame="1"/>
        </w:rPr>
        <w:t xml:space="preserve">Normas </w:t>
      </w:r>
      <w:r w:rsidR="008C0D59" w:rsidRPr="003E356A">
        <w:rPr>
          <w:rFonts w:ascii="BancoDoBrasil Textos" w:eastAsia="BancoDoBrasil Textos" w:hAnsi="BancoDoBrasil Textos" w:cs="BancoDoBrasil Textos"/>
          <w:b/>
          <w:sz w:val="20"/>
          <w:bdr w:val="none" w:sz="0" w:space="0" w:color="auto" w:frame="1"/>
        </w:rPr>
        <w:t>aplicáveis a partir de 01/01/2025</w:t>
      </w:r>
    </w:p>
    <w:p w14:paraId="7780E864" w14:textId="77777777" w:rsidR="004E1D80" w:rsidRPr="003E356A" w:rsidRDefault="00AC2CEF" w:rsidP="00BB48D3">
      <w:pPr>
        <w:pStyle w:val="01-Textonormal"/>
        <w:widowControl w:val="0"/>
        <w:pBdr>
          <w:top w:val="nil"/>
          <w:left w:val="nil"/>
          <w:bottom w:val="nil"/>
          <w:right w:val="nil"/>
          <w:between w:val="nil"/>
          <w:bar w:val="nil"/>
        </w:pBdr>
        <w:rPr>
          <w:rFonts w:ascii="BancoDoBrasil Textos" w:eastAsia="BancoDoBrasil Textos" w:hAnsi="BancoDoBrasil Textos" w:cs="BancoDoBrasil Textos"/>
          <w:b/>
          <w:bCs/>
          <w:szCs w:val="18"/>
          <w:bdr w:val="nil"/>
        </w:rPr>
      </w:pPr>
      <w:r w:rsidRPr="003E356A">
        <w:rPr>
          <w:rFonts w:ascii="BancoDoBrasil Textos" w:eastAsia="BancoDoBrasil Textos" w:hAnsi="BancoDoBrasil Textos" w:cs="BancoDoBrasil Textos"/>
          <w:b/>
          <w:bCs/>
          <w:szCs w:val="18"/>
          <w:bdr w:val="none" w:sz="0" w:space="0" w:color="auto" w:frame="1"/>
        </w:rPr>
        <w:t>f</w:t>
      </w:r>
      <w:r w:rsidR="008C0D59" w:rsidRPr="003E356A">
        <w:rPr>
          <w:rFonts w:ascii="BancoDoBrasil Textos" w:eastAsia="BancoDoBrasil Textos" w:hAnsi="BancoDoBrasil Textos" w:cs="BancoDoBrasil Textos"/>
          <w:b/>
          <w:bCs/>
          <w:szCs w:val="18"/>
          <w:bdr w:val="none" w:sz="0" w:space="0" w:color="auto" w:frame="1"/>
        </w:rPr>
        <w:t>.</w:t>
      </w:r>
      <w:r w:rsidRPr="003E356A">
        <w:rPr>
          <w:rFonts w:ascii="BancoDoBrasil Textos" w:eastAsia="BancoDoBrasil Textos" w:hAnsi="BancoDoBrasil Textos" w:cs="BancoDoBrasil Textos"/>
          <w:b/>
          <w:bCs/>
          <w:szCs w:val="18"/>
          <w:bdr w:val="none" w:sz="0" w:space="0" w:color="auto" w:frame="1"/>
        </w:rPr>
        <w:t>1) Resolução BCB n.º 178, de 19 de janeiro de 2022</w:t>
      </w:r>
    </w:p>
    <w:p w14:paraId="7780E865" w14:textId="77777777" w:rsidR="0064697D" w:rsidRPr="003E356A" w:rsidRDefault="00AC2CEF" w:rsidP="00BB48D3">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A norma estabelece os critérios contábeis aplicáveis às operações de arrendamento mercantil realizadas pelas administradoras de consórcio, pelas instituições de pagamento, pelas sociedades corretoras de títulos e valores mobiliários, pelas sociedades distribuidoras de títulos e valores mobiliários e pelas sociedades corretoras de câmbio</w:t>
      </w:r>
      <w:r w:rsidR="00894675" w:rsidRPr="003E356A">
        <w:rPr>
          <w:rFonts w:ascii="BancoDoBrasil Textos" w:eastAsia="BancoDoBrasil Textos" w:hAnsi="BancoDoBrasil Textos" w:cs="BancoDoBrasil Textos"/>
          <w:szCs w:val="18"/>
          <w:bdr w:val="none" w:sz="0" w:space="0" w:color="auto" w:frame="1"/>
        </w:rPr>
        <w:t>,</w:t>
      </w:r>
      <w:r w:rsidRPr="003E356A">
        <w:rPr>
          <w:rFonts w:ascii="BancoDoBrasil Textos" w:eastAsia="BancoDoBrasil Textos" w:hAnsi="BancoDoBrasil Textos" w:cs="BancoDoBrasil Textos"/>
          <w:szCs w:val="18"/>
          <w:bdr w:val="none" w:sz="0" w:space="0" w:color="auto" w:frame="1"/>
        </w:rPr>
        <w:t xml:space="preserve"> autorizadas a funcionar pelo </w:t>
      </w:r>
      <w:r w:rsidR="004800F9" w:rsidRPr="003E356A">
        <w:rPr>
          <w:rFonts w:ascii="BancoDoBrasil Textos" w:eastAsia="BancoDoBrasil Textos" w:hAnsi="BancoDoBrasil Textos" w:cs="BancoDoBrasil Textos"/>
          <w:szCs w:val="18"/>
          <w:bdr w:val="none" w:sz="0" w:space="0" w:color="auto" w:frame="1"/>
        </w:rPr>
        <w:t>Banco Central</w:t>
      </w:r>
      <w:r w:rsidR="00894675" w:rsidRPr="003E356A">
        <w:rPr>
          <w:rFonts w:ascii="BancoDoBrasil Textos" w:eastAsia="BancoDoBrasil Textos" w:hAnsi="BancoDoBrasil Textos" w:cs="BancoDoBrasil Textos"/>
          <w:szCs w:val="18"/>
          <w:bdr w:val="none" w:sz="0" w:space="0" w:color="auto" w:frame="1"/>
        </w:rPr>
        <w:t>,</w:t>
      </w:r>
      <w:r w:rsidRPr="003E356A">
        <w:rPr>
          <w:rFonts w:ascii="BancoDoBrasil Textos" w:eastAsia="BancoDoBrasil Textos" w:hAnsi="BancoDoBrasil Textos" w:cs="BancoDoBrasil Textos"/>
          <w:szCs w:val="18"/>
          <w:bdr w:val="none" w:sz="0" w:space="0" w:color="auto" w:frame="1"/>
        </w:rPr>
        <w:t xml:space="preserve"> na condição de arrendatária</w:t>
      </w:r>
      <w:r w:rsidR="00894675" w:rsidRPr="003E356A">
        <w:rPr>
          <w:rFonts w:ascii="BancoDoBrasil Textos" w:eastAsia="BancoDoBrasil Textos" w:hAnsi="BancoDoBrasil Textos" w:cs="BancoDoBrasil Textos"/>
          <w:szCs w:val="18"/>
          <w:bdr w:val="none" w:sz="0" w:space="0" w:color="auto" w:frame="1"/>
        </w:rPr>
        <w:t>.</w:t>
      </w:r>
      <w:r w:rsidRPr="003E356A">
        <w:rPr>
          <w:rFonts w:ascii="BancoDoBrasil Textos" w:eastAsia="BancoDoBrasil Textos" w:hAnsi="BancoDoBrasil Textos" w:cs="BancoDoBrasil Textos"/>
          <w:szCs w:val="18"/>
          <w:bdr w:val="none" w:sz="0" w:space="0" w:color="auto" w:frame="1"/>
        </w:rPr>
        <w:t xml:space="preserve"> </w:t>
      </w:r>
      <w:r w:rsidR="00894675" w:rsidRPr="003E356A">
        <w:rPr>
          <w:rFonts w:ascii="BancoDoBrasil Textos" w:eastAsia="BancoDoBrasil Textos" w:hAnsi="BancoDoBrasil Textos" w:cs="BancoDoBrasil Textos"/>
          <w:szCs w:val="18"/>
          <w:bdr w:val="none" w:sz="0" w:space="0" w:color="auto" w:frame="1"/>
        </w:rPr>
        <w:t>D</w:t>
      </w:r>
      <w:r w:rsidRPr="003E356A">
        <w:rPr>
          <w:rFonts w:ascii="BancoDoBrasil Textos" w:eastAsia="BancoDoBrasil Textos" w:hAnsi="BancoDoBrasil Textos" w:cs="BancoDoBrasil Textos"/>
          <w:szCs w:val="18"/>
          <w:bdr w:val="none" w:sz="0" w:space="0" w:color="auto" w:frame="1"/>
        </w:rPr>
        <w:t>evendo essas instituições observar o Pronunciamento Técnico do Comitê de Pronunciamentos Contábeis - CPC 06 (R2) – Arrendamentos</w:t>
      </w:r>
      <w:r w:rsidR="00894675" w:rsidRPr="003E356A">
        <w:rPr>
          <w:rFonts w:ascii="BancoDoBrasil Textos" w:eastAsia="BancoDoBrasil Textos" w:hAnsi="BancoDoBrasil Textos" w:cs="BancoDoBrasil Textos"/>
          <w:szCs w:val="18"/>
          <w:bdr w:val="none" w:sz="0" w:space="0" w:color="auto" w:frame="1"/>
        </w:rPr>
        <w:t>,</w:t>
      </w:r>
      <w:r w:rsidRPr="003E356A">
        <w:rPr>
          <w:rFonts w:ascii="BancoDoBrasil Textos" w:eastAsia="BancoDoBrasil Textos" w:hAnsi="BancoDoBrasil Textos" w:cs="BancoDoBrasil Textos"/>
          <w:szCs w:val="18"/>
          <w:bdr w:val="none" w:sz="0" w:space="0" w:color="auto" w:frame="1"/>
        </w:rPr>
        <w:t xml:space="preserve"> no reconhecimento, mensuração, apresentação e divulgação de operações de arrendamento mercantil, conforme </w:t>
      </w:r>
      <w:r w:rsidRPr="003E356A">
        <w:rPr>
          <w:rFonts w:ascii="BancoDoBrasil Textos" w:eastAsia="BancoDoBrasil Textos" w:hAnsi="BancoDoBrasil Textos" w:cs="BancoDoBrasil Textos"/>
          <w:szCs w:val="18"/>
          <w:bdr w:val="none" w:sz="0" w:space="0" w:color="auto" w:frame="1"/>
        </w:rPr>
        <w:lastRenderedPageBreak/>
        <w:t>regulamentação específica.</w:t>
      </w:r>
    </w:p>
    <w:p w14:paraId="7780E866" w14:textId="77777777" w:rsidR="0064697D" w:rsidRPr="003E356A" w:rsidRDefault="00AC2CEF" w:rsidP="00BB48D3">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O CPC 06 (R2) abandona a classificação de arrendamentos em operacional e financeiro para os arrendatários, passando a ter um único modelo de contabilização, que consiste no reconhecimento dos ativos e passivos decorrentes das operações de arrendamento. A norma não obriga um arrendatário a reconhecer ativos e passivos de arrendamentos de baixos valores e de curto prazo.</w:t>
      </w:r>
    </w:p>
    <w:p w14:paraId="7780E867" w14:textId="77777777" w:rsidR="000809B6" w:rsidRPr="003E356A" w:rsidRDefault="00AC2CEF" w:rsidP="000809B6">
      <w:pPr>
        <w:pStyle w:val="01-Textonormal"/>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Para os arrendadores, haverá mudança na contabilização das operações de arrendamento mercantil financeiro, porém sem alterar a forma de apresentação, uma vez que essas operações já são apresentadas pelo valor presente dos montantes totais a receber previstos em contrato, incluindo a provisão para perdas esperadas associadas ao risco de crédito, em cumprimento à Resolução BCB nº 2/2020.</w:t>
      </w:r>
    </w:p>
    <w:p w14:paraId="7780E868" w14:textId="77777777" w:rsidR="00833B5C" w:rsidRPr="003E356A" w:rsidRDefault="00AC2CEF" w:rsidP="000809B6">
      <w:pPr>
        <w:pStyle w:val="01-Textonormal"/>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avaliou os efeitos da Resolução e </w:t>
      </w:r>
      <w:r w:rsidR="00AA78B6" w:rsidRPr="003E356A">
        <w:rPr>
          <w:rFonts w:ascii="BancoDoBrasil Textos" w:eastAsia="BancoDoBrasil Textos" w:hAnsi="BancoDoBrasil Textos" w:cs="BancoDoBrasil Textos"/>
          <w:szCs w:val="18"/>
          <w:bdr w:val="none" w:sz="0" w:space="0" w:color="auto" w:frame="1"/>
        </w:rPr>
        <w:t xml:space="preserve">a implementação da norma não gerou impacto na BB </w:t>
      </w:r>
      <w:proofErr w:type="spellStart"/>
      <w:r w:rsidR="00AA78B6"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w:t>
      </w:r>
    </w:p>
    <w:p w14:paraId="7780E869" w14:textId="77777777" w:rsidR="004E1D80" w:rsidRPr="003E356A" w:rsidRDefault="00AC2CEF" w:rsidP="00BB48D3">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b/>
          <w:bCs/>
          <w:szCs w:val="18"/>
          <w:bdr w:val="none" w:sz="0" w:space="0" w:color="auto" w:frame="1"/>
        </w:rPr>
        <w:t>f.2) R</w:t>
      </w:r>
      <w:r w:rsidR="00245591" w:rsidRPr="003E356A">
        <w:rPr>
          <w:rFonts w:ascii="BancoDoBrasil Textos" w:eastAsia="BancoDoBrasil Textos" w:hAnsi="BancoDoBrasil Textos" w:cs="BancoDoBrasil Textos"/>
          <w:b/>
          <w:bCs/>
          <w:szCs w:val="18"/>
          <w:bdr w:val="none" w:sz="0" w:space="0" w:color="auto" w:frame="1"/>
        </w:rPr>
        <w:t>esolução BCB n.º 352, de 23 de novembro de 2023</w:t>
      </w:r>
    </w:p>
    <w:p w14:paraId="7780E86A" w14:textId="77777777" w:rsidR="004E1D80"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 Resolução dispõe sobre os conceitos e os critérios contábeis aplicáveis a instrumentos financeiros, bem como para a designação e o reconhecimento das relações de proteção (contabilidade de hedge) pelas sociedades distribuidoras de títulos e valores mobiliários, buscando reduzir as assimetrias das normas contábeis previstas no </w:t>
      </w:r>
      <w:proofErr w:type="spellStart"/>
      <w:r w:rsidRPr="003E356A">
        <w:rPr>
          <w:rFonts w:ascii="BancoDoBrasil Textos" w:eastAsia="BancoDoBrasil Textos" w:hAnsi="BancoDoBrasil Textos" w:cs="BancoDoBrasil Textos"/>
          <w:szCs w:val="18"/>
          <w:bdr w:val="none" w:sz="0" w:space="0" w:color="auto" w:frame="1"/>
        </w:rPr>
        <w:t>Cosif</w:t>
      </w:r>
      <w:proofErr w:type="spellEnd"/>
      <w:r w:rsidRPr="003E356A">
        <w:rPr>
          <w:rFonts w:ascii="BancoDoBrasil Textos" w:eastAsia="BancoDoBrasil Textos" w:hAnsi="BancoDoBrasil Textos" w:cs="BancoDoBrasil Textos"/>
          <w:szCs w:val="18"/>
          <w:bdr w:val="none" w:sz="0" w:space="0" w:color="auto" w:frame="1"/>
        </w:rPr>
        <w:t xml:space="preserve"> em relação aos padrões internacionais.</w:t>
      </w:r>
    </w:p>
    <w:p w14:paraId="7780E86B" w14:textId="77777777" w:rsidR="000D1B59"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Os critérios estabelecidos pela normativa foram aplicados de forma prospectiva e os efeitos dos ajustes decorrentes foram reconhecidos em contrapartida à conta de lucros ou prejuízos acumulados em 1º de janeiro de 2025, líquidos dos respectivos efeitos t</w:t>
      </w:r>
      <w:r w:rsidR="00BC31D1" w:rsidRPr="003E356A">
        <w:rPr>
          <w:rFonts w:ascii="BancoDoBrasil Textos" w:eastAsia="BancoDoBrasil Textos" w:hAnsi="BancoDoBrasil Textos" w:cs="BancoDoBrasil Textos"/>
          <w:szCs w:val="18"/>
          <w:bdr w:val="none" w:sz="0" w:space="0" w:color="auto" w:frame="1"/>
        </w:rPr>
        <w:t>ri</w:t>
      </w:r>
      <w:r w:rsidRPr="003E356A">
        <w:rPr>
          <w:rFonts w:ascii="BancoDoBrasil Textos" w:eastAsia="BancoDoBrasil Textos" w:hAnsi="BancoDoBrasil Textos" w:cs="BancoDoBrasil Textos"/>
          <w:szCs w:val="18"/>
          <w:bdr w:val="none" w:sz="0" w:space="0" w:color="auto" w:frame="1"/>
        </w:rPr>
        <w:t>butários.</w:t>
      </w:r>
    </w:p>
    <w:p w14:paraId="7780E86C" w14:textId="77777777" w:rsidR="00863E4B" w:rsidRPr="003E356A" w:rsidRDefault="00AC2CEF" w:rsidP="00863E4B">
      <w:pPr>
        <w:pStyle w:val="01-Textonormal"/>
        <w:widowControl w:val="0"/>
        <w:pBdr>
          <w:top w:val="nil"/>
          <w:left w:val="nil"/>
          <w:bottom w:val="nil"/>
          <w:right w:val="nil"/>
          <w:between w:val="nil"/>
          <w:bar w:val="nil"/>
        </w:pBdr>
        <w:rPr>
          <w:rFonts w:ascii="BancoDoBrasil Textos" w:eastAsia="BancoDoBrasil Textos" w:hAnsi="BancoDoBrasil Textos" w:cs="BancoDoBrasil Textos"/>
          <w:b/>
          <w:bCs/>
          <w:szCs w:val="18"/>
          <w:bdr w:val="nil"/>
        </w:rPr>
      </w:pPr>
      <w:r w:rsidRPr="003E356A">
        <w:rPr>
          <w:rFonts w:ascii="BancoDoBrasil Textos" w:eastAsia="BancoDoBrasil Textos" w:hAnsi="BancoDoBrasil Textos" w:cs="BancoDoBrasil Textos"/>
          <w:b/>
          <w:bCs/>
          <w:szCs w:val="18"/>
          <w:bdr w:val="none" w:sz="0" w:space="0" w:color="auto" w:frame="1"/>
        </w:rPr>
        <w:t xml:space="preserve">(i) </w:t>
      </w:r>
      <w:r w:rsidR="00AA78B6" w:rsidRPr="003E356A">
        <w:rPr>
          <w:rFonts w:ascii="BancoDoBrasil Textos" w:eastAsia="BancoDoBrasil Textos" w:hAnsi="BancoDoBrasil Textos" w:cs="BancoDoBrasil Textos"/>
          <w:b/>
          <w:bCs/>
          <w:szCs w:val="18"/>
          <w:bdr w:val="none" w:sz="0" w:space="0" w:color="auto" w:frame="1"/>
        </w:rPr>
        <w:t>Classificação e mensuração de ativos e passivos financeiros</w:t>
      </w:r>
    </w:p>
    <w:p w14:paraId="7780E86D" w14:textId="77777777" w:rsidR="004E1D80"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A Resolução BCB nº 352/2023 aborda uma nova classificação</w:t>
      </w:r>
      <w:r w:rsidR="00AA78B6" w:rsidRPr="003E356A">
        <w:rPr>
          <w:rFonts w:ascii="BancoDoBrasil Textos" w:eastAsia="BancoDoBrasil Textos" w:hAnsi="BancoDoBrasil Textos" w:cs="BancoDoBrasil Textos"/>
          <w:szCs w:val="18"/>
          <w:bdr w:val="none" w:sz="0" w:space="0" w:color="auto" w:frame="1"/>
        </w:rPr>
        <w:t xml:space="preserve"> e mensuração</w:t>
      </w:r>
      <w:r w:rsidRPr="003E356A">
        <w:rPr>
          <w:rFonts w:ascii="BancoDoBrasil Textos" w:eastAsia="BancoDoBrasil Textos" w:hAnsi="BancoDoBrasil Textos" w:cs="BancoDoBrasil Textos"/>
          <w:szCs w:val="18"/>
          <w:bdr w:val="none" w:sz="0" w:space="0" w:color="auto" w:frame="1"/>
        </w:rPr>
        <w:t xml:space="preserve"> para os ativos financeiros</w:t>
      </w:r>
      <w:r w:rsidR="00AA78B6" w:rsidRPr="003E356A">
        <w:rPr>
          <w:rFonts w:ascii="BancoDoBrasil Textos" w:eastAsia="BancoDoBrasil Textos" w:hAnsi="BancoDoBrasil Textos" w:cs="BancoDoBrasil Textos"/>
          <w:szCs w:val="18"/>
          <w:bdr w:val="none" w:sz="0" w:space="0" w:color="auto" w:frame="1"/>
        </w:rPr>
        <w:t>,</w:t>
      </w:r>
      <w:r w:rsidRPr="003E356A">
        <w:rPr>
          <w:rFonts w:ascii="BancoDoBrasil Textos" w:eastAsia="BancoDoBrasil Textos" w:hAnsi="BancoDoBrasil Textos" w:cs="BancoDoBrasil Textos"/>
          <w:szCs w:val="18"/>
          <w:bdr w:val="none" w:sz="0" w:space="0" w:color="auto" w:frame="1"/>
        </w:rPr>
        <w:t xml:space="preserve"> com base nas características contratuais dos fluxos de caixa do ativo, além do modelo de negócios pelo qual os ativos são administrados pela entidade. A norma estabelece três categorias de </w:t>
      </w:r>
      <w:r w:rsidR="004800F9" w:rsidRPr="003E356A">
        <w:rPr>
          <w:rFonts w:ascii="BancoDoBrasil Textos" w:eastAsia="BancoDoBrasil Textos" w:hAnsi="BancoDoBrasil Textos" w:cs="BancoDoBrasil Textos"/>
          <w:szCs w:val="18"/>
          <w:bdr w:val="none" w:sz="0" w:space="0" w:color="auto" w:frame="1"/>
        </w:rPr>
        <w:t>classificação</w:t>
      </w:r>
      <w:r w:rsidRPr="003E356A">
        <w:rPr>
          <w:rFonts w:ascii="BancoDoBrasil Textos" w:eastAsia="BancoDoBrasil Textos" w:hAnsi="BancoDoBrasil Textos" w:cs="BancoDoBrasil Textos"/>
          <w:szCs w:val="18"/>
          <w:bdr w:val="none" w:sz="0" w:space="0" w:color="auto" w:frame="1"/>
        </w:rPr>
        <w:t xml:space="preserve"> para ativos financeiros:</w:t>
      </w:r>
    </w:p>
    <w:p w14:paraId="7780E86E" w14:textId="77777777" w:rsidR="000D1B59"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C</w:t>
      </w:r>
      <w:r w:rsidRPr="003E356A">
        <w:rPr>
          <w:rFonts w:ascii="BancoDoBrasil Textos" w:eastAsia="BancoDoBrasil Textos" w:hAnsi="BancoDoBrasil Textos" w:cs="BancoDoBrasil Textos"/>
          <w:szCs w:val="18"/>
          <w:u w:val="single"/>
          <w:bdr w:val="none" w:sz="0" w:space="0" w:color="auto" w:frame="1"/>
        </w:rPr>
        <w:t>usto amortizado (CA):</w:t>
      </w:r>
      <w:r w:rsidRPr="003E356A">
        <w:rPr>
          <w:rFonts w:ascii="BancoDoBrasil Textos" w:eastAsia="BancoDoBrasil Textos" w:hAnsi="BancoDoBrasil Textos" w:cs="BancoDoBrasil Textos"/>
          <w:szCs w:val="18"/>
          <w:bdr w:val="none" w:sz="0" w:space="0" w:color="auto" w:frame="1"/>
        </w:rPr>
        <w:t xml:space="preserve"> </w:t>
      </w:r>
      <w:r w:rsidR="004800F9" w:rsidRPr="003E356A">
        <w:rPr>
          <w:rFonts w:ascii="BancoDoBrasil Textos" w:eastAsia="BancoDoBrasil Textos" w:hAnsi="BancoDoBrasil Textos" w:cs="BancoDoBrasil Textos"/>
          <w:szCs w:val="18"/>
          <w:bdr w:val="none" w:sz="0" w:space="0" w:color="auto" w:frame="1"/>
        </w:rPr>
        <w:t>Q</w:t>
      </w:r>
      <w:r w:rsidRPr="003E356A">
        <w:rPr>
          <w:rFonts w:ascii="BancoDoBrasil Textos" w:eastAsia="BancoDoBrasil Textos" w:hAnsi="BancoDoBrasil Textos" w:cs="BancoDoBrasil Textos"/>
          <w:szCs w:val="18"/>
          <w:bdr w:val="none" w:sz="0" w:space="0" w:color="auto" w:frame="1"/>
        </w:rPr>
        <w:t>uando os fluxos de caixa contratuais possuem característica</w:t>
      </w:r>
      <w:r w:rsidR="00BC31D1" w:rsidRPr="003E356A">
        <w:rPr>
          <w:rFonts w:ascii="BancoDoBrasil Textos" w:eastAsia="BancoDoBrasil Textos" w:hAnsi="BancoDoBrasil Textos" w:cs="BancoDoBrasil Textos"/>
          <w:szCs w:val="18"/>
          <w:bdr w:val="none" w:sz="0" w:space="0" w:color="auto" w:frame="1"/>
        </w:rPr>
        <w:t>s</w:t>
      </w:r>
      <w:r w:rsidRPr="003E356A">
        <w:rPr>
          <w:rFonts w:ascii="BancoDoBrasil Textos" w:eastAsia="BancoDoBrasil Textos" w:hAnsi="BancoDoBrasil Textos" w:cs="BancoDoBrasil Textos"/>
          <w:szCs w:val="18"/>
          <w:bdr w:val="none" w:sz="0" w:space="0" w:color="auto" w:frame="1"/>
        </w:rPr>
        <w:t xml:space="preserve"> de “somente pagamento de principal e juros</w:t>
      </w:r>
      <w:r w:rsidR="00AA78B6" w:rsidRPr="003E356A">
        <w:rPr>
          <w:rFonts w:ascii="BancoDoBrasil Textos" w:eastAsia="BancoDoBrasil Textos" w:hAnsi="BancoDoBrasil Textos" w:cs="BancoDoBrasil Textos"/>
          <w:szCs w:val="18"/>
          <w:bdr w:val="none" w:sz="0" w:space="0" w:color="auto" w:frame="1"/>
        </w:rPr>
        <w:t xml:space="preserve"> sobre o valor do principal</w:t>
      </w:r>
      <w:r w:rsidRPr="003E356A">
        <w:rPr>
          <w:rFonts w:ascii="BancoDoBrasil Textos" w:eastAsia="BancoDoBrasil Textos" w:hAnsi="BancoDoBrasil Textos" w:cs="BancoDoBrasil Textos"/>
          <w:szCs w:val="18"/>
          <w:bdr w:val="none" w:sz="0" w:space="0" w:color="auto" w:frame="1"/>
        </w:rPr>
        <w:t xml:space="preserve">”, e </w:t>
      </w:r>
      <w:r w:rsidR="004800F9" w:rsidRPr="003E356A">
        <w:rPr>
          <w:rFonts w:ascii="BancoDoBrasil Textos" w:eastAsia="BancoDoBrasil Textos" w:hAnsi="BancoDoBrasil Textos" w:cs="BancoDoBrasil Textos"/>
          <w:szCs w:val="18"/>
          <w:bdr w:val="none" w:sz="0" w:space="0" w:color="auto" w:frame="1"/>
        </w:rPr>
        <w:t xml:space="preserve">o objetivo do modelo de negócios é </w:t>
      </w:r>
      <w:r w:rsidR="00AA78B6" w:rsidRPr="003E356A">
        <w:rPr>
          <w:rFonts w:ascii="BancoDoBrasil Textos" w:eastAsia="BancoDoBrasil Textos" w:hAnsi="BancoDoBrasil Textos" w:cs="BancoDoBrasil Textos"/>
          <w:szCs w:val="18"/>
          <w:bdr w:val="none" w:sz="0" w:space="0" w:color="auto" w:frame="1"/>
        </w:rPr>
        <w:t>receber os respectivos</w:t>
      </w:r>
      <w:r w:rsidR="004800F9" w:rsidRPr="003E356A">
        <w:rPr>
          <w:rFonts w:ascii="BancoDoBrasil Textos" w:eastAsia="BancoDoBrasil Textos" w:hAnsi="BancoDoBrasil Textos" w:cs="BancoDoBrasil Textos"/>
          <w:szCs w:val="18"/>
          <w:bdr w:val="none" w:sz="0" w:space="0" w:color="auto" w:frame="1"/>
        </w:rPr>
        <w:t xml:space="preserve"> fluxos de caixa contratuais</w:t>
      </w:r>
      <w:r w:rsidRPr="003E356A">
        <w:rPr>
          <w:rFonts w:ascii="BancoDoBrasil Textos" w:eastAsia="BancoDoBrasil Textos" w:hAnsi="BancoDoBrasil Textos" w:cs="BancoDoBrasil Textos"/>
          <w:szCs w:val="18"/>
          <w:bdr w:val="none" w:sz="0" w:space="0" w:color="auto" w:frame="1"/>
        </w:rPr>
        <w:t>;</w:t>
      </w:r>
    </w:p>
    <w:p w14:paraId="7780E86F" w14:textId="77777777" w:rsidR="00863E4B"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u w:val="single"/>
          <w:bdr w:val="none" w:sz="0" w:space="0" w:color="auto" w:frame="1"/>
        </w:rPr>
        <w:t xml:space="preserve">Valor </w:t>
      </w:r>
      <w:r w:rsidR="00BC31D1" w:rsidRPr="003E356A">
        <w:rPr>
          <w:rFonts w:ascii="BancoDoBrasil Textos" w:eastAsia="BancoDoBrasil Textos" w:hAnsi="BancoDoBrasil Textos" w:cs="BancoDoBrasil Textos"/>
          <w:szCs w:val="18"/>
          <w:u w:val="single"/>
          <w:bdr w:val="none" w:sz="0" w:space="0" w:color="auto" w:frame="1"/>
        </w:rPr>
        <w:t>J</w:t>
      </w:r>
      <w:r w:rsidRPr="003E356A">
        <w:rPr>
          <w:rFonts w:ascii="BancoDoBrasil Textos" w:eastAsia="BancoDoBrasil Textos" w:hAnsi="BancoDoBrasil Textos" w:cs="BancoDoBrasil Textos"/>
          <w:szCs w:val="18"/>
          <w:u w:val="single"/>
          <w:bdr w:val="none" w:sz="0" w:space="0" w:color="auto" w:frame="1"/>
        </w:rPr>
        <w:t>usto em outros resultados abrangentes (VJORA):</w:t>
      </w:r>
      <w:r w:rsidRPr="003E356A">
        <w:rPr>
          <w:rFonts w:ascii="BancoDoBrasil Textos" w:eastAsia="BancoDoBrasil Textos" w:hAnsi="BancoDoBrasil Textos" w:cs="BancoDoBrasil Textos"/>
          <w:szCs w:val="18"/>
          <w:bdr w:val="none" w:sz="0" w:space="0" w:color="auto" w:frame="1"/>
        </w:rPr>
        <w:t xml:space="preserve"> Quando os fluxos de caixa contratuais possuem característica</w:t>
      </w:r>
      <w:r w:rsidR="00BC31D1" w:rsidRPr="003E356A">
        <w:rPr>
          <w:rFonts w:ascii="BancoDoBrasil Textos" w:eastAsia="BancoDoBrasil Textos" w:hAnsi="BancoDoBrasil Textos" w:cs="BancoDoBrasil Textos"/>
          <w:szCs w:val="18"/>
          <w:bdr w:val="none" w:sz="0" w:space="0" w:color="auto" w:frame="1"/>
        </w:rPr>
        <w:t>s</w:t>
      </w:r>
      <w:r w:rsidRPr="003E356A">
        <w:rPr>
          <w:rFonts w:ascii="BancoDoBrasil Textos" w:eastAsia="BancoDoBrasil Textos" w:hAnsi="BancoDoBrasil Textos" w:cs="BancoDoBrasil Textos"/>
          <w:szCs w:val="18"/>
          <w:bdr w:val="none" w:sz="0" w:space="0" w:color="auto" w:frame="1"/>
        </w:rPr>
        <w:t xml:space="preserve"> de “somente pagamento de principal e juros</w:t>
      </w:r>
      <w:r w:rsidR="0042392B" w:rsidRPr="003E356A">
        <w:rPr>
          <w:rFonts w:ascii="BancoDoBrasil Textos" w:eastAsia="BancoDoBrasil Textos" w:hAnsi="BancoDoBrasil Textos" w:cs="BancoDoBrasil Textos"/>
          <w:szCs w:val="18"/>
          <w:bdr w:val="none" w:sz="0" w:space="0" w:color="auto" w:frame="1"/>
        </w:rPr>
        <w:t xml:space="preserve"> sobre o valor do principal</w:t>
      </w:r>
      <w:r w:rsidRPr="003E356A">
        <w:rPr>
          <w:rFonts w:ascii="BancoDoBrasil Textos" w:eastAsia="BancoDoBrasil Textos" w:hAnsi="BancoDoBrasil Textos" w:cs="BancoDoBrasil Textos"/>
          <w:szCs w:val="18"/>
          <w:bdr w:val="none" w:sz="0" w:space="0" w:color="auto" w:frame="1"/>
        </w:rPr>
        <w:t xml:space="preserve">”, e o objetivo do modelo de negócios é </w:t>
      </w:r>
      <w:r w:rsidR="0042392B" w:rsidRPr="003E356A">
        <w:rPr>
          <w:rFonts w:ascii="BancoDoBrasil Textos" w:eastAsia="BancoDoBrasil Textos" w:hAnsi="BancoDoBrasil Textos" w:cs="BancoDoBrasil Textos"/>
          <w:szCs w:val="18"/>
          <w:bdr w:val="none" w:sz="0" w:space="0" w:color="auto" w:frame="1"/>
        </w:rPr>
        <w:t>gerar retorno tanto pelo recebimento dos fluxos de caixa contratuais quanto pela venda do ativo financeiro com transferência substancial de riscos e benefícios.</w:t>
      </w:r>
      <w:r w:rsidRPr="003E356A">
        <w:rPr>
          <w:rFonts w:ascii="BancoDoBrasil Textos" w:eastAsia="BancoDoBrasil Textos" w:hAnsi="BancoDoBrasil Textos" w:cs="BancoDoBrasil Textos"/>
          <w:szCs w:val="18"/>
          <w:bdr w:val="none" w:sz="0" w:space="0" w:color="auto" w:frame="1"/>
        </w:rPr>
        <w:t xml:space="preserve"> </w:t>
      </w:r>
    </w:p>
    <w:p w14:paraId="7780E870" w14:textId="77777777" w:rsidR="000D1B59"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u w:val="single"/>
          <w:bdr w:val="none" w:sz="0" w:space="0" w:color="auto" w:frame="1"/>
        </w:rPr>
        <w:t xml:space="preserve">Valor </w:t>
      </w:r>
      <w:r w:rsidR="00BC31D1" w:rsidRPr="003E356A">
        <w:rPr>
          <w:rFonts w:ascii="BancoDoBrasil Textos" w:eastAsia="BancoDoBrasil Textos" w:hAnsi="BancoDoBrasil Textos" w:cs="BancoDoBrasil Textos"/>
          <w:szCs w:val="18"/>
          <w:u w:val="single"/>
          <w:bdr w:val="none" w:sz="0" w:space="0" w:color="auto" w:frame="1"/>
        </w:rPr>
        <w:t>J</w:t>
      </w:r>
      <w:r w:rsidRPr="003E356A">
        <w:rPr>
          <w:rFonts w:ascii="BancoDoBrasil Textos" w:eastAsia="BancoDoBrasil Textos" w:hAnsi="BancoDoBrasil Textos" w:cs="BancoDoBrasil Textos"/>
          <w:szCs w:val="18"/>
          <w:u w:val="single"/>
          <w:bdr w:val="none" w:sz="0" w:space="0" w:color="auto" w:frame="1"/>
        </w:rPr>
        <w:t>usto no resultado</w:t>
      </w:r>
      <w:r w:rsidR="00863E4B" w:rsidRPr="003E356A">
        <w:rPr>
          <w:rFonts w:ascii="BancoDoBrasil Textos" w:eastAsia="BancoDoBrasil Textos" w:hAnsi="BancoDoBrasil Textos" w:cs="BancoDoBrasil Textos"/>
          <w:szCs w:val="18"/>
          <w:u w:val="single"/>
          <w:bdr w:val="none" w:sz="0" w:space="0" w:color="auto" w:frame="1"/>
        </w:rPr>
        <w:t xml:space="preserve"> (VJR)</w:t>
      </w:r>
      <w:r w:rsidRPr="003E356A">
        <w:rPr>
          <w:rFonts w:ascii="BancoDoBrasil Textos" w:eastAsia="BancoDoBrasil Textos" w:hAnsi="BancoDoBrasil Textos" w:cs="BancoDoBrasil Textos"/>
          <w:szCs w:val="18"/>
          <w:u w:val="single"/>
          <w:bdr w:val="none" w:sz="0" w:space="0" w:color="auto" w:frame="1"/>
        </w:rPr>
        <w:t>:</w:t>
      </w:r>
      <w:r w:rsidRPr="003E356A">
        <w:rPr>
          <w:rFonts w:ascii="BancoDoBrasil Textos" w:eastAsia="BancoDoBrasil Textos" w:hAnsi="BancoDoBrasil Textos" w:cs="BancoDoBrasil Textos"/>
          <w:szCs w:val="18"/>
          <w:bdr w:val="none" w:sz="0" w:space="0" w:color="auto" w:frame="1"/>
        </w:rPr>
        <w:t xml:space="preserve"> </w:t>
      </w:r>
      <w:r w:rsidR="0042392B" w:rsidRPr="003E356A">
        <w:rPr>
          <w:rFonts w:ascii="BancoDoBrasil Textos" w:eastAsia="BancoDoBrasil Textos" w:hAnsi="BancoDoBrasil Textos" w:cs="BancoDoBrasil Textos"/>
          <w:szCs w:val="18"/>
          <w:bdr w:val="none" w:sz="0" w:space="0" w:color="auto" w:frame="1"/>
        </w:rPr>
        <w:t>Ativos que não atendam aos critérios de classificação das categorias anteriores. Estão relacionados, de forma geral, aos ativos financeiros cujos fluxos de caixa contratuais não possuem características de “somente pagamento de principal e juros sobre o valor do principal” ou quando o modelo de negócios possui o objetivo de realizar fluxos de caixa por meio da venda dos ativos.</w:t>
      </w:r>
    </w:p>
    <w:p w14:paraId="7780E871" w14:textId="77777777" w:rsidR="0042392B"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Os ativos financeiros adquiridos pela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possuem variadas finalidades e incluem aplicações interfinanceiras de liquidez, títulos públicos, cotas de fundos de investimento, dentre outros. Esses produtos foram analisados tanto em relação às características contratuais dos fluxos de caixa quanto ao objetivo da Administração diante desses ativos. As novas classificações e mensurações foram efetuadas em conformidade com essas análises.</w:t>
      </w:r>
    </w:p>
    <w:p w14:paraId="15E58058" w14:textId="77777777" w:rsidR="007A3374" w:rsidRPr="003E356A" w:rsidRDefault="00AC2CEF" w:rsidP="007A3374">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one" w:sz="0" w:space="0" w:color="auto" w:frame="1"/>
        </w:rPr>
      </w:pPr>
      <w:r w:rsidRPr="003E356A">
        <w:rPr>
          <w:rFonts w:ascii="BancoDoBrasil Textos" w:eastAsia="BancoDoBrasil Textos" w:hAnsi="BancoDoBrasil Textos" w:cs="BancoDoBrasil Textos"/>
          <w:szCs w:val="18"/>
          <w:bdr w:val="none" w:sz="0" w:space="0" w:color="auto" w:frame="1"/>
        </w:rPr>
        <w:t xml:space="preserve">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concluiu que os novos requerimentos não apresentaram impacto significativo na classificação e mensuração de seus ativos financeiros. As categorias que eram mensuradas ao custo amortizado de acordo com as normas anteriores (aplicações interfinanceiras de liquidez e outros ativos financeiros), substancialmente continuam a ser mensuradas desta forma. Igualmente para as categorias que são mensuradas ao valor justo em outros resultados abrangentes (títulos disponíveis para venda).</w:t>
      </w:r>
      <w:r w:rsidR="007A3374" w:rsidRPr="003E356A">
        <w:rPr>
          <w:rFonts w:ascii="BancoDoBrasil Textos" w:eastAsia="BancoDoBrasil Textos" w:hAnsi="BancoDoBrasil Textos" w:cs="BancoDoBrasil Textos"/>
          <w:szCs w:val="18"/>
          <w:bdr w:val="none" w:sz="0" w:space="0" w:color="auto" w:frame="1"/>
        </w:rPr>
        <w:t xml:space="preserve"> As Letras financeiras do tesouro, anteriormente classificadas como “Títulos disponíveis para venda” passaram a ser classificadas na categoria “Custo amortizado”, </w:t>
      </w:r>
      <w:proofErr w:type="gramStart"/>
      <w:r w:rsidR="007A3374" w:rsidRPr="003E356A">
        <w:rPr>
          <w:rFonts w:ascii="BancoDoBrasil Textos" w:eastAsia="BancoDoBrasil Textos" w:hAnsi="BancoDoBrasil Textos" w:cs="BancoDoBrasil Textos"/>
          <w:szCs w:val="18"/>
          <w:bdr w:val="none" w:sz="0" w:space="0" w:color="auto" w:frame="1"/>
        </w:rPr>
        <w:t>e também</w:t>
      </w:r>
      <w:proofErr w:type="gramEnd"/>
      <w:r w:rsidR="007A3374" w:rsidRPr="003E356A">
        <w:rPr>
          <w:rFonts w:ascii="BancoDoBrasil Textos" w:eastAsia="BancoDoBrasil Textos" w:hAnsi="BancoDoBrasil Textos" w:cs="BancoDoBrasil Textos"/>
          <w:szCs w:val="18"/>
          <w:bdr w:val="none" w:sz="0" w:space="0" w:color="auto" w:frame="1"/>
        </w:rPr>
        <w:t xml:space="preserve"> não apresentaram impacto significativo.  </w:t>
      </w:r>
    </w:p>
    <w:p w14:paraId="7780E873" w14:textId="02ADD3EA" w:rsidR="0042392B"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Em 1º de janeiro de 2025, o montante de R$</w:t>
      </w:r>
      <w:r w:rsidR="007A3374" w:rsidRPr="003E356A">
        <w:rPr>
          <w:rFonts w:ascii="BancoDoBrasil Textos" w:eastAsia="BancoDoBrasil Textos" w:hAnsi="BancoDoBrasil Textos" w:cs="BancoDoBrasil Textos"/>
          <w:szCs w:val="18"/>
          <w:bdr w:val="none" w:sz="0" w:space="0" w:color="auto" w:frame="1"/>
        </w:rPr>
        <w:t xml:space="preserve"> </w:t>
      </w:r>
      <w:r w:rsidRPr="003E356A">
        <w:rPr>
          <w:rFonts w:ascii="BancoDoBrasil Textos" w:eastAsia="BancoDoBrasil Textos" w:hAnsi="BancoDoBrasil Textos" w:cs="BancoDoBrasil Textos"/>
          <w:szCs w:val="18"/>
          <w:bdr w:val="none" w:sz="0" w:space="0" w:color="auto" w:frame="1"/>
        </w:rPr>
        <w:t>16.078 mil anteriormente classificado como “Títulos disponíveis para venda” passou a ser classificado na categoria “Valor justo no resultado”, com consequente reversão dos ajustes de marcação a mercado na ordem de R$ 30 mil, líquidos de efeitos tributários.</w:t>
      </w:r>
      <w:r w:rsidR="0010334F" w:rsidRPr="003E356A">
        <w:rPr>
          <w:rFonts w:ascii="BancoDoBrasil Textos" w:eastAsia="BancoDoBrasil Textos" w:hAnsi="BancoDoBrasil Textos" w:cs="BancoDoBrasil Textos"/>
          <w:szCs w:val="18"/>
          <w:bdr w:val="none" w:sz="0" w:space="0" w:color="auto" w:frame="1"/>
        </w:rPr>
        <w:t xml:space="preserve"> </w:t>
      </w:r>
    </w:p>
    <w:p w14:paraId="7780E874" w14:textId="77777777" w:rsidR="004E1D80"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optou por designar ao VJORA, de forma irrevogável, alguns instrumentos patrimoniais de outras entidades, dado que para esse grupo de instrumentos financeiros 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não atua em um modelo de negócios cujo objetivo seja gerar retorno pela venda do instrumento, contemplando ativos que já compunham a carteira da </w:t>
      </w:r>
      <w:r w:rsidRPr="003E356A">
        <w:rPr>
          <w:rFonts w:ascii="BancoDoBrasil Textos" w:eastAsia="BancoDoBrasil Textos" w:hAnsi="BancoDoBrasil Textos" w:cs="BancoDoBrasil Textos"/>
          <w:szCs w:val="18"/>
          <w:bdr w:val="none" w:sz="0" w:space="0" w:color="auto" w:frame="1"/>
        </w:rPr>
        <w:lastRenderedPageBreak/>
        <w:t xml:space="preserve">instituição há um longo </w:t>
      </w:r>
      <w:proofErr w:type="gramStart"/>
      <w:r w:rsidRPr="003E356A">
        <w:rPr>
          <w:rFonts w:ascii="BancoDoBrasil Textos" w:eastAsia="BancoDoBrasil Textos" w:hAnsi="BancoDoBrasil Textos" w:cs="BancoDoBrasil Textos"/>
          <w:szCs w:val="18"/>
          <w:bdr w:val="none" w:sz="0" w:space="0" w:color="auto" w:frame="1"/>
        </w:rPr>
        <w:t>período de tempo</w:t>
      </w:r>
      <w:proofErr w:type="gramEnd"/>
      <w:r w:rsidRPr="003E356A">
        <w:rPr>
          <w:rFonts w:ascii="BancoDoBrasil Textos" w:eastAsia="BancoDoBrasil Textos" w:hAnsi="BancoDoBrasil Textos" w:cs="BancoDoBrasil Textos"/>
          <w:szCs w:val="18"/>
          <w:bdr w:val="none" w:sz="0" w:space="0" w:color="auto" w:frame="1"/>
        </w:rPr>
        <w:t xml:space="preserve"> (cotas de fundos de investimentos)</w:t>
      </w:r>
      <w:r w:rsidR="009926F0" w:rsidRPr="003E356A">
        <w:rPr>
          <w:rFonts w:ascii="BancoDoBrasil Textos" w:eastAsia="BancoDoBrasil Textos" w:hAnsi="BancoDoBrasil Textos" w:cs="BancoDoBrasil Textos"/>
          <w:szCs w:val="18"/>
          <w:bdr w:val="none" w:sz="0" w:space="0" w:color="auto" w:frame="1"/>
        </w:rPr>
        <w:t>.</w:t>
      </w:r>
    </w:p>
    <w:p w14:paraId="7780E875" w14:textId="77777777" w:rsidR="00624C9E" w:rsidRPr="003E356A" w:rsidRDefault="00AC2CEF" w:rsidP="004E1D80">
      <w:pPr>
        <w:pStyle w:val="01-Textonormal"/>
        <w:widowControl w:val="0"/>
        <w:pBdr>
          <w:top w:val="nil"/>
          <w:left w:val="nil"/>
          <w:bottom w:val="nil"/>
          <w:right w:val="nil"/>
          <w:between w:val="nil"/>
          <w:bar w:val="nil"/>
        </w:pBdr>
        <w:rPr>
          <w:rFonts w:ascii="BancoDoBrasil Textos" w:eastAsia="BancoDoBrasil Textos" w:hAnsi="BancoDoBrasil Textos" w:cs="BancoDoBrasil Textos"/>
          <w:b/>
          <w:bCs/>
          <w:szCs w:val="18"/>
          <w:bdr w:val="nil"/>
        </w:rPr>
      </w:pPr>
      <w:r w:rsidRPr="003E356A">
        <w:rPr>
          <w:rFonts w:ascii="BancoDoBrasil Textos" w:eastAsia="BancoDoBrasil Textos" w:hAnsi="BancoDoBrasil Textos" w:cs="BancoDoBrasil Textos"/>
          <w:b/>
          <w:bCs/>
          <w:szCs w:val="18"/>
          <w:bdr w:val="none" w:sz="0" w:space="0" w:color="auto" w:frame="1"/>
        </w:rPr>
        <w:t>(</w:t>
      </w:r>
      <w:proofErr w:type="spellStart"/>
      <w:r w:rsidRPr="003E356A">
        <w:rPr>
          <w:rFonts w:ascii="BancoDoBrasil Textos" w:eastAsia="BancoDoBrasil Textos" w:hAnsi="BancoDoBrasil Textos" w:cs="BancoDoBrasil Textos"/>
          <w:b/>
          <w:bCs/>
          <w:szCs w:val="18"/>
          <w:bdr w:val="none" w:sz="0" w:space="0" w:color="auto" w:frame="1"/>
        </w:rPr>
        <w:t>ii</w:t>
      </w:r>
      <w:proofErr w:type="spellEnd"/>
      <w:r w:rsidRPr="003E356A">
        <w:rPr>
          <w:rFonts w:ascii="BancoDoBrasil Textos" w:eastAsia="BancoDoBrasil Textos" w:hAnsi="BancoDoBrasil Textos" w:cs="BancoDoBrasil Textos"/>
          <w:b/>
          <w:bCs/>
          <w:szCs w:val="18"/>
          <w:bdr w:val="none" w:sz="0" w:space="0" w:color="auto" w:frame="1"/>
        </w:rPr>
        <w:t xml:space="preserve">) </w:t>
      </w:r>
      <w:r w:rsidR="004F0DD0" w:rsidRPr="003E356A">
        <w:rPr>
          <w:rFonts w:ascii="BancoDoBrasil Textos" w:eastAsia="BancoDoBrasil Textos" w:hAnsi="BancoDoBrasil Textos" w:cs="BancoDoBrasil Textos"/>
          <w:b/>
          <w:bCs/>
          <w:szCs w:val="18"/>
          <w:bdr w:val="none" w:sz="0" w:space="0" w:color="auto" w:frame="1"/>
        </w:rPr>
        <w:t>Perdas esperadas associadas ao risco de crédito</w:t>
      </w:r>
    </w:p>
    <w:p w14:paraId="7780E876" w14:textId="77777777" w:rsidR="0063616F" w:rsidRPr="003E356A" w:rsidRDefault="00AC2CEF"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De acordo com os novos requerimentos, as perdas esperadas associadas ao risco de crédito deverão ser apuradas com base em modelos internos, incluindo fatores prospectivos que considerem a situação econômica atual e futura.</w:t>
      </w:r>
    </w:p>
    <w:p w14:paraId="7780E877" w14:textId="77777777" w:rsidR="0063616F" w:rsidRPr="003E356A" w:rsidRDefault="00AC2CEF"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 metodologia para cálculo das perdas esperadas associadas ao risco de crédito na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engloba a avaliação dos instrumentos financeiros em três estágios:</w:t>
      </w:r>
    </w:p>
    <w:p w14:paraId="7780E878" w14:textId="0B7118D6" w:rsidR="0063616F" w:rsidRPr="003E356A" w:rsidRDefault="00AC2CEF"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u w:val="single"/>
          <w:bdr w:val="none" w:sz="0" w:space="0" w:color="auto" w:frame="1"/>
        </w:rPr>
        <w:t>Estágio 1 – Operações em normalidade</w:t>
      </w:r>
      <w:r w:rsidRPr="003E356A">
        <w:rPr>
          <w:rFonts w:ascii="BancoDoBrasil Textos" w:eastAsia="BancoDoBrasil Textos" w:hAnsi="BancoDoBrasil Textos" w:cs="BancoDoBrasil Textos"/>
          <w:szCs w:val="18"/>
          <w:bdr w:val="none" w:sz="0" w:space="0" w:color="auto" w:frame="1"/>
        </w:rPr>
        <w:t xml:space="preserve"> – </w:t>
      </w:r>
      <w:r w:rsidR="00683B3E" w:rsidRPr="003E356A">
        <w:rPr>
          <w:rFonts w:ascii="BancoDoBrasil Textos" w:eastAsia="BancoDoBrasil Textos" w:hAnsi="BancoDoBrasil Textos" w:cs="BancoDoBrasil Textos"/>
          <w:szCs w:val="18"/>
          <w:bdr w:val="none" w:sz="0" w:space="0" w:color="auto" w:frame="1"/>
        </w:rPr>
        <w:t>Os ativos enquadrados nesse estágio são considerados operações em situação de normalidade, com atraso inferior ou igual a 30 dias, e que não tenham incorrido em aumento significativo do risco de crédito desde a contratação. A perda esperada é calculada considerando a probabilidade de o instrumento se tornar um ativo com problema de recuperação de crédito nos próximos 12 meses.</w:t>
      </w:r>
    </w:p>
    <w:p w14:paraId="7780E879" w14:textId="77777777" w:rsidR="0063616F" w:rsidRPr="003E356A" w:rsidRDefault="00AC2CEF"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u w:val="single"/>
          <w:bdr w:val="none" w:sz="0" w:space="0" w:color="auto" w:frame="1"/>
        </w:rPr>
        <w:t>Estágio 2 – Operações com aumento significativo d</w:t>
      </w:r>
      <w:r w:rsidR="00BC31D1" w:rsidRPr="003E356A">
        <w:rPr>
          <w:rFonts w:ascii="BancoDoBrasil Textos" w:eastAsia="BancoDoBrasil Textos" w:hAnsi="BancoDoBrasil Textos" w:cs="BancoDoBrasil Textos"/>
          <w:szCs w:val="18"/>
          <w:u w:val="single"/>
          <w:bdr w:val="none" w:sz="0" w:space="0" w:color="auto" w:frame="1"/>
        </w:rPr>
        <w:t>o</w:t>
      </w:r>
      <w:r w:rsidRPr="003E356A">
        <w:rPr>
          <w:rFonts w:ascii="BancoDoBrasil Textos" w:eastAsia="BancoDoBrasil Textos" w:hAnsi="BancoDoBrasil Textos" w:cs="BancoDoBrasil Textos"/>
          <w:szCs w:val="18"/>
          <w:u w:val="single"/>
          <w:bdr w:val="none" w:sz="0" w:space="0" w:color="auto" w:frame="1"/>
        </w:rPr>
        <w:t xml:space="preserve"> risco de crédito (ASR)</w:t>
      </w:r>
      <w:r w:rsidRPr="003E356A">
        <w:rPr>
          <w:rFonts w:ascii="BancoDoBrasil Textos" w:eastAsia="BancoDoBrasil Textos" w:hAnsi="BancoDoBrasil Textos" w:cs="BancoDoBrasil Textos"/>
          <w:szCs w:val="18"/>
          <w:bdr w:val="none" w:sz="0" w:space="0" w:color="auto" w:frame="1"/>
        </w:rPr>
        <w:t xml:space="preserve"> – Os ativos enquadrados nesse estágio apresentam atraso superior a 30 dias </w:t>
      </w:r>
      <w:r w:rsidR="00BC31D1" w:rsidRPr="003E356A">
        <w:rPr>
          <w:rFonts w:ascii="BancoDoBrasil Textos" w:eastAsia="BancoDoBrasil Textos" w:hAnsi="BancoDoBrasil Textos" w:cs="BancoDoBrasil Textos"/>
          <w:szCs w:val="18"/>
          <w:bdr w:val="none" w:sz="0" w:space="0" w:color="auto" w:frame="1"/>
        </w:rPr>
        <w:t xml:space="preserve">no pagamento do principal ou de encargos, </w:t>
      </w:r>
      <w:r w:rsidRPr="003E356A">
        <w:rPr>
          <w:rFonts w:ascii="BancoDoBrasil Textos" w:eastAsia="BancoDoBrasil Textos" w:hAnsi="BancoDoBrasil Textos" w:cs="BancoDoBrasil Textos"/>
          <w:szCs w:val="18"/>
          <w:bdr w:val="none" w:sz="0" w:space="0" w:color="auto" w:frame="1"/>
        </w:rPr>
        <w:t>ou outro critério indicativo de aumento significativo no risco de crédito em relação ao apurado na alocação original do instrumento. Neste caso, a perda esperada é calculada considerando a probabilidade de o instrumento se tornar um ativo com problema de recuperação de crédito até o final da vida do ativo.</w:t>
      </w:r>
    </w:p>
    <w:p w14:paraId="7780E87A" w14:textId="77777777" w:rsidR="00D44AB1" w:rsidRPr="003E356A" w:rsidRDefault="00AC2CEF"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u w:val="single"/>
          <w:bdr w:val="none" w:sz="0" w:space="0" w:color="auto" w:frame="1"/>
        </w:rPr>
        <w:t>Estágio 3 – Ativos problemáticos</w:t>
      </w:r>
      <w:r w:rsidRPr="003E356A">
        <w:rPr>
          <w:rFonts w:ascii="BancoDoBrasil Textos" w:eastAsia="BancoDoBrasil Textos" w:hAnsi="BancoDoBrasil Textos" w:cs="BancoDoBrasil Textos"/>
          <w:b/>
          <w:bCs/>
          <w:szCs w:val="18"/>
          <w:bdr w:val="none" w:sz="0" w:space="0" w:color="auto" w:frame="1"/>
        </w:rPr>
        <w:t xml:space="preserve"> </w:t>
      </w:r>
      <w:r w:rsidRPr="003E356A">
        <w:rPr>
          <w:rFonts w:ascii="BancoDoBrasil Textos" w:eastAsia="BancoDoBrasil Textos" w:hAnsi="BancoDoBrasil Textos" w:cs="BancoDoBrasil Textos"/>
          <w:szCs w:val="18"/>
          <w:bdr w:val="none" w:sz="0" w:space="0" w:color="auto" w:frame="1"/>
        </w:rPr>
        <w:t xml:space="preserve">– Os ativos enquadrados nesse estágio são os instrumentos financeiros com problema de recuperação de crédito, enquadrando-se, ou em descumprimento quantitativo (avaliado em função dos dias de atraso – </w:t>
      </w:r>
      <w:r w:rsidR="00BC31D1" w:rsidRPr="003E356A">
        <w:rPr>
          <w:rFonts w:ascii="BancoDoBrasil Textos" w:eastAsia="BancoDoBrasil Textos" w:hAnsi="BancoDoBrasil Textos" w:cs="BancoDoBrasil Textos"/>
          <w:szCs w:val="18"/>
          <w:bdr w:val="none" w:sz="0" w:space="0" w:color="auto" w:frame="1"/>
        </w:rPr>
        <w:t>superior a</w:t>
      </w:r>
      <w:r w:rsidRPr="003E356A">
        <w:rPr>
          <w:rFonts w:ascii="BancoDoBrasil Textos" w:eastAsia="BancoDoBrasil Textos" w:hAnsi="BancoDoBrasil Textos" w:cs="BancoDoBrasil Textos"/>
          <w:szCs w:val="18"/>
          <w:bdr w:val="none" w:sz="0" w:space="0" w:color="auto" w:frame="1"/>
        </w:rPr>
        <w:t xml:space="preserve"> 90 dias) ou qualitativo, caracterizado por indicativos que o cliente não honrará integralmente o instrumento financeiro sem que seja necessário recorrer a garantias ou a colaterais. São incluídas também as operações reestruturadas. Neste caso, a perda esperada é calculada considerando que o instrumento se caracteriza como um ativo com problema de recuperação de crédito.</w:t>
      </w:r>
    </w:p>
    <w:p w14:paraId="7780E87B" w14:textId="75104660" w:rsidR="00D44AB1" w:rsidRPr="003E356A" w:rsidRDefault="00AC2CEF"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Na adoção inicial da norma não houve </w:t>
      </w:r>
      <w:r w:rsidR="0047210A" w:rsidRPr="003E356A">
        <w:rPr>
          <w:rFonts w:ascii="BancoDoBrasil Textos" w:eastAsia="BancoDoBrasil Textos" w:hAnsi="BancoDoBrasil Textos" w:cs="BancoDoBrasil Textos"/>
          <w:szCs w:val="18"/>
          <w:bdr w:val="none" w:sz="0" w:space="0" w:color="auto" w:frame="1"/>
        </w:rPr>
        <w:t>impactos relevantes na provisão de</w:t>
      </w:r>
      <w:r w:rsidRPr="003E356A">
        <w:rPr>
          <w:rFonts w:ascii="BancoDoBrasil Textos" w:eastAsia="BancoDoBrasil Textos" w:hAnsi="BancoDoBrasil Textos" w:cs="BancoDoBrasil Textos"/>
          <w:szCs w:val="18"/>
          <w:bdr w:val="none" w:sz="0" w:space="0" w:color="auto" w:frame="1"/>
        </w:rPr>
        <w:t xml:space="preserve"> perdas esperadas associadas ao risco de crédito sobre os instrumentos financeiros na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w:t>
      </w:r>
    </w:p>
    <w:p w14:paraId="7780E87C" w14:textId="00BD3473" w:rsidR="00D44AB1" w:rsidRPr="003E356A" w:rsidRDefault="00AC2CEF"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b/>
          <w:bCs/>
          <w:szCs w:val="18"/>
          <w:bdr w:val="nil"/>
        </w:rPr>
      </w:pPr>
      <w:r w:rsidRPr="003E356A">
        <w:rPr>
          <w:rFonts w:ascii="BancoDoBrasil Textos" w:eastAsia="BancoDoBrasil Textos" w:hAnsi="BancoDoBrasil Textos" w:cs="BancoDoBrasil Textos"/>
          <w:b/>
          <w:bCs/>
          <w:szCs w:val="18"/>
          <w:bdr w:val="none" w:sz="0" w:space="0" w:color="auto" w:frame="1"/>
        </w:rPr>
        <w:t>(</w:t>
      </w:r>
      <w:proofErr w:type="spellStart"/>
      <w:r w:rsidRPr="003E356A">
        <w:rPr>
          <w:rFonts w:ascii="BancoDoBrasil Textos" w:eastAsia="BancoDoBrasil Textos" w:hAnsi="BancoDoBrasil Textos" w:cs="BancoDoBrasil Textos"/>
          <w:b/>
          <w:bCs/>
          <w:szCs w:val="18"/>
          <w:bdr w:val="none" w:sz="0" w:space="0" w:color="auto" w:frame="1"/>
        </w:rPr>
        <w:t>ii</w:t>
      </w:r>
      <w:r w:rsidR="00683B3E" w:rsidRPr="003E356A">
        <w:rPr>
          <w:rFonts w:ascii="BancoDoBrasil Textos" w:eastAsia="BancoDoBrasil Textos" w:hAnsi="BancoDoBrasil Textos" w:cs="BancoDoBrasil Textos"/>
          <w:b/>
          <w:bCs/>
          <w:szCs w:val="18"/>
          <w:bdr w:val="none" w:sz="0" w:space="0" w:color="auto" w:frame="1"/>
        </w:rPr>
        <w:t>i</w:t>
      </w:r>
      <w:proofErr w:type="spellEnd"/>
      <w:r w:rsidRPr="003E356A">
        <w:rPr>
          <w:rFonts w:ascii="BancoDoBrasil Textos" w:eastAsia="BancoDoBrasil Textos" w:hAnsi="BancoDoBrasil Textos" w:cs="BancoDoBrasil Textos"/>
          <w:b/>
          <w:bCs/>
          <w:szCs w:val="18"/>
          <w:bdr w:val="none" w:sz="0" w:space="0" w:color="auto" w:frame="1"/>
        </w:rPr>
        <w:t>) Taxa efetiva de juros</w:t>
      </w:r>
    </w:p>
    <w:p w14:paraId="7780E87D" w14:textId="77777777" w:rsidR="00D44AB1" w:rsidRPr="003E356A" w:rsidRDefault="00AC2CEF"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não adotou conceitos de materialidade nessa temática, assim, todas as receitas e custos vinculados aos ativos financeiros, independente dos valores serão considerados na taxa efetiva de juros.</w:t>
      </w:r>
    </w:p>
    <w:p w14:paraId="7780E87E" w14:textId="6060A6B1" w:rsidR="00D44AB1" w:rsidRPr="003E356A" w:rsidRDefault="00AC2CEF" w:rsidP="00D44AB1">
      <w:pPr>
        <w:pStyle w:val="01-Textonormal"/>
        <w:widowControl w:val="0"/>
        <w:pBdr>
          <w:top w:val="nil"/>
          <w:left w:val="nil"/>
          <w:bottom w:val="nil"/>
          <w:right w:val="nil"/>
          <w:between w:val="nil"/>
          <w:bar w:val="nil"/>
        </w:pBdr>
        <w:rPr>
          <w:rFonts w:ascii="BancoDoBrasil Textos" w:eastAsia="BancoDoBrasil Textos" w:hAnsi="BancoDoBrasil Textos" w:cs="BancoDoBrasil Textos"/>
          <w:b/>
          <w:bCs/>
          <w:szCs w:val="18"/>
          <w:bdr w:val="nil"/>
        </w:rPr>
      </w:pPr>
      <w:r w:rsidRPr="003E356A">
        <w:rPr>
          <w:rFonts w:ascii="BancoDoBrasil Textos" w:eastAsia="BancoDoBrasil Textos" w:hAnsi="BancoDoBrasil Textos" w:cs="BancoDoBrasil Textos"/>
          <w:b/>
          <w:bCs/>
          <w:szCs w:val="18"/>
          <w:bdr w:val="none" w:sz="0" w:space="0" w:color="auto" w:frame="1"/>
        </w:rPr>
        <w:t>(</w:t>
      </w:r>
      <w:proofErr w:type="spellStart"/>
      <w:r w:rsidRPr="003E356A">
        <w:rPr>
          <w:rFonts w:ascii="BancoDoBrasil Textos" w:eastAsia="BancoDoBrasil Textos" w:hAnsi="BancoDoBrasil Textos" w:cs="BancoDoBrasil Textos"/>
          <w:b/>
          <w:bCs/>
          <w:szCs w:val="18"/>
          <w:bdr w:val="none" w:sz="0" w:space="0" w:color="auto" w:frame="1"/>
        </w:rPr>
        <w:t>i</w:t>
      </w:r>
      <w:r w:rsidR="00683B3E" w:rsidRPr="003E356A">
        <w:rPr>
          <w:rFonts w:ascii="BancoDoBrasil Textos" w:eastAsia="BancoDoBrasil Textos" w:hAnsi="BancoDoBrasil Textos" w:cs="BancoDoBrasil Textos"/>
          <w:b/>
          <w:bCs/>
          <w:szCs w:val="18"/>
          <w:bdr w:val="none" w:sz="0" w:space="0" w:color="auto" w:frame="1"/>
        </w:rPr>
        <w:t>v</w:t>
      </w:r>
      <w:proofErr w:type="spellEnd"/>
      <w:r w:rsidRPr="003E356A">
        <w:rPr>
          <w:rFonts w:ascii="BancoDoBrasil Textos" w:eastAsia="BancoDoBrasil Textos" w:hAnsi="BancoDoBrasil Textos" w:cs="BancoDoBrasil Textos"/>
          <w:b/>
          <w:bCs/>
          <w:szCs w:val="18"/>
          <w:bdr w:val="none" w:sz="0" w:space="0" w:color="auto" w:frame="1"/>
        </w:rPr>
        <w:t>) Cessação do reconhecimento de juros (</w:t>
      </w:r>
      <w:r w:rsidRPr="003E356A">
        <w:rPr>
          <w:rFonts w:ascii="BancoDoBrasil Textos" w:eastAsia="BancoDoBrasil Textos" w:hAnsi="BancoDoBrasil Textos" w:cs="BancoDoBrasil Textos"/>
          <w:b/>
          <w:bCs/>
          <w:i/>
          <w:iCs/>
          <w:szCs w:val="18"/>
          <w:bdr w:val="none" w:sz="0" w:space="0" w:color="auto" w:frame="1"/>
        </w:rPr>
        <w:t xml:space="preserve">stop </w:t>
      </w:r>
      <w:proofErr w:type="spellStart"/>
      <w:r w:rsidRPr="003E356A">
        <w:rPr>
          <w:rFonts w:ascii="BancoDoBrasil Textos" w:eastAsia="BancoDoBrasil Textos" w:hAnsi="BancoDoBrasil Textos" w:cs="BancoDoBrasil Textos"/>
          <w:b/>
          <w:bCs/>
          <w:i/>
          <w:iCs/>
          <w:szCs w:val="18"/>
          <w:bdr w:val="none" w:sz="0" w:space="0" w:color="auto" w:frame="1"/>
        </w:rPr>
        <w:t>accrual</w:t>
      </w:r>
      <w:proofErr w:type="spellEnd"/>
      <w:r w:rsidRPr="003E356A">
        <w:rPr>
          <w:rFonts w:ascii="BancoDoBrasil Textos" w:eastAsia="BancoDoBrasil Textos" w:hAnsi="BancoDoBrasil Textos" w:cs="BancoDoBrasil Textos"/>
          <w:b/>
          <w:bCs/>
          <w:szCs w:val="18"/>
          <w:bdr w:val="none" w:sz="0" w:space="0" w:color="auto" w:frame="1"/>
        </w:rPr>
        <w:t>)</w:t>
      </w:r>
    </w:p>
    <w:p w14:paraId="7780E87F" w14:textId="77777777" w:rsidR="00381274" w:rsidRPr="003E356A" w:rsidRDefault="00AC2CEF" w:rsidP="00D44AB1">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A Resolução CMN nº 2.682/1999, vigente até 31/12/2024, vedava o reconhecimento, no resultado do período, de receitas e encargos de qualquer natureza relativos a operações de crédito que apresentassem atraso igual ou superior a 60 dias no pagamento de parcela de principal ou encargos. A Resolução BCB 352/2023 veda o reconhecimento, no resultado do período, de receita de qualquer natureza ainda não recebida relativa a ativos financeiros com problema de recuperação de crédito (estágio 3), ou seja, quando estiver em atraso superior a 90 dias no pagamento de principal ou de encargos, ou indicativo de que a respectiva obrigação não será integralmente honrada nas condições pactuadas, sem que seja necessário recorrer a garantias ou a colaterais.</w:t>
      </w:r>
    </w:p>
    <w:p w14:paraId="7780E880" w14:textId="77777777" w:rsidR="00381274" w:rsidRPr="003E356A" w:rsidRDefault="00AC2CEF" w:rsidP="00381274">
      <w:pPr>
        <w:pStyle w:val="01-Textonormal"/>
        <w:widowControl w:val="0"/>
        <w:pBdr>
          <w:top w:val="nil"/>
          <w:left w:val="nil"/>
          <w:bottom w:val="nil"/>
          <w:right w:val="nil"/>
          <w:between w:val="nil"/>
          <w:bar w:val="nil"/>
        </w:pBdr>
        <w:rPr>
          <w:rFonts w:ascii="BancoDoBrasil Textos" w:eastAsia="BancoDoBrasil Textos" w:hAnsi="BancoDoBrasil Textos" w:cs="BancoDoBrasil Textos"/>
          <w:b/>
          <w:bCs/>
          <w:szCs w:val="18"/>
          <w:bdr w:val="nil"/>
        </w:rPr>
      </w:pPr>
      <w:r w:rsidRPr="003E356A">
        <w:rPr>
          <w:rFonts w:ascii="BancoDoBrasil Textos" w:eastAsia="BancoDoBrasil Textos" w:hAnsi="BancoDoBrasil Textos" w:cs="BancoDoBrasil Textos"/>
          <w:b/>
          <w:bCs/>
          <w:szCs w:val="18"/>
          <w:bdr w:val="none" w:sz="0" w:space="0" w:color="auto" w:frame="1"/>
        </w:rPr>
        <w:t>f.3) Lei nº 14.467, de 16 de novembro de 2022</w:t>
      </w:r>
    </w:p>
    <w:p w14:paraId="7780E881" w14:textId="77777777" w:rsidR="00381274" w:rsidRPr="003E356A" w:rsidRDefault="00AC2CEF" w:rsidP="0038127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 Lei 14.467/2022 dispõe sobre o tratamento tributário aplicável às perdas incorridas no recebimento de créditos decorrentes das atividades das instituições financeiras. A partir de 1º de janeiro de 2025, as instituições poderão deduzir, na determinação do lucro real e da base de cálculo da Contribuição Social sobre o Lucro Líquido, as perdas incorridas no recebimento de créditos decorrentes de atividades relativas a operações inadimplidas (operações com atraso superior a 90 dias em relação ao pagamento do principal ou de encargos) e operações com pessoa jurídica em processo falimentar ou recuperação judicial.</w:t>
      </w:r>
    </w:p>
    <w:p w14:paraId="7780E882" w14:textId="77777777" w:rsidR="00381274" w:rsidRPr="003E356A" w:rsidRDefault="00AC2CEF" w:rsidP="0038127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Em relação aos créditos que se encontravam inadimplidos em 31 de dezembro de 2024, cujas perdas não foram deduzidas até aquela data e que não tenham sido recuperadas, a referida Lei estabelece que essas perdas somente poderão ser excluídas do lucro líquido, na determinação do lucro real e da base de cálculo da CSLL, à razão de 1/84 (um e oitenta e quatro avos) para cada mês do período de apuração, a partir do mês de janeiro de 2026.</w:t>
      </w:r>
    </w:p>
    <w:p w14:paraId="7780E883" w14:textId="77777777" w:rsidR="00381274" w:rsidRPr="003E356A" w:rsidRDefault="00AC2CEF" w:rsidP="0038127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A expectativa de realização dos ativos fiscais diferidos (Nota 17.e) foi respaldada em estudo técnico elaborado em 31/12/2024 que considerou em suas projeções os novos critérios de dedutibilidade das perdas incorridas segundo os fatores estabelecidos com base no período de inadimplemento. Nesse estudo, foi considerada também a regra de transição descrita no artigo 6º da referida Lei, porém 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não teve perdas apuradas em 1º de janeiro de 2025, visto que não possuía créditos inadimplidos em 31 de dezembro de 2024.</w:t>
      </w:r>
    </w:p>
    <w:p w14:paraId="7780E888" w14:textId="77777777" w:rsidR="00D44AB1" w:rsidRPr="003E356A" w:rsidRDefault="00D44AB1" w:rsidP="0063616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p>
    <w:p w14:paraId="7780E889" w14:textId="77777777" w:rsidR="00285393" w:rsidRPr="003E356A" w:rsidRDefault="00AC2CEF" w:rsidP="00285393">
      <w:pPr>
        <w:pBdr>
          <w:top w:val="nil"/>
          <w:left w:val="nil"/>
          <w:bottom w:val="nil"/>
          <w:right w:val="nil"/>
          <w:between w:val="nil"/>
          <w:bar w:val="nil"/>
        </w:pBdr>
        <w:jc w:val="left"/>
        <w:rPr>
          <w:rFonts w:ascii="BancoDoBrasil Textos" w:eastAsia="BancoDoBrasil Textos" w:hAnsi="BancoDoBrasil Textos" w:cs="BancoDoBrasil Textos"/>
          <w:b/>
          <w:bCs/>
          <w:sz w:val="24"/>
          <w:szCs w:val="24"/>
          <w:bdr w:val="nil"/>
          <w:lang w:eastAsia="en-US"/>
        </w:rPr>
      </w:pPr>
      <w:bookmarkStart w:id="15" w:name="RG_MARKER_349104"/>
      <w:r w:rsidRPr="003E356A">
        <w:rPr>
          <w:rFonts w:ascii="BancoDoBrasil Textos" w:eastAsia="BancoDoBrasil Textos" w:hAnsi="BancoDoBrasil Textos" w:cs="BancoDoBrasil Textos"/>
          <w:b/>
          <w:bCs/>
          <w:sz w:val="24"/>
          <w:szCs w:val="24"/>
          <w:lang w:eastAsia="en-US"/>
        </w:rPr>
        <w:t>3 - Resumo das principais práticas contábeis</w:t>
      </w:r>
      <w:bookmarkEnd w:id="15"/>
    </w:p>
    <w:p w14:paraId="7780E88A" w14:textId="77777777" w:rsidR="001D38A5"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As práticas</w:t>
      </w:r>
      <w:r w:rsidR="00705E89" w:rsidRPr="003E356A">
        <w:rPr>
          <w:rFonts w:ascii="BancoDoBrasil Textos" w:eastAsia="BancoDoBrasil Textos" w:hAnsi="BancoDoBrasil Textos" w:cs="BancoDoBrasil Textos"/>
        </w:rPr>
        <w:t xml:space="preserve"> contábeis adotadas pela BB </w:t>
      </w:r>
      <w:proofErr w:type="spellStart"/>
      <w:r w:rsidR="00174AA5" w:rsidRPr="003E356A">
        <w:rPr>
          <w:rFonts w:ascii="BancoDoBrasil Textos" w:eastAsia="BancoDoBrasil Textos" w:hAnsi="BancoDoBrasil Textos" w:cs="BancoDoBrasil Textos"/>
        </w:rPr>
        <w:t>Asset</w:t>
      </w:r>
      <w:proofErr w:type="spellEnd"/>
      <w:r w:rsidR="00705E89" w:rsidRPr="003E356A">
        <w:rPr>
          <w:rFonts w:ascii="BancoDoBrasil Textos" w:eastAsia="BancoDoBrasil Textos" w:hAnsi="BancoDoBrasil Textos" w:cs="BancoDoBrasil Textos"/>
        </w:rPr>
        <w:t xml:space="preserve"> são aplicadas de forma consistente em todos os </w:t>
      </w:r>
      <w:r w:rsidRPr="003E356A">
        <w:rPr>
          <w:rFonts w:ascii="BancoDoBrasil Textos" w:eastAsia="BancoDoBrasil Textos" w:hAnsi="BancoDoBrasil Textos" w:cs="BancoDoBrasil Textos"/>
        </w:rPr>
        <w:t>períodos</w:t>
      </w:r>
      <w:r w:rsidR="00705E89" w:rsidRPr="003E356A">
        <w:rPr>
          <w:rFonts w:ascii="BancoDoBrasil Textos" w:eastAsia="BancoDoBrasil Textos" w:hAnsi="BancoDoBrasil Textos" w:cs="BancoDoBrasil Textos"/>
        </w:rPr>
        <w:t xml:space="preserve"> apresentados nestas demonstrações contábeis.</w:t>
      </w:r>
    </w:p>
    <w:p w14:paraId="7780E88B" w14:textId="77777777" w:rsidR="001D38A5" w:rsidRPr="003E356A" w:rsidRDefault="00AC2CEF" w:rsidP="00016418">
      <w:pPr>
        <w:pStyle w:val="03-SubttulodeNota"/>
        <w:rPr>
          <w:rFonts w:eastAsia="BancoDoBrasil Textos"/>
          <w:bdr w:val="nil"/>
        </w:rPr>
      </w:pPr>
      <w:r w:rsidRPr="003E356A">
        <w:rPr>
          <w:rFonts w:eastAsia="BancoDoBrasil Textos"/>
        </w:rPr>
        <w:t xml:space="preserve">Apuração do </w:t>
      </w:r>
      <w:r w:rsidR="007D76A5" w:rsidRPr="003E356A">
        <w:rPr>
          <w:rFonts w:eastAsia="BancoDoBrasil Textos"/>
        </w:rPr>
        <w:t>r</w:t>
      </w:r>
      <w:r w:rsidRPr="003E356A">
        <w:rPr>
          <w:rFonts w:eastAsia="BancoDoBrasil Textos"/>
        </w:rPr>
        <w:t>esultado</w:t>
      </w:r>
    </w:p>
    <w:p w14:paraId="7780E88C" w14:textId="77777777" w:rsidR="00FD4BA1"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Em conformidade com o regime de competência, as receitas e as despesas são reconhecidas na apuração do resultado do período a que pertencem e, quando se correlacionam, de forma simultânea, independentemente de recebimento ou pagamento. As operações formalizadas com encargos financeiros pós-fixados são atualizadas pelo critério </w:t>
      </w:r>
      <w:r w:rsidRPr="003E356A">
        <w:rPr>
          <w:rFonts w:ascii="BancoDoBrasil Textos" w:eastAsia="BancoDoBrasil Textos" w:hAnsi="BancoDoBrasil Textos" w:cs="BancoDoBrasil Textos"/>
          <w:i/>
          <w:iCs/>
        </w:rPr>
        <w:t>pro rata die</w:t>
      </w:r>
      <w:r w:rsidRPr="003E356A">
        <w:rPr>
          <w:rFonts w:ascii="BancoDoBrasil Textos" w:eastAsia="BancoDoBrasil Textos" w:hAnsi="BancoDoBrasil Textos" w:cs="BancoDoBrasil Textos"/>
        </w:rPr>
        <w:t xml:space="preserve">, com base na variação dos respectivos indexadores pactuados, e as operações com encargos financeiros pré-fixados estão registradas pelo valor de resgate, retificado por conta de rendas a apropriar ou despesas a apropriar correspondentes ao período futuro. </w:t>
      </w:r>
      <w:r w:rsidR="00F7769B" w:rsidRPr="003E356A">
        <w:rPr>
          <w:rFonts w:ascii="BancoDoBrasil Textos" w:eastAsia="BancoDoBrasil Textos" w:hAnsi="BancoDoBrasil Textos" w:cs="BancoDoBrasil Textos"/>
        </w:rPr>
        <w:t>As operações indexadas a moedas estrangeiras são atualizadas até a data do balanço pelo critério de taxas correntes.</w:t>
      </w:r>
    </w:p>
    <w:p w14:paraId="7780E88D" w14:textId="77777777" w:rsidR="00FD4BA1" w:rsidRPr="003E356A" w:rsidRDefault="00AC2CEF" w:rsidP="00016418">
      <w:pPr>
        <w:pStyle w:val="03-SubttulodeNota"/>
        <w:rPr>
          <w:rFonts w:eastAsia="BancoDoBrasil Textos"/>
          <w:bdr w:val="nil"/>
        </w:rPr>
      </w:pPr>
      <w:r w:rsidRPr="003E356A">
        <w:rPr>
          <w:rFonts w:eastAsia="BancoDoBrasil Textos"/>
        </w:rPr>
        <w:t xml:space="preserve">Receitas de </w:t>
      </w:r>
      <w:r w:rsidR="007D76A5" w:rsidRPr="003E356A">
        <w:rPr>
          <w:rFonts w:eastAsia="BancoDoBrasil Textos"/>
        </w:rPr>
        <w:t>p</w:t>
      </w:r>
      <w:r w:rsidRPr="003E356A">
        <w:rPr>
          <w:rFonts w:eastAsia="BancoDoBrasil Textos"/>
        </w:rPr>
        <w:t xml:space="preserve">restação de </w:t>
      </w:r>
      <w:r w:rsidR="007D76A5" w:rsidRPr="003E356A">
        <w:rPr>
          <w:rFonts w:eastAsia="BancoDoBrasil Textos"/>
        </w:rPr>
        <w:t>s</w:t>
      </w:r>
      <w:r w:rsidRPr="003E356A">
        <w:rPr>
          <w:rFonts w:eastAsia="BancoDoBrasil Textos"/>
        </w:rPr>
        <w:t>erviços</w:t>
      </w:r>
    </w:p>
    <w:p w14:paraId="7780E88E" w14:textId="77777777" w:rsidR="00E87D19" w:rsidRPr="003E356A" w:rsidRDefault="00AC2CEF" w:rsidP="00E87D19">
      <w:pPr>
        <w:pStyle w:val="Cabealho"/>
        <w:widowControl w:val="0"/>
        <w:suppressLineNumbers/>
        <w:pBdr>
          <w:top w:val="nil"/>
          <w:left w:val="nil"/>
          <w:bottom w:val="nil"/>
          <w:right w:val="nil"/>
          <w:between w:val="nil"/>
          <w:bar w:val="nil"/>
        </w:pBdr>
        <w:suppressAutoHyphens/>
        <w:spacing w:before="120" w:after="120"/>
        <w:rPr>
          <w:rFonts w:ascii="BancoDoBrasil Textos" w:eastAsia="BancoDoBrasil Textos" w:hAnsi="BancoDoBrasil Textos" w:cs="BancoDoBrasil Textos"/>
          <w:kern w:val="20"/>
          <w:szCs w:val="20"/>
          <w:bdr w:val="nil"/>
        </w:rPr>
      </w:pPr>
      <w:r w:rsidRPr="003E356A">
        <w:rPr>
          <w:rFonts w:ascii="BancoDoBrasil Textos" w:eastAsia="BancoDoBrasil Textos" w:hAnsi="BancoDoBrasil Textos" w:cs="BancoDoBrasil Textos"/>
          <w:kern w:val="20"/>
          <w:szCs w:val="20"/>
        </w:rPr>
        <w:t xml:space="preserve">O CPC 47 estabelece uma estrutura abrangente para determinar se, quando e por quanto serão reconhecidas as receitas de contratos. Assim, o reconhecimento de receitas deve ocorrer por meio de cinco etapas: i) identificação dos contratos com um cliente; </w:t>
      </w:r>
      <w:proofErr w:type="spellStart"/>
      <w:r w:rsidRPr="003E356A">
        <w:rPr>
          <w:rFonts w:ascii="BancoDoBrasil Textos" w:eastAsia="BancoDoBrasil Textos" w:hAnsi="BancoDoBrasil Textos" w:cs="BancoDoBrasil Textos"/>
          <w:kern w:val="20"/>
          <w:szCs w:val="20"/>
        </w:rPr>
        <w:t>ii</w:t>
      </w:r>
      <w:proofErr w:type="spellEnd"/>
      <w:r w:rsidRPr="003E356A">
        <w:rPr>
          <w:rFonts w:ascii="BancoDoBrasil Textos" w:eastAsia="BancoDoBrasil Textos" w:hAnsi="BancoDoBrasil Textos" w:cs="BancoDoBrasil Textos"/>
          <w:kern w:val="20"/>
          <w:szCs w:val="20"/>
        </w:rPr>
        <w:t xml:space="preserve">) identificação das obrigações de desempenho no contrato; </w:t>
      </w:r>
      <w:proofErr w:type="spellStart"/>
      <w:r w:rsidRPr="003E356A">
        <w:rPr>
          <w:rFonts w:ascii="BancoDoBrasil Textos" w:eastAsia="BancoDoBrasil Textos" w:hAnsi="BancoDoBrasil Textos" w:cs="BancoDoBrasil Textos"/>
          <w:kern w:val="20"/>
          <w:szCs w:val="20"/>
        </w:rPr>
        <w:t>iii</w:t>
      </w:r>
      <w:proofErr w:type="spellEnd"/>
      <w:r w:rsidRPr="003E356A">
        <w:rPr>
          <w:rFonts w:ascii="BancoDoBrasil Textos" w:eastAsia="BancoDoBrasil Textos" w:hAnsi="BancoDoBrasil Textos" w:cs="BancoDoBrasil Textos"/>
          <w:kern w:val="20"/>
          <w:szCs w:val="20"/>
        </w:rPr>
        <w:t xml:space="preserve">) determinação do preço da transação; </w:t>
      </w:r>
      <w:proofErr w:type="spellStart"/>
      <w:r w:rsidRPr="003E356A">
        <w:rPr>
          <w:rFonts w:ascii="BancoDoBrasil Textos" w:eastAsia="BancoDoBrasil Textos" w:hAnsi="BancoDoBrasil Textos" w:cs="BancoDoBrasil Textos"/>
          <w:kern w:val="20"/>
          <w:szCs w:val="20"/>
        </w:rPr>
        <w:t>iv</w:t>
      </w:r>
      <w:proofErr w:type="spellEnd"/>
      <w:r w:rsidRPr="003E356A">
        <w:rPr>
          <w:rFonts w:ascii="BancoDoBrasil Textos" w:eastAsia="BancoDoBrasil Textos" w:hAnsi="BancoDoBrasil Textos" w:cs="BancoDoBrasil Textos"/>
          <w:kern w:val="20"/>
          <w:szCs w:val="20"/>
        </w:rPr>
        <w:t>) alocação do preço da transação às obrigações de desempenho no contrato; v) reconhecimento da receita quando, ou à medida que, a empresa satisfizer uma obrigação de desempenho.</w:t>
      </w:r>
    </w:p>
    <w:p w14:paraId="7780E88F" w14:textId="77777777" w:rsidR="0089706D" w:rsidRPr="003E356A" w:rsidRDefault="00AC2CEF" w:rsidP="00E87D19">
      <w:pPr>
        <w:pStyle w:val="Cabealho"/>
        <w:widowControl w:val="0"/>
        <w:suppressLineNumbers/>
        <w:pBdr>
          <w:top w:val="nil"/>
          <w:left w:val="nil"/>
          <w:bottom w:val="nil"/>
          <w:right w:val="nil"/>
          <w:between w:val="nil"/>
          <w:bar w:val="nil"/>
        </w:pBdr>
        <w:suppressAutoHyphens/>
        <w:spacing w:before="120" w:after="120" w:line="276" w:lineRule="auto"/>
        <w:rPr>
          <w:rFonts w:ascii="BancoDoBrasil Textos" w:eastAsia="BancoDoBrasil Textos" w:hAnsi="BancoDoBrasil Textos" w:cs="BancoDoBrasil Textos"/>
          <w:kern w:val="20"/>
          <w:szCs w:val="20"/>
          <w:bdr w:val="nil"/>
        </w:rPr>
      </w:pPr>
      <w:r w:rsidRPr="003E356A">
        <w:rPr>
          <w:rFonts w:ascii="BancoDoBrasil Textos" w:eastAsia="BancoDoBrasil Textos" w:hAnsi="BancoDoBrasil Textos" w:cs="BancoDoBrasil Textos"/>
          <w:kern w:val="20"/>
          <w:szCs w:val="20"/>
        </w:rPr>
        <w:t xml:space="preserve">Sob o CPC 47, a receita de prestação de serviço é reconhecida </w:t>
      </w:r>
      <w:proofErr w:type="gramStart"/>
      <w:r w:rsidRPr="003E356A">
        <w:rPr>
          <w:rFonts w:ascii="BancoDoBrasil Textos" w:eastAsia="BancoDoBrasil Textos" w:hAnsi="BancoDoBrasil Textos" w:cs="BancoDoBrasil Textos"/>
          <w:kern w:val="20"/>
          <w:szCs w:val="20"/>
        </w:rPr>
        <w:t>no momento em que</w:t>
      </w:r>
      <w:proofErr w:type="gramEnd"/>
      <w:r w:rsidRPr="003E356A">
        <w:rPr>
          <w:rFonts w:ascii="BancoDoBrasil Textos" w:eastAsia="BancoDoBrasil Textos" w:hAnsi="BancoDoBrasil Textos" w:cs="BancoDoBrasil Textos"/>
          <w:kern w:val="20"/>
          <w:szCs w:val="20"/>
        </w:rPr>
        <w:t xml:space="preserve"> (i) é cumprida a obrigação de desempenho prevista no contrato e; (</w:t>
      </w:r>
      <w:proofErr w:type="spellStart"/>
      <w:r w:rsidRPr="003E356A">
        <w:rPr>
          <w:rFonts w:ascii="BancoDoBrasil Textos" w:eastAsia="BancoDoBrasil Textos" w:hAnsi="BancoDoBrasil Textos" w:cs="BancoDoBrasil Textos"/>
          <w:kern w:val="20"/>
          <w:szCs w:val="20"/>
        </w:rPr>
        <w:t>ii</w:t>
      </w:r>
      <w:proofErr w:type="spellEnd"/>
      <w:r w:rsidRPr="003E356A">
        <w:rPr>
          <w:rFonts w:ascii="BancoDoBrasil Textos" w:eastAsia="BancoDoBrasil Textos" w:hAnsi="BancoDoBrasil Textos" w:cs="BancoDoBrasil Textos"/>
          <w:kern w:val="20"/>
          <w:szCs w:val="20"/>
        </w:rPr>
        <w:t xml:space="preserve">) é entregue o serviço prometido ao cliente, sendo essa receita apurada e reconhecida com base na performance diária apresentada pela BB </w:t>
      </w:r>
      <w:proofErr w:type="spellStart"/>
      <w:r w:rsidRPr="003E356A">
        <w:rPr>
          <w:rFonts w:ascii="BancoDoBrasil Textos" w:eastAsia="BancoDoBrasil Textos" w:hAnsi="BancoDoBrasil Textos" w:cs="BancoDoBrasil Textos"/>
          <w:kern w:val="20"/>
          <w:szCs w:val="20"/>
        </w:rPr>
        <w:t>Asset</w:t>
      </w:r>
      <w:proofErr w:type="spellEnd"/>
      <w:r w:rsidRPr="003E356A">
        <w:rPr>
          <w:rFonts w:ascii="BancoDoBrasil Textos" w:eastAsia="BancoDoBrasil Textos" w:hAnsi="BancoDoBrasil Textos" w:cs="BancoDoBrasil Textos"/>
          <w:kern w:val="20"/>
          <w:szCs w:val="20"/>
        </w:rPr>
        <w:t xml:space="preserve"> na administração e na gestão dos recursos de terceiros.</w:t>
      </w:r>
    </w:p>
    <w:p w14:paraId="7780E890" w14:textId="77777777" w:rsidR="00FD4BA1" w:rsidRPr="003E356A" w:rsidRDefault="00AC2CEF" w:rsidP="00E87D19">
      <w:pPr>
        <w:pStyle w:val="Cabealho"/>
        <w:widowControl w:val="0"/>
        <w:suppressLineNumbers/>
        <w:pBdr>
          <w:top w:val="nil"/>
          <w:left w:val="nil"/>
          <w:bottom w:val="nil"/>
          <w:right w:val="nil"/>
          <w:between w:val="nil"/>
          <w:bar w:val="nil"/>
        </w:pBdr>
        <w:suppressAutoHyphens/>
        <w:spacing w:before="120" w:after="120" w:line="276" w:lineRule="auto"/>
        <w:rPr>
          <w:rFonts w:ascii="BancoDoBrasil Textos" w:eastAsia="BancoDoBrasil Textos" w:hAnsi="BancoDoBrasil Textos" w:cs="BancoDoBrasil Textos"/>
          <w:kern w:val="20"/>
          <w:szCs w:val="20"/>
          <w:bdr w:val="nil"/>
        </w:rPr>
      </w:pPr>
      <w:r w:rsidRPr="003E356A">
        <w:rPr>
          <w:rFonts w:ascii="BancoDoBrasil Textos" w:eastAsia="BancoDoBrasil Textos" w:hAnsi="BancoDoBrasil Textos" w:cs="BancoDoBrasil Textos"/>
          <w:kern w:val="20"/>
          <w:szCs w:val="20"/>
        </w:rPr>
        <w:t xml:space="preserve">As receitas de prestação de serviços da BB </w:t>
      </w:r>
      <w:proofErr w:type="spellStart"/>
      <w:r w:rsidR="00174AA5" w:rsidRPr="003E356A">
        <w:rPr>
          <w:rFonts w:ascii="BancoDoBrasil Textos" w:eastAsia="BancoDoBrasil Textos" w:hAnsi="BancoDoBrasil Textos" w:cs="BancoDoBrasil Textos"/>
          <w:kern w:val="20"/>
          <w:szCs w:val="20"/>
        </w:rPr>
        <w:t>Asset</w:t>
      </w:r>
      <w:proofErr w:type="spellEnd"/>
      <w:r w:rsidRPr="003E356A">
        <w:rPr>
          <w:rFonts w:ascii="BancoDoBrasil Textos" w:eastAsia="BancoDoBrasil Textos" w:hAnsi="BancoDoBrasil Textos" w:cs="BancoDoBrasil Textos"/>
          <w:kern w:val="20"/>
          <w:szCs w:val="20"/>
        </w:rPr>
        <w:t xml:space="preserve"> são compostas, principalmente, por rendas com taxas de administração de fundos de investimentos e carteiras administradas. A taxa de administração é calculada sobre o patrimônio líquido diário do fundo ou carteira, conforme percentual previsto no regulamento, e apropriada diariamente. </w:t>
      </w:r>
    </w:p>
    <w:p w14:paraId="7780E891" w14:textId="77777777" w:rsidR="00FD4BA1" w:rsidRPr="003E356A" w:rsidRDefault="00AC2CEF" w:rsidP="00285393">
      <w:pPr>
        <w:pStyle w:val="Cabealho"/>
        <w:widowControl w:val="0"/>
        <w:suppressLineNumbers/>
        <w:pBdr>
          <w:top w:val="nil"/>
          <w:left w:val="nil"/>
          <w:bottom w:val="nil"/>
          <w:right w:val="nil"/>
          <w:between w:val="nil"/>
          <w:bar w:val="nil"/>
        </w:pBdr>
        <w:suppressAutoHyphens/>
        <w:spacing w:before="120" w:after="120" w:line="276" w:lineRule="auto"/>
        <w:rPr>
          <w:rFonts w:ascii="BancoDoBrasil Textos" w:eastAsia="BancoDoBrasil Textos" w:hAnsi="BancoDoBrasil Textos" w:cs="BancoDoBrasil Textos"/>
          <w:sz w:val="22"/>
          <w:szCs w:val="22"/>
          <w:bdr w:val="nil"/>
        </w:rPr>
      </w:pPr>
      <w:r w:rsidRPr="003E356A">
        <w:rPr>
          <w:rFonts w:ascii="BancoDoBrasil Textos" w:eastAsia="BancoDoBrasil Textos" w:hAnsi="BancoDoBrasil Textos" w:cs="BancoDoBrasil Textos"/>
          <w:kern w:val="20"/>
          <w:szCs w:val="20"/>
        </w:rPr>
        <w:t>Além da taxa de administração, a Instituição pode receber, semestralmente, receitas de taxa de performance, desde que previsto no regulamento do fundo de investimento. Essa receita é obtida sobre uma parcela da rentabilidade do fundo que exceda a variação de um índice de desempenho previamente determinado</w:t>
      </w:r>
      <w:r w:rsidRPr="003E356A">
        <w:rPr>
          <w:rFonts w:ascii="BancoDoBrasil Textos" w:eastAsia="BancoDoBrasil Textos" w:hAnsi="BancoDoBrasil Textos" w:cs="BancoDoBrasil Textos"/>
        </w:rPr>
        <w:t>.</w:t>
      </w:r>
    </w:p>
    <w:p w14:paraId="7780E892" w14:textId="77777777" w:rsidR="0015759C" w:rsidRPr="003E356A" w:rsidRDefault="00AC2CEF" w:rsidP="00016418">
      <w:pPr>
        <w:pStyle w:val="03-SubttulodeNota"/>
        <w:rPr>
          <w:rFonts w:eastAsia="BancoDoBrasil Textos"/>
          <w:bdr w:val="nil"/>
        </w:rPr>
      </w:pPr>
      <w:r w:rsidRPr="003E356A">
        <w:rPr>
          <w:rFonts w:eastAsia="BancoDoBrasil Textos"/>
        </w:rPr>
        <w:t xml:space="preserve">Mensuração a </w:t>
      </w:r>
      <w:r w:rsidR="007D76A5" w:rsidRPr="003E356A">
        <w:rPr>
          <w:rFonts w:eastAsia="BancoDoBrasil Textos"/>
        </w:rPr>
        <w:t>v</w:t>
      </w:r>
      <w:r w:rsidRPr="003E356A">
        <w:rPr>
          <w:rFonts w:eastAsia="BancoDoBrasil Textos"/>
        </w:rPr>
        <w:t xml:space="preserve">alor </w:t>
      </w:r>
      <w:r w:rsidR="007D76A5" w:rsidRPr="003E356A">
        <w:rPr>
          <w:rFonts w:eastAsia="BancoDoBrasil Textos"/>
        </w:rPr>
        <w:t>p</w:t>
      </w:r>
      <w:r w:rsidRPr="003E356A">
        <w:rPr>
          <w:rFonts w:eastAsia="BancoDoBrasil Textos"/>
        </w:rPr>
        <w:t>resente</w:t>
      </w:r>
    </w:p>
    <w:p w14:paraId="7780E893" w14:textId="77777777" w:rsidR="002B4B24" w:rsidRPr="003E356A" w:rsidRDefault="00AC2CEF" w:rsidP="00285393">
      <w:pPr>
        <w:pStyle w:val="Cabealho"/>
        <w:widowControl w:val="0"/>
        <w:suppressLineNumbers/>
        <w:pBdr>
          <w:top w:val="nil"/>
          <w:left w:val="nil"/>
          <w:bottom w:val="nil"/>
          <w:right w:val="nil"/>
          <w:between w:val="nil"/>
          <w:bar w:val="nil"/>
        </w:pBdr>
        <w:suppressAutoHyphens/>
        <w:spacing w:before="120" w:after="120" w:line="276" w:lineRule="auto"/>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Os ativos e passivos financeiros estão apresentados a valor presente em função da aplicação do regime de competência no reconhecimento das respectivas receitas e despesas de juros. </w:t>
      </w:r>
    </w:p>
    <w:p w14:paraId="7780E894" w14:textId="77777777" w:rsidR="0015759C" w:rsidRPr="003E356A" w:rsidRDefault="00AC2CEF" w:rsidP="00285393">
      <w:pPr>
        <w:pStyle w:val="Cabealho"/>
        <w:widowControl w:val="0"/>
        <w:suppressLineNumbers/>
        <w:pBdr>
          <w:top w:val="nil"/>
          <w:left w:val="nil"/>
          <w:bottom w:val="nil"/>
          <w:right w:val="nil"/>
          <w:between w:val="nil"/>
          <w:bar w:val="nil"/>
        </w:pBdr>
        <w:suppressAutoHyphens/>
        <w:spacing w:before="120" w:after="120" w:line="276" w:lineRule="auto"/>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Os passivos não contratuais, representados essencialmente por provisões para demandas judiciais, cuja data de desembolso é incerta e não está sob controle da BB </w:t>
      </w:r>
      <w:proofErr w:type="spellStart"/>
      <w:r w:rsidR="00174AA5"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estão mensurados a valor presente, uma vez que são reconhecidos inicialmente pelo valor de desembolso estimado na data da avaliação e são atualizados mensalmente.</w:t>
      </w:r>
    </w:p>
    <w:p w14:paraId="7780E895" w14:textId="77777777" w:rsidR="001D38A5" w:rsidRPr="003E356A" w:rsidRDefault="00AC2CEF" w:rsidP="00016418">
      <w:pPr>
        <w:pStyle w:val="03-SubttulodeNota"/>
        <w:rPr>
          <w:rFonts w:eastAsia="BancoDoBrasil Textos"/>
          <w:bdr w:val="nil"/>
        </w:rPr>
      </w:pPr>
      <w:r w:rsidRPr="003E356A">
        <w:rPr>
          <w:rFonts w:eastAsia="BancoDoBrasil Textos"/>
        </w:rPr>
        <w:t xml:space="preserve">Caixa e </w:t>
      </w:r>
      <w:r w:rsidR="007D76A5" w:rsidRPr="003E356A">
        <w:rPr>
          <w:rFonts w:eastAsia="BancoDoBrasil Textos"/>
        </w:rPr>
        <w:t>e</w:t>
      </w:r>
      <w:r w:rsidRPr="003E356A">
        <w:rPr>
          <w:rFonts w:eastAsia="BancoDoBrasil Textos"/>
        </w:rPr>
        <w:t xml:space="preserve">quivalentes de </w:t>
      </w:r>
      <w:r w:rsidR="007D76A5" w:rsidRPr="003E356A">
        <w:rPr>
          <w:rFonts w:eastAsia="BancoDoBrasil Textos"/>
        </w:rPr>
        <w:t>c</w:t>
      </w:r>
      <w:r w:rsidRPr="003E356A">
        <w:rPr>
          <w:rFonts w:eastAsia="BancoDoBrasil Textos"/>
        </w:rPr>
        <w:t>aixa</w:t>
      </w:r>
    </w:p>
    <w:p w14:paraId="7780E896" w14:textId="77777777" w:rsidR="001D38A5"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Abrangem as disponibilidades e as aplicações financeiras prontamente conversíveis em caixa, com vencimento máximo de três meses a contar da data de aquisição, a serem utilizados em compromissos de curto prazo, e sujeitos a um risco insignificante de mudança de valor. Foram considerados os saldos das disponibilidades em moeda nacional, moeda estrangeira e aplicações em operações compromissadas – posição bancada (Nota 5 e 6)</w:t>
      </w:r>
      <w:r w:rsidR="000C1EF6" w:rsidRPr="003E356A">
        <w:rPr>
          <w:rFonts w:ascii="BancoDoBrasil Textos" w:eastAsia="BancoDoBrasil Textos" w:hAnsi="BancoDoBrasil Textos" w:cs="BancoDoBrasil Textos"/>
        </w:rPr>
        <w:t>.</w:t>
      </w:r>
    </w:p>
    <w:p w14:paraId="7780E897" w14:textId="77777777" w:rsidR="001D38A5" w:rsidRPr="003E356A" w:rsidRDefault="00AC2CEF" w:rsidP="00016418">
      <w:pPr>
        <w:pStyle w:val="03-SubttulodeNota"/>
        <w:rPr>
          <w:rFonts w:eastAsia="BancoDoBrasil Textos"/>
          <w:bdr w:val="nil"/>
        </w:rPr>
      </w:pPr>
      <w:r w:rsidRPr="003E356A">
        <w:rPr>
          <w:rFonts w:eastAsia="BancoDoBrasil Textos"/>
        </w:rPr>
        <w:t>Instrumentos financeiros</w:t>
      </w:r>
    </w:p>
    <w:p w14:paraId="7780E898" w14:textId="77777777" w:rsidR="001D38A5"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classifica seus instrumentos financeiros com base nas características contratuais dos fluxos de caixa do ativo, além do modelo de negócios pelo qual os ativos são administrados pela entidade. Todos os ativos e passivos financeiros são inicialmente reconhecidos na data de </w:t>
      </w:r>
      <w:r w:rsidR="00D7128F" w:rsidRPr="003E356A">
        <w:rPr>
          <w:rFonts w:ascii="BancoDoBrasil Textos" w:eastAsia="BancoDoBrasil Textos" w:hAnsi="BancoDoBrasil Textos" w:cs="BancoDoBrasil Textos"/>
        </w:rPr>
        <w:t>sua aquisição</w:t>
      </w:r>
      <w:r w:rsidRPr="003E356A">
        <w:rPr>
          <w:rFonts w:ascii="BancoDoBrasil Textos" w:eastAsia="BancoDoBrasil Textos" w:hAnsi="BancoDoBrasil Textos" w:cs="BancoDoBrasil Textos"/>
        </w:rPr>
        <w:t>,</w:t>
      </w:r>
      <w:r w:rsidR="00D7128F" w:rsidRPr="003E356A">
        <w:rPr>
          <w:rFonts w:ascii="BancoDoBrasil Textos" w:eastAsia="BancoDoBrasil Textos" w:hAnsi="BancoDoBrasil Textos" w:cs="BancoDoBrasil Textos"/>
        </w:rPr>
        <w:t xml:space="preserve"> originação ou emissão,</w:t>
      </w:r>
      <w:r w:rsidRPr="003E356A">
        <w:rPr>
          <w:rFonts w:ascii="BancoDoBrasil Textos" w:eastAsia="BancoDoBrasil Textos" w:hAnsi="BancoDoBrasil Textos" w:cs="BancoDoBrasil Textos"/>
        </w:rPr>
        <w:t xml:space="preserve"> isto é, a data em que 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se torna parte das disposições contratuais do instrumento. A classificação dos ativos e dos passivos financeiros é determinada na data do reconhecimento inicial.</w:t>
      </w:r>
    </w:p>
    <w:p w14:paraId="7780E899" w14:textId="77777777" w:rsidR="00816C04" w:rsidRPr="003E356A" w:rsidRDefault="00AC2CEF" w:rsidP="00016418">
      <w:pPr>
        <w:pStyle w:val="03-SubttulodeNota"/>
        <w:numPr>
          <w:ilvl w:val="0"/>
          <w:numId w:val="0"/>
        </w:numPr>
        <w:ind w:left="454"/>
        <w:rPr>
          <w:rFonts w:eastAsia="BancoDoBrasil Textos"/>
          <w:bdr w:val="nil"/>
        </w:rPr>
      </w:pPr>
      <w:r w:rsidRPr="003E356A">
        <w:rPr>
          <w:rFonts w:eastAsia="BancoDoBrasil Textos"/>
        </w:rPr>
        <w:lastRenderedPageBreak/>
        <w:t xml:space="preserve">Classificação e </w:t>
      </w:r>
      <w:r w:rsidR="00B95040" w:rsidRPr="003E356A">
        <w:rPr>
          <w:rFonts w:eastAsia="BancoDoBrasil Textos"/>
        </w:rPr>
        <w:t>reclassificação</w:t>
      </w:r>
    </w:p>
    <w:p w14:paraId="7780E89A" w14:textId="45B7A40B" w:rsidR="00816C04"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Modelo de negócios:</w:t>
      </w:r>
      <w:r w:rsidRPr="003E356A">
        <w:rPr>
          <w:rFonts w:ascii="BancoDoBrasil Textos" w:eastAsia="BancoDoBrasil Textos" w:hAnsi="BancoDoBrasil Textos" w:cs="BancoDoBrasil Textos"/>
        </w:rPr>
        <w:t xml:space="preserve"> </w:t>
      </w:r>
      <w:r w:rsidR="00B95040" w:rsidRPr="003E356A">
        <w:rPr>
          <w:rFonts w:ascii="BancoDoBrasil Textos" w:eastAsia="BancoDoBrasil Textos" w:hAnsi="BancoDoBrasil Textos" w:cs="BancoDoBrasil Textos"/>
        </w:rPr>
        <w:t>R</w:t>
      </w:r>
      <w:r w:rsidRPr="003E356A">
        <w:rPr>
          <w:rFonts w:ascii="BancoDoBrasil Textos" w:eastAsia="BancoDoBrasil Textos" w:hAnsi="BancoDoBrasil Textos" w:cs="BancoDoBrasil Textos"/>
        </w:rPr>
        <w:t xml:space="preserve">efere-se a como a entidade gerencia </w:t>
      </w:r>
      <w:r w:rsidR="00B95040" w:rsidRPr="003E356A">
        <w:rPr>
          <w:rFonts w:ascii="BancoDoBrasil Textos" w:eastAsia="BancoDoBrasil Textos" w:hAnsi="BancoDoBrasil Textos" w:cs="BancoDoBrasil Textos"/>
        </w:rPr>
        <w:t>os fluxos de caixa de seus ativos financeiros</w:t>
      </w:r>
      <w:r w:rsidRPr="003E356A">
        <w:rPr>
          <w:rFonts w:ascii="BancoDoBrasil Textos" w:eastAsia="BancoDoBrasil Textos" w:hAnsi="BancoDoBrasil Textos" w:cs="BancoDoBrasil Textos"/>
        </w:rPr>
        <w:t>. A</w:t>
      </w:r>
      <w:r w:rsidR="005B0956" w:rsidRPr="003E356A">
        <w:rPr>
          <w:rFonts w:ascii="BancoDoBrasil Textos" w:eastAsia="BancoDoBrasil Textos" w:hAnsi="BancoDoBrasil Textos" w:cs="BancoDoBrasil Textos"/>
        </w:rPr>
        <w:t xml:space="preserve"> Administração da</w:t>
      </w:r>
      <w:r w:rsidRPr="003E356A">
        <w:rPr>
          <w:rFonts w:ascii="BancoDoBrasil Textos" w:eastAsia="BancoDoBrasil Textos" w:hAnsi="BancoDoBrasil Textos" w:cs="BancoDoBrasil Textos"/>
        </w:rPr>
        <w:t xml:space="preserve">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avaliou, dentre outros fatores:</w:t>
      </w:r>
    </w:p>
    <w:p w14:paraId="7780E89B" w14:textId="77777777" w:rsidR="00816C04" w:rsidRPr="003E356A" w:rsidRDefault="00AC2CEF" w:rsidP="00816C04">
      <w:pPr>
        <w:pStyle w:val="01-Textonormal"/>
        <w:numPr>
          <w:ilvl w:val="0"/>
          <w:numId w:val="3"/>
        </w:numPr>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como o desempenho do modelo de negócios e os ativos financeiros são reportados ao pessoal-chave da administração;</w:t>
      </w:r>
    </w:p>
    <w:p w14:paraId="7780E89C" w14:textId="77777777" w:rsidR="00816C04" w:rsidRPr="003E356A" w:rsidRDefault="00AC2CEF" w:rsidP="00816C04">
      <w:pPr>
        <w:pStyle w:val="01-Textonormal"/>
        <w:numPr>
          <w:ilvl w:val="0"/>
          <w:numId w:val="3"/>
        </w:numPr>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riscos que afetam o desempenho do modelo de negócios e a forma como esses riscos são gerenciados; e</w:t>
      </w:r>
    </w:p>
    <w:p w14:paraId="7780E89D" w14:textId="77777777" w:rsidR="00816C04" w:rsidRPr="003E356A" w:rsidRDefault="00AC2CEF" w:rsidP="00816C04">
      <w:pPr>
        <w:pStyle w:val="01-Textonormal"/>
        <w:numPr>
          <w:ilvl w:val="0"/>
          <w:numId w:val="3"/>
        </w:numPr>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como os gestores do negócio são remunerados.</w:t>
      </w:r>
    </w:p>
    <w:p w14:paraId="7780E89E" w14:textId="77777777" w:rsidR="00816C04"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Após observação, 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determinou o modelo de negócios para seus ativos financeiros, a fim de verificar se os fluxos de caixa resultam de:</w:t>
      </w:r>
    </w:p>
    <w:p w14:paraId="7780E89F" w14:textId="77777777" w:rsidR="00816C04" w:rsidRPr="003E356A" w:rsidRDefault="00AC2CEF" w:rsidP="00816C04">
      <w:pPr>
        <w:pStyle w:val="01-Textonormal"/>
        <w:numPr>
          <w:ilvl w:val="0"/>
          <w:numId w:val="4"/>
        </w:numPr>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recebimento de fluxos de caixa contratuais;</w:t>
      </w:r>
    </w:p>
    <w:p w14:paraId="7780E8A0" w14:textId="77777777" w:rsidR="00816C04" w:rsidRPr="003E356A" w:rsidRDefault="00AC2CEF" w:rsidP="00816C04">
      <w:pPr>
        <w:pStyle w:val="01-Textonormal"/>
        <w:numPr>
          <w:ilvl w:val="0"/>
          <w:numId w:val="4"/>
        </w:numPr>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venda de ativos financeiros; ou</w:t>
      </w:r>
    </w:p>
    <w:p w14:paraId="7780E8A1" w14:textId="77777777" w:rsidR="00816C04" w:rsidRPr="003E356A" w:rsidRDefault="00AC2CEF" w:rsidP="00816C04">
      <w:pPr>
        <w:pStyle w:val="01-Textonormal"/>
        <w:numPr>
          <w:ilvl w:val="0"/>
          <w:numId w:val="4"/>
        </w:numPr>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ambos.</w:t>
      </w:r>
    </w:p>
    <w:p w14:paraId="7780E8A2" w14:textId="77777777" w:rsidR="00B95040" w:rsidRPr="003E356A" w:rsidRDefault="00AC2CEF" w:rsidP="00B95040">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 xml:space="preserve">Características contratuais dos fluxos de caixa: </w:t>
      </w:r>
      <w:r w:rsidR="00D7128F" w:rsidRPr="003E356A">
        <w:rPr>
          <w:rFonts w:ascii="BancoDoBrasil Textos" w:eastAsia="BancoDoBrasil Textos" w:hAnsi="BancoDoBrasil Textos" w:cs="BancoDoBrasil Textos"/>
        </w:rPr>
        <w:t>A</w:t>
      </w:r>
      <w:r w:rsidRPr="003E356A">
        <w:rPr>
          <w:rFonts w:ascii="BancoDoBrasil Textos" w:eastAsia="BancoDoBrasil Textos" w:hAnsi="BancoDoBrasil Textos" w:cs="BancoDoBrasil Textos"/>
        </w:rPr>
        <w:t xml:space="preserve">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analisa as características contratuais dos fluxos de caixa de seus ativos financeiros, a fim de verificar se esses fluxos representam somente pagamento de principal e ju</w:t>
      </w:r>
      <w:r w:rsidR="00753332" w:rsidRPr="003E356A">
        <w:rPr>
          <w:rFonts w:ascii="BancoDoBrasil Textos" w:eastAsia="BancoDoBrasil Textos" w:hAnsi="BancoDoBrasil Textos" w:cs="BancoDoBrasil Textos"/>
        </w:rPr>
        <w:t>r</w:t>
      </w:r>
      <w:r w:rsidRPr="003E356A">
        <w:rPr>
          <w:rFonts w:ascii="BancoDoBrasil Textos" w:eastAsia="BancoDoBrasil Textos" w:hAnsi="BancoDoBrasil Textos" w:cs="BancoDoBrasil Textos"/>
        </w:rPr>
        <w:t xml:space="preserve">os sobre o valor do principal em aberto. Se os termos contratuais expõem 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a riscos ou volatilidade nos fluxos de caixa não relacionados a um acordo de empréstimo básico, o fluxo de caixa não representa somente pagamento de principal e juros. Qualquer desenquadramento nessa característica, o instrumento financeiro será mensurado ao valor justo no resultado.</w:t>
      </w:r>
    </w:p>
    <w:p w14:paraId="7780E8A3" w14:textId="77777777" w:rsidR="00816C04"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 xml:space="preserve">Somente pagamento de principal e juros: </w:t>
      </w:r>
      <w:r w:rsidR="00D7128F" w:rsidRPr="003E356A">
        <w:rPr>
          <w:rFonts w:ascii="BancoDoBrasil Textos" w:eastAsia="BancoDoBrasil Textos" w:hAnsi="BancoDoBrasil Textos" w:cs="BancoDoBrasil Textos"/>
        </w:rPr>
        <w:t>Q</w:t>
      </w:r>
      <w:r w:rsidRPr="003E356A">
        <w:rPr>
          <w:rFonts w:ascii="BancoDoBrasil Textos" w:eastAsia="BancoDoBrasil Textos" w:hAnsi="BancoDoBrasil Textos" w:cs="BancoDoBrasil Textos"/>
        </w:rPr>
        <w:t>uando os termos contratuais dos instrumentos financeiros são consistentes com um acordo de empréstimo básico, no qual se considera o valor do dinheiro no tempo, o risco de crédito, os custos da operação, a margem de lucro e outros riscos relacionados a empréstimos.</w:t>
      </w:r>
    </w:p>
    <w:p w14:paraId="7780E8A4" w14:textId="77777777" w:rsidR="006F6D19"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ativos financeiros são reclassificados quando há alterações nos modelos de negócios para a gestão dos seus fluxos de caixa, sendo que essa reclassificação deve ocorrer de forma prospectiva, no primeiro dia do período subsequente de apuração do resultado contábil. É vedada a reclassificação de passivos financeiros.</w:t>
      </w:r>
    </w:p>
    <w:p w14:paraId="7780E8A5" w14:textId="77777777" w:rsidR="00D7128F"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
          <w:bCs/>
          <w:bdr w:val="nil"/>
        </w:rPr>
      </w:pPr>
      <w:r w:rsidRPr="003E356A">
        <w:rPr>
          <w:rFonts w:ascii="BancoDoBrasil Textos" w:eastAsia="BancoDoBrasil Textos" w:hAnsi="BancoDoBrasil Textos" w:cs="BancoDoBrasil Textos"/>
          <w:b/>
          <w:bCs/>
        </w:rPr>
        <w:t>e.1) Ativos financeiros</w:t>
      </w:r>
      <w:r w:rsidRPr="003E356A">
        <w:rPr>
          <w:rFonts w:ascii="BancoDoBrasil Textos" w:eastAsia="BancoDoBrasil Textos" w:hAnsi="BancoDoBrasil Textos" w:cs="BancoDoBrasil Textos"/>
          <w:b/>
          <w:bCs/>
        </w:rPr>
        <w:tab/>
      </w:r>
      <w:r w:rsidRPr="003E356A">
        <w:rPr>
          <w:rFonts w:ascii="BancoDoBrasil Textos" w:eastAsia="BancoDoBrasil Textos" w:hAnsi="BancoDoBrasil Textos" w:cs="BancoDoBrasil Textos"/>
          <w:b/>
          <w:bCs/>
        </w:rPr>
        <w:tab/>
      </w:r>
    </w:p>
    <w:p w14:paraId="7780E8A6" w14:textId="77777777" w:rsidR="00ED4C7D"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
          <w:bCs/>
          <w:bdr w:val="nil"/>
        </w:rPr>
      </w:pPr>
      <w:r w:rsidRPr="003E356A">
        <w:rPr>
          <w:rFonts w:ascii="BancoDoBrasil Textos" w:eastAsia="BancoDoBrasil Textos" w:hAnsi="BancoDoBrasil Textos" w:cs="BancoDoBrasil Textos"/>
          <w:b/>
          <w:bCs/>
        </w:rPr>
        <w:t>Reconhecimento e m</w:t>
      </w:r>
      <w:r w:rsidR="006F6D19" w:rsidRPr="003E356A">
        <w:rPr>
          <w:rFonts w:ascii="BancoDoBrasil Textos" w:eastAsia="BancoDoBrasil Textos" w:hAnsi="BancoDoBrasil Textos" w:cs="BancoDoBrasil Textos"/>
          <w:b/>
          <w:bCs/>
        </w:rPr>
        <w:t>ensuração</w:t>
      </w:r>
    </w:p>
    <w:p w14:paraId="7780E8A7" w14:textId="77777777" w:rsidR="00D7128F"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De maneira geral, os ativos financeiros são reconhecidos inicialmente pelo valor justo, acrescido dos custos de transação atribuíveis individualmente à operação e deduzidos eventuais valores recebidos na aquisição ou originação do instrumento (com exceção dos ativos mensurados ao valor justo no resultado) e posteriormente mensurados ao custo amortizado ou ao valor justo. As políticas contábeis aplicadas a cada classe de instrumentos financeiros são apresentadas a seguir:</w:t>
      </w:r>
    </w:p>
    <w:p w14:paraId="7780E8A8" w14:textId="77777777" w:rsidR="002C4344" w:rsidRPr="003E356A" w:rsidRDefault="00AC2CEF" w:rsidP="002C434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u w:val="single"/>
        </w:rPr>
        <w:t>Custo amortizado</w:t>
      </w:r>
      <w:r w:rsidR="006F6D19" w:rsidRPr="003E356A">
        <w:rPr>
          <w:rFonts w:ascii="BancoDoBrasil Textos" w:eastAsia="BancoDoBrasil Textos" w:hAnsi="BancoDoBrasil Textos" w:cs="BancoDoBrasil Textos"/>
          <w:b/>
          <w:bCs/>
          <w:u w:val="single"/>
        </w:rPr>
        <w:t xml:space="preserve"> (CA)</w:t>
      </w:r>
      <w:r w:rsidRPr="003E356A">
        <w:rPr>
          <w:rFonts w:ascii="BancoDoBrasil Textos" w:eastAsia="BancoDoBrasil Textos" w:hAnsi="BancoDoBrasil Textos" w:cs="BancoDoBrasil Textos"/>
        </w:rPr>
        <w:t xml:space="preserve"> – Um ativo será mensurado nessa categoria quando os seus fluxos de caixa contratuais possuírem característica de somente pagamento de principal e juros sobre o valor do principal e a Administração o mantém em um modelo de negócios cujo objetivo seja receber os respectivos fluxos de caixa contratuais.</w:t>
      </w:r>
    </w:p>
    <w:p w14:paraId="7780E8A9" w14:textId="74DA9619" w:rsidR="002C4344"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ativos mensurados nessa categoria são inicialmente reconhecidos pelo valor justo, e avaliados, subsequentemente, pelo custo amortizado. As receitas e os encargos financeiros são registrados de acordo com o regime de competência e adicionados ao montante de principal em cada período, sendo o valor do ativo reduzido pelas amortizações de principal, além das perdas esperadas associadas ao risco de crédito.</w:t>
      </w:r>
    </w:p>
    <w:p w14:paraId="7780E8AA" w14:textId="77777777" w:rsidR="00ED4C7D"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principais ativos mensurados nessa categoria são:</w:t>
      </w:r>
    </w:p>
    <w:p w14:paraId="7780E8AB" w14:textId="77777777" w:rsidR="00ED4C7D"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Aplicações interfinanceiras de liquidez</w:t>
      </w:r>
      <w:r w:rsidRPr="003E356A">
        <w:rPr>
          <w:rFonts w:ascii="BancoDoBrasil Textos" w:eastAsia="BancoDoBrasil Textos" w:hAnsi="BancoDoBrasil Textos" w:cs="BancoDoBrasil Textos"/>
        </w:rPr>
        <w:t xml:space="preserve"> – São constituídas por aplicações no mercado aberto (aplicações em operações compromissadas). Esses ativos são apresentados pelo valor de aplicação ou aquisição, acrescido dos rendimentos auferidos até a data do balanço, incluindo juros, diminuído pela perda esperada, quando aplicável.</w:t>
      </w:r>
    </w:p>
    <w:p w14:paraId="7780E8AC" w14:textId="77777777" w:rsidR="00ED4C7D"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u w:val="single"/>
        </w:rPr>
        <w:t>Aplicações no mercado aberto (operações compromissadas):</w:t>
      </w:r>
      <w:r w:rsidRPr="003E356A">
        <w:rPr>
          <w:rFonts w:ascii="BancoDoBrasil Textos" w:eastAsia="BancoDoBrasil Textos" w:hAnsi="BancoDoBrasil Textos" w:cs="BancoDoBrasil Textos"/>
        </w:rPr>
        <w:t xml:space="preserve"> </w:t>
      </w:r>
      <w:r w:rsidR="00547C4A" w:rsidRPr="003E356A">
        <w:rPr>
          <w:rFonts w:ascii="BancoDoBrasil Textos" w:eastAsia="BancoDoBrasil Textos" w:hAnsi="BancoDoBrasil Textos" w:cs="BancoDoBrasil Textos"/>
        </w:rPr>
        <w:t>A</w:t>
      </w:r>
      <w:r w:rsidRPr="003E356A">
        <w:rPr>
          <w:rFonts w:ascii="BancoDoBrasil Textos" w:eastAsia="BancoDoBrasil Textos" w:hAnsi="BancoDoBrasil Textos" w:cs="BancoDoBrasil Textos"/>
        </w:rPr>
        <w:t xml:space="preserve">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realiza aplicações em títulos e valores mobiliários com compromisso de revenda, compreendendo principalmente t</w:t>
      </w:r>
      <w:r w:rsidR="003A3AED" w:rsidRPr="003E356A">
        <w:rPr>
          <w:rFonts w:ascii="BancoDoBrasil Textos" w:eastAsia="BancoDoBrasil Textos" w:hAnsi="BancoDoBrasil Textos" w:cs="BancoDoBrasil Textos"/>
        </w:rPr>
        <w:t>í</w:t>
      </w:r>
      <w:r w:rsidRPr="003E356A">
        <w:rPr>
          <w:rFonts w:ascii="BancoDoBrasil Textos" w:eastAsia="BancoDoBrasil Textos" w:hAnsi="BancoDoBrasil Textos" w:cs="BancoDoBrasil Textos"/>
        </w:rPr>
        <w:t xml:space="preserve">tulos públicos federais. Os compromissos de revenda são considerados operações financeiras com garantia. O ativo de operações </w:t>
      </w:r>
      <w:r w:rsidRPr="003E356A">
        <w:rPr>
          <w:rFonts w:ascii="BancoDoBrasil Textos" w:eastAsia="BancoDoBrasil Textos" w:hAnsi="BancoDoBrasil Textos" w:cs="BancoDoBrasil Textos"/>
        </w:rPr>
        <w:lastRenderedPageBreak/>
        <w:t>compromissadas encontra-se em revendas a liquidar – posição bancada, a qual é formada pelos títulos adquiridos com compromisso de revenda e não repassados, ou seja, não vendidos com compromisso de recompra.</w:t>
      </w:r>
    </w:p>
    <w:p w14:paraId="7780E8AD" w14:textId="77777777" w:rsidR="00E37FD5" w:rsidRPr="003E356A" w:rsidRDefault="00AC2CEF" w:rsidP="00E37FD5">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Instrumentos de dívida</w:t>
      </w:r>
      <w:r w:rsidRPr="003E356A">
        <w:rPr>
          <w:rFonts w:ascii="BancoDoBrasil Textos" w:eastAsia="BancoDoBrasil Textos" w:hAnsi="BancoDoBrasil Textos" w:cs="BancoDoBrasil Textos"/>
        </w:rPr>
        <w:t xml:space="preserve"> – Instrumentos que conferem a seu titular, o direito de receber dinheiro ou outro ativo financeiro de outra entidade, conforme prazos e taxas contratualmente definidos. Incluem títulos de governos, estrangeiros, títulos públicos federais, dentre outros.</w:t>
      </w:r>
    </w:p>
    <w:p w14:paraId="7780E8AE" w14:textId="77777777" w:rsidR="003A3AED" w:rsidRPr="003E356A" w:rsidRDefault="00AC2CEF" w:rsidP="003A3AE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u w:val="single"/>
        </w:rPr>
        <w:t>Valor justo em outros resultados abrangentes (VJORA)</w:t>
      </w:r>
      <w:r w:rsidRPr="003E356A">
        <w:rPr>
          <w:rFonts w:ascii="BancoDoBrasil Textos" w:eastAsia="BancoDoBrasil Textos" w:hAnsi="BancoDoBrasil Textos" w:cs="BancoDoBrasil Textos"/>
          <w:b/>
          <w:bCs/>
        </w:rPr>
        <w:t xml:space="preserve"> </w:t>
      </w:r>
      <w:r w:rsidRPr="003E356A">
        <w:rPr>
          <w:rFonts w:ascii="BancoDoBrasil Textos" w:eastAsia="BancoDoBrasil Textos" w:hAnsi="BancoDoBrasil Textos" w:cs="BancoDoBrasil Textos"/>
        </w:rPr>
        <w:t xml:space="preserve">– Um ativo será mensurado nessa categoria quando os seus fluxos de caixa contratuais possuírem característica de somente pagamento de principal e juros e a Administração o mantém em um modelo de negócios cujo objetivo </w:t>
      </w:r>
      <w:r w:rsidR="00547C4A" w:rsidRPr="003E356A">
        <w:rPr>
          <w:rFonts w:ascii="BancoDoBrasil Textos" w:eastAsia="BancoDoBrasil Textos" w:hAnsi="BancoDoBrasil Textos" w:cs="BancoDoBrasil Textos"/>
        </w:rPr>
        <w:t>seja gerar retorno tanto pelo recebimento de seus fluxos de caixa contratuais quanto pela venda do ativo financeiro com transferência substancial de riscos e benefícios.</w:t>
      </w:r>
    </w:p>
    <w:p w14:paraId="7780E8AF" w14:textId="77777777" w:rsidR="003A3AED" w:rsidRPr="003E356A" w:rsidRDefault="00AC2CEF" w:rsidP="003A3AED">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possui o seguinte ativo mensurado nessa categoria:</w:t>
      </w:r>
    </w:p>
    <w:p w14:paraId="7780E8B0" w14:textId="77777777" w:rsidR="003A3AED" w:rsidRPr="003E356A" w:rsidRDefault="00AC2CEF" w:rsidP="00E37FD5">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 xml:space="preserve">Instrumentos patrimoniais </w:t>
      </w:r>
      <w:r w:rsidRPr="003E356A">
        <w:rPr>
          <w:rFonts w:ascii="BancoDoBrasil Textos" w:eastAsia="BancoDoBrasil Textos" w:hAnsi="BancoDoBrasil Textos" w:cs="BancoDoBrasil Textos"/>
        </w:rPr>
        <w:t xml:space="preserve">– </w:t>
      </w:r>
      <w:r w:rsidR="00547C4A" w:rsidRPr="003E356A">
        <w:rPr>
          <w:rFonts w:ascii="BancoDoBrasil Textos" w:eastAsia="BancoDoBrasil Textos" w:hAnsi="BancoDoBrasil Textos" w:cs="BancoDoBrasil Textos"/>
        </w:rPr>
        <w:t>Qualquer contrato que comprova uma participação residual nos ativos de uma entidade ou de um fundo de investimento, após a dedução de todos os seus passivos</w:t>
      </w:r>
    </w:p>
    <w:p w14:paraId="7780E8B1" w14:textId="77777777" w:rsidR="003A3AED" w:rsidRPr="003E356A" w:rsidRDefault="00AC2CEF" w:rsidP="00E37FD5">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São incluídos nessa categoria os instrumentos patrimoniais de outras entidades que, no reconhecimento inicial, 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opta por designar, de forma irrevogável, ao valor justo em outros resultados abrangentes, desde que os ativos não sejam geridos com o objetivo principal de gerar retorno pela venda do instrumento.</w:t>
      </w:r>
    </w:p>
    <w:p w14:paraId="7780E8B2" w14:textId="77777777" w:rsidR="00E37FD5" w:rsidRPr="003E356A" w:rsidRDefault="00AC2CEF" w:rsidP="00E37FD5">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u w:val="single"/>
        </w:rPr>
        <w:t>Valor justo no resultado</w:t>
      </w:r>
      <w:r w:rsidR="003A3AED" w:rsidRPr="003E356A">
        <w:rPr>
          <w:rFonts w:ascii="BancoDoBrasil Textos" w:eastAsia="BancoDoBrasil Textos" w:hAnsi="BancoDoBrasil Textos" w:cs="BancoDoBrasil Textos"/>
          <w:b/>
          <w:bCs/>
          <w:u w:val="single"/>
        </w:rPr>
        <w:t xml:space="preserve"> </w:t>
      </w:r>
      <w:r w:rsidRPr="003E356A">
        <w:rPr>
          <w:rFonts w:ascii="BancoDoBrasil Textos" w:eastAsia="BancoDoBrasil Textos" w:hAnsi="BancoDoBrasil Textos" w:cs="BancoDoBrasil Textos"/>
          <w:b/>
          <w:bCs/>
          <w:u w:val="single"/>
        </w:rPr>
        <w:t>(</w:t>
      </w:r>
      <w:r w:rsidR="003A3AED" w:rsidRPr="003E356A">
        <w:rPr>
          <w:rFonts w:ascii="BancoDoBrasil Textos" w:eastAsia="BancoDoBrasil Textos" w:hAnsi="BancoDoBrasil Textos" w:cs="BancoDoBrasil Textos"/>
          <w:b/>
          <w:bCs/>
          <w:u w:val="single"/>
        </w:rPr>
        <w:t>VJR)</w:t>
      </w:r>
      <w:r w:rsidRPr="003E356A">
        <w:rPr>
          <w:rFonts w:ascii="BancoDoBrasil Textos" w:eastAsia="BancoDoBrasil Textos" w:hAnsi="BancoDoBrasil Textos" w:cs="BancoDoBrasil Textos"/>
        </w:rPr>
        <w:t xml:space="preserve"> – </w:t>
      </w:r>
      <w:r w:rsidR="00547C4A" w:rsidRPr="003E356A">
        <w:rPr>
          <w:rFonts w:ascii="BancoDoBrasil Textos" w:eastAsia="BancoDoBrasil Textos" w:hAnsi="BancoDoBrasil Textos" w:cs="BancoDoBrasil Textos"/>
        </w:rPr>
        <w:t>Serão classificados nessa categoria os ativos financeiros que não atendam aos critérios de classificação das categorias anteriores. De forma geral, são mensurados nessa categoria quando os seus fluxos de caixa contratuais não possuírem característica de somente pagamento de principal e juros sobre o valor do principal, ou quando a Administração o mantém com o objetivo de realizar fluxos de caixa por meio da venda dos ativos.</w:t>
      </w:r>
    </w:p>
    <w:p w14:paraId="7780E8B3" w14:textId="77777777" w:rsidR="00E37FD5" w:rsidRPr="003E356A" w:rsidRDefault="00AC2CEF" w:rsidP="00E37FD5">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possui o seguinte ativo mensurado nessa categoria:</w:t>
      </w:r>
    </w:p>
    <w:p w14:paraId="7780E8B4" w14:textId="77777777" w:rsidR="00E37FD5" w:rsidRPr="003E356A" w:rsidRDefault="00AC2CEF" w:rsidP="00E37FD5">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Instrumentos patrimoniais</w:t>
      </w:r>
      <w:r w:rsidRPr="003E356A">
        <w:rPr>
          <w:rFonts w:ascii="BancoDoBrasil Textos" w:eastAsia="BancoDoBrasil Textos" w:hAnsi="BancoDoBrasil Textos" w:cs="BancoDoBrasil Textos"/>
        </w:rPr>
        <w:t xml:space="preserve"> – Qualquer contrato que comprova uma participação residual nos ativos de uma entidade ou de um fundo de investimento, após a dedução de todos os seus passivos.</w:t>
      </w:r>
    </w:p>
    <w:p w14:paraId="7780E8B5" w14:textId="77777777" w:rsidR="00ED4C7D" w:rsidRPr="003E356A" w:rsidRDefault="00AC2CEF" w:rsidP="00816C04">
      <w:pPr>
        <w:pStyle w:val="01-Textonormal"/>
        <w:pBdr>
          <w:top w:val="nil"/>
          <w:left w:val="nil"/>
          <w:bottom w:val="nil"/>
          <w:right w:val="nil"/>
          <w:between w:val="nil"/>
          <w:bar w:val="nil"/>
        </w:pBdr>
        <w:rPr>
          <w:rFonts w:ascii="BancoDoBrasil Textos" w:eastAsia="BancoDoBrasil Textos" w:hAnsi="BancoDoBrasil Textos" w:cs="BancoDoBrasil Textos"/>
          <w:b/>
          <w:bCs/>
          <w:bdr w:val="nil"/>
        </w:rPr>
      </w:pPr>
      <w:r w:rsidRPr="003E356A">
        <w:rPr>
          <w:rFonts w:ascii="BancoDoBrasil Textos" w:eastAsia="BancoDoBrasil Textos" w:hAnsi="BancoDoBrasil Textos" w:cs="BancoDoBrasil Textos"/>
          <w:b/>
          <w:bCs/>
        </w:rPr>
        <w:t>e.2)</w:t>
      </w:r>
      <w:r w:rsidR="003A3AED" w:rsidRPr="003E356A">
        <w:rPr>
          <w:rFonts w:ascii="BancoDoBrasil Textos" w:eastAsia="BancoDoBrasil Textos" w:hAnsi="BancoDoBrasil Textos" w:cs="BancoDoBrasil Textos"/>
          <w:b/>
          <w:bCs/>
        </w:rPr>
        <w:t xml:space="preserve"> </w:t>
      </w:r>
      <w:r w:rsidRPr="003E356A">
        <w:rPr>
          <w:rFonts w:ascii="BancoDoBrasil Textos" w:eastAsia="BancoDoBrasil Textos" w:hAnsi="BancoDoBrasil Textos" w:cs="BancoDoBrasil Textos"/>
          <w:b/>
          <w:bCs/>
        </w:rPr>
        <w:t>Passivos financeiros</w:t>
      </w:r>
    </w:p>
    <w:p w14:paraId="7780E8B6" w14:textId="77777777" w:rsidR="00547C4A" w:rsidRPr="003E356A" w:rsidRDefault="00AC2CEF" w:rsidP="00547C4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Um instrumento é classificado como passivo financeiro quando existe uma obrigação contratual da sua liquidação ser efetuada mediante a entrega de dinheiro ou de outro ativo financeiro, independentemente de sua forma legal. Devem ser classificados na categoria custo amortizado, exceto os derivativos que sejam passivos, os quais devem ser classificados na categoria valor justo no resultado. </w:t>
      </w:r>
    </w:p>
    <w:p w14:paraId="7780E8B7" w14:textId="77777777" w:rsidR="00547C4A" w:rsidRPr="003E356A" w:rsidRDefault="00AC2CEF" w:rsidP="00547C4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principais passivos mensurados na categoria ao custo amortizado são: </w:t>
      </w:r>
    </w:p>
    <w:p w14:paraId="7780E8B8" w14:textId="77777777" w:rsidR="00816C04" w:rsidRPr="003E356A" w:rsidRDefault="00AC2CEF" w:rsidP="00C74D98">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Negociação e intermediação de valores</w:t>
      </w:r>
      <w:r w:rsidRPr="003E356A">
        <w:rPr>
          <w:rFonts w:ascii="BancoDoBrasil Textos" w:eastAsia="BancoDoBrasil Textos" w:hAnsi="BancoDoBrasil Textos" w:cs="BancoDoBrasil Textos"/>
        </w:rPr>
        <w:t xml:space="preserve"> – referem-se a saldos credores de clientes face à realização de operações em bolsa pendentes de liquidação junto a pessoas físicas e jurídicas e </w:t>
      </w:r>
      <w:proofErr w:type="gramStart"/>
      <w:r w:rsidRPr="003E356A">
        <w:rPr>
          <w:rFonts w:ascii="BancoDoBrasil Textos" w:eastAsia="BancoDoBrasil Textos" w:hAnsi="BancoDoBrasil Textos" w:cs="BancoDoBrasil Textos"/>
        </w:rPr>
        <w:t>à</w:t>
      </w:r>
      <w:proofErr w:type="gramEnd"/>
      <w:r w:rsidRPr="003E356A">
        <w:rPr>
          <w:rFonts w:ascii="BancoDoBrasil Textos" w:eastAsia="BancoDoBrasil Textos" w:hAnsi="BancoDoBrasil Textos" w:cs="BancoDoBrasil Textos"/>
        </w:rPr>
        <w:t xml:space="preserve"> instituições do mercado. </w:t>
      </w:r>
    </w:p>
    <w:p w14:paraId="7780E8B9" w14:textId="77777777" w:rsidR="001D38A5" w:rsidRPr="003E356A" w:rsidRDefault="00AC2CEF" w:rsidP="00016418">
      <w:pPr>
        <w:pStyle w:val="03-SubttulodeNota"/>
        <w:rPr>
          <w:rFonts w:eastAsia="BancoDoBrasil Textos"/>
          <w:bdr w:val="nil"/>
        </w:rPr>
      </w:pPr>
      <w:r w:rsidRPr="003E356A">
        <w:rPr>
          <w:rFonts w:eastAsia="BancoDoBrasil Textos"/>
        </w:rPr>
        <w:t>Baixa de instrumentos financeiros</w:t>
      </w:r>
    </w:p>
    <w:p w14:paraId="7780E8BA" w14:textId="77777777" w:rsidR="001D38A5"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bCs/>
        </w:rPr>
        <w:t>Ativos financeiros</w:t>
      </w:r>
      <w:r w:rsidRPr="003E356A">
        <w:rPr>
          <w:rFonts w:ascii="BancoDoBrasil Textos" w:eastAsia="BancoDoBrasil Textos" w:hAnsi="BancoDoBrasil Textos" w:cs="BancoDoBrasil Textos"/>
        </w:rPr>
        <w:t xml:space="preserve"> - são baixados quando:</w:t>
      </w:r>
    </w:p>
    <w:p w14:paraId="7780E8BB" w14:textId="77777777" w:rsidR="00C74D98" w:rsidRPr="003E356A" w:rsidRDefault="00AC2CEF" w:rsidP="00C74D98">
      <w:pPr>
        <w:pStyle w:val="01-Textonormal"/>
        <w:widowControl w:val="0"/>
        <w:numPr>
          <w:ilvl w:val="0"/>
          <w:numId w:val="5"/>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direitos contratuais relativos aos respectivos fluxos de caixa expirarem; ou</w:t>
      </w:r>
    </w:p>
    <w:p w14:paraId="7780E8BC" w14:textId="77777777" w:rsidR="00C74D98" w:rsidRPr="003E356A" w:rsidRDefault="00AC2CEF" w:rsidP="00C74D98">
      <w:pPr>
        <w:pStyle w:val="01-Textonormal"/>
        <w:widowControl w:val="0"/>
        <w:numPr>
          <w:ilvl w:val="0"/>
          <w:numId w:val="5"/>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 ativo for transferido e a transferência se qualificar para baixa</w:t>
      </w:r>
      <w:r w:rsidR="00F5241F" w:rsidRPr="003E356A">
        <w:rPr>
          <w:rFonts w:ascii="BancoDoBrasil Textos" w:eastAsia="BancoDoBrasil Textos" w:hAnsi="BancoDoBrasil Textos" w:cs="BancoDoBrasil Textos"/>
        </w:rPr>
        <w:t>;</w:t>
      </w:r>
    </w:p>
    <w:p w14:paraId="4484375F" w14:textId="77777777" w:rsidR="005B0956" w:rsidRPr="003E356A" w:rsidRDefault="00AC2CEF" w:rsidP="00FC254A">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rPr>
      </w:pPr>
      <w:r w:rsidRPr="003E356A">
        <w:rPr>
          <w:rFonts w:ascii="BancoDoBrasil Textos" w:eastAsia="BancoDoBrasil Textos" w:hAnsi="BancoDoBrasil Textos" w:cs="BancoDoBrasil Textos"/>
        </w:rPr>
        <w:t xml:space="preserve">Os direitos e obrigações retidos na transferência são reconhecidos separadamente como ativos e como passivos, quando apropriado. Se o controle sobre o ativo é retido, 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continua a reconhecê-lo na extensão do seu envolvimento contínuo, que é determinado pela extensão em que ele permanece exposto a mudanças no valor do ativo transferido. </w:t>
      </w:r>
    </w:p>
    <w:p w14:paraId="7780E8BD" w14:textId="35F9A037" w:rsidR="00FC254A" w:rsidRPr="003E356A" w:rsidRDefault="00AC2CEF" w:rsidP="00FC254A">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O ativo financeiro é baixado em virtude de perdas esperadas associadas ao risco de crédito quando não é provável que 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recupere o seu valor.</w:t>
      </w:r>
    </w:p>
    <w:p w14:paraId="7780E8BF" w14:textId="77777777" w:rsidR="00C74D98" w:rsidRPr="003E356A" w:rsidRDefault="00AC2CEF" w:rsidP="003A3AED">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
        </w:rPr>
        <w:t xml:space="preserve">Passivos financeiros </w:t>
      </w:r>
      <w:r w:rsidRPr="003E356A">
        <w:rPr>
          <w:rFonts w:ascii="BancoDoBrasil Textos" w:eastAsia="BancoDoBrasil Textos" w:hAnsi="BancoDoBrasil Textos" w:cs="BancoDoBrasil Textos"/>
        </w:rPr>
        <w:t xml:space="preserve">– São baixados quando </w:t>
      </w:r>
      <w:r w:rsidR="003A3AED" w:rsidRPr="003E356A">
        <w:rPr>
          <w:rFonts w:ascii="BancoDoBrasil Textos" w:eastAsia="BancoDoBrasil Textos" w:hAnsi="BancoDoBrasil Textos" w:cs="BancoDoBrasil Textos"/>
        </w:rPr>
        <w:t>a obrigação especificada no contrato expirar, for liquidada, cancelada ou extinta.</w:t>
      </w:r>
    </w:p>
    <w:p w14:paraId="7780E8C0" w14:textId="77777777" w:rsidR="00C74D98" w:rsidRPr="003E356A" w:rsidRDefault="00AC2CEF" w:rsidP="00016418">
      <w:pPr>
        <w:pStyle w:val="03-SubttulodeNota"/>
        <w:rPr>
          <w:rFonts w:eastAsia="BancoDoBrasil Textos"/>
          <w:bdr w:val="nil"/>
        </w:rPr>
      </w:pPr>
      <w:r w:rsidRPr="003E356A">
        <w:rPr>
          <w:rFonts w:eastAsia="BancoDoBrasil Textos"/>
        </w:rPr>
        <w:t>Provisão para perdas esperadas associadas ao risco de crédito</w:t>
      </w:r>
    </w:p>
    <w:p w14:paraId="7780E8C1"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A provisão para perdas esperadas associadas ao risco de crédit</w:t>
      </w:r>
      <w:r w:rsidR="00FC254A" w:rsidRPr="003E356A">
        <w:rPr>
          <w:rFonts w:ascii="BancoDoBrasil Textos" w:eastAsia="BancoDoBrasil Textos" w:hAnsi="BancoDoBrasil Textos" w:cs="BancoDoBrasil Textos"/>
          <w:lang w:val="pt-BR" w:eastAsia="pt-BR"/>
        </w:rPr>
        <w:t>o é</w:t>
      </w:r>
      <w:r w:rsidR="00146D0D" w:rsidRPr="003E356A">
        <w:rPr>
          <w:rFonts w:ascii="BancoDoBrasil Textos" w:eastAsia="BancoDoBrasil Textos" w:hAnsi="BancoDoBrasil Textos" w:cs="BancoDoBrasil Textos"/>
          <w:lang w:val="pt-BR" w:eastAsia="pt-BR"/>
        </w:rPr>
        <w:t xml:space="preserve"> apurada com base em modelos internos, incluindo fatores prospectivos que considerem a situação econômica atual e futura. </w:t>
      </w:r>
    </w:p>
    <w:p w14:paraId="7780E8C2"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bookmarkStart w:id="16" w:name="_Hlk177463226"/>
      <w:bookmarkStart w:id="17" w:name="_Hlk177465290"/>
      <w:r w:rsidRPr="003E356A">
        <w:rPr>
          <w:rFonts w:ascii="BancoDoBrasil Textos" w:eastAsia="BancoDoBrasil Textos" w:hAnsi="BancoDoBrasil Textos" w:cs="BancoDoBrasil Textos"/>
          <w:lang w:val="pt-BR" w:eastAsia="pt-BR"/>
        </w:rPr>
        <w:lastRenderedPageBreak/>
        <w:t xml:space="preserve">A BB </w:t>
      </w:r>
      <w:proofErr w:type="spellStart"/>
      <w:r w:rsidRPr="003E356A">
        <w:rPr>
          <w:rFonts w:ascii="BancoDoBrasil Textos" w:eastAsia="BancoDoBrasil Textos" w:hAnsi="BancoDoBrasil Textos" w:cs="BancoDoBrasil Textos"/>
          <w:lang w:val="pt-BR" w:eastAsia="pt-BR"/>
        </w:rPr>
        <w:t>Asset</w:t>
      </w:r>
      <w:proofErr w:type="spellEnd"/>
      <w:r w:rsidRPr="003E356A">
        <w:rPr>
          <w:rFonts w:ascii="BancoDoBrasil Textos" w:eastAsia="BancoDoBrasil Textos" w:hAnsi="BancoDoBrasil Textos" w:cs="BancoDoBrasil Textos"/>
          <w:lang w:val="pt-BR" w:eastAsia="pt-BR"/>
        </w:rPr>
        <w:t xml:space="preserve"> observa ainda os níveis de provisão estabelecidos pela </w:t>
      </w:r>
      <w:r w:rsidR="00FC254A" w:rsidRPr="003E356A">
        <w:rPr>
          <w:rFonts w:ascii="BancoDoBrasil Textos" w:eastAsia="BancoDoBrasil Textos" w:hAnsi="BancoDoBrasil Textos" w:cs="BancoDoBrasil Textos"/>
          <w:lang w:val="pt-BR" w:eastAsia="pt-BR"/>
        </w:rPr>
        <w:t>regulação vigente</w:t>
      </w:r>
      <w:r w:rsidRPr="003E356A">
        <w:rPr>
          <w:rFonts w:ascii="BancoDoBrasil Textos" w:eastAsia="BancoDoBrasil Textos" w:hAnsi="BancoDoBrasil Textos" w:cs="BancoDoBrasil Textos"/>
          <w:lang w:val="pt-BR" w:eastAsia="pt-BR"/>
        </w:rPr>
        <w:t xml:space="preserve"> para perdas incorridas associadas ao risco de crédito para os ativos financeiros inadimplidos (ativo</w:t>
      </w:r>
      <w:r w:rsidR="00FC254A" w:rsidRPr="003E356A">
        <w:rPr>
          <w:rFonts w:ascii="BancoDoBrasil Textos" w:eastAsia="BancoDoBrasil Textos" w:hAnsi="BancoDoBrasil Textos" w:cs="BancoDoBrasil Textos"/>
          <w:lang w:val="pt-BR" w:eastAsia="pt-BR"/>
        </w:rPr>
        <w:t>s</w:t>
      </w:r>
      <w:r w:rsidRPr="003E356A">
        <w:rPr>
          <w:rFonts w:ascii="BancoDoBrasil Textos" w:eastAsia="BancoDoBrasil Textos" w:hAnsi="BancoDoBrasil Textos" w:cs="BancoDoBrasil Textos"/>
          <w:lang w:val="pt-BR" w:eastAsia="pt-BR"/>
        </w:rPr>
        <w:t xml:space="preserve"> com atraso superior a 90 dias), sem prejuízo pela constituição de provisão em montantes suficientes para fazer face à totalidade da perda esperada na realização desses ativos. Os níveis de provisão dessas operações corresponderão ao valor resultante da aplicação dos percentuais definidos na </w:t>
      </w:r>
      <w:r w:rsidR="00FC254A" w:rsidRPr="003E356A">
        <w:rPr>
          <w:rFonts w:ascii="BancoDoBrasil Textos" w:eastAsia="BancoDoBrasil Textos" w:hAnsi="BancoDoBrasil Textos" w:cs="BancoDoBrasil Textos"/>
          <w:lang w:val="pt-BR" w:eastAsia="pt-BR"/>
        </w:rPr>
        <w:t>regulamentação</w:t>
      </w:r>
      <w:r w:rsidRPr="003E356A">
        <w:rPr>
          <w:rFonts w:ascii="BancoDoBrasil Textos" w:eastAsia="BancoDoBrasil Textos" w:hAnsi="BancoDoBrasil Textos" w:cs="BancoDoBrasil Textos"/>
          <w:lang w:val="pt-BR" w:eastAsia="pt-BR"/>
        </w:rPr>
        <w:t>, observados os períodos de atraso e as carteiras definidas, sobre o valor contábil bruto do ativo.</w:t>
      </w:r>
    </w:p>
    <w:bookmarkEnd w:id="16"/>
    <w:p w14:paraId="7780E8C3"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O modelo para cálculo da perda esperada, na BB </w:t>
      </w:r>
      <w:proofErr w:type="spellStart"/>
      <w:r w:rsidRPr="003E356A">
        <w:rPr>
          <w:rFonts w:ascii="BancoDoBrasil Textos" w:eastAsia="BancoDoBrasil Textos" w:hAnsi="BancoDoBrasil Textos" w:cs="BancoDoBrasil Textos"/>
          <w:lang w:val="pt-BR" w:eastAsia="pt-BR"/>
        </w:rPr>
        <w:t>Asset</w:t>
      </w:r>
      <w:proofErr w:type="spellEnd"/>
      <w:r w:rsidRPr="003E356A">
        <w:rPr>
          <w:rFonts w:ascii="BancoDoBrasil Textos" w:eastAsia="BancoDoBrasil Textos" w:hAnsi="BancoDoBrasil Textos" w:cs="BancoDoBrasil Textos"/>
          <w:lang w:val="pt-BR" w:eastAsia="pt-BR"/>
        </w:rPr>
        <w:t xml:space="preserve">, engloba a avaliação dos ativos financeiros em três estágios: </w:t>
      </w:r>
    </w:p>
    <w:bookmarkEnd w:id="17"/>
    <w:p w14:paraId="7780E8C4" w14:textId="77777777" w:rsidR="00FC254A"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u w:val="single"/>
          <w:lang w:val="pt-BR" w:eastAsia="pt-BR"/>
        </w:rPr>
        <w:t>Estágio 1 – Operações em normalidade</w:t>
      </w:r>
      <w:r w:rsidRPr="003E356A">
        <w:rPr>
          <w:rFonts w:ascii="BancoDoBrasil Textos" w:eastAsia="BancoDoBrasil Textos" w:hAnsi="BancoDoBrasil Textos" w:cs="BancoDoBrasil Textos"/>
          <w:lang w:val="pt-BR" w:eastAsia="pt-BR"/>
        </w:rPr>
        <w:t xml:space="preserve"> – Os ativos enquadrados nesse estágio são considerados operações em situação de normalidade, com atraso inferior ou igual a 30 dias, e que não tenham incorrido em aumento significativo do risco de crédito desde a contratação. Neste caso, é calculada a perda esperada considerando a probabilidade de o ativo financeiro se caracterizar como ativo financeiro com problema de recuperação de crédito nos próximos 12 meses. </w:t>
      </w:r>
    </w:p>
    <w:p w14:paraId="7780E8C5"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u w:val="single"/>
          <w:lang w:val="pt-BR" w:eastAsia="pt-BR"/>
        </w:rPr>
        <w:t>Estágio 2 – Operações com aumento significativo de risco de crédito (ASR)</w:t>
      </w:r>
      <w:r w:rsidRPr="003E356A">
        <w:rPr>
          <w:rFonts w:ascii="BancoDoBrasil Textos" w:eastAsia="BancoDoBrasil Textos" w:hAnsi="BancoDoBrasil Textos" w:cs="BancoDoBrasil Textos"/>
          <w:lang w:val="pt-BR" w:eastAsia="pt-BR"/>
        </w:rPr>
        <w:t xml:space="preserve"> – </w:t>
      </w:r>
      <w:r w:rsidR="004D284A" w:rsidRPr="003E356A">
        <w:rPr>
          <w:rFonts w:ascii="BancoDoBrasil Textos" w:eastAsia="BancoDoBrasil Textos" w:hAnsi="BancoDoBrasil Textos" w:cs="BancoDoBrasil Textos"/>
          <w:lang w:val="pt-BR" w:eastAsia="pt-BR"/>
        </w:rPr>
        <w:t xml:space="preserve">Os ativos enquadrados nesse estágio apresentam atraso superior a 30 dias ou outro critério indicativo de aumento significativo no risco de crédito em relação ao apurado na alocação original do instrumento. Neste caso, a perda esperada é calculada considerando a probabilidade de o instrumento se tornar um ativo com problema de recuperação de crédito </w:t>
      </w:r>
      <w:r w:rsidR="00FC254A" w:rsidRPr="003E356A">
        <w:rPr>
          <w:rFonts w:ascii="BancoDoBrasil Textos" w:eastAsia="BancoDoBrasil Textos" w:hAnsi="BancoDoBrasil Textos" w:cs="BancoDoBrasil Textos"/>
          <w:lang w:val="pt-BR" w:eastAsia="pt-BR"/>
        </w:rPr>
        <w:t>durante todo o prazo esperado do instrumento financeiro</w:t>
      </w:r>
      <w:r w:rsidR="004D284A" w:rsidRPr="003E356A">
        <w:rPr>
          <w:rFonts w:ascii="BancoDoBrasil Textos" w:eastAsia="BancoDoBrasil Textos" w:hAnsi="BancoDoBrasil Textos" w:cs="BancoDoBrasil Textos"/>
          <w:lang w:val="pt-BR" w:eastAsia="pt-BR"/>
        </w:rPr>
        <w:t>.</w:t>
      </w:r>
    </w:p>
    <w:p w14:paraId="7780E8C6"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u w:val="single"/>
          <w:lang w:val="pt-BR" w:eastAsia="pt-BR"/>
        </w:rPr>
        <w:t>Estágio 3 – Ativos problemáticos</w:t>
      </w:r>
      <w:r w:rsidRPr="003E356A">
        <w:rPr>
          <w:rFonts w:ascii="BancoDoBrasil Textos" w:eastAsia="BancoDoBrasil Textos" w:hAnsi="BancoDoBrasil Textos" w:cs="BancoDoBrasil Textos"/>
          <w:lang w:val="pt-BR" w:eastAsia="pt-BR"/>
        </w:rPr>
        <w:t xml:space="preserve"> – Os ativos enquadrados nesse estágio são os instrumentos financeiros com problema de recuperação, enquadrando-se, ou em descumprimento quantitativo (avaliado em função dos dias de atraso – </w:t>
      </w:r>
      <w:r w:rsidR="00FC254A" w:rsidRPr="003E356A">
        <w:rPr>
          <w:rFonts w:ascii="BancoDoBrasil Textos" w:eastAsia="BancoDoBrasil Textos" w:hAnsi="BancoDoBrasil Textos" w:cs="BancoDoBrasil Textos"/>
          <w:lang w:val="pt-BR" w:eastAsia="pt-BR"/>
        </w:rPr>
        <w:t xml:space="preserve">superior a </w:t>
      </w:r>
      <w:r w:rsidRPr="003E356A">
        <w:rPr>
          <w:rFonts w:ascii="BancoDoBrasil Textos" w:eastAsia="BancoDoBrasil Textos" w:hAnsi="BancoDoBrasil Textos" w:cs="BancoDoBrasil Textos"/>
          <w:lang w:val="pt-BR" w:eastAsia="pt-BR"/>
        </w:rPr>
        <w:t xml:space="preserve">90 dias) ou qualitativo, caracterizado por indicativos </w:t>
      </w:r>
      <w:r w:rsidR="00FC254A" w:rsidRPr="003E356A">
        <w:rPr>
          <w:rFonts w:ascii="BancoDoBrasil Textos" w:eastAsia="BancoDoBrasil Textos" w:hAnsi="BancoDoBrasil Textos" w:cs="BancoDoBrasil Textos"/>
          <w:lang w:val="pt-BR" w:eastAsia="pt-BR"/>
        </w:rPr>
        <w:t xml:space="preserve">de </w:t>
      </w:r>
      <w:r w:rsidRPr="003E356A">
        <w:rPr>
          <w:rFonts w:ascii="BancoDoBrasil Textos" w:eastAsia="BancoDoBrasil Textos" w:hAnsi="BancoDoBrasil Textos" w:cs="BancoDoBrasil Textos"/>
          <w:lang w:val="pt-BR" w:eastAsia="pt-BR"/>
        </w:rPr>
        <w:t>que o cliente não honrará integralmente a operação de crédito, sem que seja necessário recorrer a garantias ou a colaterais. São incluídas também as operações reestruturadas. Neste caso, é calculada a perda esperada considerando que o instrumento se caracteriza como um ativo com problema de recuperação de crédito.</w:t>
      </w:r>
    </w:p>
    <w:p w14:paraId="7780E8C7"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O estágio de enquadramento dos ativos é revisto periodicamente considerando os processos de sensoriamento de risco da BB </w:t>
      </w:r>
      <w:proofErr w:type="spellStart"/>
      <w:r w:rsidRPr="003E356A">
        <w:rPr>
          <w:rFonts w:ascii="BancoDoBrasil Textos" w:eastAsia="BancoDoBrasil Textos" w:hAnsi="BancoDoBrasil Textos" w:cs="BancoDoBrasil Textos"/>
          <w:lang w:val="pt-BR" w:eastAsia="pt-BR"/>
        </w:rPr>
        <w:t>Asset</w:t>
      </w:r>
      <w:proofErr w:type="spellEnd"/>
      <w:r w:rsidRPr="003E356A">
        <w:rPr>
          <w:rFonts w:ascii="BancoDoBrasil Textos" w:eastAsia="BancoDoBrasil Textos" w:hAnsi="BancoDoBrasil Textos" w:cs="BancoDoBrasil Textos"/>
          <w:lang w:val="pt-BR" w:eastAsia="pt-BR"/>
        </w:rPr>
        <w:t>, a fim de capturar eventuais alterações na capacidade financeira da contraparte. Poderão ocorrer migrações de operações entre os estágios, quando a análise apontar melhora ou agravamento do risco de crédito da operação.</w:t>
      </w:r>
    </w:p>
    <w:p w14:paraId="7780E8C8"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b/>
          <w:lang w:val="pt-BR" w:eastAsia="pt-BR"/>
        </w:rPr>
        <w:t xml:space="preserve">Determinação de aumento significativo no risco de crédito </w:t>
      </w:r>
      <w:r w:rsidRPr="003E356A">
        <w:rPr>
          <w:rFonts w:ascii="BancoDoBrasil Textos" w:eastAsia="BancoDoBrasil Textos" w:hAnsi="BancoDoBrasil Textos" w:cs="BancoDoBrasil Textos"/>
          <w:lang w:val="pt-BR" w:eastAsia="pt-BR"/>
        </w:rPr>
        <w:t>–</w:t>
      </w:r>
      <w:r w:rsidRPr="003E356A">
        <w:rPr>
          <w:rFonts w:ascii="BancoDoBrasil Textos" w:eastAsia="BancoDoBrasil Textos" w:hAnsi="BancoDoBrasil Textos" w:cs="BancoDoBrasil Textos"/>
          <w:b/>
          <w:lang w:val="pt-BR" w:eastAsia="pt-BR"/>
        </w:rPr>
        <w:t xml:space="preserve"> </w:t>
      </w:r>
      <w:r w:rsidRPr="003E356A">
        <w:rPr>
          <w:rFonts w:ascii="BancoDoBrasil Textos" w:eastAsia="BancoDoBrasil Textos" w:hAnsi="BancoDoBrasil Textos" w:cs="BancoDoBrasil Textos"/>
          <w:lang w:val="pt-BR" w:eastAsia="pt-BR"/>
        </w:rPr>
        <w:t xml:space="preserve">A migração do estágio 1 para o estágio 2 ocorre quando há um aumento significativo do risco (ASR) de crédito de um instrumento financeiro desde o reconhecimento inicial. O ASR compreende atrasos superiores a 30 dias, agravação acentuada dos parâmetros de risco e existência de reestruturação de outras obrigações da contraparte. </w:t>
      </w:r>
    </w:p>
    <w:p w14:paraId="7780E8C9"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b/>
          <w:lang w:val="pt-BR" w:eastAsia="pt-BR"/>
        </w:rPr>
        <w:t>Descumprimento dos pagamentos contratuais</w:t>
      </w:r>
      <w:r w:rsidRPr="003E356A">
        <w:rPr>
          <w:rFonts w:ascii="BancoDoBrasil Textos" w:eastAsia="BancoDoBrasil Textos" w:hAnsi="BancoDoBrasil Textos" w:cs="BancoDoBrasil Textos"/>
          <w:lang w:val="pt-BR" w:eastAsia="pt-BR"/>
        </w:rPr>
        <w:t xml:space="preserve"> –</w:t>
      </w:r>
      <w:r w:rsidRPr="003E356A">
        <w:rPr>
          <w:rFonts w:ascii="BancoDoBrasil Textos" w:eastAsia="BancoDoBrasil Textos" w:hAnsi="BancoDoBrasil Textos" w:cs="BancoDoBrasil Textos"/>
          <w:b/>
          <w:lang w:val="pt-BR" w:eastAsia="pt-BR"/>
        </w:rPr>
        <w:t xml:space="preserve"> </w:t>
      </w:r>
      <w:r w:rsidRPr="003E356A">
        <w:rPr>
          <w:rFonts w:ascii="BancoDoBrasil Textos" w:eastAsia="BancoDoBrasil Textos" w:hAnsi="BancoDoBrasil Textos" w:cs="BancoDoBrasil Textos"/>
          <w:lang w:val="pt-BR" w:eastAsia="pt-BR"/>
        </w:rPr>
        <w:t>A migração para o estágio 3 ocorre quando o ativo possui atraso em seus pagamentos contratuais há mais de 90 dias, se enquadra em uma reestruturação, ou algum outro critério qualitativo (ex.: falência, insolvência civil ou recuperação judicial). Essa classificação somente se altera quando o ativo é baixado ou quando atinge o critério de cura da operação.</w:t>
      </w:r>
    </w:p>
    <w:p w14:paraId="7780E8CA"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b/>
          <w:lang w:val="pt-BR" w:eastAsia="pt-BR"/>
        </w:rPr>
        <w:t xml:space="preserve">Cálculo da perda esperada </w:t>
      </w:r>
      <w:r w:rsidRPr="003E356A">
        <w:rPr>
          <w:rFonts w:ascii="BancoDoBrasil Textos" w:eastAsia="BancoDoBrasil Textos" w:hAnsi="BancoDoBrasil Textos" w:cs="BancoDoBrasil Textos"/>
          <w:lang w:val="pt-BR" w:eastAsia="pt-BR"/>
        </w:rPr>
        <w:t xml:space="preserve">– O cálculo da perda esperada realizado pela BB </w:t>
      </w:r>
      <w:proofErr w:type="spellStart"/>
      <w:r w:rsidRPr="003E356A">
        <w:rPr>
          <w:rFonts w:ascii="BancoDoBrasil Textos" w:eastAsia="BancoDoBrasil Textos" w:hAnsi="BancoDoBrasil Textos" w:cs="BancoDoBrasil Textos"/>
          <w:lang w:val="pt-BR" w:eastAsia="pt-BR"/>
        </w:rPr>
        <w:t>Asset</w:t>
      </w:r>
      <w:proofErr w:type="spellEnd"/>
      <w:r w:rsidRPr="003E356A">
        <w:rPr>
          <w:rFonts w:ascii="BancoDoBrasil Textos" w:eastAsia="BancoDoBrasil Textos" w:hAnsi="BancoDoBrasil Textos" w:cs="BancoDoBrasil Textos"/>
          <w:lang w:val="pt-BR" w:eastAsia="pt-BR"/>
        </w:rPr>
        <w:t xml:space="preserve"> é uma estimativa ponderada por probabilidade de perdas de crédito e, para alcançar esse resultado, é utilizado uma combinação de três parâmetros:</w:t>
      </w:r>
    </w:p>
    <w:p w14:paraId="7780E8CB" w14:textId="77777777" w:rsidR="00C74D98" w:rsidRPr="003E356A" w:rsidRDefault="00AC2CEF" w:rsidP="00C74D98">
      <w:pPr>
        <w:pStyle w:val="01-Textonormal2"/>
        <w:numPr>
          <w:ilvl w:val="0"/>
          <w:numId w:val="6"/>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Probabilidade de descumprimento;</w:t>
      </w:r>
    </w:p>
    <w:p w14:paraId="7780E8CC" w14:textId="77777777" w:rsidR="00C74D98" w:rsidRPr="003E356A" w:rsidRDefault="00AC2CEF" w:rsidP="00C74D98">
      <w:pPr>
        <w:pStyle w:val="01-Textonormal2"/>
        <w:numPr>
          <w:ilvl w:val="0"/>
          <w:numId w:val="6"/>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Perda dado o descumprimento; e</w:t>
      </w:r>
    </w:p>
    <w:p w14:paraId="7780E8CD" w14:textId="77777777" w:rsidR="00C74D98" w:rsidRPr="003E356A" w:rsidRDefault="00AC2CEF" w:rsidP="00C74D98">
      <w:pPr>
        <w:pStyle w:val="01-Textonormal2"/>
        <w:numPr>
          <w:ilvl w:val="0"/>
          <w:numId w:val="6"/>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Exposição no momento de descumprimento.</w:t>
      </w:r>
    </w:p>
    <w:p w14:paraId="7780E8CE"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bookmarkStart w:id="18" w:name="_Hlk177491398"/>
      <w:r w:rsidRPr="003E356A">
        <w:rPr>
          <w:rFonts w:ascii="BancoDoBrasil Textos" w:eastAsia="BancoDoBrasil Textos" w:hAnsi="BancoDoBrasil Textos" w:cs="BancoDoBrasil Textos"/>
          <w:lang w:val="pt-BR" w:eastAsia="pt-BR"/>
        </w:rPr>
        <w:t xml:space="preserve">O cálculo da perda esperada utiliza-se de técnica de mensuração compatível com a natureza e a complexidade dos instrumentos financeiros, o porte, o perfil de risco e o modelo de negócios da </w:t>
      </w:r>
      <w:r w:rsidR="00FC254A" w:rsidRPr="003E356A">
        <w:rPr>
          <w:rFonts w:ascii="BancoDoBrasil Textos" w:eastAsia="BancoDoBrasil Textos" w:hAnsi="BancoDoBrasil Textos" w:cs="BancoDoBrasil Textos"/>
          <w:lang w:val="pt-BR" w:eastAsia="pt-BR"/>
        </w:rPr>
        <w:t>I</w:t>
      </w:r>
      <w:r w:rsidRPr="003E356A">
        <w:rPr>
          <w:rFonts w:ascii="BancoDoBrasil Textos" w:eastAsia="BancoDoBrasil Textos" w:hAnsi="BancoDoBrasil Textos" w:cs="BancoDoBrasil Textos"/>
          <w:lang w:val="pt-BR" w:eastAsia="pt-BR"/>
        </w:rPr>
        <w:t xml:space="preserve">nstituição, considerando a ponderação de cenários prospectivos, de modo a antecipar potencial aumento no nível de perdas nos piores momentos do ciclo econômico, fornecendo os insumos necessários para uma gestão proativa dos riscos e negócios. </w:t>
      </w:r>
    </w:p>
    <w:p w14:paraId="7780E8CF"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A apuração do risco de crédito e da perda esperada associada ao risco de crédito pode ser realizada de forma coletiva, mediante utilização de modelo adequado ao tratamento de risco de crédito por carteira. Os instrumentos financeiros podem ser agrupados por grupos homogêneos de risco, ou seja, com características semelhantes e que permitam a avaliação e a quantificação do risco de crédito de forma coletiva, considerando no mínimo:</w:t>
      </w:r>
    </w:p>
    <w:p w14:paraId="7780E8D0" w14:textId="77777777" w:rsidR="00C74D98" w:rsidRPr="003E356A" w:rsidRDefault="00AC2CEF" w:rsidP="00C74D98">
      <w:pPr>
        <w:pStyle w:val="01-Textonormal2"/>
        <w:numPr>
          <w:ilvl w:val="0"/>
          <w:numId w:val="7"/>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as características de risco de crédito da contraparte;</w:t>
      </w:r>
    </w:p>
    <w:p w14:paraId="7780E8D1" w14:textId="77777777" w:rsidR="00C74D98" w:rsidRPr="003E356A" w:rsidRDefault="00AC2CEF" w:rsidP="00C74D98">
      <w:pPr>
        <w:pStyle w:val="01-Textonormal2"/>
        <w:numPr>
          <w:ilvl w:val="0"/>
          <w:numId w:val="7"/>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lastRenderedPageBreak/>
        <w:t>as características de risco de crédito do instrumento, considerando a modalidade do instrumento e o tipo de garantias ou colaterais relacionados com o instrumento, quando existente;</w:t>
      </w:r>
    </w:p>
    <w:p w14:paraId="7780E8D2" w14:textId="77777777" w:rsidR="00C74D98" w:rsidRPr="003E356A" w:rsidRDefault="00AC2CEF" w:rsidP="00C74D98">
      <w:pPr>
        <w:pStyle w:val="01-Textonormal2"/>
        <w:numPr>
          <w:ilvl w:val="0"/>
          <w:numId w:val="7"/>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o </w:t>
      </w:r>
      <w:r w:rsidR="00F5241F" w:rsidRPr="003E356A">
        <w:rPr>
          <w:rFonts w:ascii="BancoDoBrasil Textos" w:eastAsia="BancoDoBrasil Textos" w:hAnsi="BancoDoBrasil Textos" w:cs="BancoDoBrasil Textos"/>
          <w:lang w:val="pt-BR" w:eastAsia="pt-BR"/>
        </w:rPr>
        <w:t>estágio em que o instrumento está alocado;</w:t>
      </w:r>
    </w:p>
    <w:p w14:paraId="7780E8D3" w14:textId="77777777" w:rsidR="00C74D98" w:rsidRPr="003E356A" w:rsidRDefault="00AC2CEF" w:rsidP="00C74D98">
      <w:pPr>
        <w:pStyle w:val="01-Textonormal2"/>
        <w:numPr>
          <w:ilvl w:val="0"/>
          <w:numId w:val="7"/>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o </w:t>
      </w:r>
      <w:r w:rsidR="00F5241F" w:rsidRPr="003E356A">
        <w:rPr>
          <w:rFonts w:ascii="BancoDoBrasil Textos" w:eastAsia="BancoDoBrasil Textos" w:hAnsi="BancoDoBrasil Textos" w:cs="BancoDoBrasil Textos"/>
          <w:lang w:val="pt-BR" w:eastAsia="pt-BR"/>
        </w:rPr>
        <w:t>atraso no pagamento de principal ou de encargos;</w:t>
      </w:r>
    </w:p>
    <w:p w14:paraId="7780E8D4" w14:textId="77777777" w:rsidR="00C74D98" w:rsidRPr="003E356A" w:rsidRDefault="00AC2CEF" w:rsidP="00C74D98">
      <w:pPr>
        <w:pStyle w:val="01-Textonormal2"/>
        <w:numPr>
          <w:ilvl w:val="0"/>
          <w:numId w:val="7"/>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o </w:t>
      </w:r>
      <w:r w:rsidR="00F5241F" w:rsidRPr="003E356A">
        <w:rPr>
          <w:rFonts w:ascii="BancoDoBrasil Textos" w:eastAsia="BancoDoBrasil Textos" w:hAnsi="BancoDoBrasil Textos" w:cs="BancoDoBrasil Textos"/>
          <w:lang w:val="pt-BR" w:eastAsia="pt-BR"/>
        </w:rPr>
        <w:t>risco de crédito e a alocação em estágios de outros instrumentos da mesma contraparte; e</w:t>
      </w:r>
    </w:p>
    <w:p w14:paraId="7780E8D5" w14:textId="77777777" w:rsidR="00C74D98" w:rsidRPr="003E356A" w:rsidRDefault="00AC2CEF" w:rsidP="00C74D98">
      <w:pPr>
        <w:pStyle w:val="01-Textonormal2"/>
        <w:numPr>
          <w:ilvl w:val="0"/>
          <w:numId w:val="7"/>
        </w:numPr>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os demais aspectos relevantes, a exemplo do segmento econômico e da localização geográfica da contraparte e do período de aquisição ou de originação e do prazo do instrumento, que sejam definidos na política de crédito e nos procedimentos de gestão de crédito da instituição como operações de varejo, considerando, no mínimo: o valor do instrumento; a exposição total da instituição à contraparte; e (cujo gerenciamento seja realizado de forma massificada. </w:t>
      </w:r>
    </w:p>
    <w:p w14:paraId="7780E8D6"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u w:val="single"/>
          <w:lang w:val="pt-BR"/>
        </w:rPr>
        <w:t>Probabilidade de descumprimento</w:t>
      </w:r>
      <w:r w:rsidRPr="003E356A">
        <w:rPr>
          <w:rFonts w:ascii="BancoDoBrasil Textos" w:eastAsia="BancoDoBrasil Textos" w:hAnsi="BancoDoBrasil Textos" w:cs="BancoDoBrasil Textos"/>
          <w:lang w:val="pt-BR"/>
        </w:rPr>
        <w:t xml:space="preserve"> (“PD” – </w:t>
      </w:r>
      <w:proofErr w:type="spellStart"/>
      <w:r w:rsidRPr="003E356A">
        <w:rPr>
          <w:rFonts w:ascii="BancoDoBrasil Textos" w:eastAsia="BancoDoBrasil Textos" w:hAnsi="BancoDoBrasil Textos" w:cs="BancoDoBrasil Textos"/>
          <w:i/>
          <w:iCs/>
          <w:lang w:val="pt-BR"/>
        </w:rPr>
        <w:t>Probability</w:t>
      </w:r>
      <w:proofErr w:type="spellEnd"/>
      <w:r w:rsidRPr="003E356A">
        <w:rPr>
          <w:rFonts w:ascii="BancoDoBrasil Textos" w:eastAsia="BancoDoBrasil Textos" w:hAnsi="BancoDoBrasil Textos" w:cs="BancoDoBrasil Textos"/>
          <w:i/>
          <w:iCs/>
          <w:lang w:val="pt-BR"/>
        </w:rPr>
        <w:t xml:space="preserve"> </w:t>
      </w:r>
      <w:proofErr w:type="spellStart"/>
      <w:r w:rsidRPr="003E356A">
        <w:rPr>
          <w:rFonts w:ascii="BancoDoBrasil Textos" w:eastAsia="BancoDoBrasil Textos" w:hAnsi="BancoDoBrasil Textos" w:cs="BancoDoBrasil Textos"/>
          <w:i/>
          <w:iCs/>
          <w:lang w:val="pt-BR"/>
        </w:rPr>
        <w:t>of</w:t>
      </w:r>
      <w:proofErr w:type="spellEnd"/>
      <w:r w:rsidRPr="003E356A">
        <w:rPr>
          <w:rFonts w:ascii="BancoDoBrasil Textos" w:eastAsia="BancoDoBrasil Textos" w:hAnsi="BancoDoBrasil Textos" w:cs="BancoDoBrasil Textos"/>
          <w:i/>
          <w:iCs/>
          <w:lang w:val="pt-BR"/>
        </w:rPr>
        <w:t xml:space="preserve"> Default</w:t>
      </w:r>
      <w:r w:rsidRPr="003E356A">
        <w:rPr>
          <w:rFonts w:ascii="BancoDoBrasil Textos" w:eastAsia="BancoDoBrasil Textos" w:hAnsi="BancoDoBrasil Textos" w:cs="BancoDoBrasil Textos"/>
          <w:lang w:val="pt-BR"/>
        </w:rPr>
        <w:t xml:space="preserve">) – É a probabilidade de o instrumento não ser honrado pela contraparte (descumprimento) no horizonte de tempo observado. Para instrumentos financeiros que não tiverem um aumento significativo de risco de crédito, é observado o descumprimento ao longo de 12 meses (PD 12 meses). Para aqueles que tiverem aumento significativo de risco de crédito, caracterizados pela alocação nos estágios 2 e 3, a PD é ajustada para considerar o comportamento do descumprimento pelo período contratual máximo do ativo (PD </w:t>
      </w:r>
      <w:proofErr w:type="spellStart"/>
      <w:r w:rsidRPr="003E356A">
        <w:rPr>
          <w:rFonts w:ascii="BancoDoBrasil Textos" w:eastAsia="BancoDoBrasil Textos" w:hAnsi="BancoDoBrasil Textos" w:cs="BancoDoBrasil Textos"/>
          <w:i/>
          <w:iCs/>
          <w:lang w:val="pt-BR"/>
        </w:rPr>
        <w:t>lifetime</w:t>
      </w:r>
      <w:proofErr w:type="spellEnd"/>
      <w:r w:rsidRPr="003E356A">
        <w:rPr>
          <w:rFonts w:ascii="BancoDoBrasil Textos" w:eastAsia="BancoDoBrasil Textos" w:hAnsi="BancoDoBrasil Textos" w:cs="BancoDoBrasil Textos"/>
          <w:lang w:val="pt-BR"/>
        </w:rPr>
        <w:t>). Além disso, as PD são ajustadas, a partir de ponderações de cenários econômicos, para melhor refletir o comportamento de descumprimentos no período do exercício subsequente, levando em conta a situação econômica e de mercado que afetem o risco de crédito do instrumento (visão prospectiva “</w:t>
      </w:r>
      <w:proofErr w:type="spellStart"/>
      <w:r w:rsidRPr="003E356A">
        <w:rPr>
          <w:rFonts w:ascii="BancoDoBrasil Textos" w:eastAsia="BancoDoBrasil Textos" w:hAnsi="BancoDoBrasil Textos" w:cs="BancoDoBrasil Textos"/>
          <w:i/>
          <w:iCs/>
          <w:lang w:val="pt-BR"/>
        </w:rPr>
        <w:t>Forward</w:t>
      </w:r>
      <w:proofErr w:type="spellEnd"/>
      <w:r w:rsidRPr="003E356A">
        <w:rPr>
          <w:rFonts w:ascii="BancoDoBrasil Textos" w:eastAsia="BancoDoBrasil Textos" w:hAnsi="BancoDoBrasil Textos" w:cs="BancoDoBrasil Textos"/>
          <w:i/>
          <w:iCs/>
          <w:lang w:val="pt-BR"/>
        </w:rPr>
        <w:t xml:space="preserve"> Looking</w:t>
      </w:r>
      <w:r w:rsidRPr="003E356A">
        <w:rPr>
          <w:rFonts w:ascii="BancoDoBrasil Textos" w:eastAsia="BancoDoBrasil Textos" w:hAnsi="BancoDoBrasil Textos" w:cs="BancoDoBrasil Textos"/>
          <w:lang w:val="pt-BR"/>
        </w:rPr>
        <w:t>”).</w:t>
      </w:r>
      <w:bookmarkStart w:id="19" w:name="_Hlk177492118"/>
      <w:bookmarkEnd w:id="18"/>
    </w:p>
    <w:p w14:paraId="7780E8D7"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u w:val="single"/>
          <w:lang w:val="pt-BR"/>
        </w:rPr>
        <w:t>Perda dado o descumprimento</w:t>
      </w:r>
      <w:r w:rsidRPr="003E356A">
        <w:rPr>
          <w:rFonts w:ascii="BancoDoBrasil Textos" w:eastAsia="BancoDoBrasil Textos" w:hAnsi="BancoDoBrasil Textos" w:cs="BancoDoBrasil Textos"/>
          <w:lang w:val="pt-BR"/>
        </w:rPr>
        <w:t xml:space="preserve"> (“LGD” – </w:t>
      </w:r>
      <w:proofErr w:type="spellStart"/>
      <w:r w:rsidRPr="003E356A">
        <w:rPr>
          <w:rFonts w:ascii="BancoDoBrasil Textos" w:eastAsia="BancoDoBrasil Textos" w:hAnsi="BancoDoBrasil Textos" w:cs="BancoDoBrasil Textos"/>
          <w:i/>
          <w:iCs/>
          <w:lang w:val="pt-BR"/>
        </w:rPr>
        <w:t>Loss</w:t>
      </w:r>
      <w:proofErr w:type="spellEnd"/>
      <w:r w:rsidRPr="003E356A">
        <w:rPr>
          <w:rFonts w:ascii="BancoDoBrasil Textos" w:eastAsia="BancoDoBrasil Textos" w:hAnsi="BancoDoBrasil Textos" w:cs="BancoDoBrasil Textos"/>
          <w:i/>
          <w:iCs/>
          <w:lang w:val="pt-BR"/>
        </w:rPr>
        <w:t xml:space="preserve"> </w:t>
      </w:r>
      <w:proofErr w:type="spellStart"/>
      <w:r w:rsidRPr="003E356A">
        <w:rPr>
          <w:rFonts w:ascii="BancoDoBrasil Textos" w:eastAsia="BancoDoBrasil Textos" w:hAnsi="BancoDoBrasil Textos" w:cs="BancoDoBrasil Textos"/>
          <w:i/>
          <w:iCs/>
          <w:lang w:val="pt-BR"/>
        </w:rPr>
        <w:t>Given</w:t>
      </w:r>
      <w:proofErr w:type="spellEnd"/>
      <w:r w:rsidRPr="003E356A">
        <w:rPr>
          <w:rFonts w:ascii="BancoDoBrasil Textos" w:eastAsia="BancoDoBrasil Textos" w:hAnsi="BancoDoBrasil Textos" w:cs="BancoDoBrasil Textos"/>
          <w:i/>
          <w:iCs/>
          <w:lang w:val="pt-BR"/>
        </w:rPr>
        <w:t xml:space="preserve"> Default</w:t>
      </w:r>
      <w:r w:rsidRPr="003E356A">
        <w:rPr>
          <w:rFonts w:ascii="BancoDoBrasil Textos" w:eastAsia="BancoDoBrasil Textos" w:hAnsi="BancoDoBrasil Textos" w:cs="BancoDoBrasil Textos"/>
          <w:lang w:val="pt-BR"/>
        </w:rPr>
        <w:t>) – A perda, dado o descumprimento, é uma estimativa baseada no histórico de perdas contábeis observadas ponderadas pelas respectivas taxas de descumprimento dos diferentes portifólios. Representa a proporção do valor não recuperado pelo credor frente ao valor exposto ao risco no momento do descumprimento.</w:t>
      </w:r>
    </w:p>
    <w:p w14:paraId="7780E8D8"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szCs w:val="18"/>
          <w:bdr w:val="nil"/>
          <w:lang w:val="pt-BR"/>
        </w:rPr>
      </w:pPr>
      <w:bookmarkStart w:id="20" w:name="_Hlk177491653"/>
      <w:r w:rsidRPr="003E356A">
        <w:rPr>
          <w:rFonts w:ascii="BancoDoBrasil Textos" w:eastAsia="BancoDoBrasil Textos" w:hAnsi="BancoDoBrasil Textos" w:cs="BancoDoBrasil Textos"/>
          <w:szCs w:val="18"/>
          <w:lang w:val="pt-BR"/>
        </w:rPr>
        <w:t>A LGD é construída com base nas informações estatísticas e características das operações, entre outras, os custos de recuperação do instrumento, eventuais garantias ou colaterais, as taxas históricas de recuperação em instrumentos financeiros com características e risco de crédito similares e a concessão de vantagens à contraparte.</w:t>
      </w:r>
      <w:bookmarkEnd w:id="20"/>
    </w:p>
    <w:p w14:paraId="7780E8D9" w14:textId="77777777" w:rsidR="00C74D98"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szCs w:val="18"/>
          <w:bdr w:val="nil"/>
          <w:lang w:val="pt-BR"/>
        </w:rPr>
      </w:pPr>
      <w:r w:rsidRPr="003E356A">
        <w:rPr>
          <w:rFonts w:ascii="BancoDoBrasil Textos" w:eastAsia="BancoDoBrasil Textos" w:hAnsi="BancoDoBrasil Textos" w:cs="BancoDoBrasil Textos"/>
          <w:szCs w:val="18"/>
          <w:u w:val="single"/>
          <w:lang w:val="pt-BR"/>
        </w:rPr>
        <w:t>Exposição no momento de descumprimento</w:t>
      </w:r>
      <w:r w:rsidRPr="003E356A">
        <w:rPr>
          <w:rFonts w:ascii="BancoDoBrasil Textos" w:eastAsia="BancoDoBrasil Textos" w:hAnsi="BancoDoBrasil Textos" w:cs="BancoDoBrasil Textos"/>
          <w:szCs w:val="18"/>
          <w:lang w:val="pt-BR"/>
        </w:rPr>
        <w:t xml:space="preserve"> (“EAD” - </w:t>
      </w:r>
      <w:proofErr w:type="spellStart"/>
      <w:r w:rsidRPr="003E356A">
        <w:rPr>
          <w:rFonts w:ascii="BancoDoBrasil Textos" w:eastAsia="BancoDoBrasil Textos" w:hAnsi="BancoDoBrasil Textos" w:cs="BancoDoBrasil Textos"/>
          <w:i/>
          <w:iCs/>
          <w:szCs w:val="18"/>
          <w:lang w:val="pt-BR"/>
        </w:rPr>
        <w:t>Exposure</w:t>
      </w:r>
      <w:proofErr w:type="spellEnd"/>
      <w:r w:rsidRPr="003E356A">
        <w:rPr>
          <w:rFonts w:ascii="BancoDoBrasil Textos" w:eastAsia="BancoDoBrasil Textos" w:hAnsi="BancoDoBrasil Textos" w:cs="BancoDoBrasil Textos"/>
          <w:i/>
          <w:iCs/>
          <w:szCs w:val="18"/>
          <w:lang w:val="pt-BR"/>
        </w:rPr>
        <w:t xml:space="preserve"> </w:t>
      </w:r>
      <w:proofErr w:type="spellStart"/>
      <w:r w:rsidRPr="003E356A">
        <w:rPr>
          <w:rFonts w:ascii="BancoDoBrasil Textos" w:eastAsia="BancoDoBrasil Textos" w:hAnsi="BancoDoBrasil Textos" w:cs="BancoDoBrasil Textos"/>
          <w:i/>
          <w:iCs/>
          <w:szCs w:val="18"/>
          <w:lang w:val="pt-BR"/>
        </w:rPr>
        <w:t>at</w:t>
      </w:r>
      <w:proofErr w:type="spellEnd"/>
      <w:r w:rsidRPr="003E356A">
        <w:rPr>
          <w:rFonts w:ascii="BancoDoBrasil Textos" w:eastAsia="BancoDoBrasil Textos" w:hAnsi="BancoDoBrasil Textos" w:cs="BancoDoBrasil Textos"/>
          <w:i/>
          <w:iCs/>
          <w:szCs w:val="18"/>
          <w:lang w:val="pt-BR"/>
        </w:rPr>
        <w:t xml:space="preserve"> Default</w:t>
      </w:r>
      <w:r w:rsidRPr="003E356A">
        <w:rPr>
          <w:rFonts w:ascii="BancoDoBrasil Textos" w:eastAsia="BancoDoBrasil Textos" w:hAnsi="BancoDoBrasil Textos" w:cs="BancoDoBrasil Textos"/>
          <w:szCs w:val="18"/>
          <w:lang w:val="pt-BR"/>
        </w:rPr>
        <w:t xml:space="preserve">) – É a estimativa de exposição da operação (saldo base) no caso de </w:t>
      </w:r>
      <w:r w:rsidR="00FC254A" w:rsidRPr="003E356A">
        <w:rPr>
          <w:rFonts w:ascii="BancoDoBrasil Textos" w:eastAsia="BancoDoBrasil Textos" w:hAnsi="BancoDoBrasil Textos" w:cs="BancoDoBrasil Textos"/>
          <w:szCs w:val="18"/>
          <w:lang w:val="pt-BR"/>
        </w:rPr>
        <w:t>a contraparte</w:t>
      </w:r>
      <w:r w:rsidRPr="003E356A">
        <w:rPr>
          <w:rFonts w:ascii="BancoDoBrasil Textos" w:eastAsia="BancoDoBrasil Textos" w:hAnsi="BancoDoBrasil Textos" w:cs="BancoDoBrasil Textos"/>
          <w:szCs w:val="18"/>
          <w:lang w:val="pt-BR"/>
        </w:rPr>
        <w:t xml:space="preserve"> entrar em situação de descumprimento.</w:t>
      </w:r>
    </w:p>
    <w:p w14:paraId="7780E8DA" w14:textId="77777777" w:rsidR="00FC254A" w:rsidRPr="003E356A" w:rsidRDefault="00AC2CEF" w:rsidP="00C74D98">
      <w:pPr>
        <w:pStyle w:val="01-Textonormal2"/>
        <w:pBdr>
          <w:top w:val="nil"/>
          <w:left w:val="nil"/>
          <w:bottom w:val="nil"/>
          <w:right w:val="nil"/>
          <w:between w:val="nil"/>
          <w:bar w:val="nil"/>
        </w:pBdr>
        <w:rPr>
          <w:rFonts w:ascii="BancoDoBrasil Textos" w:eastAsia="BancoDoBrasil Textos" w:hAnsi="BancoDoBrasil Textos" w:cs="BancoDoBrasil Textos"/>
          <w:szCs w:val="18"/>
          <w:bdr w:val="nil"/>
          <w:lang w:val="pt-BR"/>
        </w:rPr>
      </w:pPr>
      <w:r w:rsidRPr="003E356A">
        <w:rPr>
          <w:rFonts w:ascii="BancoDoBrasil Textos" w:eastAsia="BancoDoBrasil Textos" w:hAnsi="BancoDoBrasil Textos" w:cs="BancoDoBrasil Textos"/>
          <w:szCs w:val="18"/>
          <w:lang w:val="pt-BR"/>
        </w:rPr>
        <w:t xml:space="preserve">A provisão para perdas esperadas associadas ao risco de crédito é determinada com base na expectativa de risco dos contratos com características semelhantes (agrupamentos de risco e produtos, setor econômico e eventuais garantias envolvidas) e a estimativa de perda futura. A visão da BB </w:t>
      </w:r>
      <w:proofErr w:type="spellStart"/>
      <w:r w:rsidRPr="003E356A">
        <w:rPr>
          <w:rFonts w:ascii="BancoDoBrasil Textos" w:eastAsia="BancoDoBrasil Textos" w:hAnsi="BancoDoBrasil Textos" w:cs="BancoDoBrasil Textos"/>
          <w:szCs w:val="18"/>
          <w:lang w:val="pt-BR"/>
        </w:rPr>
        <w:t>Asset</w:t>
      </w:r>
      <w:proofErr w:type="spellEnd"/>
      <w:r w:rsidRPr="003E356A">
        <w:rPr>
          <w:rFonts w:ascii="BancoDoBrasil Textos" w:eastAsia="BancoDoBrasil Textos" w:hAnsi="BancoDoBrasil Textos" w:cs="BancoDoBrasil Textos"/>
          <w:szCs w:val="18"/>
          <w:lang w:val="pt-BR"/>
        </w:rPr>
        <w:t xml:space="preserve"> sobre as condições econômicas atuais e futuras é incorporada na estimativa de perdas de crédito, mediante a aplicação de cenários macroeconômicos ponderados.  </w:t>
      </w:r>
    </w:p>
    <w:bookmarkEnd w:id="19"/>
    <w:p w14:paraId="7780E8DB" w14:textId="77777777" w:rsidR="00FC254A" w:rsidRPr="003E356A" w:rsidRDefault="00AC2CEF" w:rsidP="00FC254A">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b/>
          <w:bCs/>
          <w:lang w:val="pt-BR" w:eastAsia="pt-BR"/>
        </w:rPr>
        <w:t>Níveis de provisão para perdas associadas ao risco de crédito</w:t>
      </w:r>
      <w:r w:rsidRPr="003E356A">
        <w:rPr>
          <w:rFonts w:ascii="BancoDoBrasil Textos" w:eastAsia="BancoDoBrasil Textos" w:hAnsi="BancoDoBrasil Textos" w:cs="BancoDoBrasil Textos"/>
          <w:lang w:val="pt-BR" w:eastAsia="pt-BR"/>
        </w:rPr>
        <w:t xml:space="preserve"> – A BB </w:t>
      </w:r>
      <w:proofErr w:type="spellStart"/>
      <w:r w:rsidRPr="003E356A">
        <w:rPr>
          <w:rFonts w:ascii="BancoDoBrasil Textos" w:eastAsia="BancoDoBrasil Textos" w:hAnsi="BancoDoBrasil Textos" w:cs="BancoDoBrasil Textos"/>
          <w:lang w:val="pt-BR" w:eastAsia="pt-BR"/>
        </w:rPr>
        <w:t>Asset</w:t>
      </w:r>
      <w:proofErr w:type="spellEnd"/>
      <w:r w:rsidRPr="003E356A">
        <w:rPr>
          <w:rFonts w:ascii="BancoDoBrasil Textos" w:eastAsia="BancoDoBrasil Textos" w:hAnsi="BancoDoBrasil Textos" w:cs="BancoDoBrasil Textos"/>
          <w:lang w:val="pt-BR" w:eastAsia="pt-BR"/>
        </w:rPr>
        <w:t xml:space="preserve"> observa os níveis de provisões estabelecidos pela regulamentação vigente para perdas incorridas associadas ao risco de crédito para ativos financeiros inadimplidos (ativo com atraso superior a 90 dias), sem prejuízo da responsabilidade da Instituição pela constituição de provisão em montantes suficientes para fazer face à totalidade da perda esperada na realização desses ativos. Os registros de provisão para perda incorrida (PI) e de provisão para perda esperada (PE) são realizados de forma segregada.  </w:t>
      </w:r>
    </w:p>
    <w:p w14:paraId="7780E8DC" w14:textId="77777777" w:rsidR="00FC254A" w:rsidRPr="003E356A" w:rsidRDefault="00AC2CEF" w:rsidP="00FC254A">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A BB </w:t>
      </w:r>
      <w:proofErr w:type="spellStart"/>
      <w:r w:rsidRPr="003E356A">
        <w:rPr>
          <w:rFonts w:ascii="BancoDoBrasil Textos" w:eastAsia="BancoDoBrasil Textos" w:hAnsi="BancoDoBrasil Textos" w:cs="BancoDoBrasil Textos"/>
          <w:lang w:val="pt-BR" w:eastAsia="pt-BR"/>
        </w:rPr>
        <w:t>Asset</w:t>
      </w:r>
      <w:proofErr w:type="spellEnd"/>
      <w:r w:rsidRPr="003E356A">
        <w:rPr>
          <w:rFonts w:ascii="BancoDoBrasil Textos" w:eastAsia="BancoDoBrasil Textos" w:hAnsi="BancoDoBrasil Textos" w:cs="BancoDoBrasil Textos"/>
          <w:lang w:val="pt-BR" w:eastAsia="pt-BR"/>
        </w:rPr>
        <w:t xml:space="preserve"> utiliza pontualmente análises individualizadas para avaliar o risco de crédito em certas exposições monitoradas pela Administração, que consideram aspectos relevantes do conhecimento de especialistas, com base em indicadores financeiros e aspectos qualitativos das empresas, do ambiente de negócios e dos instrumentos financeiros. </w:t>
      </w:r>
    </w:p>
    <w:p w14:paraId="7780E8DD" w14:textId="77777777" w:rsidR="00DF0C08" w:rsidRPr="003E356A" w:rsidRDefault="00DF0C08" w:rsidP="00C74D98">
      <w:pPr>
        <w:pStyle w:val="Cabealho"/>
        <w:pBdr>
          <w:top w:val="nil"/>
          <w:left w:val="nil"/>
          <w:bottom w:val="nil"/>
          <w:right w:val="nil"/>
          <w:between w:val="nil"/>
          <w:bar w:val="nil"/>
        </w:pBdr>
        <w:jc w:val="left"/>
        <w:rPr>
          <w:rFonts w:ascii="BancoDoBrasil Textos" w:eastAsia="BancoDoBrasil Textos" w:hAnsi="BancoDoBrasil Textos" w:cs="BancoDoBrasil Textos"/>
          <w:sz w:val="22"/>
          <w:szCs w:val="22"/>
          <w:bdr w:val="nil"/>
        </w:rPr>
      </w:pPr>
    </w:p>
    <w:p w14:paraId="7780E8DE" w14:textId="77777777" w:rsidR="001D38A5" w:rsidRPr="003E356A" w:rsidRDefault="00AC2CEF" w:rsidP="00016418">
      <w:pPr>
        <w:pStyle w:val="03-SubttulodeNota"/>
        <w:rPr>
          <w:rFonts w:eastAsia="BancoDoBrasil Textos"/>
          <w:bdr w:val="nil"/>
        </w:rPr>
      </w:pPr>
      <w:r w:rsidRPr="003E356A">
        <w:rPr>
          <w:rFonts w:eastAsia="BancoDoBrasil Textos"/>
        </w:rPr>
        <w:lastRenderedPageBreak/>
        <w:t>Tributos</w:t>
      </w:r>
    </w:p>
    <w:p w14:paraId="7780E8DF" w14:textId="77777777" w:rsidR="001D38A5" w:rsidRPr="003E356A" w:rsidRDefault="00AC2CEF" w:rsidP="00DF0C08">
      <w:pPr>
        <w:pStyle w:val="01-Textonormal"/>
        <w:keepNext/>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tributos são apurados com base nas alíquotas demonstradas no quadro a seguir:</w:t>
      </w:r>
    </w:p>
    <w:tbl>
      <w:tblPr>
        <w:tblW w:w="5000" w:type="pct"/>
        <w:tblLayout w:type="fixed"/>
        <w:tblCellMar>
          <w:left w:w="56" w:type="dxa"/>
          <w:right w:w="56" w:type="dxa"/>
        </w:tblCellMar>
        <w:tblLook w:val="04A0" w:firstRow="1" w:lastRow="0" w:firstColumn="1" w:lastColumn="0" w:noHBand="0" w:noVBand="1"/>
      </w:tblPr>
      <w:tblGrid>
        <w:gridCol w:w="6589"/>
        <w:gridCol w:w="3049"/>
      </w:tblGrid>
      <w:tr w:rsidR="00B02F61" w:rsidRPr="003E356A" w14:paraId="7780E8E2" w14:textId="77777777" w:rsidTr="00D4714F">
        <w:trPr>
          <w:trHeight w:hRule="exact" w:val="434"/>
        </w:trPr>
        <w:tc>
          <w:tcPr>
            <w:tcW w:w="10837" w:type="dxa"/>
            <w:tcBorders>
              <w:top w:val="single" w:sz="4" w:space="0" w:color="000000"/>
              <w:left w:val="nil"/>
              <w:bottom w:val="single" w:sz="4" w:space="0" w:color="000000"/>
              <w:right w:val="nil"/>
            </w:tcBorders>
            <w:vAlign w:val="center"/>
            <w:hideMark/>
          </w:tcPr>
          <w:p w14:paraId="7780E8E0"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jc w:val="left"/>
              <w:rPr>
                <w:rFonts w:ascii="BancoDoBrasil Textos" w:eastAsia="BancoDoBrasil Textos" w:hAnsi="BancoDoBrasil Textos" w:cs="BancoDoBrasil Textos"/>
                <w:b/>
                <w:bdr w:val="nil"/>
              </w:rPr>
            </w:pPr>
            <w:r w:rsidRPr="003E356A">
              <w:rPr>
                <w:rFonts w:ascii="BancoDoBrasil Textos" w:eastAsia="BancoDoBrasil Textos" w:hAnsi="BancoDoBrasil Textos" w:cs="BancoDoBrasil Textos"/>
                <w:b/>
              </w:rPr>
              <w:t>Tributos</w:t>
            </w:r>
          </w:p>
        </w:tc>
        <w:tc>
          <w:tcPr>
            <w:tcW w:w="4967" w:type="dxa"/>
            <w:tcBorders>
              <w:top w:val="single" w:sz="4" w:space="0" w:color="000000"/>
              <w:left w:val="nil"/>
              <w:bottom w:val="single" w:sz="4" w:space="0" w:color="000000"/>
              <w:right w:val="nil"/>
            </w:tcBorders>
            <w:vAlign w:val="center"/>
            <w:hideMark/>
          </w:tcPr>
          <w:p w14:paraId="7780E8E1"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rPr>
                <w:rFonts w:ascii="BancoDoBrasil Textos" w:eastAsia="BancoDoBrasil Textos" w:hAnsi="BancoDoBrasil Textos" w:cs="BancoDoBrasil Textos"/>
                <w:b/>
                <w:bdr w:val="nil"/>
              </w:rPr>
            </w:pPr>
            <w:r w:rsidRPr="003E356A">
              <w:rPr>
                <w:rFonts w:ascii="BancoDoBrasil Textos" w:eastAsia="BancoDoBrasil Textos" w:hAnsi="BancoDoBrasil Textos" w:cs="BancoDoBrasil Textos"/>
                <w:b/>
              </w:rPr>
              <w:t>Alíquota</w:t>
            </w:r>
          </w:p>
        </w:tc>
      </w:tr>
      <w:tr w:rsidR="00B02F61" w:rsidRPr="003E356A" w14:paraId="7780E8E5" w14:textId="77777777" w:rsidTr="00D4714F">
        <w:trPr>
          <w:trHeight w:hRule="exact" w:val="413"/>
        </w:trPr>
        <w:tc>
          <w:tcPr>
            <w:tcW w:w="10837" w:type="dxa"/>
            <w:vAlign w:val="bottom"/>
            <w:hideMark/>
          </w:tcPr>
          <w:p w14:paraId="7780E8E3"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jc w:val="left"/>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Imposto de Renda </w:t>
            </w:r>
            <w:r w:rsidRPr="003E356A">
              <w:rPr>
                <w:rFonts w:ascii="BancoDoBrasil Textos" w:eastAsia="BancoDoBrasil Textos" w:hAnsi="BancoDoBrasil Textos" w:cs="BancoDoBrasil Textos"/>
                <w:bdr w:val="none" w:sz="0" w:space="0" w:color="auto" w:frame="1"/>
              </w:rPr>
              <w:t>– IR</w:t>
            </w:r>
            <w:r w:rsidRPr="003E356A">
              <w:rPr>
                <w:rFonts w:ascii="BancoDoBrasil Textos" w:eastAsia="BancoDoBrasil Textos" w:hAnsi="BancoDoBrasil Textos" w:cs="BancoDoBrasil Textos"/>
              </w:rPr>
              <w:t xml:space="preserve"> (15</w:t>
            </w:r>
            <w:r w:rsidR="007D76A5" w:rsidRPr="003E356A">
              <w:rPr>
                <w:rFonts w:ascii="BancoDoBrasil Textos" w:eastAsia="BancoDoBrasil Textos" w:hAnsi="BancoDoBrasil Textos" w:cs="BancoDoBrasil Textos"/>
              </w:rPr>
              <w:t>,00</w:t>
            </w:r>
            <w:r w:rsidRPr="003E356A">
              <w:rPr>
                <w:rFonts w:ascii="BancoDoBrasil Textos" w:eastAsia="BancoDoBrasil Textos" w:hAnsi="BancoDoBrasil Textos" w:cs="BancoDoBrasil Textos"/>
              </w:rPr>
              <w:t>% + adicional de 10</w:t>
            </w:r>
            <w:r w:rsidR="007D76A5" w:rsidRPr="003E356A">
              <w:rPr>
                <w:rFonts w:ascii="BancoDoBrasil Textos" w:eastAsia="BancoDoBrasil Textos" w:hAnsi="BancoDoBrasil Textos" w:cs="BancoDoBrasil Textos"/>
              </w:rPr>
              <w:t>,00</w:t>
            </w:r>
            <w:r w:rsidRPr="003E356A">
              <w:rPr>
                <w:rFonts w:ascii="BancoDoBrasil Textos" w:eastAsia="BancoDoBrasil Textos" w:hAnsi="BancoDoBrasil Textos" w:cs="BancoDoBrasil Textos"/>
              </w:rPr>
              <w:t>%)</w:t>
            </w:r>
          </w:p>
        </w:tc>
        <w:tc>
          <w:tcPr>
            <w:tcW w:w="4967" w:type="dxa"/>
            <w:vAlign w:val="bottom"/>
            <w:hideMark/>
          </w:tcPr>
          <w:p w14:paraId="7780E8E4"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25</w:t>
            </w:r>
            <w:r w:rsidR="007D76A5" w:rsidRPr="003E356A">
              <w:rPr>
                <w:rFonts w:ascii="BancoDoBrasil Textos" w:eastAsia="BancoDoBrasil Textos" w:hAnsi="BancoDoBrasil Textos" w:cs="BancoDoBrasil Textos"/>
              </w:rPr>
              <w:t>,00</w:t>
            </w:r>
            <w:r w:rsidRPr="003E356A">
              <w:rPr>
                <w:rFonts w:ascii="BancoDoBrasil Textos" w:eastAsia="BancoDoBrasil Textos" w:hAnsi="BancoDoBrasil Textos" w:cs="BancoDoBrasil Textos"/>
              </w:rPr>
              <w:t>%</w:t>
            </w:r>
          </w:p>
        </w:tc>
      </w:tr>
      <w:tr w:rsidR="00B02F61" w:rsidRPr="003E356A" w14:paraId="7780E8E8" w14:textId="77777777" w:rsidTr="00D4714F">
        <w:trPr>
          <w:trHeight w:hRule="exact" w:val="423"/>
        </w:trPr>
        <w:tc>
          <w:tcPr>
            <w:tcW w:w="10837" w:type="dxa"/>
            <w:vAlign w:val="bottom"/>
            <w:hideMark/>
          </w:tcPr>
          <w:p w14:paraId="7780E8E6"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jc w:val="left"/>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Contribuição Social sobre o Lucro líquido – CSLL</w:t>
            </w:r>
          </w:p>
        </w:tc>
        <w:tc>
          <w:tcPr>
            <w:tcW w:w="4967" w:type="dxa"/>
            <w:vAlign w:val="bottom"/>
            <w:hideMark/>
          </w:tcPr>
          <w:p w14:paraId="7780E8E7"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15</w:t>
            </w:r>
            <w:r w:rsidR="000C1EF6" w:rsidRPr="003E356A">
              <w:rPr>
                <w:rFonts w:ascii="BancoDoBrasil Textos" w:eastAsia="BancoDoBrasil Textos" w:hAnsi="BancoDoBrasil Textos" w:cs="BancoDoBrasil Textos"/>
              </w:rPr>
              <w:t>,00</w:t>
            </w:r>
            <w:r w:rsidR="00936583" w:rsidRPr="003E356A">
              <w:rPr>
                <w:rFonts w:ascii="BancoDoBrasil Textos" w:eastAsia="BancoDoBrasil Textos" w:hAnsi="BancoDoBrasil Textos" w:cs="BancoDoBrasil Textos"/>
              </w:rPr>
              <w:t>%</w:t>
            </w:r>
          </w:p>
        </w:tc>
      </w:tr>
      <w:tr w:rsidR="00B02F61" w:rsidRPr="003E356A" w14:paraId="7780E8EB" w14:textId="77777777" w:rsidTr="00D4714F">
        <w:trPr>
          <w:trHeight w:hRule="exact" w:val="429"/>
        </w:trPr>
        <w:tc>
          <w:tcPr>
            <w:tcW w:w="10837" w:type="dxa"/>
            <w:vAlign w:val="bottom"/>
            <w:hideMark/>
          </w:tcPr>
          <w:p w14:paraId="7780E8E9"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jc w:val="left"/>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PIS/Pasep</w:t>
            </w:r>
          </w:p>
        </w:tc>
        <w:tc>
          <w:tcPr>
            <w:tcW w:w="4967" w:type="dxa"/>
            <w:vAlign w:val="bottom"/>
            <w:hideMark/>
          </w:tcPr>
          <w:p w14:paraId="7780E8EA"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0,65%</w:t>
            </w:r>
          </w:p>
        </w:tc>
      </w:tr>
      <w:tr w:rsidR="00B02F61" w:rsidRPr="003E356A" w14:paraId="7780E8EE" w14:textId="77777777" w:rsidTr="00D4714F">
        <w:trPr>
          <w:trHeight w:hRule="exact" w:val="420"/>
        </w:trPr>
        <w:tc>
          <w:tcPr>
            <w:tcW w:w="10837" w:type="dxa"/>
            <w:vAlign w:val="bottom"/>
            <w:hideMark/>
          </w:tcPr>
          <w:p w14:paraId="7780E8EC"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jc w:val="left"/>
              <w:rPr>
                <w:rFonts w:ascii="BancoDoBrasil Textos" w:eastAsia="BancoDoBrasil Textos" w:hAnsi="BancoDoBrasil Textos" w:cs="BancoDoBrasil Textos"/>
                <w:color w:val="000000"/>
                <w:bdr w:val="nil"/>
              </w:rPr>
            </w:pPr>
            <w:r w:rsidRPr="003E356A">
              <w:rPr>
                <w:rFonts w:ascii="BancoDoBrasil Textos" w:eastAsia="BancoDoBrasil Textos" w:hAnsi="BancoDoBrasil Textos" w:cs="BancoDoBrasil Textos"/>
              </w:rPr>
              <w:t xml:space="preserve">Contribuição para o Financiamento da Seguridade Social – </w:t>
            </w:r>
            <w:proofErr w:type="spellStart"/>
            <w:r w:rsidRPr="003E356A">
              <w:rPr>
                <w:rFonts w:ascii="BancoDoBrasil Textos" w:eastAsia="BancoDoBrasil Textos" w:hAnsi="BancoDoBrasil Textos" w:cs="BancoDoBrasil Textos"/>
              </w:rPr>
              <w:t>Cofins</w:t>
            </w:r>
            <w:proofErr w:type="spellEnd"/>
          </w:p>
        </w:tc>
        <w:tc>
          <w:tcPr>
            <w:tcW w:w="4967" w:type="dxa"/>
            <w:vAlign w:val="bottom"/>
            <w:hideMark/>
          </w:tcPr>
          <w:p w14:paraId="7780E8ED"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color w:val="000000"/>
              </w:rPr>
              <w:t>4</w:t>
            </w:r>
            <w:r w:rsidR="007D76A5" w:rsidRPr="003E356A">
              <w:rPr>
                <w:rFonts w:ascii="BancoDoBrasil Textos" w:eastAsia="BancoDoBrasil Textos" w:hAnsi="BancoDoBrasil Textos" w:cs="BancoDoBrasil Textos"/>
                <w:color w:val="000000"/>
              </w:rPr>
              <w:t>,00</w:t>
            </w:r>
            <w:r w:rsidRPr="003E356A">
              <w:rPr>
                <w:rFonts w:ascii="BancoDoBrasil Textos" w:eastAsia="BancoDoBrasil Textos" w:hAnsi="BancoDoBrasil Textos" w:cs="BancoDoBrasil Textos"/>
                <w:color w:val="000000"/>
              </w:rPr>
              <w:t>%</w:t>
            </w:r>
          </w:p>
        </w:tc>
      </w:tr>
      <w:tr w:rsidR="00B02F61" w:rsidRPr="003E356A" w14:paraId="7780E8F1" w14:textId="77777777" w:rsidTr="00F5241F">
        <w:trPr>
          <w:trHeight w:hRule="exact" w:val="509"/>
        </w:trPr>
        <w:tc>
          <w:tcPr>
            <w:tcW w:w="10837" w:type="dxa"/>
            <w:tcBorders>
              <w:top w:val="nil"/>
              <w:left w:val="nil"/>
              <w:bottom w:val="single" w:sz="4" w:space="0" w:color="C0C0C0"/>
              <w:right w:val="nil"/>
            </w:tcBorders>
            <w:vAlign w:val="bottom"/>
            <w:hideMark/>
          </w:tcPr>
          <w:p w14:paraId="7780E8EF"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jc w:val="left"/>
              <w:rPr>
                <w:rFonts w:ascii="BancoDoBrasil Textos" w:eastAsia="BancoDoBrasil Textos" w:hAnsi="BancoDoBrasil Textos" w:cs="BancoDoBrasil Textos"/>
                <w:color w:val="000000"/>
                <w:bdr w:val="nil"/>
              </w:rPr>
            </w:pPr>
            <w:r w:rsidRPr="003E356A">
              <w:rPr>
                <w:rFonts w:ascii="BancoDoBrasil Textos" w:eastAsia="BancoDoBrasil Textos" w:hAnsi="BancoDoBrasil Textos" w:cs="BancoDoBrasil Textos"/>
              </w:rPr>
              <w:t>Imposto sobre Serviços de Qualquer Natureza - ISSQN</w:t>
            </w:r>
          </w:p>
        </w:tc>
        <w:tc>
          <w:tcPr>
            <w:tcW w:w="4967" w:type="dxa"/>
            <w:tcBorders>
              <w:top w:val="nil"/>
              <w:left w:val="nil"/>
              <w:bottom w:val="single" w:sz="4" w:space="0" w:color="C0C0C0"/>
              <w:right w:val="nil"/>
            </w:tcBorders>
            <w:vAlign w:val="bottom"/>
            <w:hideMark/>
          </w:tcPr>
          <w:p w14:paraId="7780E8F0" w14:textId="77777777" w:rsidR="001D38A5" w:rsidRPr="003E356A" w:rsidRDefault="00AC2CEF" w:rsidP="00DF0C08">
            <w:pPr>
              <w:pStyle w:val="08-Tabelageral"/>
              <w:keepLines w:val="0"/>
              <w:widowControl w:val="0"/>
              <w:suppressLineNumbers/>
              <w:pBdr>
                <w:top w:val="nil"/>
                <w:left w:val="nil"/>
                <w:bottom w:val="nil"/>
                <w:right w:val="nil"/>
                <w:between w:val="nil"/>
                <w:bar w:val="nil"/>
              </w:pBdr>
              <w:spacing w:before="120" w:after="12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color w:val="000000"/>
              </w:rPr>
              <w:t>Até 5</w:t>
            </w:r>
            <w:r w:rsidR="007D76A5" w:rsidRPr="003E356A">
              <w:rPr>
                <w:rFonts w:ascii="BancoDoBrasil Textos" w:eastAsia="BancoDoBrasil Textos" w:hAnsi="BancoDoBrasil Textos" w:cs="BancoDoBrasil Textos"/>
                <w:color w:val="000000"/>
              </w:rPr>
              <w:t>,00</w:t>
            </w:r>
            <w:r w:rsidRPr="003E356A">
              <w:rPr>
                <w:rFonts w:ascii="BancoDoBrasil Textos" w:eastAsia="BancoDoBrasil Textos" w:hAnsi="BancoDoBrasil Textos" w:cs="BancoDoBrasil Textos"/>
                <w:color w:val="000000"/>
              </w:rPr>
              <w:t>%</w:t>
            </w:r>
          </w:p>
        </w:tc>
      </w:tr>
    </w:tbl>
    <w:p w14:paraId="7780E8F2" w14:textId="77777777" w:rsidR="001D38A5" w:rsidRPr="003E356A" w:rsidRDefault="00AC2CEF" w:rsidP="00285393">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ativos fiscais diferidos (créditos tributários - Nota 17.e) e o</w:t>
      </w:r>
      <w:r w:rsidR="00C44EF0" w:rsidRPr="003E356A">
        <w:rPr>
          <w:rFonts w:ascii="BancoDoBrasil Textos" w:eastAsia="BancoDoBrasil Textos" w:hAnsi="BancoDoBrasil Textos" w:cs="BancoDoBrasil Textos"/>
        </w:rPr>
        <w:t>s</w:t>
      </w:r>
      <w:r w:rsidRPr="003E356A">
        <w:rPr>
          <w:rFonts w:ascii="BancoDoBrasil Textos" w:eastAsia="BancoDoBrasil Textos" w:hAnsi="BancoDoBrasil Textos" w:cs="BancoDoBrasil Textos"/>
        </w:rPr>
        <w:t xml:space="preserve"> passivos fiscais diferidos (Nota 17.d) são constituídos pela aplicação das alíquotas vigentes dos tributos sobre suas respectivas bases. Para constituição, manutenção e baixa dos ativos fiscais diferidos, são observados os critérios estabelecidos pela Resolução BCB nº 15/2020, suportados por estudo de capacidade de realização</w:t>
      </w:r>
      <w:r w:rsidRPr="003E356A">
        <w:rPr>
          <w:rFonts w:ascii="BancoDoBrasil Textos" w:eastAsia="BancoDoBrasil Textos" w:hAnsi="BancoDoBrasil Textos" w:cs="BancoDoBrasil Textos"/>
          <w:bdr w:val="none" w:sz="0" w:space="0" w:color="auto" w:frame="1"/>
        </w:rPr>
        <w:t>.</w:t>
      </w:r>
    </w:p>
    <w:p w14:paraId="7780E8F3" w14:textId="77777777" w:rsidR="00DF0C08" w:rsidRPr="003E356A" w:rsidRDefault="00AC2CEF" w:rsidP="00DF0C08">
      <w:pPr>
        <w:pStyle w:val="01-Textonormal"/>
        <w:pBdr>
          <w:top w:val="nil"/>
          <w:left w:val="nil"/>
          <w:bottom w:val="nil"/>
          <w:right w:val="nil"/>
          <w:between w:val="nil"/>
          <w:bar w:val="nil"/>
        </w:pBdr>
        <w:rPr>
          <w:rFonts w:ascii="BancoDoBrasil Textos" w:eastAsia="BancoDoBrasil Textos" w:hAnsi="BancoDoBrasil Textos" w:cs="BancoDoBrasil Textos"/>
          <w:bdr w:val="nil"/>
        </w:rPr>
      </w:pPr>
      <w:bookmarkStart w:id="21" w:name="_Hlk178862013"/>
      <w:r w:rsidRPr="003E356A">
        <w:rPr>
          <w:rFonts w:ascii="BancoDoBrasil Textos" w:eastAsia="BancoDoBrasil Textos" w:hAnsi="BancoDoBrasil Textos" w:cs="BancoDoBrasil Textos"/>
        </w:rPr>
        <w:t>Conforme art. 6º da Lei nº 14.467/2022, as perdas apuradas em 1º de janeiro de 2025 relativas aos créditos que se encontravam inadimplidos em 31 de dezembro de 2024 e que não tinham sido deduzidas até essa data e que não tenham sido recuperadas somente poderão ser excluídas do lucro líquido, na determinação do lucro real e da base de cálculo da CSLL, à razão de 1/84 (um oitenta e quatro avos) para cada mês do período de apuração, a partir do mês de janeiro de 2026, sendo permitida a opção, até 31 de dezembro de 2025, de forma irrevogável e irretratável, por efetuar as referidas deduções, à razão de 1/120 (um cento e vinte avos) para cada mês do período de apuração, a partir do mês de janeiro de 2026.</w:t>
      </w:r>
    </w:p>
    <w:bookmarkEnd w:id="21"/>
    <w:p w14:paraId="7780E8F4" w14:textId="77777777" w:rsidR="00DF0C08" w:rsidRPr="003E356A" w:rsidRDefault="00AC2CEF" w:rsidP="00285393">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As perdas incorridas de que trata o art. 2º da Lei nº 14.467/2022 relativas ao exercício de 2025 não poderão ser deduzidas em montante superior ao lucro real do exercício, antes de computada essa dedução. Tais perdas não deduzidas deverão ser adicionadas ao saldo das perdas apuradas em 1º de janeiro de 2025, mencionadas no parágrafo anterior, e excluídas do lucro líquido à mesma razão e no mesmo prazo da dedução desse saldo, observada a opção permitida pela Lei e citada no parágrafo anterior.</w:t>
      </w:r>
    </w:p>
    <w:p w14:paraId="7780E8F5" w14:textId="77777777" w:rsidR="001D38A5" w:rsidRPr="003E356A" w:rsidRDefault="00AC2CEF" w:rsidP="00016418">
      <w:pPr>
        <w:pStyle w:val="03-SubttulodeNota"/>
        <w:rPr>
          <w:rFonts w:eastAsia="BancoDoBrasil Textos"/>
          <w:bdr w:val="nil"/>
        </w:rPr>
      </w:pPr>
      <w:r w:rsidRPr="003E356A">
        <w:rPr>
          <w:rFonts w:eastAsia="BancoDoBrasil Textos"/>
        </w:rPr>
        <w:t xml:space="preserve">Despesas </w:t>
      </w:r>
      <w:r w:rsidR="00B76D15" w:rsidRPr="003E356A">
        <w:rPr>
          <w:rFonts w:eastAsia="BancoDoBrasil Textos"/>
        </w:rPr>
        <w:t>an</w:t>
      </w:r>
      <w:r w:rsidRPr="003E356A">
        <w:rPr>
          <w:rFonts w:eastAsia="BancoDoBrasil Textos"/>
        </w:rPr>
        <w:t>tecipadas</w:t>
      </w:r>
    </w:p>
    <w:p w14:paraId="7780E8F6" w14:textId="77777777" w:rsidR="001D38A5"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Referem-se às</w:t>
      </w:r>
      <w:r w:rsidR="00EB6A7B" w:rsidRPr="003E356A">
        <w:rPr>
          <w:rFonts w:ascii="BancoDoBrasil Textos" w:eastAsia="BancoDoBrasil Textos" w:hAnsi="BancoDoBrasil Textos" w:cs="BancoDoBrasil Textos"/>
        </w:rPr>
        <w:t xml:space="preserve"> aplicações de recursos em pagamentos antecipados, cujos benefícios ou prestação de serviço à BB </w:t>
      </w:r>
      <w:proofErr w:type="spellStart"/>
      <w:r w:rsidR="00374044" w:rsidRPr="003E356A">
        <w:rPr>
          <w:rFonts w:ascii="BancoDoBrasil Textos" w:eastAsia="BancoDoBrasil Textos" w:hAnsi="BancoDoBrasil Textos" w:cs="BancoDoBrasil Textos"/>
        </w:rPr>
        <w:t>Asset</w:t>
      </w:r>
      <w:proofErr w:type="spellEnd"/>
      <w:r w:rsidR="00EB6A7B" w:rsidRPr="003E356A">
        <w:rPr>
          <w:rFonts w:ascii="BancoDoBrasil Textos" w:eastAsia="BancoDoBrasil Textos" w:hAnsi="BancoDoBrasil Textos" w:cs="BancoDoBrasil Textos"/>
        </w:rPr>
        <w:t xml:space="preserve"> ocorrerão</w:t>
      </w:r>
      <w:r w:rsidR="00B76D15" w:rsidRPr="003E356A">
        <w:rPr>
          <w:rFonts w:ascii="BancoDoBrasil Textos" w:eastAsia="BancoDoBrasil Textos" w:hAnsi="BancoDoBrasil Textos" w:cs="BancoDoBrasil Textos"/>
        </w:rPr>
        <w:t xml:space="preserve"> durante os </w:t>
      </w:r>
      <w:r w:rsidRPr="003E356A">
        <w:rPr>
          <w:rFonts w:ascii="BancoDoBrasil Textos" w:eastAsia="BancoDoBrasil Textos" w:hAnsi="BancoDoBrasil Textos" w:cs="BancoDoBrasil Textos"/>
        </w:rPr>
        <w:t>períodos</w:t>
      </w:r>
      <w:r w:rsidR="00B76D15" w:rsidRPr="003E356A">
        <w:rPr>
          <w:rFonts w:ascii="BancoDoBrasil Textos" w:eastAsia="BancoDoBrasil Textos" w:hAnsi="BancoDoBrasil Textos" w:cs="BancoDoBrasil Textos"/>
        </w:rPr>
        <w:t xml:space="preserve"> seguintes</w:t>
      </w:r>
      <w:r w:rsidR="00EB6A7B" w:rsidRPr="003E356A">
        <w:rPr>
          <w:rFonts w:ascii="BancoDoBrasil Textos" w:eastAsia="BancoDoBrasil Textos" w:hAnsi="BancoDoBrasil Textos" w:cs="BancoDoBrasil Textos"/>
        </w:rPr>
        <w:t>. As despesas antecipadas são registradas ao custo e amortizadas à medida que forem sendo realizadas</w:t>
      </w:r>
      <w:r w:rsidRPr="003E356A">
        <w:rPr>
          <w:rFonts w:ascii="BancoDoBrasil Textos" w:eastAsia="BancoDoBrasil Textos" w:hAnsi="BancoDoBrasil Textos" w:cs="BancoDoBrasil Textos"/>
        </w:rPr>
        <w:t xml:space="preserve"> (Nota 10)</w:t>
      </w:r>
      <w:r w:rsidR="00EB6A7B" w:rsidRPr="003E356A">
        <w:rPr>
          <w:rFonts w:ascii="BancoDoBrasil Textos" w:eastAsia="BancoDoBrasil Textos" w:hAnsi="BancoDoBrasil Textos" w:cs="BancoDoBrasil Textos"/>
        </w:rPr>
        <w:t>.</w:t>
      </w:r>
    </w:p>
    <w:p w14:paraId="7780E8F7" w14:textId="77777777" w:rsidR="001D38A5" w:rsidRPr="003E356A" w:rsidRDefault="00AC2CEF" w:rsidP="00016418">
      <w:pPr>
        <w:pStyle w:val="03-SubttulodeNota"/>
        <w:rPr>
          <w:rFonts w:eastAsia="BancoDoBrasil Textos"/>
          <w:bdr w:val="nil"/>
        </w:rPr>
      </w:pPr>
      <w:r w:rsidRPr="003E356A">
        <w:rPr>
          <w:rFonts w:eastAsia="BancoDoBrasil Textos"/>
        </w:rPr>
        <w:t xml:space="preserve">Redução ao </w:t>
      </w:r>
      <w:r w:rsidR="006A601C" w:rsidRPr="003E356A">
        <w:rPr>
          <w:rFonts w:eastAsia="BancoDoBrasil Textos"/>
        </w:rPr>
        <w:t>v</w:t>
      </w:r>
      <w:r w:rsidRPr="003E356A">
        <w:rPr>
          <w:rFonts w:eastAsia="BancoDoBrasil Textos"/>
        </w:rPr>
        <w:t xml:space="preserve">alor </w:t>
      </w:r>
      <w:r w:rsidR="006A601C" w:rsidRPr="003E356A">
        <w:rPr>
          <w:rFonts w:eastAsia="BancoDoBrasil Textos"/>
        </w:rPr>
        <w:t>r</w:t>
      </w:r>
      <w:r w:rsidRPr="003E356A">
        <w:rPr>
          <w:rFonts w:eastAsia="BancoDoBrasil Textos"/>
        </w:rPr>
        <w:t xml:space="preserve">ecuperável de </w:t>
      </w:r>
      <w:r w:rsidR="006A601C" w:rsidRPr="003E356A">
        <w:rPr>
          <w:rFonts w:eastAsia="BancoDoBrasil Textos"/>
        </w:rPr>
        <w:t>a</w:t>
      </w:r>
      <w:r w:rsidRPr="003E356A">
        <w:rPr>
          <w:rFonts w:eastAsia="BancoDoBrasil Textos"/>
        </w:rPr>
        <w:t xml:space="preserve">tivos não </w:t>
      </w:r>
      <w:r w:rsidR="006A601C" w:rsidRPr="003E356A">
        <w:rPr>
          <w:rFonts w:eastAsia="BancoDoBrasil Textos"/>
        </w:rPr>
        <w:t>f</w:t>
      </w:r>
      <w:r w:rsidRPr="003E356A">
        <w:rPr>
          <w:rFonts w:eastAsia="BancoDoBrasil Textos"/>
        </w:rPr>
        <w:t>inanceiros</w:t>
      </w:r>
    </w:p>
    <w:p w14:paraId="7780E8F8" w14:textId="77777777" w:rsidR="002B4B24"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Os ativos não financeiros são revisados para verificar se há alguma indicação de que possam ter sofrido desvalorização, sempre que eventos ou mudanças nas circunstâncias indicarem que o valor contábil pode não ser recuperável.  </w:t>
      </w:r>
    </w:p>
    <w:p w14:paraId="7780E8F9" w14:textId="77777777" w:rsidR="002B4B24"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Havendo indicação de desvalorização, A BB </w:t>
      </w:r>
      <w:proofErr w:type="spellStart"/>
      <w:r w:rsidR="000B79B5"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estima o valor recuperável do ativo, que é o maior valor entre o seu valor justo, menos os custos para vendê-lo, e o seu valor em uso. </w:t>
      </w:r>
    </w:p>
    <w:p w14:paraId="7780E8FA" w14:textId="77777777" w:rsidR="002B4B24"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Se o valor contábil do ativo for maior que o seu valor recuperável, o valor contábil é reduzido ao seu valor recuperável pelo registro de perda por desvalorização (</w:t>
      </w:r>
      <w:proofErr w:type="spellStart"/>
      <w:r w:rsidRPr="003E356A">
        <w:rPr>
          <w:rFonts w:ascii="BancoDoBrasil Textos" w:eastAsia="BancoDoBrasil Textos" w:hAnsi="BancoDoBrasil Textos" w:cs="BancoDoBrasil Textos"/>
          <w:i/>
          <w:iCs/>
        </w:rPr>
        <w:t>impairment</w:t>
      </w:r>
      <w:proofErr w:type="spellEnd"/>
      <w:r w:rsidRPr="003E356A">
        <w:rPr>
          <w:rFonts w:ascii="BancoDoBrasil Textos" w:eastAsia="BancoDoBrasil Textos" w:hAnsi="BancoDoBrasil Textos" w:cs="BancoDoBrasil Textos"/>
        </w:rPr>
        <w:t>), reconhecida na Demonstração do resultado.</w:t>
      </w:r>
    </w:p>
    <w:p w14:paraId="7780E8FB" w14:textId="77777777" w:rsidR="00416F80"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As perdas registradas no resultado para ajuste ao valor recuperável desses ativos, quando houver, são demonstradas nas respectivas notas explicativas</w:t>
      </w:r>
      <w:r w:rsidRPr="003E356A">
        <w:rPr>
          <w:rFonts w:ascii="BancoDoBrasil Textos" w:eastAsia="BancoDoBrasil Textos" w:hAnsi="BancoDoBrasil Textos" w:cs="BancoDoBrasil Textos"/>
          <w:bdr w:val="none" w:sz="0" w:space="0" w:color="auto" w:frame="1"/>
        </w:rPr>
        <w:t>.</w:t>
      </w:r>
    </w:p>
    <w:p w14:paraId="7780E8FC" w14:textId="77777777" w:rsidR="001D38A5" w:rsidRPr="003E356A" w:rsidRDefault="00AC2CEF" w:rsidP="00016418">
      <w:pPr>
        <w:pStyle w:val="03-SubttulodeNota"/>
        <w:rPr>
          <w:rFonts w:eastAsia="BancoDoBrasil Textos"/>
          <w:bdr w:val="nil"/>
        </w:rPr>
      </w:pPr>
      <w:r w:rsidRPr="003E356A">
        <w:rPr>
          <w:rFonts w:eastAsia="BancoDoBrasil Textos"/>
        </w:rPr>
        <w:t>Provisões, ativos e passivos contingentes</w:t>
      </w:r>
    </w:p>
    <w:p w14:paraId="7780E8FD" w14:textId="77777777" w:rsidR="00476BB7" w:rsidRPr="003E356A" w:rsidRDefault="00AC2CEF" w:rsidP="00285393">
      <w:pPr>
        <w:pStyle w:val="01-Textonormal2"/>
        <w:widowControl w:val="0"/>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 xml:space="preserve">A BB </w:t>
      </w:r>
      <w:proofErr w:type="spellStart"/>
      <w:r w:rsidR="000B79B5" w:rsidRPr="003E356A">
        <w:rPr>
          <w:rFonts w:ascii="BancoDoBrasil Textos" w:eastAsia="BancoDoBrasil Textos" w:hAnsi="BancoDoBrasil Textos" w:cs="BancoDoBrasil Textos"/>
          <w:lang w:val="pt-BR"/>
        </w:rPr>
        <w:t>Asset</w:t>
      </w:r>
      <w:proofErr w:type="spellEnd"/>
      <w:r w:rsidRPr="003E356A">
        <w:rPr>
          <w:rFonts w:ascii="BancoDoBrasil Textos" w:eastAsia="BancoDoBrasil Textos" w:hAnsi="BancoDoBrasil Textos" w:cs="BancoDoBrasil Textos"/>
          <w:lang w:val="pt-BR"/>
        </w:rPr>
        <w:t xml:space="preserve"> constitui provisões (Nota 20) quando as condições mostram que:</w:t>
      </w:r>
    </w:p>
    <w:p w14:paraId="7780E8FE" w14:textId="77777777" w:rsidR="00476BB7" w:rsidRPr="003E356A" w:rsidRDefault="00AC2CEF" w:rsidP="00285393">
      <w:pPr>
        <w:pStyle w:val="01-Textonormal2"/>
        <w:widowControl w:val="0"/>
        <w:numPr>
          <w:ilvl w:val="0"/>
          <w:numId w:val="8"/>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 xml:space="preserve">a BB </w:t>
      </w:r>
      <w:proofErr w:type="spellStart"/>
      <w:r w:rsidR="000B79B5" w:rsidRPr="003E356A">
        <w:rPr>
          <w:rFonts w:ascii="BancoDoBrasil Textos" w:eastAsia="BancoDoBrasil Textos" w:hAnsi="BancoDoBrasil Textos" w:cs="BancoDoBrasil Textos"/>
          <w:lang w:val="pt-BR"/>
        </w:rPr>
        <w:t>Asset</w:t>
      </w:r>
      <w:proofErr w:type="spellEnd"/>
      <w:r w:rsidRPr="003E356A">
        <w:rPr>
          <w:rFonts w:ascii="BancoDoBrasil Textos" w:eastAsia="BancoDoBrasil Textos" w:hAnsi="BancoDoBrasil Textos" w:cs="BancoDoBrasil Textos"/>
          <w:lang w:val="pt-BR"/>
        </w:rPr>
        <w:t xml:space="preserve"> possui uma obrigação presente (legal ou construtiva) como resultado de eventos passados;</w:t>
      </w:r>
    </w:p>
    <w:p w14:paraId="7780E8FF" w14:textId="77777777" w:rsidR="00476BB7" w:rsidRPr="003E356A" w:rsidRDefault="00AC2CEF" w:rsidP="00285393">
      <w:pPr>
        <w:pStyle w:val="01-Textonormal2"/>
        <w:widowControl w:val="0"/>
        <w:numPr>
          <w:ilvl w:val="0"/>
          <w:numId w:val="8"/>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for provável que uma saída de benefícios econômicos seja exigida para liquidar a obrigação; e</w:t>
      </w:r>
    </w:p>
    <w:p w14:paraId="7780E900" w14:textId="77777777" w:rsidR="00476BB7" w:rsidRPr="003E356A" w:rsidRDefault="00AC2CEF" w:rsidP="00285393">
      <w:pPr>
        <w:pStyle w:val="01-Textonormal2"/>
        <w:widowControl w:val="0"/>
        <w:numPr>
          <w:ilvl w:val="0"/>
          <w:numId w:val="8"/>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o valor da obrigação pode ser apurado com segurança.</w:t>
      </w:r>
    </w:p>
    <w:p w14:paraId="7780E901" w14:textId="77777777" w:rsidR="00476BB7" w:rsidRPr="003E356A" w:rsidRDefault="00AC2CEF" w:rsidP="00285393">
      <w:pPr>
        <w:pStyle w:val="01-Textonormal2"/>
        <w:widowControl w:val="0"/>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lastRenderedPageBreak/>
        <w:t>As provisões são constituídas com base na melhor estimativa de perdas prováveis.</w:t>
      </w:r>
    </w:p>
    <w:p w14:paraId="7780E902" w14:textId="77777777" w:rsidR="00476BB7" w:rsidRPr="003E356A" w:rsidRDefault="00AC2CEF" w:rsidP="00285393">
      <w:pPr>
        <w:pStyle w:val="01-Textonormal2"/>
        <w:widowControl w:val="0"/>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 xml:space="preserve">A BB </w:t>
      </w:r>
      <w:proofErr w:type="spellStart"/>
      <w:r w:rsidR="000B79B5" w:rsidRPr="003E356A">
        <w:rPr>
          <w:rFonts w:ascii="BancoDoBrasil Textos" w:eastAsia="BancoDoBrasil Textos" w:hAnsi="BancoDoBrasil Textos" w:cs="BancoDoBrasil Textos"/>
          <w:lang w:val="pt-BR"/>
        </w:rPr>
        <w:t>Asset</w:t>
      </w:r>
      <w:proofErr w:type="spellEnd"/>
      <w:r w:rsidRPr="003E356A">
        <w:rPr>
          <w:rFonts w:ascii="BancoDoBrasil Textos" w:eastAsia="BancoDoBrasil Textos" w:hAnsi="BancoDoBrasil Textos" w:cs="BancoDoBrasil Textos"/>
          <w:lang w:val="pt-BR"/>
        </w:rPr>
        <w:t xml:space="preserve"> monitora de forma contínua os processos judiciais em curso para avaliar, entre outras coisas:</w:t>
      </w:r>
    </w:p>
    <w:p w14:paraId="7780E903" w14:textId="77777777" w:rsidR="00476BB7" w:rsidRPr="003E356A" w:rsidRDefault="00AC2CEF" w:rsidP="00285393">
      <w:pPr>
        <w:pStyle w:val="01-Textonormal2"/>
        <w:widowControl w:val="0"/>
        <w:numPr>
          <w:ilvl w:val="0"/>
          <w:numId w:val="9"/>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sua natureza e complexidade;</w:t>
      </w:r>
    </w:p>
    <w:p w14:paraId="7780E904" w14:textId="77777777" w:rsidR="00476BB7" w:rsidRPr="003E356A" w:rsidRDefault="00AC2CEF" w:rsidP="00285393">
      <w:pPr>
        <w:pStyle w:val="01-Textonormal2"/>
        <w:widowControl w:val="0"/>
        <w:numPr>
          <w:ilvl w:val="0"/>
          <w:numId w:val="9"/>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o andamento dos processos;</w:t>
      </w:r>
    </w:p>
    <w:p w14:paraId="7780E905" w14:textId="77777777" w:rsidR="00476BB7" w:rsidRPr="003E356A" w:rsidRDefault="00AC2CEF" w:rsidP="00285393">
      <w:pPr>
        <w:pStyle w:val="01-Textonormal2"/>
        <w:widowControl w:val="0"/>
        <w:numPr>
          <w:ilvl w:val="0"/>
          <w:numId w:val="9"/>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proofErr w:type="spellStart"/>
      <w:r w:rsidRPr="003E356A">
        <w:rPr>
          <w:rFonts w:ascii="BancoDoBrasil Textos" w:eastAsia="BancoDoBrasil Textos" w:hAnsi="BancoDoBrasil Textos" w:cs="BancoDoBrasil Textos"/>
          <w:lang w:val="pt-BR"/>
        </w:rPr>
        <w:t>a</w:t>
      </w:r>
      <w:proofErr w:type="spellEnd"/>
      <w:r w:rsidRPr="003E356A">
        <w:rPr>
          <w:rFonts w:ascii="BancoDoBrasil Textos" w:eastAsia="BancoDoBrasil Textos" w:hAnsi="BancoDoBrasil Textos" w:cs="BancoDoBrasil Textos"/>
          <w:lang w:val="pt-BR"/>
        </w:rPr>
        <w:t xml:space="preserve"> opinião dos advogados; e</w:t>
      </w:r>
    </w:p>
    <w:p w14:paraId="7780E906" w14:textId="77777777" w:rsidR="00476BB7" w:rsidRPr="003E356A" w:rsidRDefault="00AC2CEF" w:rsidP="00285393">
      <w:pPr>
        <w:pStyle w:val="01-Textonormal2"/>
        <w:widowControl w:val="0"/>
        <w:numPr>
          <w:ilvl w:val="0"/>
          <w:numId w:val="9"/>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a experiência com processos similares.</w:t>
      </w:r>
    </w:p>
    <w:p w14:paraId="7780E907" w14:textId="77777777" w:rsidR="00476BB7" w:rsidRPr="003E356A" w:rsidRDefault="00AC2CEF" w:rsidP="00285393">
      <w:pPr>
        <w:pStyle w:val="01-Textonormal2"/>
        <w:widowControl w:val="0"/>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 xml:space="preserve">Ao determinar se uma perda é provável, a BB </w:t>
      </w:r>
      <w:proofErr w:type="spellStart"/>
      <w:r w:rsidR="000B79B5" w:rsidRPr="003E356A">
        <w:rPr>
          <w:rFonts w:ascii="BancoDoBrasil Textos" w:eastAsia="BancoDoBrasil Textos" w:hAnsi="BancoDoBrasil Textos" w:cs="BancoDoBrasil Textos"/>
          <w:lang w:val="pt-BR"/>
        </w:rPr>
        <w:t>Asset</w:t>
      </w:r>
      <w:proofErr w:type="spellEnd"/>
      <w:r w:rsidRPr="003E356A">
        <w:rPr>
          <w:rFonts w:ascii="BancoDoBrasil Textos" w:eastAsia="BancoDoBrasil Textos" w:hAnsi="BancoDoBrasil Textos" w:cs="BancoDoBrasil Textos"/>
          <w:lang w:val="pt-BR"/>
        </w:rPr>
        <w:t xml:space="preserve"> considera:</w:t>
      </w:r>
    </w:p>
    <w:p w14:paraId="7780E908" w14:textId="77777777" w:rsidR="00476BB7" w:rsidRPr="003E356A" w:rsidRDefault="00AC2CEF" w:rsidP="00285393">
      <w:pPr>
        <w:pStyle w:val="01-Textonormal2"/>
        <w:widowControl w:val="0"/>
        <w:numPr>
          <w:ilvl w:val="0"/>
          <w:numId w:val="10"/>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a probabilidade de perda decorrente de reclamações que ocorreram antes ou na data do balanço, mas que foram identificadas após aquela data, porém antes da divulgação das demonstrações contábeis; e</w:t>
      </w:r>
    </w:p>
    <w:p w14:paraId="7780E909" w14:textId="77777777" w:rsidR="00476BB7" w:rsidRPr="003E356A" w:rsidRDefault="00AC2CEF" w:rsidP="00285393">
      <w:pPr>
        <w:pStyle w:val="01-Textonormal2"/>
        <w:widowControl w:val="0"/>
        <w:numPr>
          <w:ilvl w:val="0"/>
          <w:numId w:val="10"/>
        </w:numPr>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a necessidade de divulgar as reclamações ou eventos que ocorrem após a data do balanço, porém antes da divulgação das demonstrações contábeis.</w:t>
      </w:r>
    </w:p>
    <w:p w14:paraId="7780E90A" w14:textId="77777777" w:rsidR="005F7873" w:rsidRPr="003E356A" w:rsidRDefault="00AC2CEF" w:rsidP="00285393">
      <w:pPr>
        <w:pStyle w:val="01-Textonormal2"/>
        <w:widowControl w:val="0"/>
        <w:suppressLineNumbers/>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Os ativos contingentes não são reconhecidos nas demonstrações contábeis. Quando há evidências que propiciem a garantia de sua realização, usualmente representado pelo trânsito em julgado da ação e pela confirmação da capacidade de sua recuperação por recebimento ou compensação por outro exigível, são reconhecidos como ativo</w:t>
      </w:r>
      <w:r w:rsidR="00567204" w:rsidRPr="003E356A">
        <w:rPr>
          <w:rFonts w:ascii="BancoDoBrasil Textos" w:eastAsia="BancoDoBrasil Textos" w:hAnsi="BancoDoBrasil Textos" w:cs="BancoDoBrasil Textos"/>
          <w:lang w:val="pt-BR"/>
        </w:rPr>
        <w:t>.</w:t>
      </w:r>
    </w:p>
    <w:p w14:paraId="7780E90B" w14:textId="77777777" w:rsidR="007003FC" w:rsidRPr="003E356A" w:rsidRDefault="00AC2CEF" w:rsidP="00016418">
      <w:pPr>
        <w:pStyle w:val="03-SubttulodeNota"/>
        <w:rPr>
          <w:rFonts w:eastAsia="BancoDoBrasil Textos"/>
          <w:bdr w:val="nil"/>
        </w:rPr>
      </w:pPr>
      <w:r w:rsidRPr="003E356A">
        <w:rPr>
          <w:rFonts w:eastAsia="BancoDoBrasil Textos"/>
        </w:rPr>
        <w:t>Outros ativos e passivos</w:t>
      </w:r>
    </w:p>
    <w:p w14:paraId="7780E90C" w14:textId="77777777" w:rsidR="007003FC" w:rsidRPr="003E356A" w:rsidRDefault="00AC2CEF" w:rsidP="00285393">
      <w:pPr>
        <w:pStyle w:val="Cabealho"/>
        <w:widowControl w:val="0"/>
        <w:suppressLineNumbers/>
        <w:pBdr>
          <w:top w:val="nil"/>
          <w:left w:val="nil"/>
          <w:bottom w:val="nil"/>
          <w:right w:val="nil"/>
          <w:between w:val="nil"/>
          <w:bar w:val="nil"/>
        </w:pBdr>
        <w:suppressAutoHyphens/>
        <w:spacing w:before="120" w:after="120" w:line="276" w:lineRule="auto"/>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Os demais ativos estão demonstrados pelos valores de realização, incluindo, quando aplicável, os rendimentos e as variações monetárias e cambiais auferidas em base </w:t>
      </w:r>
      <w:r w:rsidRPr="003E356A">
        <w:rPr>
          <w:rFonts w:ascii="BancoDoBrasil Textos" w:eastAsia="BancoDoBrasil Textos" w:hAnsi="BancoDoBrasil Textos" w:cs="BancoDoBrasil Textos"/>
          <w:i/>
          <w:iCs/>
        </w:rPr>
        <w:t>pro rata die</w:t>
      </w:r>
      <w:r w:rsidRPr="003E356A">
        <w:rPr>
          <w:rFonts w:ascii="BancoDoBrasil Textos" w:eastAsia="BancoDoBrasil Textos" w:hAnsi="BancoDoBrasil Textos" w:cs="BancoDoBrasil Textos"/>
        </w:rPr>
        <w:t xml:space="preserve"> e provisão para perda, quando julgada necessária. Os demais passivos estão demonstrados pelos valores conhecidos e mensuráveis, acrescidos, quando aplicável, dos encargos e das variações monetárias e cambiais incorridas em base </w:t>
      </w:r>
      <w:r w:rsidRPr="003E356A">
        <w:rPr>
          <w:rFonts w:ascii="BancoDoBrasil Textos" w:eastAsia="BancoDoBrasil Textos" w:hAnsi="BancoDoBrasil Textos" w:cs="BancoDoBrasil Textos"/>
          <w:i/>
        </w:rPr>
        <w:t>pro rata die</w:t>
      </w:r>
      <w:r w:rsidRPr="003E356A">
        <w:rPr>
          <w:rFonts w:ascii="BancoDoBrasil Textos" w:eastAsia="BancoDoBrasil Textos" w:hAnsi="BancoDoBrasil Textos" w:cs="BancoDoBrasil Textos"/>
        </w:rPr>
        <w:t>.</w:t>
      </w:r>
    </w:p>
    <w:p w14:paraId="7780E90D" w14:textId="77777777" w:rsidR="00C44EF0" w:rsidRPr="003E356A" w:rsidRDefault="00AC2CEF" w:rsidP="00285393">
      <w:pPr>
        <w:pStyle w:val="01-Textonormal"/>
        <w:widowControl w:val="0"/>
        <w:numPr>
          <w:ilvl w:val="1"/>
          <w:numId w:val="2"/>
        </w:numPr>
        <w:suppressLineNumbers/>
        <w:pBdr>
          <w:top w:val="nil"/>
          <w:left w:val="nil"/>
          <w:bottom w:val="nil"/>
          <w:right w:val="nil"/>
          <w:between w:val="nil"/>
          <w:bar w:val="nil"/>
        </w:pBdr>
        <w:rPr>
          <w:rFonts w:ascii="BancoDoBrasil Textos" w:eastAsia="BancoDoBrasil Textos" w:hAnsi="BancoDoBrasil Textos" w:cs="BancoDoBrasil Textos"/>
          <w:b/>
          <w:kern w:val="18"/>
          <w:sz w:val="20"/>
          <w:bdr w:val="nil"/>
        </w:rPr>
      </w:pPr>
      <w:r w:rsidRPr="003E356A">
        <w:rPr>
          <w:rFonts w:ascii="BancoDoBrasil Textos" w:eastAsia="BancoDoBrasil Textos" w:hAnsi="BancoDoBrasil Textos" w:cs="BancoDoBrasil Textos"/>
          <w:b/>
          <w:kern w:val="18"/>
          <w:sz w:val="20"/>
        </w:rPr>
        <w:t>Conversão de operações em moeda estrangeira</w:t>
      </w:r>
    </w:p>
    <w:p w14:paraId="7780E90E" w14:textId="77777777" w:rsidR="00C44EF0"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kern w:val="0"/>
          <w:szCs w:val="18"/>
          <w:bdr w:val="nil"/>
        </w:rPr>
      </w:pPr>
      <w:r w:rsidRPr="003E356A">
        <w:rPr>
          <w:rFonts w:ascii="BancoDoBrasil Textos" w:eastAsia="BancoDoBrasil Textos" w:hAnsi="BancoDoBrasil Textos" w:cs="BancoDoBrasil Textos"/>
          <w:kern w:val="0"/>
          <w:szCs w:val="18"/>
        </w:rPr>
        <w:t xml:space="preserve">Moeda funcional e de apresentação: As demonstrações contábeis individuais são apresentadas em Reais, que é a moeda funcional e de apresentação da BB </w:t>
      </w:r>
      <w:proofErr w:type="spellStart"/>
      <w:r w:rsidRPr="003E356A">
        <w:rPr>
          <w:rFonts w:ascii="BancoDoBrasil Textos" w:eastAsia="BancoDoBrasil Textos" w:hAnsi="BancoDoBrasil Textos" w:cs="BancoDoBrasil Textos"/>
          <w:kern w:val="0"/>
          <w:szCs w:val="18"/>
        </w:rPr>
        <w:t>Asset</w:t>
      </w:r>
      <w:proofErr w:type="spellEnd"/>
      <w:r w:rsidRPr="003E356A">
        <w:rPr>
          <w:rFonts w:ascii="BancoDoBrasil Textos" w:eastAsia="BancoDoBrasil Textos" w:hAnsi="BancoDoBrasil Textos" w:cs="BancoDoBrasil Textos"/>
          <w:kern w:val="0"/>
          <w:szCs w:val="18"/>
        </w:rPr>
        <w:t xml:space="preserve">. </w:t>
      </w:r>
    </w:p>
    <w:p w14:paraId="7780E90F" w14:textId="77777777" w:rsidR="00C44EF0"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kern w:val="0"/>
          <w:szCs w:val="18"/>
          <w:bdr w:val="nil"/>
        </w:rPr>
      </w:pPr>
      <w:r w:rsidRPr="003E356A">
        <w:rPr>
          <w:rFonts w:ascii="BancoDoBrasil Textos" w:eastAsia="BancoDoBrasil Textos" w:hAnsi="BancoDoBrasil Textos" w:cs="BancoDoBrasil Textos"/>
          <w:kern w:val="0"/>
          <w:szCs w:val="18"/>
        </w:rPr>
        <w:t>As disponibilidades em moedas estrangeiras são convertidas pela taxa de câmbio da data do respectivo balancete ou balanço</w:t>
      </w:r>
      <w:r w:rsidR="00F37355" w:rsidRPr="003E356A">
        <w:rPr>
          <w:rFonts w:ascii="BancoDoBrasil Textos" w:eastAsia="BancoDoBrasil Textos" w:hAnsi="BancoDoBrasil Textos" w:cs="BancoDoBrasil Textos"/>
          <w:kern w:val="0"/>
          <w:szCs w:val="18"/>
        </w:rPr>
        <w:t>.</w:t>
      </w:r>
    </w:p>
    <w:p w14:paraId="7780E910" w14:textId="77777777" w:rsidR="001D38A5" w:rsidRPr="003E356A" w:rsidRDefault="00AC2CEF" w:rsidP="00016418">
      <w:pPr>
        <w:pStyle w:val="03-SubttulodeNota"/>
        <w:rPr>
          <w:rFonts w:eastAsia="BancoDoBrasil Textos"/>
          <w:bdr w:val="nil"/>
        </w:rPr>
      </w:pPr>
      <w:r w:rsidRPr="003E356A">
        <w:rPr>
          <w:rFonts w:eastAsia="BancoDoBrasil Textos"/>
        </w:rPr>
        <w:t>Gerenciamento de riscos</w:t>
      </w:r>
    </w:p>
    <w:p w14:paraId="7780E911" w14:textId="77777777" w:rsidR="001D38A5" w:rsidRPr="003E356A" w:rsidRDefault="00AC2CEF" w:rsidP="00285393">
      <w:pPr>
        <w:pStyle w:val="01-Textonormal"/>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A Administração da BB </w:t>
      </w:r>
      <w:proofErr w:type="spellStart"/>
      <w:r w:rsidR="000B79B5"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adota política conservadora no seu processo de gerenciamento de riscos. As disponibilidades e as aplicações financeiras são mantidas e realizadas com o seu controlador, o que minimiza o risco de crédito dos ativos da empresa, bem como proporciona o alinhamento às políticas de gerenciamento de riscos adotadas pelo Conglomerado Banco do Brasil.</w:t>
      </w:r>
    </w:p>
    <w:p w14:paraId="7780E912" w14:textId="77777777" w:rsidR="00F134AC" w:rsidRPr="003E356A" w:rsidRDefault="00AC2CEF" w:rsidP="00016418">
      <w:pPr>
        <w:pStyle w:val="03-SubttulodeNota"/>
        <w:rPr>
          <w:rFonts w:eastAsia="BancoDoBrasil Textos"/>
          <w:bdr w:val="nil"/>
        </w:rPr>
      </w:pPr>
      <w:r w:rsidRPr="003E356A">
        <w:rPr>
          <w:rFonts w:eastAsia="BancoDoBrasil Textos"/>
        </w:rPr>
        <w:t>Resultados não recorrentes</w:t>
      </w:r>
    </w:p>
    <w:p w14:paraId="7780E913" w14:textId="77777777" w:rsidR="001846B0" w:rsidRPr="003E356A" w:rsidRDefault="00AC2CEF" w:rsidP="00285393">
      <w:pPr>
        <w:pStyle w:val="Cabealho"/>
        <w:pBdr>
          <w:top w:val="nil"/>
          <w:left w:val="nil"/>
          <w:bottom w:val="nil"/>
          <w:right w:val="nil"/>
          <w:between w:val="nil"/>
          <w:bar w:val="nil"/>
        </w:pBdr>
        <w:spacing w:before="120" w:after="120" w:line="276" w:lineRule="auto"/>
        <w:rPr>
          <w:rFonts w:ascii="BancoDoBrasil Textos" w:eastAsia="BancoDoBrasil Textos" w:hAnsi="BancoDoBrasil Textos" w:cs="BancoDoBrasil Textos"/>
          <w:kern w:val="20"/>
          <w:szCs w:val="20"/>
          <w:bdr w:val="nil"/>
        </w:rPr>
      </w:pPr>
      <w:r w:rsidRPr="003E356A">
        <w:rPr>
          <w:rFonts w:ascii="BancoDoBrasil Textos" w:eastAsia="BancoDoBrasil Textos" w:hAnsi="BancoDoBrasil Textos" w:cs="BancoDoBrasil Textos"/>
          <w:kern w:val="20"/>
          <w:szCs w:val="20"/>
        </w:rPr>
        <w:t>Conforme definido pela Resolução BCB nº 2/2020, resultados não recorrentes são aqueles que não estão relacionados ou estão relacionados apenas de forma incidental com as atividades típicas da instituição, e não estão previstos para que ocorram com frequência em exercícios futuros. As informações do resultado recorrente e não recorrente constam da Nota 21.</w:t>
      </w:r>
    </w:p>
    <w:p w14:paraId="7780E914" w14:textId="77777777" w:rsidR="00066C4C" w:rsidRPr="003E356A" w:rsidRDefault="00066C4C" w:rsidP="003E63F1">
      <w:pPr>
        <w:pBdr>
          <w:top w:val="nil"/>
          <w:left w:val="nil"/>
          <w:bottom w:val="nil"/>
          <w:right w:val="nil"/>
          <w:between w:val="nil"/>
          <w:bar w:val="nil"/>
        </w:pBdr>
        <w:jc w:val="left"/>
        <w:rPr>
          <w:rFonts w:ascii="BancoDoBrasil Textos" w:eastAsia="BancoDoBrasil Textos" w:hAnsi="BancoDoBrasil Textos" w:cs="BancoDoBrasil Textos"/>
          <w:b/>
          <w:bCs/>
          <w:sz w:val="24"/>
          <w:szCs w:val="24"/>
          <w:bdr w:val="nil"/>
          <w:lang w:eastAsia="en-US"/>
        </w:rPr>
      </w:pPr>
      <w:bookmarkStart w:id="22" w:name="RG_MARKER_349105"/>
      <w:bookmarkEnd w:id="22"/>
    </w:p>
    <w:p w14:paraId="7780E915" w14:textId="77777777" w:rsidR="004A3037" w:rsidRPr="003E356A" w:rsidRDefault="00AC2CEF" w:rsidP="003E63F1">
      <w:pPr>
        <w:pBdr>
          <w:top w:val="nil"/>
          <w:left w:val="nil"/>
          <w:bottom w:val="nil"/>
          <w:right w:val="nil"/>
          <w:between w:val="nil"/>
          <w:bar w:val="nil"/>
        </w:pBdr>
        <w:jc w:val="left"/>
        <w:rPr>
          <w:rFonts w:ascii="BancoDoBrasil Textos" w:eastAsia="BancoDoBrasil Textos" w:hAnsi="BancoDoBrasil Textos" w:cs="BancoDoBrasil Textos"/>
          <w:b/>
          <w:bCs/>
          <w:sz w:val="24"/>
          <w:szCs w:val="24"/>
          <w:bdr w:val="nil"/>
          <w:lang w:eastAsia="en-US"/>
        </w:rPr>
      </w:pPr>
      <w:r w:rsidRPr="003E356A">
        <w:rPr>
          <w:rFonts w:ascii="BancoDoBrasil Textos" w:eastAsia="BancoDoBrasil Textos" w:hAnsi="BancoDoBrasil Textos" w:cs="BancoDoBrasil Textos"/>
          <w:b/>
          <w:bCs/>
          <w:sz w:val="24"/>
          <w:szCs w:val="24"/>
          <w:lang w:eastAsia="en-US"/>
        </w:rPr>
        <w:t>4 -</w:t>
      </w:r>
      <w:r w:rsidR="005A30F2" w:rsidRPr="003E356A">
        <w:rPr>
          <w:rFonts w:ascii="BancoDoBrasil Textos" w:eastAsia="BancoDoBrasil Textos" w:hAnsi="BancoDoBrasil Textos" w:cs="BancoDoBrasil Textos"/>
          <w:b/>
          <w:bCs/>
          <w:sz w:val="24"/>
          <w:szCs w:val="24"/>
          <w:lang w:eastAsia="en-US"/>
        </w:rPr>
        <w:t xml:space="preserve"> </w:t>
      </w:r>
      <w:r w:rsidRPr="003E356A">
        <w:rPr>
          <w:rFonts w:ascii="BancoDoBrasil Textos" w:eastAsia="BancoDoBrasil Textos" w:hAnsi="BancoDoBrasil Textos" w:cs="BancoDoBrasil Textos"/>
          <w:b/>
          <w:bCs/>
          <w:sz w:val="24"/>
          <w:szCs w:val="24"/>
          <w:lang w:eastAsia="en-US"/>
        </w:rPr>
        <w:t>Principais julgamentos e estimativas contábeis</w:t>
      </w:r>
    </w:p>
    <w:p w14:paraId="7780E916" w14:textId="77777777" w:rsidR="000E5C89" w:rsidRPr="003E356A" w:rsidRDefault="00AC2CEF" w:rsidP="00B92DFB">
      <w:pPr>
        <w:pBdr>
          <w:top w:val="nil"/>
          <w:left w:val="nil"/>
          <w:bottom w:val="nil"/>
          <w:right w:val="nil"/>
          <w:between w:val="nil"/>
          <w:bar w:val="nil"/>
        </w:pBdr>
        <w:spacing w:before="0" w:after="200"/>
        <w:rPr>
          <w:rStyle w:val="01-TextonormalChar1"/>
          <w:rFonts w:ascii="BancoDoBrasil Textos" w:eastAsia="BancoDoBrasil Textos" w:hAnsi="BancoDoBrasil Textos" w:cs="BancoDoBrasil Textos"/>
          <w:bdr w:val="nil"/>
        </w:rPr>
      </w:pPr>
      <w:r w:rsidRPr="003E356A">
        <w:rPr>
          <w:rStyle w:val="01-TextonormalChar1"/>
          <w:rFonts w:ascii="BancoDoBrasil Textos" w:eastAsia="BancoDoBrasil Textos" w:hAnsi="BancoDoBrasil Textos" w:cs="BancoDoBrasil Textos"/>
          <w:bdr w:val="none" w:sz="0" w:space="0" w:color="auto" w:frame="1"/>
        </w:rPr>
        <w:t>A elaboração de demonstrações contábeis exige a aplicação de certas premissas e julgamentos relevantes que envolvem alto grau de incerteza e que podem produzir impacto material sobre essas demonstrações. Desse modo, requer que a Administração faça julgamentos e estimativas que afetam os valores reconhecidos de ativos, passivos, receitas e despesas. As estimativas e pressupostos adotados são analisados em uma base contínua, sendo as revisões realizadas reconhecidas no período em que a estimativa é reavaliada, com efeitos prospectivos. Ressalta-se que os resultados realizados podem ser diferentes das estimativas.</w:t>
      </w:r>
    </w:p>
    <w:p w14:paraId="7780E917" w14:textId="77777777" w:rsidR="000E5C89" w:rsidRPr="003E356A" w:rsidRDefault="00AC2CEF" w:rsidP="00B92DFB">
      <w:pPr>
        <w:pBdr>
          <w:top w:val="nil"/>
          <w:left w:val="nil"/>
          <w:bottom w:val="nil"/>
          <w:right w:val="nil"/>
          <w:between w:val="nil"/>
          <w:bar w:val="nil"/>
        </w:pBdr>
        <w:spacing w:before="0" w:after="200"/>
        <w:rPr>
          <w:rStyle w:val="01-TextonormalChar1"/>
          <w:rFonts w:ascii="BancoDoBrasil Textos" w:eastAsia="BancoDoBrasil Textos" w:hAnsi="BancoDoBrasil Textos" w:cs="BancoDoBrasil Textos"/>
          <w:bdr w:val="nil"/>
        </w:rPr>
      </w:pPr>
      <w:r w:rsidRPr="003E356A">
        <w:rPr>
          <w:rStyle w:val="01-TextonormalChar1"/>
          <w:rFonts w:ascii="BancoDoBrasil Textos" w:eastAsia="BancoDoBrasil Textos" w:hAnsi="BancoDoBrasil Textos" w:cs="BancoDoBrasil Textos"/>
          <w:bdr w:val="none" w:sz="0" w:space="0" w:color="auto" w:frame="1"/>
        </w:rPr>
        <w:t xml:space="preserve">Considerando que existem alternativas ao tratamento contábil, os resultados divulgados pela BB </w:t>
      </w:r>
      <w:proofErr w:type="spellStart"/>
      <w:r w:rsidR="00B75919" w:rsidRPr="003E356A">
        <w:rPr>
          <w:rStyle w:val="01-TextonormalChar1"/>
          <w:rFonts w:ascii="BancoDoBrasil Textos" w:eastAsia="BancoDoBrasil Textos" w:hAnsi="BancoDoBrasil Textos" w:cs="BancoDoBrasil Textos"/>
          <w:bdr w:val="none" w:sz="0" w:space="0" w:color="auto" w:frame="1"/>
        </w:rPr>
        <w:t>Asset</w:t>
      </w:r>
      <w:proofErr w:type="spellEnd"/>
      <w:r w:rsidRPr="003E356A">
        <w:rPr>
          <w:rStyle w:val="01-TextonormalChar1"/>
          <w:rFonts w:ascii="BancoDoBrasil Textos" w:eastAsia="BancoDoBrasil Textos" w:hAnsi="BancoDoBrasil Textos" w:cs="BancoDoBrasil Textos"/>
          <w:bdr w:val="none" w:sz="0" w:space="0" w:color="auto" w:frame="1"/>
        </w:rPr>
        <w:t xml:space="preserve"> poderiam ser distintos, caso um tratamento diferente fosse escolhido. A Administração considera que as escolhas são </w:t>
      </w:r>
      <w:r w:rsidRPr="003E356A">
        <w:rPr>
          <w:rStyle w:val="01-TextonormalChar1"/>
          <w:rFonts w:ascii="BancoDoBrasil Textos" w:eastAsia="BancoDoBrasil Textos" w:hAnsi="BancoDoBrasil Textos" w:cs="BancoDoBrasil Textos"/>
          <w:bdr w:val="none" w:sz="0" w:space="0" w:color="auto" w:frame="1"/>
        </w:rPr>
        <w:lastRenderedPageBreak/>
        <w:t xml:space="preserve">apropriadas e que as demonstrações contábeis individuais apresentam, de forma adequada, a posição financeira da BB </w:t>
      </w:r>
      <w:proofErr w:type="spellStart"/>
      <w:r w:rsidR="00B75919" w:rsidRPr="003E356A">
        <w:rPr>
          <w:rStyle w:val="01-TextonormalChar1"/>
          <w:rFonts w:ascii="BancoDoBrasil Textos" w:eastAsia="BancoDoBrasil Textos" w:hAnsi="BancoDoBrasil Textos" w:cs="BancoDoBrasil Textos"/>
          <w:bdr w:val="none" w:sz="0" w:space="0" w:color="auto" w:frame="1"/>
        </w:rPr>
        <w:t>Asset</w:t>
      </w:r>
      <w:proofErr w:type="spellEnd"/>
      <w:r w:rsidRPr="003E356A">
        <w:rPr>
          <w:rStyle w:val="01-TextonormalChar1"/>
          <w:rFonts w:ascii="BancoDoBrasil Textos" w:eastAsia="BancoDoBrasil Textos" w:hAnsi="BancoDoBrasil Textos" w:cs="BancoDoBrasil Textos"/>
          <w:bdr w:val="none" w:sz="0" w:space="0" w:color="auto" w:frame="1"/>
        </w:rPr>
        <w:t xml:space="preserve"> e o resultado das suas operações em todos os aspectos materialmente relevantes.</w:t>
      </w:r>
    </w:p>
    <w:p w14:paraId="7780E918" w14:textId="77777777" w:rsidR="00A954FA" w:rsidRPr="003E356A" w:rsidRDefault="00AC2CEF" w:rsidP="00B92DFB">
      <w:pPr>
        <w:pBdr>
          <w:top w:val="nil"/>
          <w:left w:val="nil"/>
          <w:bottom w:val="nil"/>
          <w:right w:val="nil"/>
          <w:between w:val="nil"/>
          <w:bar w:val="nil"/>
        </w:pBdr>
        <w:spacing w:before="0" w:after="200"/>
        <w:rPr>
          <w:rStyle w:val="01-TextonormalChar1"/>
          <w:rFonts w:ascii="BancoDoBrasil Textos" w:eastAsia="BancoDoBrasil Textos" w:hAnsi="BancoDoBrasil Textos" w:cs="BancoDoBrasil Textos"/>
          <w:bdr w:val="nil"/>
        </w:rPr>
      </w:pPr>
      <w:r w:rsidRPr="003E356A">
        <w:rPr>
          <w:rStyle w:val="01-TextonormalChar1"/>
          <w:rFonts w:ascii="BancoDoBrasil Textos" w:eastAsia="BancoDoBrasil Textos" w:hAnsi="BancoDoBrasil Textos" w:cs="BancoDoBrasil Textos"/>
          <w:bdr w:val="none" w:sz="0" w:space="0" w:color="auto" w:frame="1"/>
        </w:rPr>
        <w:t>Os ativos e os passivos significativos sujeitos a essas estimativas e premissas abrangem itens, principalmente, para os quais é necessária uma avaliação a valor justo. As aplicações mais relevantes do exercício de julgamento e utilização de estimativas ocorrem em:</w:t>
      </w:r>
    </w:p>
    <w:p w14:paraId="7780E919" w14:textId="77777777" w:rsidR="00A954FA" w:rsidRPr="003E356A" w:rsidRDefault="00AC2CEF" w:rsidP="00016418">
      <w:pPr>
        <w:pStyle w:val="03-SubttulodeNota"/>
        <w:numPr>
          <w:ilvl w:val="1"/>
          <w:numId w:val="28"/>
        </w:numPr>
        <w:rPr>
          <w:rFonts w:eastAsia="BancoDoBrasil Textos"/>
          <w:bdr w:val="nil"/>
        </w:rPr>
      </w:pPr>
      <w:r w:rsidRPr="003E356A">
        <w:rPr>
          <w:rFonts w:eastAsia="BancoDoBrasil Textos"/>
          <w:bdr w:val="none" w:sz="0" w:space="0" w:color="auto" w:frame="1"/>
        </w:rPr>
        <w:t>Valor justo de instrumentos financeiros</w:t>
      </w:r>
    </w:p>
    <w:p w14:paraId="7780E91A" w14:textId="77777777" w:rsidR="00A954FA" w:rsidRPr="003E356A" w:rsidRDefault="00AC2CEF" w:rsidP="00A954FA">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rPr>
      </w:pPr>
      <w:r w:rsidRPr="003E356A">
        <w:rPr>
          <w:rFonts w:ascii="BancoDoBrasil Textos" w:eastAsia="BancoDoBrasil Textos" w:hAnsi="BancoDoBrasil Textos" w:cs="BancoDoBrasil Textos"/>
          <w:lang w:val="pt-BR"/>
        </w:rPr>
        <w:t xml:space="preserve">Quando da impossibilidade de atribuição do valor justo de ativos e passivos financeiros por meio de derivações de preço de um mercado ativo, esse é determinado mediante o uso de técnicas de avaliação que incluem o uso de modelos matemáticos. As variáveis desses modelos são provenientes de dados observáveis no mercado, sempre que disponíveis. Caso não existam informações suficientes para a aplicação dos critérios mencionados, são adotados outros parâmetros técnicos e </w:t>
      </w:r>
      <w:proofErr w:type="spellStart"/>
      <w:r w:rsidRPr="003E356A">
        <w:rPr>
          <w:rFonts w:ascii="BancoDoBrasil Textos" w:eastAsia="BancoDoBrasil Textos" w:hAnsi="BancoDoBrasil Textos" w:cs="BancoDoBrasil Textos"/>
          <w:lang w:val="pt-BR"/>
        </w:rPr>
        <w:t>julgamentais</w:t>
      </w:r>
      <w:proofErr w:type="spellEnd"/>
      <w:r w:rsidRPr="003E356A">
        <w:rPr>
          <w:rFonts w:ascii="BancoDoBrasil Textos" w:eastAsia="BancoDoBrasil Textos" w:hAnsi="BancoDoBrasil Textos" w:cs="BancoDoBrasil Textos"/>
          <w:lang w:val="pt-BR"/>
        </w:rPr>
        <w:t xml:space="preserve">, devidamente aprovados na Governança de Riscos da Organização. </w:t>
      </w:r>
    </w:p>
    <w:p w14:paraId="7780E91B" w14:textId="77777777" w:rsidR="00B92DFB" w:rsidRPr="003E356A" w:rsidRDefault="00AC2CEF" w:rsidP="00016418">
      <w:pPr>
        <w:pStyle w:val="03-SubttulodeNota"/>
        <w:rPr>
          <w:rFonts w:eastAsia="BancoDoBrasil Textos"/>
          <w:bdr w:val="nil"/>
        </w:rPr>
      </w:pPr>
      <w:r w:rsidRPr="003E356A">
        <w:rPr>
          <w:rFonts w:eastAsia="BancoDoBrasil Textos"/>
          <w:bdr w:val="none" w:sz="0" w:space="0" w:color="auto" w:frame="1"/>
        </w:rPr>
        <w:t xml:space="preserve"> Perdas esperadas associadas ao risco </w:t>
      </w:r>
      <w:r w:rsidR="00B71B19" w:rsidRPr="003E356A">
        <w:rPr>
          <w:rFonts w:eastAsia="BancoDoBrasil Textos"/>
          <w:bdr w:val="none" w:sz="0" w:space="0" w:color="auto" w:frame="1"/>
        </w:rPr>
        <w:t>em instrumentos financeiros</w:t>
      </w:r>
    </w:p>
    <w:p w14:paraId="7780E91C" w14:textId="77777777" w:rsidR="00B92DFB" w:rsidRPr="003E356A" w:rsidRDefault="00AC2CEF" w:rsidP="00B92DFB">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Periodicamente, a BB </w:t>
      </w:r>
      <w:proofErr w:type="spellStart"/>
      <w:r w:rsidRPr="003E356A">
        <w:rPr>
          <w:rFonts w:ascii="BancoDoBrasil Textos" w:eastAsia="BancoDoBrasil Textos" w:hAnsi="BancoDoBrasil Textos" w:cs="BancoDoBrasil Textos"/>
          <w:lang w:val="pt-BR" w:eastAsia="pt-BR"/>
        </w:rPr>
        <w:t>Asset</w:t>
      </w:r>
      <w:proofErr w:type="spellEnd"/>
      <w:r w:rsidRPr="003E356A">
        <w:rPr>
          <w:rFonts w:ascii="BancoDoBrasil Textos" w:eastAsia="BancoDoBrasil Textos" w:hAnsi="BancoDoBrasil Textos" w:cs="BancoDoBrasil Textos"/>
          <w:lang w:val="pt-BR" w:eastAsia="pt-BR"/>
        </w:rPr>
        <w:t xml:space="preserve"> revisa a composição da carteira de instrumentos financeiros de forma a avaliar se perdas esperadas devem ser reconhecidas. O processo de avaliação da carteira envolve diversas estimativas e julgamentos. Esse processo inclui a observância de fatores que evidenciem uma alteração do perfil de risco </w:t>
      </w:r>
      <w:r w:rsidR="00B71B19" w:rsidRPr="003E356A">
        <w:rPr>
          <w:rFonts w:ascii="BancoDoBrasil Textos" w:eastAsia="BancoDoBrasil Textos" w:hAnsi="BancoDoBrasil Textos" w:cs="BancoDoBrasil Textos"/>
          <w:lang w:val="pt-BR" w:eastAsia="pt-BR"/>
        </w:rPr>
        <w:t>da contraparte</w:t>
      </w:r>
      <w:r w:rsidRPr="003E356A">
        <w:rPr>
          <w:rFonts w:ascii="BancoDoBrasil Textos" w:eastAsia="BancoDoBrasil Textos" w:hAnsi="BancoDoBrasil Textos" w:cs="BancoDoBrasil Textos"/>
          <w:lang w:val="pt-BR" w:eastAsia="pt-BR"/>
        </w:rPr>
        <w:t>, do instrumento de crédito e da qualidade das garantias que resultem em redução da estimativa de recebimento dos fluxos de caixa futuros.</w:t>
      </w:r>
    </w:p>
    <w:p w14:paraId="7780E91D" w14:textId="77777777" w:rsidR="00B92DFB" w:rsidRPr="003E356A" w:rsidRDefault="00AC2CEF" w:rsidP="00B92DFB">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A perda esperada busca identificar as perdas que acontecerão nos próximos 12 meses ou que ocorrerão durante a vida da operação, considerando visão prospectiva, englobando a avaliação dos instrumentos financeiros em 3 estágios, sendo sujeitos a análises quantitativas e qualitativas para o devido enquadramento.</w:t>
      </w:r>
    </w:p>
    <w:p w14:paraId="7780E91E" w14:textId="77777777" w:rsidR="00B92DFB" w:rsidRPr="003E356A" w:rsidRDefault="00AC2CEF" w:rsidP="00B92DFB">
      <w:pPr>
        <w:pStyle w:val="01-Textonormal2"/>
        <w:pBdr>
          <w:top w:val="nil"/>
          <w:left w:val="nil"/>
          <w:bottom w:val="nil"/>
          <w:right w:val="nil"/>
          <w:between w:val="nil"/>
          <w:bar w:val="nil"/>
        </w:pBdr>
        <w:rPr>
          <w:rFonts w:ascii="BancoDoBrasil Textos" w:eastAsia="BancoDoBrasil Textos" w:hAnsi="BancoDoBrasil Textos" w:cs="BancoDoBrasil Textos"/>
          <w:bdr w:val="nil"/>
          <w:lang w:val="pt-BR" w:eastAsia="pt-BR"/>
        </w:rPr>
      </w:pPr>
      <w:r w:rsidRPr="003E356A">
        <w:rPr>
          <w:rFonts w:ascii="BancoDoBrasil Textos" w:eastAsia="BancoDoBrasil Textos" w:hAnsi="BancoDoBrasil Textos" w:cs="BancoDoBrasil Textos"/>
          <w:lang w:val="pt-BR" w:eastAsia="pt-BR"/>
        </w:rPr>
        <w:t xml:space="preserve">O estágio de enquadramento é revisto sistematicamente considerando os processos de sensoriamento de risco da BB </w:t>
      </w:r>
      <w:proofErr w:type="spellStart"/>
      <w:r w:rsidRPr="003E356A">
        <w:rPr>
          <w:rFonts w:ascii="BancoDoBrasil Textos" w:eastAsia="BancoDoBrasil Textos" w:hAnsi="BancoDoBrasil Textos" w:cs="BancoDoBrasil Textos"/>
          <w:lang w:val="pt-BR" w:eastAsia="pt-BR"/>
        </w:rPr>
        <w:t>Asset</w:t>
      </w:r>
      <w:proofErr w:type="spellEnd"/>
      <w:r w:rsidRPr="003E356A">
        <w:rPr>
          <w:rFonts w:ascii="BancoDoBrasil Textos" w:eastAsia="BancoDoBrasil Textos" w:hAnsi="BancoDoBrasil Textos" w:cs="BancoDoBrasil Textos"/>
          <w:lang w:val="pt-BR" w:eastAsia="pt-BR"/>
        </w:rPr>
        <w:t>, a fim de capturar mudanças das características dos instrumentos e suas garantias e das informações comportamentais do cliente, que resultem em agravamento ou atenuação do risco de crédito, realizado por meio de cenários econômicos prospectivos. Essas estimativas são baseadas em pressupostos de uma série de fatores e, por essa razão, os resultados reais podem variar, gerando futuros reforços ou reversões de perdas.</w:t>
      </w:r>
    </w:p>
    <w:p w14:paraId="7780E91F" w14:textId="77777777" w:rsidR="004A3037" w:rsidRPr="003E356A" w:rsidRDefault="00AC2CEF" w:rsidP="00016418">
      <w:pPr>
        <w:pStyle w:val="03-SubttulodeNota"/>
        <w:rPr>
          <w:rFonts w:eastAsia="BancoDoBrasil Textos"/>
          <w:bdr w:val="nil"/>
        </w:rPr>
      </w:pPr>
      <w:r w:rsidRPr="003E356A">
        <w:rPr>
          <w:rFonts w:eastAsia="BancoDoBrasil Textos"/>
          <w:bdr w:val="none" w:sz="0" w:space="0" w:color="auto" w:frame="1"/>
        </w:rPr>
        <w:t xml:space="preserve">Redução ao </w:t>
      </w:r>
      <w:r w:rsidR="00F20747" w:rsidRPr="003E356A">
        <w:rPr>
          <w:rFonts w:eastAsia="BancoDoBrasil Textos"/>
          <w:bdr w:val="none" w:sz="0" w:space="0" w:color="auto" w:frame="1"/>
        </w:rPr>
        <w:t>v</w:t>
      </w:r>
      <w:r w:rsidRPr="003E356A">
        <w:rPr>
          <w:rFonts w:eastAsia="BancoDoBrasil Textos"/>
          <w:bdr w:val="none" w:sz="0" w:space="0" w:color="auto" w:frame="1"/>
        </w:rPr>
        <w:t xml:space="preserve">alor </w:t>
      </w:r>
      <w:r w:rsidR="00F20747" w:rsidRPr="003E356A">
        <w:rPr>
          <w:rFonts w:eastAsia="BancoDoBrasil Textos"/>
          <w:bdr w:val="none" w:sz="0" w:space="0" w:color="auto" w:frame="1"/>
        </w:rPr>
        <w:t>r</w:t>
      </w:r>
      <w:r w:rsidRPr="003E356A">
        <w:rPr>
          <w:rFonts w:eastAsia="BancoDoBrasil Textos"/>
          <w:bdr w:val="none" w:sz="0" w:space="0" w:color="auto" w:frame="1"/>
        </w:rPr>
        <w:t xml:space="preserve">ecuperável de </w:t>
      </w:r>
      <w:r w:rsidR="00F20747" w:rsidRPr="003E356A">
        <w:rPr>
          <w:rFonts w:eastAsia="BancoDoBrasil Textos"/>
          <w:bdr w:val="none" w:sz="0" w:space="0" w:color="auto" w:frame="1"/>
        </w:rPr>
        <w:t>a</w:t>
      </w:r>
      <w:r w:rsidRPr="003E356A">
        <w:rPr>
          <w:rFonts w:eastAsia="BancoDoBrasil Textos"/>
          <w:bdr w:val="none" w:sz="0" w:space="0" w:color="auto" w:frame="1"/>
        </w:rPr>
        <w:t xml:space="preserve">tivos não </w:t>
      </w:r>
      <w:r w:rsidR="00F20747" w:rsidRPr="003E356A">
        <w:rPr>
          <w:rFonts w:eastAsia="BancoDoBrasil Textos"/>
          <w:bdr w:val="none" w:sz="0" w:space="0" w:color="auto" w:frame="1"/>
        </w:rPr>
        <w:t>f</w:t>
      </w:r>
      <w:r w:rsidRPr="003E356A">
        <w:rPr>
          <w:rFonts w:eastAsia="BancoDoBrasil Textos"/>
          <w:bdr w:val="none" w:sz="0" w:space="0" w:color="auto" w:frame="1"/>
        </w:rPr>
        <w:t>inanceiros</w:t>
      </w:r>
    </w:p>
    <w:p w14:paraId="7780E920" w14:textId="77777777" w:rsidR="000E5C89"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Ao final de cada período de reporte, a BB </w:t>
      </w:r>
      <w:proofErr w:type="spellStart"/>
      <w:r w:rsidR="00B75919"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avalia, com base em fontes internas e externas de informação, se há alguma indicação de que um ativo não financeiro possa ter sofrido desvalorização. Se houver indicação de desvalorização, a BB </w:t>
      </w:r>
      <w:proofErr w:type="spellStart"/>
      <w:r w:rsidR="00B75919"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estima o valor recuperável do ativo, que é o maior entre: (i) seu valor justo menos os custos para vendê-lo; e (</w:t>
      </w:r>
      <w:proofErr w:type="spellStart"/>
      <w:r w:rsidRPr="003E356A">
        <w:rPr>
          <w:rFonts w:ascii="BancoDoBrasil Textos" w:eastAsia="BancoDoBrasil Textos" w:hAnsi="BancoDoBrasil Textos" w:cs="BancoDoBrasil Textos"/>
          <w:szCs w:val="18"/>
          <w:bdr w:val="none" w:sz="0" w:space="0" w:color="auto" w:frame="1"/>
        </w:rPr>
        <w:t>ii</w:t>
      </w:r>
      <w:proofErr w:type="spellEnd"/>
      <w:r w:rsidRPr="003E356A">
        <w:rPr>
          <w:rFonts w:ascii="BancoDoBrasil Textos" w:eastAsia="BancoDoBrasil Textos" w:hAnsi="BancoDoBrasil Textos" w:cs="BancoDoBrasil Textos"/>
          <w:szCs w:val="18"/>
          <w:bdr w:val="none" w:sz="0" w:space="0" w:color="auto" w:frame="1"/>
        </w:rPr>
        <w:t>) o seu valor em uso.</w:t>
      </w:r>
    </w:p>
    <w:p w14:paraId="7780E921" w14:textId="77777777" w:rsidR="000E5C89"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 xml:space="preserve">Independentemente de haver indicação de desvalorização, a BB </w:t>
      </w:r>
      <w:proofErr w:type="spellStart"/>
      <w:r w:rsidR="00672DB6"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xml:space="preserve"> testa o valor recuperável dos ativos alcançados pelo CPC 01 (R1), no mínimo anualmente, sempre na mesma época. </w:t>
      </w:r>
    </w:p>
    <w:p w14:paraId="7780E922" w14:textId="77777777" w:rsidR="000E5C89"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Se o valor recuperável do ativo for menor que o seu valor contábil, o valor contábil é reduzido ao seu valor recuperável pelo registro de perda por desvalorização.</w:t>
      </w:r>
    </w:p>
    <w:p w14:paraId="7780E923" w14:textId="77777777" w:rsidR="008B53A6"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bdr w:val="none" w:sz="0" w:space="0" w:color="auto" w:frame="1"/>
        </w:rPr>
        <w:t>A determinação do valor recuperável na avaliação de redução ao valor recuperável de ativos não financeiros requer que a Administração exerça julgamentos e adote premissas. Essas estimativas são baseadas em preços cotados no mercado, cálculos de valor presente ou outras técnicas de precificação, ou uma combinação de várias técnicas.</w:t>
      </w:r>
    </w:p>
    <w:p w14:paraId="7780E924" w14:textId="77777777" w:rsidR="004A3037" w:rsidRPr="003E356A" w:rsidRDefault="00AC2CEF" w:rsidP="00016418">
      <w:pPr>
        <w:pStyle w:val="03-SubttulodeNota"/>
        <w:rPr>
          <w:rFonts w:eastAsia="BancoDoBrasil Textos"/>
          <w:bdr w:val="nil"/>
        </w:rPr>
      </w:pPr>
      <w:r w:rsidRPr="003E356A">
        <w:rPr>
          <w:rFonts w:eastAsia="BancoDoBrasil Textos"/>
          <w:bdr w:val="none" w:sz="0" w:space="0" w:color="auto" w:frame="1"/>
        </w:rPr>
        <w:t>I</w:t>
      </w:r>
      <w:r w:rsidR="00EE7483" w:rsidRPr="003E356A">
        <w:rPr>
          <w:rFonts w:eastAsia="BancoDoBrasil Textos"/>
          <w:bdr w:val="none" w:sz="0" w:space="0" w:color="auto" w:frame="1"/>
        </w:rPr>
        <w:t>mpostos sobre os lucros</w:t>
      </w:r>
    </w:p>
    <w:p w14:paraId="7780E925" w14:textId="77777777" w:rsidR="000E5C89"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 xml:space="preserve">As receitas geradas pela BB </w:t>
      </w:r>
      <w:proofErr w:type="spellStart"/>
      <w:r w:rsidR="00672DB6" w:rsidRPr="003E356A">
        <w:rPr>
          <w:rFonts w:ascii="BancoDoBrasil Textos" w:eastAsia="BancoDoBrasil Textos" w:hAnsi="BancoDoBrasil Textos" w:cs="BancoDoBrasil Textos"/>
          <w:bdr w:val="none" w:sz="0" w:space="0" w:color="auto" w:frame="1"/>
        </w:rPr>
        <w:t>Asset</w:t>
      </w:r>
      <w:proofErr w:type="spellEnd"/>
      <w:r w:rsidRPr="003E356A">
        <w:rPr>
          <w:rFonts w:ascii="BancoDoBrasil Textos" w:eastAsia="BancoDoBrasil Textos" w:hAnsi="BancoDoBrasil Textos" w:cs="BancoDoBrasil Textos"/>
          <w:bdr w:val="none" w:sz="0" w:space="0" w:color="auto" w:frame="1"/>
        </w:rPr>
        <w:t xml:space="preserve"> estão sujeitas ao pagamento de impostos onde são desenvolvidas suas atividades operacionais. A determinação do montante global de impostos sobre os lucros requer interpretações e estimativas. Existem diversas transações e cálculos para os quais a determinação do valor final de imposto a pagar é incerta durante o ciclo normal de negócios. Outras interpretações e estimativas podem resultar num valor diferente de impostos sobre os lucros reconhecidos no período.</w:t>
      </w:r>
    </w:p>
    <w:p w14:paraId="7780E926" w14:textId="77777777" w:rsidR="004A3037"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color w:val="FF0000"/>
          <w:bdr w:val="nil"/>
        </w:rPr>
      </w:pPr>
      <w:r w:rsidRPr="003E356A">
        <w:rPr>
          <w:rFonts w:ascii="BancoDoBrasil Textos" w:eastAsia="BancoDoBrasil Textos" w:hAnsi="BancoDoBrasil Textos" w:cs="BancoDoBrasil Textos"/>
          <w:bdr w:val="none" w:sz="0" w:space="0" w:color="auto" w:frame="1"/>
        </w:rPr>
        <w:t xml:space="preserve">As autoridades fiscais podem rever os procedimentos adotados pela BB </w:t>
      </w:r>
      <w:proofErr w:type="spellStart"/>
      <w:r w:rsidR="00672DB6" w:rsidRPr="003E356A">
        <w:rPr>
          <w:rFonts w:ascii="BancoDoBrasil Textos" w:eastAsia="BancoDoBrasil Textos" w:hAnsi="BancoDoBrasil Textos" w:cs="BancoDoBrasil Textos"/>
          <w:bdr w:val="none" w:sz="0" w:space="0" w:color="auto" w:frame="1"/>
        </w:rPr>
        <w:t>Asset</w:t>
      </w:r>
      <w:proofErr w:type="spellEnd"/>
      <w:r w:rsidRPr="003E356A">
        <w:rPr>
          <w:rFonts w:ascii="BancoDoBrasil Textos" w:eastAsia="BancoDoBrasil Textos" w:hAnsi="BancoDoBrasil Textos" w:cs="BancoDoBrasil Textos"/>
          <w:bdr w:val="none" w:sz="0" w:space="0" w:color="auto" w:frame="1"/>
        </w:rPr>
        <w:t xml:space="preserve"> no prazo de cinco anos, contados a partir da data em que os tributos são considerados devidos. Desta forma, há a possibilidade dessas autoridades fiscais questionarem procedimentos adotados pela BB </w:t>
      </w:r>
      <w:proofErr w:type="spellStart"/>
      <w:r w:rsidR="00672DB6" w:rsidRPr="003E356A">
        <w:rPr>
          <w:rFonts w:ascii="BancoDoBrasil Textos" w:eastAsia="BancoDoBrasil Textos" w:hAnsi="BancoDoBrasil Textos" w:cs="BancoDoBrasil Textos"/>
          <w:bdr w:val="none" w:sz="0" w:space="0" w:color="auto" w:frame="1"/>
        </w:rPr>
        <w:t>Asset</w:t>
      </w:r>
      <w:proofErr w:type="spellEnd"/>
      <w:r w:rsidRPr="003E356A">
        <w:rPr>
          <w:rFonts w:ascii="BancoDoBrasil Textos" w:eastAsia="BancoDoBrasil Textos" w:hAnsi="BancoDoBrasil Textos" w:cs="BancoDoBrasil Textos"/>
          <w:bdr w:val="none" w:sz="0" w:space="0" w:color="auto" w:frame="1"/>
        </w:rPr>
        <w:t>, principalmente aqueles decorrentes de diferenças na interpretação da legislação fiscal. No entanto, a Administração acredita que não haverá correções significativas aos impostos sobre os lucros registrados nestas demonstrações contábeis.</w:t>
      </w:r>
    </w:p>
    <w:p w14:paraId="7780E927" w14:textId="77777777" w:rsidR="004A3037" w:rsidRPr="003E356A" w:rsidRDefault="00AC2CEF" w:rsidP="00016418">
      <w:pPr>
        <w:pStyle w:val="03-SubttulodeNota"/>
        <w:rPr>
          <w:rFonts w:eastAsia="BancoDoBrasil Textos"/>
          <w:bdr w:val="nil"/>
        </w:rPr>
      </w:pPr>
      <w:r w:rsidRPr="003E356A">
        <w:rPr>
          <w:rFonts w:eastAsia="BancoDoBrasil Textos"/>
          <w:bdr w:val="none" w:sz="0" w:space="0" w:color="auto" w:frame="1"/>
        </w:rPr>
        <w:lastRenderedPageBreak/>
        <w:t>Reconhecimento e avaliação de impostos diferidos</w:t>
      </w:r>
    </w:p>
    <w:p w14:paraId="7780E928" w14:textId="77777777" w:rsidR="004A3037"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Os ativos fiscais diferidos (créditos tributários) são calculados sobre diferenças temporárias e prejuízos fiscais a compensar, sendo reconhecidos contabi</w:t>
      </w:r>
      <w:r w:rsidR="002B231F" w:rsidRPr="003E356A">
        <w:rPr>
          <w:rFonts w:ascii="BancoDoBrasil Textos" w:eastAsia="BancoDoBrasil Textos" w:hAnsi="BancoDoBrasil Textos" w:cs="BancoDoBrasil Textos"/>
          <w:bdr w:val="none" w:sz="0" w:space="0" w:color="auto" w:frame="1"/>
        </w:rPr>
        <w:t xml:space="preserve">lmente quando a BB </w:t>
      </w:r>
      <w:proofErr w:type="spellStart"/>
      <w:r w:rsidRPr="003E356A">
        <w:rPr>
          <w:rFonts w:ascii="BancoDoBrasil Textos" w:eastAsia="BancoDoBrasil Textos" w:hAnsi="BancoDoBrasil Textos" w:cs="BancoDoBrasil Textos"/>
          <w:bdr w:val="none" w:sz="0" w:space="0" w:color="auto" w:frame="1"/>
        </w:rPr>
        <w:t>Asset</w:t>
      </w:r>
      <w:proofErr w:type="spellEnd"/>
      <w:r w:rsidRPr="003E356A">
        <w:rPr>
          <w:rFonts w:ascii="BancoDoBrasil Textos" w:eastAsia="BancoDoBrasil Textos" w:hAnsi="BancoDoBrasil Textos" w:cs="BancoDoBrasil Textos"/>
          <w:bdr w:val="none" w:sz="0" w:space="0" w:color="auto" w:frame="1"/>
        </w:rPr>
        <w:t xml:space="preserve"> possuir expectativa de que gerará lucro tributável nos exercícios subsequentes, em montantes suficientes para compensar referidos valores. A realização esperada do crédit</w:t>
      </w:r>
      <w:r w:rsidR="002B231F" w:rsidRPr="003E356A">
        <w:rPr>
          <w:rFonts w:ascii="BancoDoBrasil Textos" w:eastAsia="BancoDoBrasil Textos" w:hAnsi="BancoDoBrasil Textos" w:cs="BancoDoBrasil Textos"/>
          <w:bdr w:val="none" w:sz="0" w:space="0" w:color="auto" w:frame="1"/>
        </w:rPr>
        <w:t xml:space="preserve">o tributário da BB </w:t>
      </w:r>
      <w:proofErr w:type="spellStart"/>
      <w:r w:rsidRPr="003E356A">
        <w:rPr>
          <w:rFonts w:ascii="BancoDoBrasil Textos" w:eastAsia="BancoDoBrasil Textos" w:hAnsi="BancoDoBrasil Textos" w:cs="BancoDoBrasil Textos"/>
          <w:bdr w:val="none" w:sz="0" w:space="0" w:color="auto" w:frame="1"/>
        </w:rPr>
        <w:t>Asset</w:t>
      </w:r>
      <w:proofErr w:type="spellEnd"/>
      <w:r w:rsidRPr="003E356A">
        <w:rPr>
          <w:rFonts w:ascii="BancoDoBrasil Textos" w:eastAsia="BancoDoBrasil Textos" w:hAnsi="BancoDoBrasil Textos" w:cs="BancoDoBrasil Textos"/>
          <w:bdr w:val="none" w:sz="0" w:space="0" w:color="auto" w:frame="1"/>
        </w:rPr>
        <w:t xml:space="preserve"> é baseada na projeção de receitas futuras e estudos técnicos, em linha com a legislação fiscal atual.</w:t>
      </w:r>
    </w:p>
    <w:p w14:paraId="7780E929" w14:textId="77777777" w:rsidR="004A3037"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As estimativas co</w:t>
      </w:r>
      <w:r w:rsidR="006476CB" w:rsidRPr="003E356A">
        <w:rPr>
          <w:rFonts w:ascii="BancoDoBrasil Textos" w:eastAsia="BancoDoBrasil Textos" w:hAnsi="BancoDoBrasil Textos" w:cs="BancoDoBrasil Textos"/>
          <w:bdr w:val="none" w:sz="0" w:space="0" w:color="auto" w:frame="1"/>
        </w:rPr>
        <w:t xml:space="preserve">nsideradas pela BB </w:t>
      </w:r>
      <w:proofErr w:type="spellStart"/>
      <w:r w:rsidRPr="003E356A">
        <w:rPr>
          <w:rFonts w:ascii="BancoDoBrasil Textos" w:eastAsia="BancoDoBrasil Textos" w:hAnsi="BancoDoBrasil Textos" w:cs="BancoDoBrasil Textos"/>
          <w:bdr w:val="none" w:sz="0" w:space="0" w:color="auto" w:frame="1"/>
        </w:rPr>
        <w:t>Asset</w:t>
      </w:r>
      <w:proofErr w:type="spellEnd"/>
      <w:r w:rsidRPr="003E356A">
        <w:rPr>
          <w:rFonts w:ascii="BancoDoBrasil Textos" w:eastAsia="BancoDoBrasil Textos" w:hAnsi="BancoDoBrasil Textos" w:cs="BancoDoBrasil Textos"/>
          <w:bdr w:val="none" w:sz="0" w:space="0" w:color="auto" w:frame="1"/>
        </w:rPr>
        <w:t xml:space="preserve"> para o reconhecimento e avaliação de impostos diferidos são obtidas em função das expectativas atuais e das projeções de eventos e tendências futuras. As principais premissas ide</w:t>
      </w:r>
      <w:r w:rsidR="006476CB" w:rsidRPr="003E356A">
        <w:rPr>
          <w:rFonts w:ascii="BancoDoBrasil Textos" w:eastAsia="BancoDoBrasil Textos" w:hAnsi="BancoDoBrasil Textos" w:cs="BancoDoBrasil Textos"/>
          <w:bdr w:val="none" w:sz="0" w:space="0" w:color="auto" w:frame="1"/>
        </w:rPr>
        <w:t xml:space="preserve">ntificadas pela BB </w:t>
      </w:r>
      <w:proofErr w:type="spellStart"/>
      <w:r w:rsidRPr="003E356A">
        <w:rPr>
          <w:rFonts w:ascii="BancoDoBrasil Textos" w:eastAsia="BancoDoBrasil Textos" w:hAnsi="BancoDoBrasil Textos" w:cs="BancoDoBrasil Textos"/>
          <w:bdr w:val="none" w:sz="0" w:space="0" w:color="auto" w:frame="1"/>
        </w:rPr>
        <w:t>Asset</w:t>
      </w:r>
      <w:proofErr w:type="spellEnd"/>
      <w:r w:rsidRPr="003E356A">
        <w:rPr>
          <w:rFonts w:ascii="BancoDoBrasil Textos" w:eastAsia="BancoDoBrasil Textos" w:hAnsi="BancoDoBrasil Textos" w:cs="BancoDoBrasil Textos"/>
          <w:bdr w:val="none" w:sz="0" w:space="0" w:color="auto" w:frame="1"/>
        </w:rPr>
        <w:t xml:space="preserve"> que podem afetar essas estimativas estão relacionadas a fatores, como:</w:t>
      </w:r>
    </w:p>
    <w:p w14:paraId="7780E92A" w14:textId="77777777" w:rsidR="004A3037" w:rsidRPr="003E356A" w:rsidRDefault="00AC2CEF" w:rsidP="003E46F7">
      <w:pPr>
        <w:pStyle w:val="01-Textonormal"/>
        <w:keepLines/>
        <w:widowControl w:val="0"/>
        <w:numPr>
          <w:ilvl w:val="0"/>
          <w:numId w:val="11"/>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 xml:space="preserve">mudanças na regulamentação governamental que afetem questões fiscais; </w:t>
      </w:r>
    </w:p>
    <w:p w14:paraId="7780E92B" w14:textId="77777777" w:rsidR="004A3037" w:rsidRPr="003E356A" w:rsidRDefault="00AC2CEF" w:rsidP="003E46F7">
      <w:pPr>
        <w:pStyle w:val="01-Textonormal"/>
        <w:keepLines/>
        <w:widowControl w:val="0"/>
        <w:numPr>
          <w:ilvl w:val="0"/>
          <w:numId w:val="11"/>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alterações nas taxas de juros;</w:t>
      </w:r>
    </w:p>
    <w:p w14:paraId="7780E92C" w14:textId="77777777" w:rsidR="00726DB4" w:rsidRPr="003E356A" w:rsidRDefault="00AC2CEF" w:rsidP="003E46F7">
      <w:pPr>
        <w:pStyle w:val="01-Textonormal"/>
        <w:keepLines/>
        <w:widowControl w:val="0"/>
        <w:numPr>
          <w:ilvl w:val="0"/>
          <w:numId w:val="11"/>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mudanças nos índices de inflação;</w:t>
      </w:r>
    </w:p>
    <w:p w14:paraId="7780E92D" w14:textId="77777777" w:rsidR="004A3037" w:rsidRPr="003E356A" w:rsidRDefault="00AC2CEF" w:rsidP="003E46F7">
      <w:pPr>
        <w:pStyle w:val="01-Textonormal"/>
        <w:keepLines/>
        <w:widowControl w:val="0"/>
        <w:numPr>
          <w:ilvl w:val="0"/>
          <w:numId w:val="11"/>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processos ou disputas judiciais adversas;</w:t>
      </w:r>
    </w:p>
    <w:p w14:paraId="7780E92E" w14:textId="77777777" w:rsidR="004A3037" w:rsidRPr="003E356A" w:rsidRDefault="00AC2CEF" w:rsidP="003E46F7">
      <w:pPr>
        <w:pStyle w:val="01-Textonormal"/>
        <w:keepLines/>
        <w:widowControl w:val="0"/>
        <w:numPr>
          <w:ilvl w:val="0"/>
          <w:numId w:val="11"/>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riscos de crédito, de mercado e outros riscos decorrentes das atividades de crédito e de investimento;</w:t>
      </w:r>
    </w:p>
    <w:p w14:paraId="7780E92F" w14:textId="77777777" w:rsidR="004A3037" w:rsidRPr="003E356A" w:rsidRDefault="00AC2CEF" w:rsidP="003E46F7">
      <w:pPr>
        <w:pStyle w:val="01-Textonormal"/>
        <w:keepLines/>
        <w:widowControl w:val="0"/>
        <w:numPr>
          <w:ilvl w:val="0"/>
          <w:numId w:val="11"/>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mudanças nos valores de mercado de títulos brasileiros, especialmente títulos do governo brasileiro; e</w:t>
      </w:r>
    </w:p>
    <w:p w14:paraId="7780E930" w14:textId="77777777" w:rsidR="004A3037" w:rsidRPr="003E356A" w:rsidRDefault="00AC2CEF" w:rsidP="003E46F7">
      <w:pPr>
        <w:pStyle w:val="01-Textonormal"/>
        <w:keepLines/>
        <w:widowControl w:val="0"/>
        <w:numPr>
          <w:ilvl w:val="0"/>
          <w:numId w:val="11"/>
        </w:numPr>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mudanças nas condições econômicas internas e externas</w:t>
      </w:r>
      <w:r w:rsidR="006476CB" w:rsidRPr="003E356A">
        <w:rPr>
          <w:rFonts w:ascii="BancoDoBrasil Textos" w:eastAsia="BancoDoBrasil Textos" w:hAnsi="BancoDoBrasil Textos" w:cs="BancoDoBrasil Textos"/>
          <w:bdr w:val="none" w:sz="0" w:space="0" w:color="auto" w:frame="1"/>
        </w:rPr>
        <w:t>.</w:t>
      </w:r>
    </w:p>
    <w:p w14:paraId="7780E931" w14:textId="77777777" w:rsidR="004A3037" w:rsidRPr="003E356A" w:rsidRDefault="00AC2CEF" w:rsidP="00016418">
      <w:pPr>
        <w:pStyle w:val="03-SubttulodeNota"/>
        <w:rPr>
          <w:rFonts w:eastAsia="BancoDoBrasil Textos"/>
          <w:bdr w:val="nil"/>
        </w:rPr>
      </w:pPr>
      <w:r w:rsidRPr="003E356A">
        <w:rPr>
          <w:rFonts w:eastAsia="BancoDoBrasil Textos"/>
          <w:bdr w:val="none" w:sz="0" w:space="0" w:color="auto" w:frame="1"/>
        </w:rPr>
        <w:t>Provisões, ativos e passivos contingentes</w:t>
      </w:r>
    </w:p>
    <w:p w14:paraId="7780E932" w14:textId="77777777" w:rsidR="000E5C89"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O reconhecimento, a mensuração e a divulgação das provisões dos ativos e passivos contingentes são efetuadas de acordo com os critérios definidos pelo CPC 25.</w:t>
      </w:r>
    </w:p>
    <w:p w14:paraId="7780E933" w14:textId="77777777" w:rsidR="000E5C89"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Os ativos contingentes não são reconhecidos nas demonstrações contábeis. Quando há evidências que propiciem a garantia de sua realização, usualmente representado pelo trânsito em julgado da ação e pela confirmação da capacidade de sua recuperação por recebimento ou compensação por outro exigível, são reconhecidos como ativo.</w:t>
      </w:r>
    </w:p>
    <w:p w14:paraId="7780E934" w14:textId="77777777" w:rsidR="005853DB" w:rsidRPr="003E356A" w:rsidRDefault="00AC2CEF" w:rsidP="003E46F7">
      <w:pPr>
        <w:pStyle w:val="01-Textonormal"/>
        <w:keepLines/>
        <w:widowControl w:val="0"/>
        <w:suppressLineNumbers/>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Uma provisão para os passivos contingentes é reconhecida nas demonstrações contábeis quando, baseado na opinião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revisados mensalmente.</w:t>
      </w:r>
    </w:p>
    <w:p w14:paraId="7780E935" w14:textId="77777777" w:rsidR="00456321" w:rsidRPr="003E356A" w:rsidRDefault="00456321" w:rsidP="001A5607">
      <w:pPr>
        <w:pBdr>
          <w:top w:val="nil"/>
          <w:left w:val="nil"/>
          <w:bottom w:val="nil"/>
          <w:right w:val="nil"/>
          <w:between w:val="nil"/>
          <w:bar w:val="nil"/>
        </w:pBdr>
        <w:jc w:val="left"/>
        <w:rPr>
          <w:rFonts w:ascii="BancoDoBrasil Textos" w:eastAsia="BancoDoBrasil Textos" w:hAnsi="BancoDoBrasil Textos" w:cs="BancoDoBrasil Textos"/>
          <w:b/>
          <w:bCs/>
          <w:sz w:val="24"/>
          <w:szCs w:val="24"/>
          <w:bdr w:val="nil"/>
        </w:rPr>
      </w:pPr>
      <w:bookmarkStart w:id="23" w:name="RG_MARKER_349106"/>
      <w:bookmarkEnd w:id="23"/>
    </w:p>
    <w:p w14:paraId="7780E936" w14:textId="77777777" w:rsidR="006825ED" w:rsidRPr="003E356A" w:rsidRDefault="00AC2CEF" w:rsidP="001A5607">
      <w:pPr>
        <w:pBdr>
          <w:top w:val="nil"/>
          <w:left w:val="nil"/>
          <w:bottom w:val="nil"/>
          <w:right w:val="nil"/>
          <w:between w:val="nil"/>
          <w:bar w:val="nil"/>
        </w:pBdr>
        <w:jc w:val="left"/>
        <w:rPr>
          <w:rFonts w:ascii="BancoDoBrasil Textos" w:eastAsia="BancoDoBrasil Textos" w:hAnsi="BancoDoBrasil Textos" w:cs="BancoDoBrasil Textos"/>
          <w:b/>
          <w:bCs/>
          <w:sz w:val="24"/>
          <w:szCs w:val="24"/>
          <w:bdr w:val="nil"/>
        </w:rPr>
      </w:pPr>
      <w:r w:rsidRPr="003E356A">
        <w:rPr>
          <w:rFonts w:ascii="BancoDoBrasil Textos" w:eastAsia="BancoDoBrasil Textos" w:hAnsi="BancoDoBrasil Textos" w:cs="BancoDoBrasil Textos"/>
          <w:b/>
          <w:bCs/>
          <w:sz w:val="24"/>
          <w:szCs w:val="24"/>
          <w:lang w:eastAsia="en-US"/>
        </w:rPr>
        <w:t>5 - Caixa e equivalentes de caixa</w:t>
      </w:r>
    </w:p>
    <w:tbl>
      <w:tblPr>
        <w:tblW w:w="9675" w:type="dxa"/>
        <w:tblLayout w:type="fixed"/>
        <w:tblLook w:val="0600" w:firstRow="0" w:lastRow="0" w:firstColumn="0" w:lastColumn="0" w:noHBand="1" w:noVBand="1"/>
        <w:tblCaption w:val="NECXEQUIVCX"/>
      </w:tblPr>
      <w:tblGrid>
        <w:gridCol w:w="8115"/>
        <w:gridCol w:w="1560"/>
      </w:tblGrid>
      <w:tr w:rsidR="00B02F61" w:rsidRPr="003E356A" w14:paraId="7780E939" w14:textId="77777777">
        <w:trPr>
          <w:trHeight w:hRule="exact" w:val="270"/>
        </w:trPr>
        <w:tc>
          <w:tcPr>
            <w:tcW w:w="811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937" w14:textId="77777777" w:rsidR="00B02F61" w:rsidRPr="003E356A" w:rsidRDefault="00B02F61">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938"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93A" w14:textId="77777777"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 xml:space="preserve">Disponibilidades </w:t>
            </w:r>
          </w:p>
        </w:tc>
        <w:tc>
          <w:tcPr>
            <w:tcW w:w="1560" w:type="dxa"/>
            <w:tcBorders>
              <w:top w:val="single" w:sz="12" w:space="0" w:color="000000"/>
              <w:left w:val="nil"/>
              <w:bottom w:val="nil"/>
              <w:right w:val="nil"/>
              <w:tl2br w:val="nil"/>
              <w:tr2bl w:val="nil"/>
            </w:tcBorders>
            <w:shd w:val="clear" w:color="FFFFFF" w:fill="FFFFFF"/>
            <w:tcMar>
              <w:left w:w="40" w:type="dxa"/>
              <w:right w:w="100" w:type="dxa"/>
            </w:tcMar>
            <w:vAlign w:val="center"/>
          </w:tcPr>
          <w:p w14:paraId="7780E93B"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5.660</w:t>
            </w:r>
          </w:p>
        </w:tc>
      </w:tr>
      <w:tr w:rsidR="00B02F61" w:rsidRPr="003E356A" w14:paraId="7780E9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93D" w14:textId="77777777"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  Depósitos bancários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3E"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1.867</w:t>
            </w:r>
          </w:p>
        </w:tc>
      </w:tr>
      <w:tr w:rsidR="00B02F61" w:rsidRPr="003E356A" w14:paraId="7780E9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940" w14:textId="77777777"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  Disponibilidades em moedas estrangeiras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41"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3.793</w:t>
            </w:r>
          </w:p>
        </w:tc>
      </w:tr>
      <w:tr w:rsidR="00B02F61" w:rsidRPr="003E356A" w14:paraId="7780E9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943" w14:textId="77777777"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 xml:space="preserve">Aplicações interfinanceiras de liquidez </w:t>
            </w:r>
            <w:r w:rsidRPr="003E356A">
              <w:rPr>
                <w:rFonts w:ascii="BancoDoBrasil Textos" w:eastAsia="BancoDoBrasil Textos" w:hAnsi="BancoDoBrasil Textos" w:cs="BancoDoBrasil Textos"/>
                <w:color w:val="000000"/>
                <w:sz w:val="16"/>
                <w:szCs w:val="22"/>
                <w:vertAlign w:val="superscript"/>
                <w:lang w:eastAsia="en-US"/>
              </w:rPr>
              <w:t>(1)</w:t>
            </w:r>
          </w:p>
        </w:tc>
        <w:tc>
          <w:tcPr>
            <w:tcW w:w="1560" w:type="dxa"/>
            <w:tcBorders>
              <w:top w:val="nil"/>
              <w:left w:val="nil"/>
              <w:bottom w:val="nil"/>
              <w:right w:val="nil"/>
              <w:tl2br w:val="nil"/>
              <w:tr2bl w:val="nil"/>
            </w:tcBorders>
            <w:shd w:val="clear" w:color="FFFFFF" w:fill="FFFFFF"/>
            <w:tcMar>
              <w:left w:w="40" w:type="dxa"/>
              <w:right w:w="100" w:type="dxa"/>
            </w:tcMar>
            <w:vAlign w:val="center"/>
          </w:tcPr>
          <w:p w14:paraId="7780E944"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1.781.598</w:t>
            </w:r>
          </w:p>
        </w:tc>
      </w:tr>
      <w:tr w:rsidR="00B02F61" w:rsidRPr="003E356A" w14:paraId="7780E9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946" w14:textId="77777777"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  Aplicações no mercado aberto – revendas a liquidar – posição bancada</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47"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1.781.598</w:t>
            </w:r>
          </w:p>
        </w:tc>
      </w:tr>
      <w:tr w:rsidR="00B02F61" w:rsidRPr="003E356A" w14:paraId="7780E9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949" w14:textId="77777777"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 xml:space="preserve">Total </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4A"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1.787.258</w:t>
            </w:r>
          </w:p>
        </w:tc>
      </w:tr>
    </w:tbl>
    <w:p w14:paraId="7780E94C" w14:textId="77777777" w:rsidR="00DF3474" w:rsidRPr="003E356A" w:rsidRDefault="00AC2CEF" w:rsidP="00456321">
      <w:pPr>
        <w:pStyle w:val="07-Legenda"/>
        <w:keepLines w:val="0"/>
        <w:widowControl w:val="0"/>
        <w:numPr>
          <w:ilvl w:val="0"/>
          <w:numId w:val="12"/>
        </w:numPr>
        <w:pBdr>
          <w:top w:val="nil"/>
          <w:left w:val="nil"/>
          <w:bottom w:val="nil"/>
          <w:right w:val="nil"/>
          <w:between w:val="nil"/>
          <w:bar w:val="nil"/>
        </w:pBdr>
        <w:spacing w:before="0"/>
        <w:rPr>
          <w:rFonts w:ascii="BancoDoBrasil Textos" w:eastAsia="BancoDoBrasil Textos" w:hAnsi="BancoDoBrasil Textos" w:cs="BancoDoBrasil Textos"/>
          <w:snapToGrid w:val="0"/>
          <w:bdr w:val="nil"/>
        </w:rPr>
      </w:pPr>
      <w:r w:rsidRPr="003E356A">
        <w:rPr>
          <w:rFonts w:ascii="BancoDoBrasil Textos" w:eastAsia="BancoDoBrasil Textos" w:hAnsi="BancoDoBrasil Textos" w:cs="BancoDoBrasil Textos"/>
          <w:snapToGrid w:val="0"/>
        </w:rPr>
        <w:t>Referem-se às operações com prazo original igual ou inferior a 90 dias e que apresentam baixo risco de mudança de valor justo.</w:t>
      </w:r>
    </w:p>
    <w:p w14:paraId="7780E94D" w14:textId="77777777" w:rsidR="009F043E" w:rsidRPr="003E356A" w:rsidRDefault="009F043E" w:rsidP="009F043E">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bookmarkStart w:id="24" w:name="RG_MARKER_349108"/>
      <w:bookmarkEnd w:id="24"/>
    </w:p>
    <w:p w14:paraId="7780E94E" w14:textId="77777777" w:rsidR="00C238A3" w:rsidRPr="003E356A" w:rsidRDefault="00AC2CEF" w:rsidP="00683B3E">
      <w:pPr>
        <w:keepNext/>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r w:rsidRPr="003E356A">
        <w:rPr>
          <w:rFonts w:ascii="BancoDoBrasil Textos" w:eastAsia="BancoDoBrasil Textos" w:hAnsi="BancoDoBrasil Textos" w:cs="BancoDoBrasil Textos"/>
          <w:b/>
          <w:bCs/>
          <w:sz w:val="24"/>
          <w:szCs w:val="24"/>
          <w:lang w:eastAsia="en-US"/>
        </w:rPr>
        <w:lastRenderedPageBreak/>
        <w:t>6 - Aplicações interfinanceiras de liquidez</w:t>
      </w:r>
    </w:p>
    <w:p w14:paraId="7780E94F" w14:textId="77777777" w:rsidR="00ED4DD0" w:rsidRPr="003E356A" w:rsidRDefault="00AC2CEF" w:rsidP="00683B3E">
      <w:pPr>
        <w:pStyle w:val="PargrafodaLista"/>
        <w:keepNext/>
        <w:widowControl w:val="0"/>
        <w:numPr>
          <w:ilvl w:val="0"/>
          <w:numId w:val="13"/>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Composição</w:t>
      </w:r>
    </w:p>
    <w:tbl>
      <w:tblPr>
        <w:tblW w:w="9675" w:type="dxa"/>
        <w:tblLayout w:type="fixed"/>
        <w:tblLook w:val="0600" w:firstRow="0" w:lastRow="0" w:firstColumn="0" w:lastColumn="0" w:noHBand="1" w:noVBand="1"/>
        <w:tblCaption w:val="NEAPLICINTERFLIQUICOMP"/>
      </w:tblPr>
      <w:tblGrid>
        <w:gridCol w:w="8115"/>
        <w:gridCol w:w="1560"/>
      </w:tblGrid>
      <w:tr w:rsidR="00B02F61" w:rsidRPr="003E356A" w14:paraId="7780E952" w14:textId="77777777">
        <w:trPr>
          <w:trHeight w:hRule="exact" w:val="270"/>
        </w:trPr>
        <w:tc>
          <w:tcPr>
            <w:tcW w:w="811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950" w14:textId="77777777" w:rsidR="00B02F61" w:rsidRPr="003E356A" w:rsidRDefault="00B02F61" w:rsidP="00683B3E">
            <w:pPr>
              <w:keepNext/>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951" w14:textId="77777777" w:rsidR="00B02F61" w:rsidRPr="003E356A" w:rsidRDefault="00AC2CEF" w:rsidP="00683B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5D2529" w:rsidRPr="003E356A" w14:paraId="7780E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953" w14:textId="728D9105" w:rsidR="005D2529" w:rsidRPr="003E356A" w:rsidRDefault="005D2529" w:rsidP="005D2529">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Aplicações no mercado aberto</w:t>
            </w:r>
          </w:p>
        </w:tc>
        <w:tc>
          <w:tcPr>
            <w:tcW w:w="156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54" w14:textId="77777777" w:rsidR="005D2529" w:rsidRPr="003E356A" w:rsidRDefault="005D2529" w:rsidP="005D2529">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5D2529" w:rsidRPr="003E356A" w14:paraId="534A02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39EF2431" w14:textId="1C13DDE9" w:rsidR="005D2529" w:rsidRPr="003E356A" w:rsidRDefault="005D2529" w:rsidP="005D2529">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Revendas a liquidar – posição bancada</w:t>
            </w:r>
          </w:p>
        </w:tc>
        <w:tc>
          <w:tcPr>
            <w:tcW w:w="1560" w:type="dxa"/>
            <w:tcBorders>
              <w:top w:val="nil"/>
              <w:left w:val="nil"/>
              <w:bottom w:val="nil"/>
              <w:right w:val="nil"/>
              <w:tl2br w:val="nil"/>
              <w:tr2bl w:val="nil"/>
            </w:tcBorders>
            <w:shd w:val="clear" w:color="FFFFFF" w:fill="FFFFFF"/>
            <w:noWrap/>
            <w:tcMar>
              <w:left w:w="40" w:type="dxa"/>
              <w:right w:w="40" w:type="dxa"/>
            </w:tcMar>
            <w:vAlign w:val="center"/>
          </w:tcPr>
          <w:p w14:paraId="264C2C3E" w14:textId="27A16A45" w:rsidR="005D2529" w:rsidRPr="003E356A" w:rsidRDefault="005D2529" w:rsidP="005D2529">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1.781.598</w:t>
            </w:r>
          </w:p>
        </w:tc>
      </w:tr>
      <w:tr w:rsidR="00BD061C" w:rsidRPr="003E356A" w14:paraId="7780E9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220" w:type="dxa"/>
              <w:right w:w="40" w:type="dxa"/>
            </w:tcMar>
            <w:vAlign w:val="center"/>
          </w:tcPr>
          <w:p w14:paraId="7780E959" w14:textId="77777777" w:rsidR="00BD061C" w:rsidRPr="003E356A" w:rsidRDefault="00BD061C" w:rsidP="00BD061C">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Letras financeiras do tesouro</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5A" w14:textId="77777777" w:rsidR="00BD061C" w:rsidRPr="003E356A" w:rsidRDefault="00BD061C" w:rsidP="00BD061C">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1.431.584</w:t>
            </w:r>
          </w:p>
        </w:tc>
      </w:tr>
      <w:tr w:rsidR="00BD061C" w:rsidRPr="003E356A" w14:paraId="7780E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8115" w:type="dxa"/>
            <w:tcBorders>
              <w:top w:val="nil"/>
              <w:left w:val="nil"/>
              <w:bottom w:val="nil"/>
              <w:right w:val="nil"/>
              <w:tl2br w:val="nil"/>
              <w:tr2bl w:val="nil"/>
            </w:tcBorders>
            <w:shd w:val="clear" w:color="FFFFFF" w:fill="FFFFFF"/>
            <w:tcMar>
              <w:left w:w="220" w:type="dxa"/>
              <w:right w:w="40" w:type="dxa"/>
            </w:tcMar>
            <w:vAlign w:val="center"/>
          </w:tcPr>
          <w:p w14:paraId="7780E95C" w14:textId="77777777" w:rsidR="00BD061C" w:rsidRPr="003E356A" w:rsidRDefault="00BD061C" w:rsidP="00BD061C">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Letras do tesouro nacional</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5D" w14:textId="77777777" w:rsidR="00BD061C" w:rsidRPr="003E356A" w:rsidRDefault="00BD061C" w:rsidP="00BD061C">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15</w:t>
            </w:r>
          </w:p>
        </w:tc>
      </w:tr>
      <w:tr w:rsidR="00BD061C" w:rsidRPr="003E356A" w14:paraId="7780E9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220" w:type="dxa"/>
              <w:right w:w="40" w:type="dxa"/>
            </w:tcMar>
            <w:vAlign w:val="center"/>
          </w:tcPr>
          <w:p w14:paraId="7780E95F" w14:textId="77777777" w:rsidR="00BD061C" w:rsidRPr="003E356A" w:rsidRDefault="00BD061C" w:rsidP="00BD061C">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Notas do tesouro nacional</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60" w14:textId="77777777" w:rsidR="00BD061C" w:rsidRPr="003E356A" w:rsidRDefault="00BD061C" w:rsidP="00BD061C">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349.999</w:t>
            </w:r>
          </w:p>
        </w:tc>
      </w:tr>
      <w:tr w:rsidR="00BD061C" w:rsidRPr="003E356A" w14:paraId="7780E9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962" w14:textId="77777777" w:rsidR="00BD061C" w:rsidRPr="003E356A" w:rsidRDefault="00BD061C" w:rsidP="00BD061C">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 das aplicações interfinanceiras de liquidez</w:t>
            </w:r>
          </w:p>
        </w:tc>
        <w:tc>
          <w:tcPr>
            <w:tcW w:w="1560" w:type="dxa"/>
            <w:tcBorders>
              <w:top w:val="nil"/>
              <w:left w:val="nil"/>
              <w:bottom w:val="nil"/>
              <w:right w:val="nil"/>
              <w:tl2br w:val="nil"/>
              <w:tr2bl w:val="nil"/>
            </w:tcBorders>
            <w:shd w:val="clear" w:color="FFFFFF" w:fill="FFFFFF"/>
            <w:tcMar>
              <w:left w:w="40" w:type="dxa"/>
              <w:right w:w="40" w:type="dxa"/>
            </w:tcMar>
            <w:vAlign w:val="center"/>
          </w:tcPr>
          <w:p w14:paraId="7780E963" w14:textId="77777777" w:rsidR="00BD061C" w:rsidRPr="003E356A" w:rsidRDefault="00BD061C" w:rsidP="00BD061C">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1.781.598</w:t>
            </w:r>
          </w:p>
        </w:tc>
      </w:tr>
      <w:tr w:rsidR="00BD061C" w:rsidRPr="003E356A" w14:paraId="7780E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965" w14:textId="77777777" w:rsidR="00BD061C" w:rsidRPr="003E356A" w:rsidRDefault="00BD061C" w:rsidP="00BD061C">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Provisão para perdas associadas ao risco de crédito¹</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66" w14:textId="77777777" w:rsidR="00BD061C" w:rsidRPr="003E356A" w:rsidRDefault="00BD061C" w:rsidP="00BD061C">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r>
      <w:tr w:rsidR="00BD061C" w:rsidRPr="003E356A" w14:paraId="7780E9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81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968" w14:textId="77777777" w:rsidR="00BD061C" w:rsidRPr="003E356A" w:rsidRDefault="00BD061C" w:rsidP="00BD061C">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 das aplicações interfinanceira de liquidez líquida de perdas esperadas</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69" w14:textId="77777777" w:rsidR="00BD061C" w:rsidRPr="003E356A" w:rsidRDefault="00BD061C" w:rsidP="00BD061C">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1.781.598</w:t>
            </w:r>
          </w:p>
        </w:tc>
      </w:tr>
    </w:tbl>
    <w:p w14:paraId="7780E96B" w14:textId="77777777" w:rsidR="001D1C13" w:rsidRPr="003E356A" w:rsidRDefault="001D1C13" w:rsidP="009F043E">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bdr w:val="nil"/>
          <w:lang w:eastAsia="en-US"/>
        </w:rPr>
      </w:pPr>
    </w:p>
    <w:p w14:paraId="7780E96C" w14:textId="77777777" w:rsidR="00ED4DD0" w:rsidRPr="003E356A" w:rsidRDefault="00AC2CEF" w:rsidP="009F043E">
      <w:pPr>
        <w:pStyle w:val="PargrafodaLista"/>
        <w:widowControl w:val="0"/>
        <w:numPr>
          <w:ilvl w:val="0"/>
          <w:numId w:val="13"/>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Rendas de aplicações interfinanceiras de liquidez</w:t>
      </w:r>
    </w:p>
    <w:tbl>
      <w:tblPr>
        <w:tblW w:w="9690" w:type="dxa"/>
        <w:tblLayout w:type="fixed"/>
        <w:tblLook w:val="0600" w:firstRow="0" w:lastRow="0" w:firstColumn="0" w:lastColumn="0" w:noHBand="1" w:noVBand="1"/>
        <w:tblCaption w:val="NEAPLICINTERFLIQUIRENDA"/>
      </w:tblPr>
      <w:tblGrid>
        <w:gridCol w:w="7260"/>
        <w:gridCol w:w="2430"/>
      </w:tblGrid>
      <w:tr w:rsidR="00B02F61" w:rsidRPr="003E356A" w14:paraId="7780E96F" w14:textId="77777777">
        <w:trPr>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96D" w14:textId="77777777" w:rsidR="00B02F61" w:rsidRPr="003E356A" w:rsidRDefault="00B02F61">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243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96E"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9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970" w14:textId="77777777"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Rendas de aplicações no mercado aberto</w:t>
            </w:r>
          </w:p>
        </w:tc>
        <w:tc>
          <w:tcPr>
            <w:tcW w:w="243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971" w14:textId="4B7E52EE" w:rsidR="00B02F61" w:rsidRPr="003E356A" w:rsidRDefault="00B02F61">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973" w14:textId="77777777"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Posição bancada</w:t>
            </w:r>
          </w:p>
        </w:tc>
        <w:tc>
          <w:tcPr>
            <w:tcW w:w="2430" w:type="dxa"/>
            <w:tcBorders>
              <w:top w:val="nil"/>
              <w:left w:val="nil"/>
              <w:bottom w:val="nil"/>
              <w:right w:val="nil"/>
              <w:tl2br w:val="nil"/>
              <w:tr2bl w:val="nil"/>
            </w:tcBorders>
            <w:shd w:val="clear" w:color="FFFFFF" w:fill="FFFFFF"/>
            <w:tcMar>
              <w:left w:w="40" w:type="dxa"/>
              <w:right w:w="85" w:type="dxa"/>
            </w:tcMar>
            <w:vAlign w:val="center"/>
          </w:tcPr>
          <w:p w14:paraId="7780E974"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80.600</w:t>
            </w:r>
          </w:p>
        </w:tc>
      </w:tr>
      <w:tr w:rsidR="00B02F61" w:rsidRPr="003E356A" w14:paraId="7780E9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976" w14:textId="3DBFAFC8" w:rsidR="00B02F61" w:rsidRPr="003E356A" w:rsidRDefault="00AC2CE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w:t>
            </w:r>
            <w:r w:rsidR="001C2F9D" w:rsidRPr="003E356A">
              <w:rPr>
                <w:rFonts w:ascii="BancoDoBrasil Textos" w:eastAsia="BancoDoBrasil Textos" w:hAnsi="BancoDoBrasil Textos" w:cs="BancoDoBrasil Textos"/>
                <w:b/>
                <w:color w:val="000000"/>
                <w:sz w:val="16"/>
                <w:szCs w:val="22"/>
                <w:lang w:eastAsia="en-US"/>
              </w:rPr>
              <w:t>l</w:t>
            </w:r>
          </w:p>
        </w:tc>
        <w:tc>
          <w:tcPr>
            <w:tcW w:w="243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77" w14:textId="77777777" w:rsidR="00B02F61" w:rsidRPr="003E356A" w:rsidRDefault="00AC2CEF">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80.600</w:t>
            </w:r>
          </w:p>
        </w:tc>
      </w:tr>
    </w:tbl>
    <w:p w14:paraId="4976CCBC" w14:textId="77777777" w:rsidR="005B0956" w:rsidRPr="003E356A" w:rsidRDefault="005B0956" w:rsidP="005B0956">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bCs/>
          <w:sz w:val="24"/>
          <w:szCs w:val="24"/>
          <w:lang w:eastAsia="en-US"/>
        </w:rPr>
      </w:pPr>
      <w:bookmarkStart w:id="25" w:name="RG_MARKER_349110"/>
      <w:bookmarkStart w:id="26" w:name="RG_MARKER_355950"/>
    </w:p>
    <w:p w14:paraId="7780E979" w14:textId="55EEE93E" w:rsidR="001A7511" w:rsidRPr="003E356A" w:rsidRDefault="00AC2CEF" w:rsidP="00CC57FE">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r w:rsidRPr="003E356A">
        <w:rPr>
          <w:rFonts w:ascii="BancoDoBrasil Textos" w:eastAsia="BancoDoBrasil Textos" w:hAnsi="BancoDoBrasil Textos" w:cs="BancoDoBrasil Textos"/>
          <w:b/>
          <w:bCs/>
          <w:sz w:val="24"/>
          <w:szCs w:val="24"/>
          <w:lang w:eastAsia="en-US"/>
        </w:rPr>
        <w:t>7 – Títulos e valores mobiliários</w:t>
      </w:r>
      <w:bookmarkEnd w:id="25"/>
      <w:bookmarkEnd w:id="26"/>
    </w:p>
    <w:p w14:paraId="7780E97B" w14:textId="77777777" w:rsidR="002426AB" w:rsidRPr="003E356A" w:rsidRDefault="00AC2CEF" w:rsidP="00683B3E">
      <w:pPr>
        <w:pStyle w:val="PargrafodaLista"/>
        <w:widowControl w:val="0"/>
        <w:numPr>
          <w:ilvl w:val="0"/>
          <w:numId w:val="14"/>
        </w:numPr>
        <w:pBdr>
          <w:top w:val="nil"/>
          <w:left w:val="nil"/>
          <w:bottom w:val="nil"/>
          <w:right w:val="nil"/>
          <w:between w:val="nil"/>
          <w:bar w:val="nil"/>
        </w:pBdr>
        <w:suppressAutoHyphens/>
        <w:spacing w:before="120" w:after="120"/>
        <w:ind w:left="425" w:hanging="425"/>
        <w:contextualSpacing w:val="0"/>
        <w:jc w:val="both"/>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Classificação contábil dos títulos e valores mobiliários</w:t>
      </w:r>
    </w:p>
    <w:tbl>
      <w:tblPr>
        <w:tblW w:w="9675" w:type="dxa"/>
        <w:tblLayout w:type="fixed"/>
        <w:tblLook w:val="0600" w:firstRow="0" w:lastRow="0" w:firstColumn="0" w:lastColumn="0" w:noHBand="1" w:noVBand="1"/>
        <w:tblCaption w:val="NETVMCLASSIFICACAO"/>
      </w:tblPr>
      <w:tblGrid>
        <w:gridCol w:w="8115"/>
        <w:gridCol w:w="1560"/>
      </w:tblGrid>
      <w:tr w:rsidR="00B02F61" w:rsidRPr="003E356A" w14:paraId="7780E97E" w14:textId="77777777">
        <w:trPr>
          <w:cantSplit/>
          <w:trHeight w:hRule="exact" w:val="270"/>
        </w:trPr>
        <w:tc>
          <w:tcPr>
            <w:tcW w:w="811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97C" w14:textId="77777777" w:rsidR="00B02F61" w:rsidRPr="003E356A" w:rsidRDefault="00B02F61" w:rsidP="00683B3E">
            <w:pPr>
              <w:spacing w:before="0" w:after="0" w:line="240" w:lineRule="auto"/>
              <w:jc w:val="left"/>
              <w:rPr>
                <w:rFonts w:ascii="BancoDoBrasil Textos" w:eastAsia="BancoDoBrasil Textos" w:hAnsi="BancoDoBrasil Textos" w:cs="BancoDoBrasil Textos"/>
                <w:b/>
                <w:color w:val="000000"/>
                <w:sz w:val="12"/>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97D" w14:textId="77777777" w:rsidR="00B02F61" w:rsidRPr="003E356A" w:rsidRDefault="00AC2CEF" w:rsidP="00683B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9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97F"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Valor justo por meio do resultado </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980" w14:textId="77777777" w:rsidR="00B02F61" w:rsidRPr="003E356A" w:rsidRDefault="00AC2CEF" w:rsidP="00683B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12.422</w:t>
            </w:r>
          </w:p>
        </w:tc>
      </w:tr>
      <w:tr w:rsidR="00B02F61" w:rsidRPr="003E356A" w14:paraId="7780E9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noWrap/>
            <w:tcMar>
              <w:left w:w="40" w:type="dxa"/>
              <w:right w:w="40" w:type="dxa"/>
            </w:tcMar>
            <w:vAlign w:val="center"/>
          </w:tcPr>
          <w:p w14:paraId="7780E982"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Valor justo por meio de outros resultados abrangentes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83" w14:textId="77777777" w:rsidR="00B02F61" w:rsidRPr="003E356A" w:rsidRDefault="00AC2CEF" w:rsidP="00683B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13.316</w:t>
            </w:r>
          </w:p>
        </w:tc>
      </w:tr>
      <w:tr w:rsidR="00B02F61" w:rsidRPr="003E356A" w14:paraId="7780E9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noWrap/>
            <w:tcMar>
              <w:left w:w="40" w:type="dxa"/>
              <w:right w:w="40" w:type="dxa"/>
            </w:tcMar>
            <w:vAlign w:val="center"/>
          </w:tcPr>
          <w:p w14:paraId="7780E985"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Custo amortizado</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986" w14:textId="77777777" w:rsidR="00B02F61" w:rsidRPr="003E356A" w:rsidRDefault="00AC2CEF" w:rsidP="00683B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488.422</w:t>
            </w:r>
          </w:p>
        </w:tc>
      </w:tr>
      <w:tr w:rsidR="00B02F61" w:rsidRPr="003E356A" w14:paraId="7780E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988"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89" w14:textId="77777777" w:rsidR="00B02F61" w:rsidRPr="003E356A" w:rsidRDefault="00AC2CEF" w:rsidP="00683B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514.160</w:t>
            </w:r>
          </w:p>
        </w:tc>
      </w:tr>
    </w:tbl>
    <w:p w14:paraId="7780E98B" w14:textId="77777777" w:rsidR="00EB642B" w:rsidRPr="003E356A" w:rsidRDefault="00EB642B" w:rsidP="00683B3E">
      <w:pPr>
        <w:pStyle w:val="07-Legenda"/>
        <w:keepLines w:val="0"/>
        <w:widowControl w:val="0"/>
        <w:pBdr>
          <w:top w:val="nil"/>
          <w:left w:val="nil"/>
          <w:bottom w:val="nil"/>
          <w:right w:val="nil"/>
          <w:between w:val="nil"/>
          <w:bar w:val="nil"/>
        </w:pBdr>
        <w:spacing w:before="0"/>
        <w:rPr>
          <w:rFonts w:ascii="BancoDoBrasil Textos" w:eastAsia="BancoDoBrasil Textos" w:hAnsi="BancoDoBrasil Textos" w:cs="BancoDoBrasil Textos"/>
          <w:kern w:val="0"/>
          <w:sz w:val="18"/>
          <w:szCs w:val="18"/>
          <w:bdr w:val="nil"/>
          <w:lang w:eastAsia="en-US"/>
        </w:rPr>
      </w:pPr>
    </w:p>
    <w:p w14:paraId="7780E98C" w14:textId="77777777" w:rsidR="00C3535B" w:rsidRPr="003E356A" w:rsidRDefault="00AC2CEF" w:rsidP="00683B3E">
      <w:pPr>
        <w:pStyle w:val="PargrafodaLista"/>
        <w:widowControl w:val="0"/>
        <w:numPr>
          <w:ilvl w:val="0"/>
          <w:numId w:val="14"/>
        </w:numPr>
        <w:pBdr>
          <w:top w:val="nil"/>
          <w:left w:val="nil"/>
          <w:bottom w:val="nil"/>
          <w:right w:val="nil"/>
          <w:between w:val="nil"/>
          <w:bar w:val="nil"/>
        </w:pBdr>
        <w:suppressAutoHyphens/>
        <w:spacing w:before="120" w:after="120"/>
        <w:ind w:left="425" w:hanging="425"/>
        <w:contextualSpacing w:val="0"/>
        <w:jc w:val="both"/>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Valor justo por meio do resultado</w:t>
      </w:r>
    </w:p>
    <w:tbl>
      <w:tblPr>
        <w:tblW w:w="9720" w:type="dxa"/>
        <w:tblLayout w:type="fixed"/>
        <w:tblLook w:val="0600" w:firstRow="0" w:lastRow="0" w:firstColumn="0" w:lastColumn="0" w:noHBand="1" w:noVBand="1"/>
        <w:tblCaption w:val="NETVMTVMa"/>
      </w:tblPr>
      <w:tblGrid>
        <w:gridCol w:w="4275"/>
        <w:gridCol w:w="1800"/>
        <w:gridCol w:w="1800"/>
        <w:gridCol w:w="1800"/>
        <w:gridCol w:w="45"/>
      </w:tblGrid>
      <w:tr w:rsidR="00B02F61" w:rsidRPr="003E356A" w14:paraId="7780E990" w14:textId="77777777">
        <w:trPr>
          <w:cantSplit/>
          <w:trHeight w:hRule="exact" w:val="270"/>
        </w:trPr>
        <w:tc>
          <w:tcPr>
            <w:tcW w:w="4275" w:type="dxa"/>
            <w:vMerge w:val="restart"/>
            <w:tcBorders>
              <w:top w:val="single" w:sz="12" w:space="0" w:color="000000"/>
              <w:left w:val="nil"/>
              <w:bottom w:val="nil"/>
              <w:right w:val="nil"/>
              <w:tl2br w:val="nil"/>
              <w:tr2bl w:val="nil"/>
            </w:tcBorders>
            <w:shd w:val="clear" w:color="FFFFFF" w:fill="FFFFFF"/>
            <w:tcMar>
              <w:left w:w="0" w:type="dxa"/>
              <w:right w:w="0" w:type="dxa"/>
            </w:tcMar>
            <w:vAlign w:val="center"/>
          </w:tcPr>
          <w:p w14:paraId="7780E98D" w14:textId="77777777" w:rsidR="00B02F61" w:rsidRPr="003E356A" w:rsidRDefault="00B02F61" w:rsidP="00683B3E">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5400" w:type="dxa"/>
            <w:gridSpan w:val="3"/>
            <w:tcBorders>
              <w:top w:val="single" w:sz="12" w:space="0" w:color="000000"/>
              <w:left w:val="nil"/>
              <w:bottom w:val="single" w:sz="4" w:space="0" w:color="000000"/>
              <w:right w:val="nil"/>
              <w:tl2br w:val="nil"/>
              <w:tr2bl w:val="nil"/>
            </w:tcBorders>
            <w:shd w:val="clear" w:color="FFFFFF" w:fill="FFFFFF"/>
            <w:tcMar>
              <w:left w:w="40" w:type="dxa"/>
              <w:right w:w="40" w:type="dxa"/>
            </w:tcMar>
            <w:vAlign w:val="center"/>
          </w:tcPr>
          <w:p w14:paraId="7780E98E"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8F" w14:textId="77777777" w:rsidR="00B02F61" w:rsidRPr="003E356A" w:rsidRDefault="00B02F61" w:rsidP="00683B3E">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r>
      <w:tr w:rsidR="00B02F61" w:rsidRPr="003E356A" w14:paraId="7780E9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75" w:type="dxa"/>
            <w:vMerge/>
            <w:tcBorders>
              <w:top w:val="nil"/>
              <w:left w:val="nil"/>
              <w:bottom w:val="single" w:sz="12" w:space="0" w:color="000000"/>
              <w:right w:val="nil"/>
              <w:tl2br w:val="nil"/>
              <w:tr2bl w:val="nil"/>
            </w:tcBorders>
            <w:shd w:val="clear" w:color="FFFFFF" w:fill="FFFFFF"/>
            <w:tcMar>
              <w:left w:w="0" w:type="dxa"/>
              <w:right w:w="0" w:type="dxa"/>
            </w:tcMar>
            <w:vAlign w:val="center"/>
          </w:tcPr>
          <w:p w14:paraId="7780E991" w14:textId="77777777" w:rsidR="00B02F61" w:rsidRPr="003E356A" w:rsidRDefault="00B02F61" w:rsidP="00683B3E">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180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992"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Custo</w:t>
            </w:r>
          </w:p>
        </w:tc>
        <w:tc>
          <w:tcPr>
            <w:tcW w:w="180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993"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Ganhos/(perdas)</w:t>
            </w:r>
          </w:p>
        </w:tc>
        <w:tc>
          <w:tcPr>
            <w:tcW w:w="1800" w:type="dxa"/>
            <w:tcBorders>
              <w:top w:val="single" w:sz="4" w:space="0" w:color="000000"/>
              <w:left w:val="nil"/>
              <w:bottom w:val="single" w:sz="12" w:space="0" w:color="000000"/>
              <w:right w:val="nil"/>
              <w:tl2br w:val="nil"/>
              <w:tr2bl w:val="nil"/>
            </w:tcBorders>
            <w:shd w:val="clear" w:color="FFFFFF" w:fill="FFFFFF"/>
            <w:noWrap/>
            <w:tcMar>
              <w:left w:w="40" w:type="dxa"/>
              <w:right w:w="40" w:type="dxa"/>
            </w:tcMar>
            <w:vAlign w:val="center"/>
          </w:tcPr>
          <w:p w14:paraId="7780E994"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Valor justo</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95" w14:textId="77777777" w:rsidR="00B02F61" w:rsidRPr="003E356A" w:rsidRDefault="00B02F61" w:rsidP="00683B3E">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r>
      <w:tr w:rsidR="00B02F61" w:rsidRPr="003E356A" w14:paraId="7780E9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7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997"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Instrumentos de patrimônio</w:t>
            </w:r>
          </w:p>
        </w:tc>
        <w:tc>
          <w:tcPr>
            <w:tcW w:w="180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98" w14:textId="77777777" w:rsidR="00B02F61" w:rsidRPr="003E356A" w:rsidRDefault="00B02F61" w:rsidP="00A940F4">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180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99" w14:textId="77777777" w:rsidR="00B02F61" w:rsidRPr="003E356A" w:rsidRDefault="00B02F61" w:rsidP="00A940F4">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80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9A" w14:textId="77777777" w:rsidR="00B02F61" w:rsidRPr="003E356A" w:rsidRDefault="00B02F61" w:rsidP="00A940F4">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9B" w14:textId="77777777" w:rsidR="00B02F61" w:rsidRPr="003E356A" w:rsidRDefault="00B02F61" w:rsidP="00683B3E">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r>
      <w:tr w:rsidR="00B02F61" w:rsidRPr="003E356A" w14:paraId="7780E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75" w:type="dxa"/>
            <w:tcBorders>
              <w:top w:val="nil"/>
              <w:left w:val="nil"/>
              <w:bottom w:val="nil"/>
              <w:right w:val="nil"/>
              <w:tl2br w:val="nil"/>
              <w:tr2bl w:val="nil"/>
            </w:tcBorders>
            <w:shd w:val="clear" w:color="FFFFFF" w:fill="FFFFFF"/>
            <w:noWrap/>
            <w:tcMar>
              <w:left w:w="40" w:type="dxa"/>
              <w:right w:w="40" w:type="dxa"/>
            </w:tcMar>
            <w:vAlign w:val="center"/>
          </w:tcPr>
          <w:p w14:paraId="7780E99D"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Cotas de fundos de investimento</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9E"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4.800</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9F"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51</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A0"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4.851</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A1" w14:textId="77777777" w:rsidR="00B02F61" w:rsidRPr="003E356A" w:rsidRDefault="00B02F61" w:rsidP="00683B3E">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r>
      <w:tr w:rsidR="00B02F61" w:rsidRPr="003E356A" w14:paraId="7780E9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75" w:type="dxa"/>
            <w:tcBorders>
              <w:top w:val="nil"/>
              <w:left w:val="nil"/>
              <w:bottom w:val="nil"/>
              <w:right w:val="nil"/>
              <w:tl2br w:val="nil"/>
              <w:tr2bl w:val="nil"/>
            </w:tcBorders>
            <w:shd w:val="clear" w:color="FFFFFF" w:fill="FFFFFF"/>
            <w:noWrap/>
            <w:tcMar>
              <w:left w:w="40" w:type="dxa"/>
              <w:right w:w="40" w:type="dxa"/>
            </w:tcMar>
            <w:vAlign w:val="center"/>
          </w:tcPr>
          <w:p w14:paraId="7780E9A3"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Notas comerciais</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A4"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7.000</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A5"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571</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A6"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7.571</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A7" w14:textId="77777777" w:rsidR="00B02F61" w:rsidRPr="003E356A" w:rsidRDefault="00B02F61" w:rsidP="00683B3E">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r>
      <w:tr w:rsidR="00CC57FE" w:rsidRPr="003E356A" w14:paraId="49A475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75" w:type="dxa"/>
            <w:tcBorders>
              <w:top w:val="nil"/>
              <w:left w:val="nil"/>
              <w:bottom w:val="nil"/>
              <w:right w:val="nil"/>
              <w:tl2br w:val="nil"/>
              <w:tr2bl w:val="nil"/>
            </w:tcBorders>
            <w:shd w:val="clear" w:color="FFFFFF" w:fill="FFFFFF"/>
            <w:noWrap/>
            <w:tcMar>
              <w:left w:w="40" w:type="dxa"/>
              <w:right w:w="40" w:type="dxa"/>
            </w:tcMar>
            <w:vAlign w:val="center"/>
          </w:tcPr>
          <w:p w14:paraId="6EACA6C9" w14:textId="77777777" w:rsidR="00CC57FE" w:rsidRPr="003E356A" w:rsidRDefault="00CC57FE"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lang w:eastAsia="en-US"/>
              </w:rPr>
            </w:pP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0876833" w14:textId="77777777" w:rsidR="00CC57FE" w:rsidRPr="003E356A" w:rsidRDefault="00CC57FE"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lang w:eastAsia="en-US"/>
              </w:rPr>
            </w:pP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15B55E0C" w14:textId="77777777" w:rsidR="00CC57FE" w:rsidRPr="003E356A" w:rsidRDefault="00CC57FE"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lang w:eastAsia="en-US"/>
              </w:rPr>
            </w:pP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69E5AD07" w14:textId="77777777" w:rsidR="00CC57FE" w:rsidRPr="003E356A" w:rsidRDefault="00CC57FE"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lang w:eastAsia="en-US"/>
              </w:rPr>
            </w:pPr>
          </w:p>
        </w:tc>
        <w:tc>
          <w:tcPr>
            <w:tcW w:w="45" w:type="dxa"/>
            <w:tcBorders>
              <w:top w:val="nil"/>
              <w:left w:val="nil"/>
              <w:bottom w:val="nil"/>
              <w:right w:val="nil"/>
              <w:tl2br w:val="nil"/>
              <w:tr2bl w:val="nil"/>
            </w:tcBorders>
            <w:shd w:val="clear" w:color="FFFFFF" w:fill="FFFFFF"/>
            <w:tcMar>
              <w:left w:w="0" w:type="dxa"/>
              <w:right w:w="0" w:type="dxa"/>
            </w:tcMar>
            <w:vAlign w:val="center"/>
          </w:tcPr>
          <w:p w14:paraId="2B2BC800" w14:textId="77777777" w:rsidR="00CC57FE" w:rsidRPr="003E356A" w:rsidRDefault="00CC57FE" w:rsidP="00683B3E">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r>
      <w:tr w:rsidR="00B02F61" w:rsidRPr="003E356A" w14:paraId="7780E9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7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9AF"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80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B0"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11.800</w:t>
            </w:r>
          </w:p>
        </w:tc>
        <w:tc>
          <w:tcPr>
            <w:tcW w:w="180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B1"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622</w:t>
            </w:r>
          </w:p>
        </w:tc>
        <w:tc>
          <w:tcPr>
            <w:tcW w:w="180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B2"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12.422</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B3" w14:textId="77777777" w:rsidR="00B02F61" w:rsidRPr="003E356A" w:rsidRDefault="00B02F61" w:rsidP="00683B3E">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r>
    </w:tbl>
    <w:p w14:paraId="7780E9B5" w14:textId="77777777" w:rsidR="00EC20F0" w:rsidRPr="003E356A" w:rsidRDefault="00AC2CEF" w:rsidP="00683B3E">
      <w:pPr>
        <w:pStyle w:val="05-Textonormal"/>
        <w:pBdr>
          <w:top w:val="nil"/>
          <w:left w:val="nil"/>
          <w:bottom w:val="nil"/>
          <w:right w:val="nil"/>
          <w:between w:val="nil"/>
          <w:bar w:val="nil"/>
        </w:pBdr>
        <w:rPr>
          <w:rFonts w:ascii="BancoDoBrasil Textos" w:eastAsia="BancoDoBrasil Textos" w:hAnsi="BancoDoBrasil Textos" w:cs="BancoDoBrasil Textos"/>
          <w:color w:val="000000"/>
          <w:bdr w:val="nil"/>
        </w:rPr>
      </w:pPr>
      <w:r w:rsidRPr="003E356A">
        <w:rPr>
          <w:rFonts w:ascii="BancoDoBrasil Textos" w:eastAsia="BancoDoBrasil Textos" w:hAnsi="BancoDoBrasil Textos" w:cs="BancoDoBrasil Textos"/>
        </w:rPr>
        <w:t>Não houve reclassificação de títulos e valores mobiliários no período de 01/01/2025 a 31/03/2025</w:t>
      </w:r>
      <w:r w:rsidRPr="003E356A">
        <w:rPr>
          <w:rFonts w:ascii="BancoDoBrasil Textos" w:eastAsia="BancoDoBrasil Textos" w:hAnsi="BancoDoBrasil Textos" w:cs="BancoDoBrasil Textos"/>
          <w:color w:val="000000"/>
        </w:rPr>
        <w:t>.</w:t>
      </w:r>
    </w:p>
    <w:p w14:paraId="7780E9B6" w14:textId="77777777" w:rsidR="00BE565C" w:rsidRPr="003E356A" w:rsidRDefault="00BE565C" w:rsidP="00683B3E">
      <w:pPr>
        <w:pStyle w:val="05-Textonormal"/>
        <w:pBdr>
          <w:top w:val="nil"/>
          <w:left w:val="nil"/>
          <w:bottom w:val="nil"/>
          <w:right w:val="nil"/>
          <w:between w:val="nil"/>
          <w:bar w:val="nil"/>
        </w:pBdr>
        <w:rPr>
          <w:rFonts w:ascii="BancoDoBrasil Textos" w:eastAsia="BancoDoBrasil Textos" w:hAnsi="BancoDoBrasil Textos" w:cs="BancoDoBrasil Textos"/>
          <w:color w:val="000000"/>
          <w:sz w:val="20"/>
          <w:szCs w:val="20"/>
          <w:bdr w:val="nil"/>
        </w:rPr>
      </w:pPr>
    </w:p>
    <w:p w14:paraId="7780E9B7" w14:textId="77777777" w:rsidR="00EC20F0" w:rsidRPr="003E356A" w:rsidRDefault="00AC2CEF" w:rsidP="005B0956">
      <w:pPr>
        <w:pStyle w:val="PargrafodaLista"/>
        <w:keepNext/>
        <w:widowControl w:val="0"/>
        <w:numPr>
          <w:ilvl w:val="0"/>
          <w:numId w:val="14"/>
        </w:numPr>
        <w:pBdr>
          <w:top w:val="nil"/>
          <w:left w:val="nil"/>
          <w:bottom w:val="nil"/>
          <w:right w:val="nil"/>
          <w:between w:val="nil"/>
          <w:bar w:val="nil"/>
        </w:pBdr>
        <w:suppressAutoHyphens/>
        <w:spacing w:before="120" w:after="120"/>
        <w:ind w:left="425" w:hanging="425"/>
        <w:contextualSpacing w:val="0"/>
        <w:jc w:val="both"/>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lastRenderedPageBreak/>
        <w:t>Valor justo por meio de outros resultados abrangentes</w:t>
      </w:r>
    </w:p>
    <w:tbl>
      <w:tblPr>
        <w:tblW w:w="9705" w:type="dxa"/>
        <w:tblLayout w:type="fixed"/>
        <w:tblLook w:val="0600" w:firstRow="0" w:lastRow="0" w:firstColumn="0" w:lastColumn="0" w:noHBand="1" w:noVBand="1"/>
        <w:tblCaption w:val="NETVMTVMb"/>
      </w:tblPr>
      <w:tblGrid>
        <w:gridCol w:w="4260"/>
        <w:gridCol w:w="1800"/>
        <w:gridCol w:w="1800"/>
        <w:gridCol w:w="1800"/>
        <w:gridCol w:w="45"/>
      </w:tblGrid>
      <w:tr w:rsidR="00B02F61" w:rsidRPr="003E356A" w14:paraId="7780E9BB" w14:textId="77777777">
        <w:trPr>
          <w:cantSplit/>
          <w:trHeight w:hRule="exact" w:val="270"/>
        </w:trPr>
        <w:tc>
          <w:tcPr>
            <w:tcW w:w="4260" w:type="dxa"/>
            <w:vMerge w:val="restart"/>
            <w:tcBorders>
              <w:top w:val="single" w:sz="12" w:space="0" w:color="000000"/>
              <w:left w:val="nil"/>
              <w:bottom w:val="nil"/>
              <w:right w:val="nil"/>
              <w:tl2br w:val="nil"/>
              <w:tr2bl w:val="nil"/>
            </w:tcBorders>
            <w:shd w:val="clear" w:color="FFFFFF" w:fill="FFFFFF"/>
            <w:tcMar>
              <w:left w:w="0" w:type="dxa"/>
              <w:right w:w="0" w:type="dxa"/>
            </w:tcMar>
            <w:vAlign w:val="center"/>
          </w:tcPr>
          <w:p w14:paraId="7780E9B8" w14:textId="77777777" w:rsidR="00B02F61" w:rsidRPr="003E356A" w:rsidRDefault="00B02F61" w:rsidP="005B0956">
            <w:pPr>
              <w:keepNext/>
              <w:spacing w:before="0" w:after="0" w:line="240" w:lineRule="auto"/>
              <w:jc w:val="center"/>
              <w:rPr>
                <w:rFonts w:ascii="BancoDoBrasil Textos" w:eastAsia="BancoDoBrasil Textos" w:hAnsi="BancoDoBrasil Textos" w:cs="BancoDoBrasil Textos"/>
                <w:b/>
                <w:color w:val="000000"/>
                <w:sz w:val="12"/>
                <w:szCs w:val="22"/>
                <w:bdr w:val="nil"/>
                <w:lang w:eastAsia="en-US"/>
              </w:rPr>
            </w:pPr>
          </w:p>
        </w:tc>
        <w:tc>
          <w:tcPr>
            <w:tcW w:w="5400" w:type="dxa"/>
            <w:gridSpan w:val="3"/>
            <w:tcBorders>
              <w:top w:val="single" w:sz="12" w:space="0" w:color="000000"/>
              <w:left w:val="nil"/>
              <w:bottom w:val="single" w:sz="4" w:space="0" w:color="000000"/>
              <w:right w:val="nil"/>
              <w:tl2br w:val="nil"/>
              <w:tr2bl w:val="nil"/>
            </w:tcBorders>
            <w:shd w:val="clear" w:color="FFFFFF" w:fill="FFFFFF"/>
            <w:tcMar>
              <w:left w:w="40" w:type="dxa"/>
              <w:right w:w="40" w:type="dxa"/>
            </w:tcMar>
            <w:vAlign w:val="center"/>
          </w:tcPr>
          <w:p w14:paraId="7780E9B9" w14:textId="77777777" w:rsidR="00B02F61" w:rsidRPr="003E356A" w:rsidRDefault="00AC2CEF" w:rsidP="005B0956">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BA" w14:textId="77777777" w:rsidR="00B02F61" w:rsidRPr="003E356A" w:rsidRDefault="00B02F61" w:rsidP="005B0956">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r>
      <w:tr w:rsidR="00B02F61" w:rsidRPr="003E356A" w14:paraId="7780E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60" w:type="dxa"/>
            <w:vMerge/>
            <w:tcBorders>
              <w:top w:val="nil"/>
              <w:left w:val="nil"/>
              <w:bottom w:val="single" w:sz="12" w:space="0" w:color="000000"/>
              <w:right w:val="nil"/>
              <w:tl2br w:val="nil"/>
              <w:tr2bl w:val="nil"/>
            </w:tcBorders>
            <w:shd w:val="clear" w:color="FFFFFF" w:fill="FFFFFF"/>
            <w:tcMar>
              <w:left w:w="0" w:type="dxa"/>
              <w:right w:w="0" w:type="dxa"/>
            </w:tcMar>
            <w:vAlign w:val="center"/>
          </w:tcPr>
          <w:p w14:paraId="7780E9BC" w14:textId="77777777" w:rsidR="00B02F61" w:rsidRPr="003E356A" w:rsidRDefault="00B02F61" w:rsidP="005B0956">
            <w:pPr>
              <w:keepNext/>
              <w:spacing w:before="0" w:after="0" w:line="240" w:lineRule="auto"/>
              <w:jc w:val="center"/>
              <w:rPr>
                <w:rFonts w:ascii="BancoDoBrasil Textos" w:eastAsia="BancoDoBrasil Textos" w:hAnsi="BancoDoBrasil Textos" w:cs="BancoDoBrasil Textos"/>
                <w:b/>
                <w:color w:val="000000"/>
                <w:sz w:val="12"/>
                <w:szCs w:val="22"/>
                <w:bdr w:val="nil"/>
                <w:lang w:eastAsia="en-US"/>
              </w:rPr>
            </w:pPr>
          </w:p>
        </w:tc>
        <w:tc>
          <w:tcPr>
            <w:tcW w:w="180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9BD" w14:textId="77777777" w:rsidR="00B02F61" w:rsidRPr="003E356A" w:rsidRDefault="00AC2CEF" w:rsidP="005B0956">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Custo</w:t>
            </w:r>
          </w:p>
        </w:tc>
        <w:tc>
          <w:tcPr>
            <w:tcW w:w="180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9BE" w14:textId="77777777" w:rsidR="00B02F61" w:rsidRPr="003E356A" w:rsidRDefault="00AC2CEF" w:rsidP="005B0956">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Ganhos/(perdas)</w:t>
            </w:r>
          </w:p>
        </w:tc>
        <w:tc>
          <w:tcPr>
            <w:tcW w:w="1800" w:type="dxa"/>
            <w:tcBorders>
              <w:top w:val="single" w:sz="4" w:space="0" w:color="000000"/>
              <w:left w:val="nil"/>
              <w:bottom w:val="single" w:sz="12" w:space="0" w:color="000000"/>
              <w:right w:val="nil"/>
              <w:tl2br w:val="nil"/>
              <w:tr2bl w:val="nil"/>
            </w:tcBorders>
            <w:shd w:val="clear" w:color="FFFFFF" w:fill="FFFFFF"/>
            <w:noWrap/>
            <w:tcMar>
              <w:left w:w="40" w:type="dxa"/>
              <w:right w:w="40" w:type="dxa"/>
            </w:tcMar>
            <w:vAlign w:val="center"/>
          </w:tcPr>
          <w:p w14:paraId="7780E9BF" w14:textId="77777777" w:rsidR="00B02F61" w:rsidRPr="003E356A" w:rsidRDefault="00AC2CEF" w:rsidP="005B0956">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Valor justo</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C0" w14:textId="77777777" w:rsidR="00B02F61" w:rsidRPr="003E356A" w:rsidRDefault="00B02F61" w:rsidP="005B0956">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r>
      <w:tr w:rsidR="00B02F61" w:rsidRPr="003E356A" w14:paraId="7780E9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9C2" w14:textId="77777777" w:rsidR="00B02F61" w:rsidRPr="003E356A" w:rsidRDefault="00AC2CEF" w:rsidP="005B0956">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Instrumentos de patrimônio</w:t>
            </w:r>
          </w:p>
        </w:tc>
        <w:tc>
          <w:tcPr>
            <w:tcW w:w="180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C3" w14:textId="77777777" w:rsidR="00B02F61" w:rsidRPr="003E356A" w:rsidRDefault="00B02F61" w:rsidP="00A940F4">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80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C4" w14:textId="77777777" w:rsidR="00B02F61" w:rsidRPr="003E356A" w:rsidRDefault="00B02F61" w:rsidP="00A940F4">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80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C5" w14:textId="77777777" w:rsidR="00B02F61" w:rsidRPr="003E356A" w:rsidRDefault="00B02F61" w:rsidP="00A940F4">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C6" w14:textId="77777777" w:rsidR="00B02F61" w:rsidRPr="003E356A" w:rsidRDefault="00B02F61" w:rsidP="005B0956">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B02F61" w:rsidRPr="003E356A" w14:paraId="7780E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60" w:type="dxa"/>
            <w:tcBorders>
              <w:top w:val="nil"/>
              <w:left w:val="nil"/>
              <w:bottom w:val="nil"/>
              <w:right w:val="nil"/>
              <w:tl2br w:val="nil"/>
              <w:tr2bl w:val="nil"/>
            </w:tcBorders>
            <w:shd w:val="clear" w:color="FFFFFF" w:fill="FFFFFF"/>
            <w:noWrap/>
            <w:tcMar>
              <w:left w:w="40" w:type="dxa"/>
              <w:right w:w="40" w:type="dxa"/>
            </w:tcMar>
            <w:vAlign w:val="center"/>
          </w:tcPr>
          <w:p w14:paraId="7780E9C8" w14:textId="77777777" w:rsidR="00B02F61" w:rsidRPr="003E356A" w:rsidRDefault="00AC2CEF" w:rsidP="005B0956">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Cotas de fundos em participações</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C9"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10.694</w:t>
            </w:r>
          </w:p>
        </w:tc>
        <w:tc>
          <w:tcPr>
            <w:tcW w:w="1800" w:type="dxa"/>
            <w:tcBorders>
              <w:top w:val="nil"/>
              <w:left w:val="nil"/>
              <w:bottom w:val="nil"/>
              <w:right w:val="nil"/>
              <w:tl2br w:val="nil"/>
              <w:tr2bl w:val="nil"/>
            </w:tcBorders>
            <w:shd w:val="clear" w:color="FFFFFF" w:fill="FFFFFF"/>
            <w:tcMar>
              <w:left w:w="40" w:type="dxa"/>
              <w:right w:w="40" w:type="dxa"/>
            </w:tcMar>
            <w:vAlign w:val="center"/>
          </w:tcPr>
          <w:p w14:paraId="7780E9CA"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(947)</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CB"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9.747</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CC" w14:textId="77777777" w:rsidR="00B02F61" w:rsidRPr="003E356A" w:rsidRDefault="00B02F61" w:rsidP="005B0956">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B02F61" w:rsidRPr="003E356A" w14:paraId="7780E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60" w:type="dxa"/>
            <w:tcBorders>
              <w:top w:val="nil"/>
              <w:left w:val="nil"/>
              <w:bottom w:val="nil"/>
              <w:right w:val="nil"/>
              <w:tl2br w:val="nil"/>
              <w:tr2bl w:val="nil"/>
            </w:tcBorders>
            <w:shd w:val="clear" w:color="FFFFFF" w:fill="FFFFFF"/>
            <w:noWrap/>
            <w:tcMar>
              <w:left w:w="40" w:type="dxa"/>
              <w:right w:w="40" w:type="dxa"/>
            </w:tcMar>
            <w:vAlign w:val="center"/>
          </w:tcPr>
          <w:p w14:paraId="7780E9CE" w14:textId="77777777" w:rsidR="00B02F61" w:rsidRPr="003E356A" w:rsidRDefault="00AC2CEF" w:rsidP="005B0956">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Cotas de fundos de investimento - Outros</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CF"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2.000</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D0"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1.569</w:t>
            </w:r>
          </w:p>
        </w:tc>
        <w:tc>
          <w:tcPr>
            <w:tcW w:w="1800" w:type="dxa"/>
            <w:tcBorders>
              <w:top w:val="nil"/>
              <w:left w:val="nil"/>
              <w:bottom w:val="nil"/>
              <w:right w:val="nil"/>
              <w:tl2br w:val="nil"/>
              <w:tr2bl w:val="nil"/>
            </w:tcBorders>
            <w:shd w:val="clear" w:color="FFFFFF" w:fill="FFFFFF"/>
            <w:tcMar>
              <w:left w:w="40" w:type="dxa"/>
              <w:right w:w="85" w:type="dxa"/>
            </w:tcMar>
            <w:vAlign w:val="center"/>
          </w:tcPr>
          <w:p w14:paraId="7780E9D1"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3.569</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D2" w14:textId="77777777" w:rsidR="00B02F61" w:rsidRPr="003E356A" w:rsidRDefault="00B02F61" w:rsidP="005B0956">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9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60" w:type="dxa"/>
            <w:tcBorders>
              <w:top w:val="nil"/>
              <w:left w:val="nil"/>
              <w:bottom w:val="nil"/>
              <w:right w:val="nil"/>
              <w:tl2br w:val="nil"/>
              <w:tr2bl w:val="nil"/>
            </w:tcBorders>
            <w:shd w:val="clear" w:color="FFFFFF" w:fill="FFFFFF"/>
            <w:noWrap/>
            <w:tcMar>
              <w:left w:w="0" w:type="dxa"/>
              <w:right w:w="0" w:type="dxa"/>
            </w:tcMar>
            <w:vAlign w:val="center"/>
          </w:tcPr>
          <w:p w14:paraId="7780E9D4" w14:textId="77777777" w:rsidR="00B02F61" w:rsidRPr="003E356A" w:rsidRDefault="00B02F61" w:rsidP="005B0956">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800" w:type="dxa"/>
            <w:tcBorders>
              <w:top w:val="nil"/>
              <w:left w:val="nil"/>
              <w:bottom w:val="nil"/>
              <w:right w:val="nil"/>
              <w:tl2br w:val="nil"/>
              <w:tr2bl w:val="nil"/>
            </w:tcBorders>
            <w:shd w:val="clear" w:color="FFFFFF" w:fill="FFFFFF"/>
            <w:tcMar>
              <w:left w:w="0" w:type="dxa"/>
              <w:right w:w="0" w:type="dxa"/>
            </w:tcMar>
            <w:vAlign w:val="center"/>
          </w:tcPr>
          <w:p w14:paraId="7780E9D5" w14:textId="77777777" w:rsidR="00B02F61" w:rsidRPr="003E356A" w:rsidRDefault="00B02F61" w:rsidP="00A940F4">
            <w:pPr>
              <w:keepNext/>
              <w:spacing w:before="0" w:after="0" w:line="240" w:lineRule="auto"/>
              <w:jc w:val="center"/>
              <w:rPr>
                <w:rFonts w:ascii="BancoDoBrasil Textos" w:eastAsia="BancoDoBrasil Textos" w:hAnsi="BancoDoBrasil Textos" w:cs="BancoDoBrasil Textos"/>
                <w:color w:val="000000"/>
                <w:sz w:val="16"/>
                <w:szCs w:val="22"/>
                <w:bdr w:val="nil"/>
                <w:lang w:eastAsia="en-US"/>
              </w:rPr>
            </w:pPr>
          </w:p>
        </w:tc>
        <w:tc>
          <w:tcPr>
            <w:tcW w:w="1800" w:type="dxa"/>
            <w:tcBorders>
              <w:top w:val="nil"/>
              <w:left w:val="nil"/>
              <w:bottom w:val="nil"/>
              <w:right w:val="nil"/>
              <w:tl2br w:val="nil"/>
              <w:tr2bl w:val="nil"/>
            </w:tcBorders>
            <w:shd w:val="clear" w:color="FFFFFF" w:fill="FFFFFF"/>
            <w:tcMar>
              <w:left w:w="0" w:type="dxa"/>
              <w:right w:w="0" w:type="dxa"/>
            </w:tcMar>
            <w:vAlign w:val="center"/>
          </w:tcPr>
          <w:p w14:paraId="7780E9D6" w14:textId="77777777" w:rsidR="00B02F61" w:rsidRPr="003E356A" w:rsidRDefault="00B02F61" w:rsidP="00A940F4">
            <w:pPr>
              <w:keepNext/>
              <w:spacing w:before="0" w:after="0" w:line="240" w:lineRule="auto"/>
              <w:jc w:val="center"/>
              <w:rPr>
                <w:rFonts w:ascii="BancoDoBrasil Textos" w:eastAsia="BancoDoBrasil Textos" w:hAnsi="BancoDoBrasil Textos" w:cs="BancoDoBrasil Textos"/>
                <w:color w:val="000000"/>
                <w:sz w:val="16"/>
                <w:szCs w:val="22"/>
                <w:bdr w:val="nil"/>
                <w:lang w:eastAsia="en-US"/>
              </w:rPr>
            </w:pPr>
          </w:p>
        </w:tc>
        <w:tc>
          <w:tcPr>
            <w:tcW w:w="1800" w:type="dxa"/>
            <w:tcBorders>
              <w:top w:val="nil"/>
              <w:left w:val="nil"/>
              <w:bottom w:val="nil"/>
              <w:right w:val="nil"/>
              <w:tl2br w:val="nil"/>
              <w:tr2bl w:val="nil"/>
            </w:tcBorders>
            <w:shd w:val="clear" w:color="FFFFFF" w:fill="FFFFFF"/>
            <w:tcMar>
              <w:left w:w="0" w:type="dxa"/>
              <w:right w:w="0" w:type="dxa"/>
            </w:tcMar>
            <w:vAlign w:val="center"/>
          </w:tcPr>
          <w:p w14:paraId="7780E9D7" w14:textId="77777777" w:rsidR="00B02F61" w:rsidRPr="003E356A" w:rsidRDefault="00B02F61" w:rsidP="00A940F4">
            <w:pPr>
              <w:keepNext/>
              <w:spacing w:before="0" w:after="0" w:line="240" w:lineRule="auto"/>
              <w:jc w:val="center"/>
              <w:rPr>
                <w:rFonts w:ascii="BancoDoBrasil Textos" w:eastAsia="BancoDoBrasil Textos" w:hAnsi="BancoDoBrasil Textos" w:cs="BancoDoBrasil Textos"/>
                <w:color w:val="000000"/>
                <w:sz w:val="16"/>
                <w:szCs w:val="22"/>
                <w:bdr w:val="nil"/>
                <w:lang w:eastAsia="en-US"/>
              </w:rPr>
            </w:pP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D8" w14:textId="77777777" w:rsidR="00B02F61" w:rsidRPr="003E356A" w:rsidRDefault="00B02F61" w:rsidP="005B0956">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9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9DA" w14:textId="77777777" w:rsidR="00B02F61" w:rsidRPr="003E356A" w:rsidRDefault="00AC2CEF" w:rsidP="005B0956">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80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DB"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12.694</w:t>
            </w:r>
          </w:p>
        </w:tc>
        <w:tc>
          <w:tcPr>
            <w:tcW w:w="180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DC"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622</w:t>
            </w:r>
          </w:p>
        </w:tc>
        <w:tc>
          <w:tcPr>
            <w:tcW w:w="180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9DD" w14:textId="77777777" w:rsidR="00B02F61" w:rsidRPr="003E356A" w:rsidRDefault="00AC2CEF" w:rsidP="00A940F4">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13.316</w:t>
            </w:r>
          </w:p>
        </w:tc>
        <w:tc>
          <w:tcPr>
            <w:tcW w:w="45" w:type="dxa"/>
            <w:tcBorders>
              <w:top w:val="nil"/>
              <w:left w:val="nil"/>
              <w:bottom w:val="nil"/>
              <w:right w:val="nil"/>
              <w:tl2br w:val="nil"/>
              <w:tr2bl w:val="nil"/>
            </w:tcBorders>
            <w:shd w:val="clear" w:color="FFFFFF" w:fill="FFFFFF"/>
            <w:tcMar>
              <w:left w:w="0" w:type="dxa"/>
              <w:right w:w="0" w:type="dxa"/>
            </w:tcMar>
            <w:vAlign w:val="center"/>
          </w:tcPr>
          <w:p w14:paraId="7780E9DE" w14:textId="77777777" w:rsidR="00B02F61" w:rsidRPr="003E356A" w:rsidRDefault="00B02F61" w:rsidP="005B0956">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bl>
    <w:p w14:paraId="7780E9E0" w14:textId="77777777" w:rsidR="003B4ADB" w:rsidRPr="003E356A" w:rsidRDefault="00AC2CEF" w:rsidP="005B0956">
      <w:pPr>
        <w:pStyle w:val="05-Textonormal"/>
        <w:keepNext/>
        <w:pBdr>
          <w:top w:val="nil"/>
          <w:left w:val="nil"/>
          <w:bottom w:val="nil"/>
          <w:right w:val="nil"/>
          <w:between w:val="nil"/>
          <w:bar w:val="nil"/>
        </w:pBdr>
        <w:rPr>
          <w:rFonts w:ascii="BancoDoBrasil Textos" w:eastAsia="BancoDoBrasil Textos" w:hAnsi="BancoDoBrasil Textos" w:cs="BancoDoBrasil Textos"/>
          <w:color w:val="000000"/>
          <w:bdr w:val="nil"/>
        </w:rPr>
      </w:pPr>
      <w:r w:rsidRPr="003E356A">
        <w:rPr>
          <w:rFonts w:ascii="BancoDoBrasil Textos" w:eastAsia="BancoDoBrasil Textos" w:hAnsi="BancoDoBrasil Textos" w:cs="BancoDoBrasil Textos"/>
        </w:rPr>
        <w:t>Não houve reclassificação de títulos e valores mobiliários no período de 01/01/2025 a 31/03/2025</w:t>
      </w:r>
      <w:r w:rsidRPr="003E356A">
        <w:rPr>
          <w:rFonts w:ascii="BancoDoBrasil Textos" w:eastAsia="BancoDoBrasil Textos" w:hAnsi="BancoDoBrasil Textos" w:cs="BancoDoBrasil Textos"/>
          <w:color w:val="000000"/>
        </w:rPr>
        <w:t>.</w:t>
      </w:r>
    </w:p>
    <w:p w14:paraId="7780E9E1" w14:textId="77777777" w:rsidR="003B4ADB" w:rsidRPr="003E356A" w:rsidRDefault="003B4ADB" w:rsidP="00683B3E">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bCs/>
          <w:sz w:val="20"/>
          <w:szCs w:val="20"/>
          <w:bdr w:val="nil"/>
          <w:lang w:eastAsia="en-US"/>
        </w:rPr>
      </w:pPr>
    </w:p>
    <w:p w14:paraId="7780E9E2" w14:textId="77777777" w:rsidR="00EC20F0" w:rsidRPr="003E356A" w:rsidRDefault="00AC2CEF" w:rsidP="00683B3E">
      <w:pPr>
        <w:pStyle w:val="PargrafodaLista"/>
        <w:widowControl w:val="0"/>
        <w:numPr>
          <w:ilvl w:val="0"/>
          <w:numId w:val="14"/>
        </w:numPr>
        <w:pBdr>
          <w:top w:val="nil"/>
          <w:left w:val="nil"/>
          <w:bottom w:val="nil"/>
          <w:right w:val="nil"/>
          <w:between w:val="nil"/>
          <w:bar w:val="nil"/>
        </w:pBdr>
        <w:suppressAutoHyphens/>
        <w:spacing w:before="120" w:after="120"/>
        <w:ind w:left="425" w:hanging="425"/>
        <w:contextualSpacing w:val="0"/>
        <w:jc w:val="both"/>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Custo amortizado</w:t>
      </w:r>
    </w:p>
    <w:tbl>
      <w:tblPr>
        <w:tblW w:w="9660" w:type="dxa"/>
        <w:tblLayout w:type="fixed"/>
        <w:tblLook w:val="0600" w:firstRow="0" w:lastRow="0" w:firstColumn="0" w:lastColumn="0" w:noHBand="1" w:noVBand="1"/>
        <w:tblCaption w:val="NETVMCAa1"/>
      </w:tblPr>
      <w:tblGrid>
        <w:gridCol w:w="3285"/>
        <w:gridCol w:w="1275"/>
        <w:gridCol w:w="1275"/>
        <w:gridCol w:w="1275"/>
        <w:gridCol w:w="1275"/>
        <w:gridCol w:w="1275"/>
      </w:tblGrid>
      <w:tr w:rsidR="00B02F61" w:rsidRPr="003E356A" w14:paraId="7780E9E5" w14:textId="77777777">
        <w:trPr>
          <w:cantSplit/>
          <w:trHeight w:hRule="exact" w:val="270"/>
        </w:trPr>
        <w:tc>
          <w:tcPr>
            <w:tcW w:w="3285" w:type="dxa"/>
            <w:vMerge w:val="restart"/>
            <w:tcBorders>
              <w:top w:val="single" w:sz="12" w:space="0" w:color="000000"/>
              <w:left w:val="nil"/>
              <w:bottom w:val="nil"/>
              <w:right w:val="nil"/>
              <w:tl2br w:val="nil"/>
              <w:tr2bl w:val="nil"/>
            </w:tcBorders>
            <w:shd w:val="clear" w:color="FFFFFF" w:fill="FFFFFF"/>
            <w:tcMar>
              <w:left w:w="0" w:type="dxa"/>
              <w:right w:w="0" w:type="dxa"/>
            </w:tcMar>
            <w:vAlign w:val="center"/>
          </w:tcPr>
          <w:p w14:paraId="7780E9E3" w14:textId="77777777" w:rsidR="00B02F61" w:rsidRPr="003E356A" w:rsidRDefault="00B02F61" w:rsidP="00683B3E">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6375" w:type="dxa"/>
            <w:gridSpan w:val="5"/>
            <w:tcBorders>
              <w:top w:val="single" w:sz="12" w:space="0" w:color="000000"/>
              <w:left w:val="nil"/>
              <w:bottom w:val="single" w:sz="4" w:space="0" w:color="000000"/>
              <w:right w:val="nil"/>
              <w:tl2br w:val="nil"/>
              <w:tr2bl w:val="nil"/>
            </w:tcBorders>
            <w:shd w:val="clear" w:color="FFFFFF" w:fill="FFFFFF"/>
            <w:tcMar>
              <w:left w:w="40" w:type="dxa"/>
              <w:right w:w="40" w:type="dxa"/>
            </w:tcMar>
            <w:vAlign w:val="center"/>
          </w:tcPr>
          <w:p w14:paraId="7780E9E4"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9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3285" w:type="dxa"/>
            <w:vMerge/>
            <w:tcBorders>
              <w:top w:val="nil"/>
              <w:left w:val="nil"/>
              <w:bottom w:val="single" w:sz="12" w:space="0" w:color="000000"/>
              <w:right w:val="nil"/>
              <w:tl2br w:val="nil"/>
              <w:tr2bl w:val="nil"/>
            </w:tcBorders>
            <w:shd w:val="clear" w:color="FFFFFF" w:fill="FFFFFF"/>
            <w:tcMar>
              <w:left w:w="0" w:type="dxa"/>
              <w:right w:w="0" w:type="dxa"/>
            </w:tcMar>
            <w:vAlign w:val="center"/>
          </w:tcPr>
          <w:p w14:paraId="7780E9E6" w14:textId="77777777" w:rsidR="00B02F61" w:rsidRPr="003E356A" w:rsidRDefault="00B02F61" w:rsidP="00683B3E">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275"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9E7"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Até 1 ano</w:t>
            </w:r>
          </w:p>
        </w:tc>
        <w:tc>
          <w:tcPr>
            <w:tcW w:w="1275"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9E8"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 a 5 anos</w:t>
            </w:r>
          </w:p>
        </w:tc>
        <w:tc>
          <w:tcPr>
            <w:tcW w:w="1275" w:type="dxa"/>
            <w:tcBorders>
              <w:top w:val="single" w:sz="4" w:space="0" w:color="000000"/>
              <w:left w:val="nil"/>
              <w:bottom w:val="single" w:sz="12" w:space="0" w:color="000000"/>
              <w:right w:val="nil"/>
              <w:tl2br w:val="nil"/>
              <w:tr2bl w:val="nil"/>
            </w:tcBorders>
            <w:shd w:val="clear" w:color="FFFFFF" w:fill="FFFFFF"/>
            <w:noWrap/>
            <w:tcMar>
              <w:left w:w="40" w:type="dxa"/>
              <w:right w:w="40" w:type="dxa"/>
            </w:tcMar>
            <w:vAlign w:val="center"/>
          </w:tcPr>
          <w:p w14:paraId="7780E9E9"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5 a 10 anos</w:t>
            </w:r>
          </w:p>
        </w:tc>
        <w:tc>
          <w:tcPr>
            <w:tcW w:w="1275"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9EA"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Acima </w:t>
            </w:r>
          </w:p>
          <w:p w14:paraId="7780E9EB"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de 10 anos</w:t>
            </w:r>
          </w:p>
        </w:tc>
        <w:tc>
          <w:tcPr>
            <w:tcW w:w="1275" w:type="dxa"/>
            <w:tcBorders>
              <w:top w:val="single" w:sz="4" w:space="0" w:color="000000"/>
              <w:left w:val="nil"/>
              <w:bottom w:val="single" w:sz="12" w:space="0" w:color="000000"/>
              <w:right w:val="nil"/>
              <w:tl2br w:val="nil"/>
              <w:tr2bl w:val="nil"/>
            </w:tcBorders>
            <w:shd w:val="clear" w:color="FFFFFF" w:fill="FFFFFF"/>
            <w:noWrap/>
            <w:tcMar>
              <w:left w:w="40" w:type="dxa"/>
              <w:right w:w="40" w:type="dxa"/>
            </w:tcMar>
            <w:vAlign w:val="center"/>
          </w:tcPr>
          <w:p w14:paraId="7780E9EC"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r>
      <w:tr w:rsidR="00B02F61" w:rsidRPr="003E356A" w14:paraId="7780E9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28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9EE"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Títulos públicos federais</w:t>
            </w:r>
          </w:p>
        </w:tc>
        <w:tc>
          <w:tcPr>
            <w:tcW w:w="1275"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EF" w14:textId="77777777" w:rsidR="00B02F61" w:rsidRPr="003E356A" w:rsidRDefault="00B02F61" w:rsidP="00683B3E">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275"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F0" w14:textId="77777777" w:rsidR="00B02F61" w:rsidRPr="003E356A" w:rsidRDefault="00B02F61" w:rsidP="00683B3E">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275"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F1" w14:textId="77777777" w:rsidR="00B02F61" w:rsidRPr="003E356A" w:rsidRDefault="00B02F61" w:rsidP="00683B3E">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275"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F2" w14:textId="77777777" w:rsidR="00B02F61" w:rsidRPr="003E356A" w:rsidRDefault="00B02F61" w:rsidP="00683B3E">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275"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9F3" w14:textId="77777777" w:rsidR="00B02F61" w:rsidRPr="003E356A" w:rsidRDefault="00B02F61" w:rsidP="00683B3E">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B02F61" w:rsidRPr="003E356A" w14:paraId="7780E9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285" w:type="dxa"/>
            <w:tcBorders>
              <w:top w:val="nil"/>
              <w:left w:val="nil"/>
              <w:bottom w:val="nil"/>
              <w:right w:val="nil"/>
              <w:tl2br w:val="nil"/>
              <w:tr2bl w:val="nil"/>
            </w:tcBorders>
            <w:shd w:val="clear" w:color="FFFFFF" w:fill="FFFFFF"/>
            <w:noWrap/>
            <w:tcMar>
              <w:left w:w="40" w:type="dxa"/>
              <w:right w:w="40" w:type="dxa"/>
            </w:tcMar>
            <w:vAlign w:val="center"/>
          </w:tcPr>
          <w:p w14:paraId="7780E9F5"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Letras financeiras do tesouro</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9F6"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9F7"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488.422</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9F8"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9F9"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9FA"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488.422</w:t>
            </w:r>
          </w:p>
        </w:tc>
      </w:tr>
      <w:tr w:rsidR="00B02F61" w:rsidRPr="003E356A" w14:paraId="7780EA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285" w:type="dxa"/>
            <w:tcBorders>
              <w:top w:val="nil"/>
              <w:left w:val="nil"/>
              <w:bottom w:val="nil"/>
              <w:right w:val="nil"/>
              <w:tl2br w:val="nil"/>
              <w:tr2bl w:val="nil"/>
            </w:tcBorders>
            <w:shd w:val="clear" w:color="FFFFFF" w:fill="FFFFFF"/>
            <w:tcMar>
              <w:left w:w="40" w:type="dxa"/>
              <w:right w:w="40" w:type="dxa"/>
            </w:tcMar>
            <w:vAlign w:val="center"/>
          </w:tcPr>
          <w:p w14:paraId="7780E9FC"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Subtotal</w:t>
            </w:r>
          </w:p>
        </w:tc>
        <w:tc>
          <w:tcPr>
            <w:tcW w:w="1275" w:type="dxa"/>
            <w:tcBorders>
              <w:top w:val="nil"/>
              <w:left w:val="nil"/>
              <w:bottom w:val="nil"/>
              <w:right w:val="nil"/>
              <w:tl2br w:val="nil"/>
              <w:tr2bl w:val="nil"/>
            </w:tcBorders>
            <w:shd w:val="clear" w:color="FFFFFF" w:fill="FFFFFF"/>
            <w:tcMar>
              <w:left w:w="40" w:type="dxa"/>
              <w:right w:w="100" w:type="dxa"/>
            </w:tcMar>
            <w:vAlign w:val="center"/>
          </w:tcPr>
          <w:p w14:paraId="7780E9FD"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100" w:type="dxa"/>
            </w:tcMar>
            <w:vAlign w:val="center"/>
          </w:tcPr>
          <w:p w14:paraId="7780E9FE"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488.422</w:t>
            </w:r>
          </w:p>
        </w:tc>
        <w:tc>
          <w:tcPr>
            <w:tcW w:w="1275" w:type="dxa"/>
            <w:tcBorders>
              <w:top w:val="nil"/>
              <w:left w:val="nil"/>
              <w:bottom w:val="nil"/>
              <w:right w:val="nil"/>
              <w:tl2br w:val="nil"/>
              <w:tr2bl w:val="nil"/>
            </w:tcBorders>
            <w:shd w:val="clear" w:color="FFFFFF" w:fill="FFFFFF"/>
            <w:tcMar>
              <w:left w:w="40" w:type="dxa"/>
              <w:right w:w="100" w:type="dxa"/>
            </w:tcMar>
            <w:vAlign w:val="center"/>
          </w:tcPr>
          <w:p w14:paraId="7780E9FF"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100" w:type="dxa"/>
            </w:tcMar>
            <w:vAlign w:val="center"/>
          </w:tcPr>
          <w:p w14:paraId="7780EA00"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100" w:type="dxa"/>
            </w:tcMar>
            <w:vAlign w:val="center"/>
          </w:tcPr>
          <w:p w14:paraId="7780EA01"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488.422</w:t>
            </w:r>
          </w:p>
        </w:tc>
      </w:tr>
      <w:tr w:rsidR="00B02F61" w:rsidRPr="003E356A" w14:paraId="7780EA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285" w:type="dxa"/>
            <w:tcBorders>
              <w:top w:val="nil"/>
              <w:left w:val="nil"/>
              <w:bottom w:val="nil"/>
              <w:right w:val="nil"/>
              <w:tl2br w:val="nil"/>
              <w:tr2bl w:val="nil"/>
            </w:tcBorders>
            <w:shd w:val="clear" w:color="FFFFFF" w:fill="FFFFFF"/>
            <w:tcMar>
              <w:left w:w="40" w:type="dxa"/>
              <w:right w:w="40" w:type="dxa"/>
            </w:tcMar>
            <w:vAlign w:val="center"/>
          </w:tcPr>
          <w:p w14:paraId="7780EA03"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Perdas esperadas em títulos e valores mobiliários</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A04"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A05"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A06"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A07"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75" w:type="dxa"/>
            <w:tcBorders>
              <w:top w:val="nil"/>
              <w:left w:val="nil"/>
              <w:bottom w:val="nil"/>
              <w:right w:val="nil"/>
              <w:tl2br w:val="nil"/>
              <w:tr2bl w:val="nil"/>
            </w:tcBorders>
            <w:shd w:val="clear" w:color="FFFFFF" w:fill="FFFFFF"/>
            <w:tcMar>
              <w:left w:w="40" w:type="dxa"/>
              <w:right w:w="85" w:type="dxa"/>
            </w:tcMar>
            <w:vAlign w:val="center"/>
          </w:tcPr>
          <w:p w14:paraId="7780EA08"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r>
      <w:tr w:rsidR="00B02F61" w:rsidRPr="003E356A" w14:paraId="7780EA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28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A11"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27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12"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27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13"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488.422</w:t>
            </w:r>
          </w:p>
        </w:tc>
        <w:tc>
          <w:tcPr>
            <w:tcW w:w="127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14"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27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15"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27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16"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488.422</w:t>
            </w:r>
          </w:p>
        </w:tc>
      </w:tr>
    </w:tbl>
    <w:p w14:paraId="7780EA18" w14:textId="77777777" w:rsidR="0074128A" w:rsidRPr="003E356A" w:rsidRDefault="0074128A" w:rsidP="00683B3E">
      <w:pPr>
        <w:pStyle w:val="07-Legenda"/>
        <w:pBdr>
          <w:top w:val="nil"/>
          <w:left w:val="nil"/>
          <w:bottom w:val="nil"/>
          <w:right w:val="nil"/>
          <w:between w:val="nil"/>
          <w:bar w:val="nil"/>
        </w:pBdr>
        <w:rPr>
          <w:rFonts w:ascii="BancoDoBrasil Textos" w:eastAsia="BancoDoBrasil Textos" w:hAnsi="BancoDoBrasil Textos" w:cs="BancoDoBrasil Textos"/>
          <w:szCs w:val="20"/>
          <w:bdr w:val="nil"/>
        </w:rPr>
      </w:pPr>
    </w:p>
    <w:p w14:paraId="7780EA29" w14:textId="77777777" w:rsidR="007400C9" w:rsidRPr="003E356A" w:rsidRDefault="007400C9" w:rsidP="00683B3E">
      <w:pPr>
        <w:pStyle w:val="07-Legenda"/>
        <w:pBdr>
          <w:top w:val="nil"/>
          <w:left w:val="nil"/>
          <w:bottom w:val="nil"/>
          <w:right w:val="nil"/>
          <w:between w:val="nil"/>
          <w:bar w:val="nil"/>
        </w:pBdr>
        <w:rPr>
          <w:rFonts w:ascii="BancoDoBrasil Textos" w:eastAsia="BancoDoBrasil Textos" w:hAnsi="BancoDoBrasil Textos" w:cs="BancoDoBrasil Textos"/>
          <w:sz w:val="18"/>
          <w:szCs w:val="18"/>
          <w:bdr w:val="nil"/>
        </w:rPr>
      </w:pPr>
    </w:p>
    <w:p w14:paraId="1BC877F4" w14:textId="77777777" w:rsidR="00683B3E" w:rsidRPr="003E356A" w:rsidRDefault="00683B3E" w:rsidP="00683B3E">
      <w:pPr>
        <w:pStyle w:val="PargrafodaLista"/>
        <w:keepNext/>
        <w:keepLines/>
        <w:widowControl w:val="0"/>
        <w:numPr>
          <w:ilvl w:val="0"/>
          <w:numId w:val="14"/>
        </w:numPr>
        <w:pBdr>
          <w:top w:val="nil"/>
          <w:left w:val="nil"/>
          <w:bottom w:val="nil"/>
          <w:right w:val="nil"/>
          <w:between w:val="nil"/>
          <w:bar w:val="nil"/>
        </w:pBdr>
        <w:suppressAutoHyphens/>
        <w:spacing w:before="120" w:after="120"/>
        <w:contextualSpacing w:val="0"/>
        <w:jc w:val="both"/>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Resultado de títulos e valores mobiliários</w:t>
      </w:r>
    </w:p>
    <w:tbl>
      <w:tblPr>
        <w:tblW w:w="9675" w:type="dxa"/>
        <w:tblLayout w:type="fixed"/>
        <w:tblLook w:val="0600" w:firstRow="0" w:lastRow="0" w:firstColumn="0" w:lastColumn="0" w:noHBand="1" w:noVBand="1"/>
        <w:tblCaption w:val="NETVMResultado"/>
      </w:tblPr>
      <w:tblGrid>
        <w:gridCol w:w="7260"/>
        <w:gridCol w:w="2415"/>
      </w:tblGrid>
      <w:tr w:rsidR="00683B3E" w:rsidRPr="003E356A" w14:paraId="146C1D57" w14:textId="77777777" w:rsidTr="00F54808">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4AE84A8" w14:textId="77777777" w:rsidR="00683B3E" w:rsidRPr="003E356A" w:rsidRDefault="00683B3E" w:rsidP="00683B3E">
            <w:pPr>
              <w:keepNext/>
              <w:keepLines/>
              <w:spacing w:before="0" w:after="0" w:line="240" w:lineRule="auto"/>
              <w:jc w:val="left"/>
              <w:rPr>
                <w:rFonts w:ascii="BancoDoBrasil Textos" w:eastAsia="BancoDoBrasil Textos" w:hAnsi="BancoDoBrasil Textos" w:cs="BancoDoBrasil Textos"/>
                <w:b/>
                <w:color w:val="000000"/>
                <w:sz w:val="12"/>
                <w:szCs w:val="22"/>
                <w:bdr w:val="nil"/>
                <w:lang w:eastAsia="en-US"/>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66242A00" w14:textId="77777777" w:rsidR="00683B3E" w:rsidRPr="003E356A" w:rsidRDefault="00683B3E" w:rsidP="00683B3E">
            <w:pPr>
              <w:keepNext/>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683B3E" w:rsidRPr="003E356A" w14:paraId="7A3502DA" w14:textId="77777777" w:rsidTr="00F54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12AE5632" w14:textId="77777777" w:rsidR="00683B3E" w:rsidRPr="003E356A" w:rsidRDefault="00683B3E" w:rsidP="00683B3E">
            <w:pPr>
              <w:keepNext/>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Rendas de títulos de renda fixa</w:t>
            </w:r>
          </w:p>
        </w:tc>
        <w:tc>
          <w:tcPr>
            <w:tcW w:w="2415"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452D697F" w14:textId="77777777" w:rsidR="00683B3E" w:rsidRPr="003E356A" w:rsidRDefault="00683B3E" w:rsidP="00683B3E">
            <w:pPr>
              <w:keepNext/>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6.342</w:t>
            </w:r>
          </w:p>
        </w:tc>
      </w:tr>
      <w:tr w:rsidR="00683B3E" w:rsidRPr="003E356A" w14:paraId="69555333" w14:textId="77777777" w:rsidTr="00F54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5EBB5D9B" w14:textId="77777777" w:rsidR="00683B3E" w:rsidRPr="003E356A" w:rsidRDefault="00683B3E" w:rsidP="00683B3E">
            <w:pPr>
              <w:keepNext/>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Receita de títulos e valores mobiliários</w:t>
            </w:r>
          </w:p>
        </w:tc>
        <w:tc>
          <w:tcPr>
            <w:tcW w:w="2415" w:type="dxa"/>
            <w:tcBorders>
              <w:top w:val="nil"/>
              <w:left w:val="nil"/>
              <w:bottom w:val="nil"/>
              <w:right w:val="nil"/>
              <w:tl2br w:val="nil"/>
              <w:tr2bl w:val="nil"/>
            </w:tcBorders>
            <w:shd w:val="clear" w:color="FFFFFF" w:fill="FFFFFF"/>
            <w:tcMar>
              <w:left w:w="40" w:type="dxa"/>
              <w:right w:w="100" w:type="dxa"/>
            </w:tcMar>
            <w:vAlign w:val="center"/>
          </w:tcPr>
          <w:p w14:paraId="5502D940" w14:textId="77777777" w:rsidR="00683B3E" w:rsidRPr="003E356A" w:rsidRDefault="00683B3E" w:rsidP="00683B3E">
            <w:pPr>
              <w:keepNext/>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6.342</w:t>
            </w:r>
          </w:p>
        </w:tc>
      </w:tr>
      <w:tr w:rsidR="00683B3E" w:rsidRPr="003E356A" w14:paraId="1DB96589" w14:textId="77777777" w:rsidTr="00F54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0965BB66" w14:textId="77777777" w:rsidR="00683B3E" w:rsidRPr="003E356A" w:rsidRDefault="00683B3E" w:rsidP="00683B3E">
            <w:pPr>
              <w:keepNext/>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Perdas esperadas em títulos e valores mobiliários</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1ED2F2CD" w14:textId="77777777" w:rsidR="00683B3E" w:rsidRPr="003E356A" w:rsidRDefault="00683B3E" w:rsidP="00683B3E">
            <w:pPr>
              <w:keepNext/>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808080"/>
                <w:sz w:val="16"/>
                <w:szCs w:val="22"/>
                <w:bdr w:val="nil"/>
                <w:lang w:eastAsia="en-US"/>
              </w:rPr>
            </w:pPr>
            <w:r w:rsidRPr="003E356A">
              <w:rPr>
                <w:rFonts w:ascii="BancoDoBrasil Textos" w:eastAsia="BancoDoBrasil Textos" w:hAnsi="BancoDoBrasil Textos" w:cs="BancoDoBrasil Textos"/>
                <w:color w:val="808080"/>
                <w:sz w:val="16"/>
                <w:szCs w:val="22"/>
                <w:lang w:eastAsia="en-US"/>
              </w:rPr>
              <w:t>--</w:t>
            </w:r>
          </w:p>
        </w:tc>
      </w:tr>
      <w:tr w:rsidR="00683B3E" w:rsidRPr="003E356A" w14:paraId="1F3BEB99" w14:textId="77777777" w:rsidTr="00F54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6C79020C" w14:textId="77777777" w:rsidR="00683B3E" w:rsidRPr="003E356A" w:rsidRDefault="00683B3E" w:rsidP="00683B3E">
            <w:pPr>
              <w:keepNext/>
              <w:keepLines/>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Resultado de títulos e valores mobiliários</w:t>
            </w:r>
          </w:p>
        </w:tc>
        <w:tc>
          <w:tcPr>
            <w:tcW w:w="241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95078EC" w14:textId="77777777" w:rsidR="00683B3E" w:rsidRPr="003E356A" w:rsidRDefault="00683B3E" w:rsidP="00683B3E">
            <w:pPr>
              <w:keepNext/>
              <w:keepLines/>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6.342</w:t>
            </w:r>
          </w:p>
        </w:tc>
      </w:tr>
    </w:tbl>
    <w:p w14:paraId="60282FB5" w14:textId="77777777" w:rsidR="00683B3E" w:rsidRPr="003E356A" w:rsidRDefault="00683B3E" w:rsidP="00A940F4">
      <w:pPr>
        <w:pStyle w:val="PargrafodaLista"/>
        <w:widowControl w:val="0"/>
        <w:pBdr>
          <w:top w:val="nil"/>
          <w:left w:val="nil"/>
          <w:bottom w:val="nil"/>
          <w:right w:val="nil"/>
          <w:between w:val="nil"/>
          <w:bar w:val="nil"/>
        </w:pBdr>
        <w:tabs>
          <w:tab w:val="left" w:pos="4962"/>
        </w:tabs>
        <w:suppressAutoHyphens/>
        <w:spacing w:before="120" w:after="120"/>
        <w:ind w:left="425"/>
        <w:contextualSpacing w:val="0"/>
        <w:jc w:val="both"/>
        <w:rPr>
          <w:rFonts w:ascii="BancoDoBrasil Textos" w:eastAsia="BancoDoBrasil Textos" w:hAnsi="BancoDoBrasil Textos" w:cs="BancoDoBrasil Textos"/>
          <w:b/>
          <w:sz w:val="20"/>
          <w:szCs w:val="20"/>
          <w:bdr w:val="nil"/>
        </w:rPr>
      </w:pPr>
    </w:p>
    <w:p w14:paraId="7780EA2A" w14:textId="011D67EA" w:rsidR="00EC20F0" w:rsidRPr="003E356A" w:rsidRDefault="00AC2CEF" w:rsidP="00683B3E">
      <w:pPr>
        <w:pStyle w:val="PargrafodaLista"/>
        <w:widowControl w:val="0"/>
        <w:numPr>
          <w:ilvl w:val="0"/>
          <w:numId w:val="14"/>
        </w:numPr>
        <w:pBdr>
          <w:top w:val="nil"/>
          <w:left w:val="nil"/>
          <w:bottom w:val="nil"/>
          <w:right w:val="nil"/>
          <w:between w:val="nil"/>
          <w:bar w:val="nil"/>
        </w:pBdr>
        <w:suppressAutoHyphens/>
        <w:spacing w:before="120" w:after="120"/>
        <w:ind w:left="425" w:hanging="425"/>
        <w:contextualSpacing w:val="0"/>
        <w:jc w:val="both"/>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Títulos e valores mobiliários por estágio</w:t>
      </w:r>
    </w:p>
    <w:tbl>
      <w:tblPr>
        <w:tblW w:w="9675" w:type="dxa"/>
        <w:tblLayout w:type="fixed"/>
        <w:tblLook w:val="0600" w:firstRow="0" w:lastRow="0" w:firstColumn="0" w:lastColumn="0" w:noHBand="1" w:noVBand="1"/>
        <w:tblCaption w:val="NETVMCAb"/>
      </w:tblPr>
      <w:tblGrid>
        <w:gridCol w:w="3315"/>
        <w:gridCol w:w="1590"/>
        <w:gridCol w:w="1590"/>
        <w:gridCol w:w="1590"/>
        <w:gridCol w:w="1590"/>
      </w:tblGrid>
      <w:tr w:rsidR="00B02F61" w:rsidRPr="003E356A" w14:paraId="7780EA2D" w14:textId="77777777">
        <w:trPr>
          <w:cantSplit/>
          <w:trHeight w:hRule="exact" w:val="270"/>
        </w:trPr>
        <w:tc>
          <w:tcPr>
            <w:tcW w:w="3315" w:type="dxa"/>
            <w:vMerge w:val="restart"/>
            <w:tcBorders>
              <w:top w:val="single" w:sz="12" w:space="0" w:color="000000"/>
              <w:left w:val="nil"/>
              <w:bottom w:val="nil"/>
              <w:right w:val="nil"/>
              <w:tl2br w:val="nil"/>
              <w:tr2bl w:val="nil"/>
            </w:tcBorders>
            <w:shd w:val="clear" w:color="FFFFFF" w:fill="FFFFFF"/>
            <w:tcMar>
              <w:left w:w="0" w:type="dxa"/>
              <w:right w:w="0" w:type="dxa"/>
            </w:tcMar>
            <w:vAlign w:val="center"/>
          </w:tcPr>
          <w:p w14:paraId="7780EA2B" w14:textId="77777777" w:rsidR="00B02F61" w:rsidRPr="003E356A" w:rsidRDefault="00B02F61" w:rsidP="00683B3E">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6360" w:type="dxa"/>
            <w:gridSpan w:val="4"/>
            <w:tcBorders>
              <w:top w:val="single" w:sz="12" w:space="0" w:color="000000"/>
              <w:left w:val="nil"/>
              <w:bottom w:val="single" w:sz="4" w:space="0" w:color="000000"/>
              <w:right w:val="nil"/>
              <w:tl2br w:val="nil"/>
              <w:tr2bl w:val="nil"/>
            </w:tcBorders>
            <w:shd w:val="clear" w:color="FFFFFF" w:fill="FFFFFF"/>
            <w:tcMar>
              <w:left w:w="40" w:type="dxa"/>
              <w:right w:w="40" w:type="dxa"/>
            </w:tcMar>
            <w:vAlign w:val="center"/>
          </w:tcPr>
          <w:p w14:paraId="7780EA2C"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315" w:type="dxa"/>
            <w:vMerge/>
            <w:tcBorders>
              <w:top w:val="nil"/>
              <w:left w:val="nil"/>
              <w:bottom w:val="single" w:sz="12" w:space="0" w:color="000000"/>
              <w:right w:val="nil"/>
              <w:tl2br w:val="nil"/>
              <w:tr2bl w:val="nil"/>
            </w:tcBorders>
            <w:shd w:val="clear" w:color="FFFFFF" w:fill="FFFFFF"/>
            <w:tcMar>
              <w:left w:w="0" w:type="dxa"/>
              <w:right w:w="0" w:type="dxa"/>
            </w:tcMar>
            <w:vAlign w:val="center"/>
          </w:tcPr>
          <w:p w14:paraId="7780EA2E" w14:textId="77777777" w:rsidR="00B02F61" w:rsidRPr="003E356A" w:rsidRDefault="00B02F61" w:rsidP="00683B3E">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59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A2F"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Estágio 1</w:t>
            </w:r>
          </w:p>
        </w:tc>
        <w:tc>
          <w:tcPr>
            <w:tcW w:w="159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A30"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Estágio 2</w:t>
            </w:r>
          </w:p>
        </w:tc>
        <w:tc>
          <w:tcPr>
            <w:tcW w:w="159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A31"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Estágio 3</w:t>
            </w:r>
          </w:p>
        </w:tc>
        <w:tc>
          <w:tcPr>
            <w:tcW w:w="1590" w:type="dxa"/>
            <w:tcBorders>
              <w:top w:val="single" w:sz="4" w:space="0" w:color="000000"/>
              <w:left w:val="nil"/>
              <w:bottom w:val="single" w:sz="12" w:space="0" w:color="000000"/>
              <w:right w:val="nil"/>
              <w:tl2br w:val="nil"/>
              <w:tr2bl w:val="nil"/>
            </w:tcBorders>
            <w:shd w:val="clear" w:color="FFFFFF" w:fill="FFFFFF"/>
            <w:noWrap/>
            <w:tcMar>
              <w:left w:w="40" w:type="dxa"/>
              <w:right w:w="40" w:type="dxa"/>
            </w:tcMar>
            <w:vAlign w:val="center"/>
          </w:tcPr>
          <w:p w14:paraId="7780EA32" w14:textId="77777777" w:rsidR="00B02F61" w:rsidRPr="003E356A" w:rsidRDefault="00AC2CEF" w:rsidP="00683B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r>
      <w:tr w:rsidR="00B02F61" w:rsidRPr="003E356A" w14:paraId="7780EA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3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34"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Títulos públicos federais</w:t>
            </w:r>
          </w:p>
        </w:tc>
        <w:tc>
          <w:tcPr>
            <w:tcW w:w="159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A35" w14:textId="77777777" w:rsidR="00B02F61" w:rsidRPr="003E356A" w:rsidRDefault="00B02F61" w:rsidP="00A940F4">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59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A36" w14:textId="77777777" w:rsidR="00B02F61" w:rsidRPr="003E356A" w:rsidRDefault="00B02F61" w:rsidP="00A940F4">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59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A37" w14:textId="77777777" w:rsidR="00B02F61" w:rsidRPr="003E356A" w:rsidRDefault="00B02F61" w:rsidP="00A940F4">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59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A38" w14:textId="77777777" w:rsidR="00B02F61" w:rsidRPr="003E356A" w:rsidRDefault="00B02F61" w:rsidP="00A940F4">
            <w:pPr>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r>
      <w:tr w:rsidR="00B02F61" w:rsidRPr="003E356A" w14:paraId="7780EA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315" w:type="dxa"/>
            <w:tcBorders>
              <w:top w:val="nil"/>
              <w:left w:val="nil"/>
              <w:bottom w:val="nil"/>
              <w:right w:val="nil"/>
              <w:tl2br w:val="nil"/>
              <w:tr2bl w:val="nil"/>
            </w:tcBorders>
            <w:shd w:val="clear" w:color="FFFFFF" w:fill="FFFFFF"/>
            <w:noWrap/>
            <w:tcMar>
              <w:left w:w="40" w:type="dxa"/>
              <w:right w:w="40" w:type="dxa"/>
            </w:tcMar>
            <w:vAlign w:val="center"/>
          </w:tcPr>
          <w:p w14:paraId="7780EA3A"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Letras financeiras do tesouro</w:t>
            </w:r>
          </w:p>
        </w:tc>
        <w:tc>
          <w:tcPr>
            <w:tcW w:w="1590" w:type="dxa"/>
            <w:tcBorders>
              <w:top w:val="nil"/>
              <w:left w:val="nil"/>
              <w:bottom w:val="nil"/>
              <w:right w:val="nil"/>
              <w:tl2br w:val="nil"/>
              <w:tr2bl w:val="nil"/>
            </w:tcBorders>
            <w:shd w:val="clear" w:color="FFFFFF" w:fill="FFFFFF"/>
            <w:tcMar>
              <w:left w:w="40" w:type="dxa"/>
              <w:right w:w="85" w:type="dxa"/>
            </w:tcMar>
            <w:vAlign w:val="center"/>
          </w:tcPr>
          <w:p w14:paraId="7780EA3B" w14:textId="3D39BE4A" w:rsidR="00B02F61" w:rsidRPr="003E356A" w:rsidRDefault="00A940F4"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w:t>
            </w:r>
            <w:r w:rsidR="00AC2CEF" w:rsidRPr="003E356A">
              <w:rPr>
                <w:rFonts w:ascii="BancoDoBrasil Textos" w:eastAsia="BancoDoBrasil Textos" w:hAnsi="BancoDoBrasil Textos" w:cs="BancoDoBrasil Textos"/>
                <w:color w:val="000000"/>
                <w:sz w:val="16"/>
                <w:szCs w:val="22"/>
                <w:lang w:eastAsia="en-US"/>
              </w:rPr>
              <w:t>488.422</w:t>
            </w:r>
          </w:p>
        </w:tc>
        <w:tc>
          <w:tcPr>
            <w:tcW w:w="1590" w:type="dxa"/>
            <w:tcBorders>
              <w:top w:val="nil"/>
              <w:left w:val="nil"/>
              <w:bottom w:val="nil"/>
              <w:right w:val="nil"/>
              <w:tl2br w:val="nil"/>
              <w:tr2bl w:val="nil"/>
            </w:tcBorders>
            <w:shd w:val="clear" w:color="FFFFFF" w:fill="FFFFFF"/>
            <w:tcMar>
              <w:left w:w="40" w:type="dxa"/>
              <w:right w:w="85" w:type="dxa"/>
            </w:tcMar>
            <w:vAlign w:val="center"/>
          </w:tcPr>
          <w:p w14:paraId="7780EA3C"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590" w:type="dxa"/>
            <w:tcBorders>
              <w:top w:val="nil"/>
              <w:left w:val="nil"/>
              <w:bottom w:val="nil"/>
              <w:right w:val="nil"/>
              <w:tl2br w:val="nil"/>
              <w:tr2bl w:val="nil"/>
            </w:tcBorders>
            <w:shd w:val="clear" w:color="FFFFFF" w:fill="FFFFFF"/>
            <w:tcMar>
              <w:left w:w="40" w:type="dxa"/>
              <w:right w:w="85" w:type="dxa"/>
            </w:tcMar>
            <w:vAlign w:val="center"/>
          </w:tcPr>
          <w:p w14:paraId="7780EA3D"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590" w:type="dxa"/>
            <w:tcBorders>
              <w:top w:val="nil"/>
              <w:left w:val="nil"/>
              <w:bottom w:val="nil"/>
              <w:right w:val="nil"/>
              <w:tl2br w:val="nil"/>
              <w:tr2bl w:val="nil"/>
            </w:tcBorders>
            <w:shd w:val="clear" w:color="FFFFFF" w:fill="FFFFFF"/>
            <w:tcMar>
              <w:left w:w="40" w:type="dxa"/>
              <w:right w:w="85" w:type="dxa"/>
            </w:tcMar>
            <w:vAlign w:val="center"/>
          </w:tcPr>
          <w:p w14:paraId="7780EA3E"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488.422</w:t>
            </w:r>
          </w:p>
        </w:tc>
      </w:tr>
      <w:tr w:rsidR="00B02F61" w:rsidRPr="003E356A" w14:paraId="7780EA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315" w:type="dxa"/>
            <w:tcBorders>
              <w:top w:val="nil"/>
              <w:left w:val="nil"/>
              <w:bottom w:val="nil"/>
              <w:right w:val="nil"/>
              <w:tl2br w:val="nil"/>
              <w:tr2bl w:val="nil"/>
            </w:tcBorders>
            <w:shd w:val="clear" w:color="FFFFFF" w:fill="FFFFFF"/>
            <w:noWrap/>
            <w:tcMar>
              <w:left w:w="0" w:type="dxa"/>
              <w:right w:w="0" w:type="dxa"/>
            </w:tcMar>
            <w:vAlign w:val="center"/>
          </w:tcPr>
          <w:p w14:paraId="7780EA40" w14:textId="77777777" w:rsidR="00B02F61" w:rsidRPr="003E356A" w:rsidRDefault="00B02F61" w:rsidP="00683B3E">
            <w:pPr>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90" w:type="dxa"/>
            <w:tcBorders>
              <w:top w:val="nil"/>
              <w:left w:val="nil"/>
              <w:bottom w:val="nil"/>
              <w:right w:val="nil"/>
              <w:tl2br w:val="nil"/>
              <w:tr2bl w:val="nil"/>
            </w:tcBorders>
            <w:shd w:val="clear" w:color="FFFFFF" w:fill="FFFFFF"/>
            <w:tcMar>
              <w:left w:w="0" w:type="dxa"/>
              <w:right w:w="0" w:type="dxa"/>
            </w:tcMar>
            <w:vAlign w:val="center"/>
          </w:tcPr>
          <w:p w14:paraId="7780EA41" w14:textId="77777777" w:rsidR="00B02F61" w:rsidRPr="003E356A" w:rsidRDefault="00B02F61" w:rsidP="00A940F4">
            <w:pPr>
              <w:spacing w:before="0" w:after="0" w:line="240" w:lineRule="auto"/>
              <w:jc w:val="center"/>
              <w:rPr>
                <w:rFonts w:ascii="BancoDoBrasil Textos" w:eastAsia="BancoDoBrasil Textos" w:hAnsi="BancoDoBrasil Textos" w:cs="BancoDoBrasil Textos"/>
                <w:color w:val="000000"/>
                <w:sz w:val="16"/>
                <w:szCs w:val="22"/>
                <w:bdr w:val="nil"/>
                <w:lang w:eastAsia="en-US"/>
              </w:rPr>
            </w:pPr>
          </w:p>
        </w:tc>
        <w:tc>
          <w:tcPr>
            <w:tcW w:w="1590" w:type="dxa"/>
            <w:tcBorders>
              <w:top w:val="nil"/>
              <w:left w:val="nil"/>
              <w:bottom w:val="nil"/>
              <w:right w:val="nil"/>
              <w:tl2br w:val="nil"/>
              <w:tr2bl w:val="nil"/>
            </w:tcBorders>
            <w:shd w:val="clear" w:color="FFFFFF" w:fill="FFFFFF"/>
            <w:tcMar>
              <w:left w:w="0" w:type="dxa"/>
              <w:right w:w="0" w:type="dxa"/>
            </w:tcMar>
            <w:vAlign w:val="center"/>
          </w:tcPr>
          <w:p w14:paraId="7780EA42" w14:textId="77777777" w:rsidR="00B02F61" w:rsidRPr="003E356A" w:rsidRDefault="00B02F61" w:rsidP="00A940F4">
            <w:pPr>
              <w:spacing w:before="0" w:after="0" w:line="240" w:lineRule="auto"/>
              <w:jc w:val="center"/>
              <w:rPr>
                <w:rFonts w:ascii="BancoDoBrasil Textos" w:eastAsia="BancoDoBrasil Textos" w:hAnsi="BancoDoBrasil Textos" w:cs="BancoDoBrasil Textos"/>
                <w:color w:val="000000"/>
                <w:sz w:val="16"/>
                <w:szCs w:val="22"/>
                <w:bdr w:val="nil"/>
                <w:lang w:eastAsia="en-US"/>
              </w:rPr>
            </w:pPr>
          </w:p>
        </w:tc>
        <w:tc>
          <w:tcPr>
            <w:tcW w:w="1590" w:type="dxa"/>
            <w:tcBorders>
              <w:top w:val="nil"/>
              <w:left w:val="nil"/>
              <w:bottom w:val="nil"/>
              <w:right w:val="nil"/>
              <w:tl2br w:val="nil"/>
              <w:tr2bl w:val="nil"/>
            </w:tcBorders>
            <w:shd w:val="clear" w:color="FFFFFF" w:fill="FFFFFF"/>
            <w:tcMar>
              <w:left w:w="0" w:type="dxa"/>
              <w:right w:w="0" w:type="dxa"/>
            </w:tcMar>
            <w:vAlign w:val="center"/>
          </w:tcPr>
          <w:p w14:paraId="7780EA43" w14:textId="77777777" w:rsidR="00B02F61" w:rsidRPr="003E356A" w:rsidRDefault="00B02F61" w:rsidP="00A940F4">
            <w:pPr>
              <w:spacing w:before="0" w:after="0" w:line="240" w:lineRule="auto"/>
              <w:jc w:val="center"/>
              <w:rPr>
                <w:rFonts w:ascii="BancoDoBrasil Textos" w:eastAsia="BancoDoBrasil Textos" w:hAnsi="BancoDoBrasil Textos" w:cs="BancoDoBrasil Textos"/>
                <w:color w:val="000000"/>
                <w:sz w:val="16"/>
                <w:szCs w:val="22"/>
                <w:bdr w:val="nil"/>
                <w:lang w:eastAsia="en-US"/>
              </w:rPr>
            </w:pPr>
          </w:p>
        </w:tc>
        <w:tc>
          <w:tcPr>
            <w:tcW w:w="1590" w:type="dxa"/>
            <w:tcBorders>
              <w:top w:val="nil"/>
              <w:left w:val="nil"/>
              <w:bottom w:val="nil"/>
              <w:right w:val="nil"/>
              <w:tl2br w:val="nil"/>
              <w:tr2bl w:val="nil"/>
            </w:tcBorders>
            <w:shd w:val="clear" w:color="FFFFFF" w:fill="FFFFFF"/>
            <w:tcMar>
              <w:left w:w="0" w:type="dxa"/>
              <w:right w:w="0" w:type="dxa"/>
            </w:tcMar>
            <w:vAlign w:val="center"/>
          </w:tcPr>
          <w:p w14:paraId="7780EA44" w14:textId="77777777" w:rsidR="00B02F61" w:rsidRPr="003E356A" w:rsidRDefault="00B02F61" w:rsidP="00A940F4">
            <w:pPr>
              <w:spacing w:before="0" w:after="0" w:line="240" w:lineRule="auto"/>
              <w:jc w:val="center"/>
              <w:rPr>
                <w:rFonts w:ascii="BancoDoBrasil Textos" w:eastAsia="BancoDoBrasil Textos" w:hAnsi="BancoDoBrasil Textos" w:cs="BancoDoBrasil Textos"/>
                <w:color w:val="000000"/>
                <w:sz w:val="16"/>
                <w:szCs w:val="22"/>
                <w:bdr w:val="nil"/>
                <w:lang w:eastAsia="en-US"/>
              </w:rPr>
            </w:pPr>
          </w:p>
        </w:tc>
      </w:tr>
      <w:tr w:rsidR="00B02F61" w:rsidRPr="003E356A" w14:paraId="7780EA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3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A46" w14:textId="77777777" w:rsidR="00B02F61" w:rsidRPr="003E356A" w:rsidRDefault="00AC2CEF" w:rsidP="00683B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59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47" w14:textId="6A9A519C" w:rsidR="00B02F61" w:rsidRPr="003E356A" w:rsidRDefault="00A940F4"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   </w:t>
            </w:r>
            <w:r w:rsidR="00AC2CEF" w:rsidRPr="003E356A">
              <w:rPr>
                <w:rFonts w:ascii="BancoDoBrasil Textos" w:eastAsia="BancoDoBrasil Textos" w:hAnsi="BancoDoBrasil Textos" w:cs="BancoDoBrasil Textos"/>
                <w:b/>
                <w:color w:val="000000"/>
                <w:sz w:val="16"/>
                <w:szCs w:val="22"/>
                <w:lang w:eastAsia="en-US"/>
              </w:rPr>
              <w:t>488.422</w:t>
            </w:r>
          </w:p>
        </w:tc>
        <w:tc>
          <w:tcPr>
            <w:tcW w:w="159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48"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59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49"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59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4A" w14:textId="77777777" w:rsidR="00B02F61" w:rsidRPr="003E356A" w:rsidRDefault="00AC2CEF" w:rsidP="00A940F4">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488.422</w:t>
            </w:r>
          </w:p>
        </w:tc>
      </w:tr>
    </w:tbl>
    <w:p w14:paraId="7780EA4C" w14:textId="77777777" w:rsidR="002467EA" w:rsidRPr="003E356A" w:rsidRDefault="002467EA" w:rsidP="00683B3E">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bCs/>
          <w:bdr w:val="nil"/>
          <w:lang w:eastAsia="en-US"/>
        </w:rPr>
      </w:pPr>
    </w:p>
    <w:p w14:paraId="7780EA4D" w14:textId="77777777" w:rsidR="00EC20F0" w:rsidRPr="003E356A" w:rsidRDefault="00AC2CEF" w:rsidP="00683B3E">
      <w:pPr>
        <w:pStyle w:val="PargrafodaLista"/>
        <w:widowControl w:val="0"/>
        <w:numPr>
          <w:ilvl w:val="0"/>
          <w:numId w:val="14"/>
        </w:numPr>
        <w:pBdr>
          <w:top w:val="nil"/>
          <w:left w:val="nil"/>
          <w:bottom w:val="nil"/>
          <w:right w:val="nil"/>
          <w:between w:val="nil"/>
          <w:bar w:val="nil"/>
        </w:pBdr>
        <w:suppressAutoHyphens/>
        <w:spacing w:before="120" w:after="120"/>
        <w:ind w:left="425" w:hanging="425"/>
        <w:contextualSpacing w:val="0"/>
        <w:jc w:val="both"/>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Movimentação entre os estágios dos títulos e Valores Mobiliários</w:t>
      </w:r>
    </w:p>
    <w:p w14:paraId="7780EA4E" w14:textId="21551378" w:rsidR="00B573D2" w:rsidRPr="003E356A" w:rsidRDefault="00AC2CEF" w:rsidP="00683B3E">
      <w:pPr>
        <w:pStyle w:val="05-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Não houve movimentação entre os estágios dos títulos e valores mobiliários</w:t>
      </w:r>
      <w:r w:rsidR="00683B3E" w:rsidRPr="003E356A">
        <w:rPr>
          <w:rFonts w:ascii="BancoDoBrasil Textos" w:eastAsia="BancoDoBrasil Textos" w:hAnsi="BancoDoBrasil Textos" w:cs="BancoDoBrasil Textos"/>
        </w:rPr>
        <w:t>.</w:t>
      </w:r>
    </w:p>
    <w:p w14:paraId="7780EA4F" w14:textId="77777777" w:rsidR="004B4BC4" w:rsidRPr="003E356A" w:rsidRDefault="004B4BC4" w:rsidP="00683B3E">
      <w:pPr>
        <w:pStyle w:val="05-Textonormal"/>
        <w:pBdr>
          <w:top w:val="nil"/>
          <w:left w:val="nil"/>
          <w:bottom w:val="nil"/>
          <w:right w:val="nil"/>
          <w:between w:val="nil"/>
          <w:bar w:val="nil"/>
        </w:pBdr>
        <w:rPr>
          <w:rFonts w:ascii="BancoDoBrasil Textos" w:eastAsia="BancoDoBrasil Textos" w:hAnsi="BancoDoBrasil Textos" w:cs="BancoDoBrasil Textos"/>
          <w:bdr w:val="nil"/>
        </w:rPr>
      </w:pPr>
    </w:p>
    <w:p w14:paraId="7780EA50" w14:textId="77777777" w:rsidR="004B4BC4" w:rsidRPr="003E356A" w:rsidRDefault="00AC2CEF" w:rsidP="005B0956">
      <w:pPr>
        <w:pStyle w:val="PargrafodaLista"/>
        <w:keepNext/>
        <w:widowControl w:val="0"/>
        <w:numPr>
          <w:ilvl w:val="0"/>
          <w:numId w:val="14"/>
        </w:numPr>
        <w:pBdr>
          <w:top w:val="nil"/>
          <w:left w:val="nil"/>
          <w:bottom w:val="nil"/>
          <w:right w:val="nil"/>
          <w:between w:val="nil"/>
          <w:bar w:val="nil"/>
        </w:pBdr>
        <w:suppressAutoHyphens/>
        <w:spacing w:before="120" w:after="120"/>
        <w:ind w:left="425" w:hanging="425"/>
        <w:contextualSpacing w:val="0"/>
        <w:jc w:val="both"/>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Valor dos ativos e passivos financeiros mensurados ao valor justo, por nível de hierarquia</w:t>
      </w:r>
    </w:p>
    <w:p w14:paraId="7780EA51" w14:textId="77777777" w:rsidR="004B4BC4" w:rsidRPr="003E356A" w:rsidRDefault="00AC2CEF" w:rsidP="005B0956">
      <w:pPr>
        <w:pStyle w:val="050-TextoPadro"/>
        <w:keepLines w:val="0"/>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Conforme os níveis de informação na mensuração ao valor justo, as técnicas de avaliação utilizadas pela Instituição são as seguintes: </w:t>
      </w:r>
    </w:p>
    <w:p w14:paraId="7780EA52" w14:textId="77777777" w:rsidR="004B4BC4" w:rsidRPr="003E356A" w:rsidRDefault="00AC2CEF" w:rsidP="004A7755">
      <w:pPr>
        <w:pStyle w:val="050-TextoPadro"/>
        <w:keepLines w:val="0"/>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u w:val="single"/>
        </w:rPr>
        <w:t>Nível 1</w:t>
      </w:r>
      <w:r w:rsidRPr="003E356A">
        <w:rPr>
          <w:rFonts w:ascii="BancoDoBrasil Textos" w:eastAsia="BancoDoBrasil Textos" w:hAnsi="BancoDoBrasil Textos" w:cs="BancoDoBrasil Textos"/>
        </w:rPr>
        <w:t xml:space="preserve"> - são usados preços cotados em mercados ativos para instrumentos financeiros idênticos. Um instrumento </w:t>
      </w:r>
      <w:r w:rsidRPr="003E356A">
        <w:rPr>
          <w:rFonts w:ascii="BancoDoBrasil Textos" w:eastAsia="BancoDoBrasil Textos" w:hAnsi="BancoDoBrasil Textos" w:cs="BancoDoBrasil Textos"/>
        </w:rPr>
        <w:lastRenderedPageBreak/>
        <w:t xml:space="preserve">financeiro é considerado como cotado em um mercado ativo se os preços cotados estiverem pronta e regularmente disponíveis, e se esses preços representarem transações de mercado reais e que ocorrem regularmente numa base em que não exista relacionamento entre as partes. </w:t>
      </w:r>
    </w:p>
    <w:p w14:paraId="7780EA53" w14:textId="77777777" w:rsidR="004B4BC4" w:rsidRPr="003E356A" w:rsidRDefault="00AC2CEF" w:rsidP="004A7755">
      <w:pPr>
        <w:pStyle w:val="050-TextoPadro"/>
        <w:keepLines w:val="0"/>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u w:val="single"/>
        </w:rPr>
        <w:t>Nível 2</w:t>
      </w:r>
      <w:r w:rsidRPr="003E356A">
        <w:rPr>
          <w:rFonts w:ascii="BancoDoBrasil Textos" w:eastAsia="BancoDoBrasil Textos" w:hAnsi="BancoDoBrasil Textos" w:cs="BancoDoBrasil Textos"/>
        </w:rPr>
        <w:t xml:space="preserve"> - são usadas outras informações disponíveis, exceto aquelas do Nível 1, onde os preços são cotados em mercados não ativos ou para ativos e passivos similares, ou são usadas outras informações que estão disponíveis ou que podem ser corroboradas pelas informações observadas no mercado para suportar a avaliação dos ativos e passivos. </w:t>
      </w:r>
    </w:p>
    <w:p w14:paraId="7780EA54" w14:textId="77777777" w:rsidR="004B4BC4" w:rsidRPr="003E356A" w:rsidRDefault="00AC2CEF" w:rsidP="004A7755">
      <w:pPr>
        <w:pStyle w:val="050-TextoPadro"/>
        <w:keepLines w:val="0"/>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u w:val="single"/>
        </w:rPr>
        <w:t>Nível 3</w:t>
      </w:r>
      <w:r w:rsidRPr="003E356A">
        <w:rPr>
          <w:rFonts w:ascii="BancoDoBrasil Textos" w:eastAsia="BancoDoBrasil Textos" w:hAnsi="BancoDoBrasil Textos" w:cs="BancoDoBrasil Textos"/>
        </w:rPr>
        <w:t xml:space="preserve"> - são usadas informações na definição do valor justo que não estão disponíveis no mercado. Se o mercado para um instrumento financeiro não estiver ativo, a Instituição estabelece o valor justo usando uma técnica de valorização que considera dados internos, mas que seja consistente com as metodologias econômicas aceitas para a precificação de instrumentos financeiros.</w:t>
      </w:r>
    </w:p>
    <w:tbl>
      <w:tblPr>
        <w:tblW w:w="9720" w:type="dxa"/>
        <w:tblLayout w:type="fixed"/>
        <w:tblLook w:val="0600" w:firstRow="0" w:lastRow="0" w:firstColumn="0" w:lastColumn="0" w:noHBand="1" w:noVBand="1"/>
        <w:tblCaption w:val="NETVMNiveisVJ"/>
      </w:tblPr>
      <w:tblGrid>
        <w:gridCol w:w="5160"/>
        <w:gridCol w:w="1140"/>
        <w:gridCol w:w="1140"/>
        <w:gridCol w:w="1140"/>
        <w:gridCol w:w="1140"/>
      </w:tblGrid>
      <w:tr w:rsidR="00B02F61" w:rsidRPr="003E356A" w14:paraId="7780EA57" w14:textId="77777777">
        <w:trPr>
          <w:cantSplit/>
          <w:trHeight w:hRule="exact" w:val="270"/>
        </w:trPr>
        <w:tc>
          <w:tcPr>
            <w:tcW w:w="5160" w:type="dxa"/>
            <w:vMerge w:val="restart"/>
            <w:tcBorders>
              <w:top w:val="single" w:sz="12" w:space="0" w:color="000000"/>
              <w:left w:val="nil"/>
              <w:bottom w:val="nil"/>
              <w:right w:val="nil"/>
              <w:tl2br w:val="nil"/>
              <w:tr2bl w:val="nil"/>
            </w:tcBorders>
            <w:shd w:val="clear" w:color="FFFFFF" w:fill="FFFFFF"/>
            <w:tcMar>
              <w:left w:w="0" w:type="dxa"/>
              <w:right w:w="0" w:type="dxa"/>
            </w:tcMar>
            <w:vAlign w:val="center"/>
          </w:tcPr>
          <w:p w14:paraId="7780EA55" w14:textId="77777777" w:rsidR="00B02F61" w:rsidRPr="003E356A" w:rsidRDefault="00B02F61">
            <w:pPr>
              <w:keepNext/>
              <w:spacing w:before="0" w:after="0" w:line="240" w:lineRule="auto"/>
              <w:jc w:val="center"/>
              <w:rPr>
                <w:rFonts w:ascii="BancoDoBrasil Textos" w:eastAsia="BancoDoBrasil Textos" w:hAnsi="BancoDoBrasil Textos" w:cs="BancoDoBrasil Textos"/>
                <w:b/>
                <w:color w:val="000000"/>
                <w:sz w:val="12"/>
                <w:szCs w:val="22"/>
                <w:bdr w:val="nil"/>
                <w:lang w:eastAsia="en-US"/>
              </w:rPr>
            </w:pPr>
          </w:p>
        </w:tc>
        <w:tc>
          <w:tcPr>
            <w:tcW w:w="4560" w:type="dxa"/>
            <w:gridSpan w:val="4"/>
            <w:tcBorders>
              <w:top w:val="single" w:sz="12" w:space="0" w:color="000000"/>
              <w:left w:val="nil"/>
              <w:bottom w:val="single" w:sz="4" w:space="0" w:color="000000"/>
              <w:right w:val="nil"/>
              <w:tl2br w:val="nil"/>
              <w:tr2bl w:val="nil"/>
            </w:tcBorders>
            <w:shd w:val="clear" w:color="FFFFFF" w:fill="FFFFFF"/>
            <w:noWrap/>
            <w:tcMar>
              <w:left w:w="40" w:type="dxa"/>
              <w:right w:w="40" w:type="dxa"/>
            </w:tcMar>
            <w:vAlign w:val="center"/>
          </w:tcPr>
          <w:p w14:paraId="7780EA56"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A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160" w:type="dxa"/>
            <w:vMerge/>
            <w:tcBorders>
              <w:top w:val="nil"/>
              <w:left w:val="nil"/>
              <w:bottom w:val="single" w:sz="12" w:space="0" w:color="000000"/>
              <w:right w:val="nil"/>
              <w:tl2br w:val="nil"/>
              <w:tr2bl w:val="nil"/>
            </w:tcBorders>
            <w:shd w:val="clear" w:color="FFFFFF" w:fill="FFFFFF"/>
            <w:tcMar>
              <w:left w:w="0" w:type="dxa"/>
              <w:right w:w="0" w:type="dxa"/>
            </w:tcMar>
            <w:vAlign w:val="center"/>
          </w:tcPr>
          <w:p w14:paraId="7780EA58" w14:textId="77777777" w:rsidR="00B02F61" w:rsidRPr="003E356A" w:rsidRDefault="00B02F61">
            <w:pPr>
              <w:keepNext/>
              <w:spacing w:before="0" w:after="0" w:line="240" w:lineRule="auto"/>
              <w:jc w:val="center"/>
              <w:rPr>
                <w:rFonts w:ascii="BancoDoBrasil Textos" w:eastAsia="BancoDoBrasil Textos" w:hAnsi="BancoDoBrasil Textos" w:cs="BancoDoBrasil Textos"/>
                <w:b/>
                <w:color w:val="000000"/>
                <w:sz w:val="12"/>
                <w:szCs w:val="22"/>
                <w:bdr w:val="nil"/>
                <w:lang w:eastAsia="en-US"/>
              </w:rPr>
            </w:pPr>
          </w:p>
        </w:tc>
        <w:tc>
          <w:tcPr>
            <w:tcW w:w="114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A59"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Saldo</w:t>
            </w:r>
          </w:p>
        </w:tc>
        <w:tc>
          <w:tcPr>
            <w:tcW w:w="114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A5A"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Nível 1</w:t>
            </w:r>
          </w:p>
        </w:tc>
        <w:tc>
          <w:tcPr>
            <w:tcW w:w="114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A5B"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Nível 2</w:t>
            </w:r>
          </w:p>
        </w:tc>
        <w:tc>
          <w:tcPr>
            <w:tcW w:w="1140" w:type="dxa"/>
            <w:tcBorders>
              <w:top w:val="single" w:sz="4" w:space="0" w:color="000000"/>
              <w:left w:val="nil"/>
              <w:bottom w:val="single" w:sz="12" w:space="0" w:color="000000"/>
              <w:right w:val="nil"/>
              <w:tl2br w:val="nil"/>
              <w:tr2bl w:val="nil"/>
            </w:tcBorders>
            <w:shd w:val="clear" w:color="FFFFFF" w:fill="FFFFFF"/>
            <w:tcMar>
              <w:left w:w="40" w:type="dxa"/>
              <w:right w:w="40" w:type="dxa"/>
            </w:tcMar>
            <w:vAlign w:val="center"/>
          </w:tcPr>
          <w:p w14:paraId="7780EA5C"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Nível 3</w:t>
            </w:r>
          </w:p>
        </w:tc>
      </w:tr>
      <w:tr w:rsidR="00B02F61" w:rsidRPr="003E356A" w14:paraId="7780E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1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5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Ativos</w:t>
            </w:r>
          </w:p>
        </w:tc>
        <w:tc>
          <w:tcPr>
            <w:tcW w:w="114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5F"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 514.160 </w:t>
            </w:r>
          </w:p>
        </w:tc>
        <w:tc>
          <w:tcPr>
            <w:tcW w:w="114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60"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 488.422 </w:t>
            </w:r>
          </w:p>
        </w:tc>
        <w:tc>
          <w:tcPr>
            <w:tcW w:w="114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61"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 25.738 </w:t>
            </w:r>
          </w:p>
        </w:tc>
        <w:tc>
          <w:tcPr>
            <w:tcW w:w="114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62"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 -- </w:t>
            </w:r>
          </w:p>
        </w:tc>
      </w:tr>
      <w:tr w:rsidR="00B02F61" w:rsidRPr="003E356A" w14:paraId="7780EA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160" w:type="dxa"/>
            <w:tcBorders>
              <w:top w:val="nil"/>
              <w:left w:val="nil"/>
              <w:bottom w:val="nil"/>
              <w:right w:val="nil"/>
              <w:tl2br w:val="nil"/>
              <w:tr2bl w:val="nil"/>
            </w:tcBorders>
            <w:shd w:val="clear" w:color="FFFFFF" w:fill="FFFFFF"/>
            <w:noWrap/>
            <w:tcMar>
              <w:left w:w="40" w:type="dxa"/>
              <w:right w:w="40" w:type="dxa"/>
            </w:tcMar>
            <w:vAlign w:val="center"/>
          </w:tcPr>
          <w:p w14:paraId="7780EA6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Ativos financeiros ao valor justo no resultado </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7780EA65"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12.422 </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7780EA66"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 </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7780EA67"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12.422 </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7780EA68"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 </w:t>
            </w:r>
          </w:p>
        </w:tc>
      </w:tr>
      <w:tr w:rsidR="00B02F61" w:rsidRPr="003E356A" w14:paraId="7780EA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160" w:type="dxa"/>
            <w:tcBorders>
              <w:top w:val="nil"/>
              <w:left w:val="nil"/>
              <w:bottom w:val="nil"/>
              <w:right w:val="nil"/>
              <w:tl2br w:val="nil"/>
              <w:tr2bl w:val="nil"/>
            </w:tcBorders>
            <w:shd w:val="clear" w:color="FFFFFF" w:fill="FFFFFF"/>
            <w:noWrap/>
            <w:tcMar>
              <w:left w:w="40" w:type="dxa"/>
              <w:right w:w="40" w:type="dxa"/>
            </w:tcMar>
            <w:vAlign w:val="center"/>
          </w:tcPr>
          <w:p w14:paraId="7780EA6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Ativos financeiros ao valor justo em outros resultados abrangentes</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7780EA6B"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13.316 </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7780EA6C"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 </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7780EA6D"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13.316 </w:t>
            </w:r>
          </w:p>
        </w:tc>
        <w:tc>
          <w:tcPr>
            <w:tcW w:w="1140" w:type="dxa"/>
            <w:tcBorders>
              <w:top w:val="nil"/>
              <w:left w:val="nil"/>
              <w:bottom w:val="nil"/>
              <w:right w:val="nil"/>
              <w:tl2br w:val="nil"/>
              <w:tr2bl w:val="nil"/>
            </w:tcBorders>
            <w:shd w:val="clear" w:color="FFFFFF" w:fill="FFFFFF"/>
            <w:tcMar>
              <w:left w:w="40" w:type="dxa"/>
              <w:right w:w="40" w:type="dxa"/>
            </w:tcMar>
            <w:vAlign w:val="center"/>
          </w:tcPr>
          <w:p w14:paraId="7780EA6E"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 </w:t>
            </w:r>
          </w:p>
        </w:tc>
      </w:tr>
      <w:tr w:rsidR="00B02F61" w:rsidRPr="003E356A" w14:paraId="7780EA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160" w:type="dxa"/>
            <w:tcBorders>
              <w:top w:val="nil"/>
              <w:left w:val="nil"/>
              <w:bottom w:val="single" w:sz="12" w:space="0" w:color="D9D9D9"/>
              <w:right w:val="nil"/>
              <w:tl2br w:val="nil"/>
              <w:tr2bl w:val="nil"/>
            </w:tcBorders>
            <w:shd w:val="clear" w:color="FFFFFF" w:fill="FFFFFF"/>
            <w:noWrap/>
            <w:tcMar>
              <w:left w:w="40" w:type="dxa"/>
              <w:right w:w="40" w:type="dxa"/>
            </w:tcMar>
            <w:vAlign w:val="center"/>
          </w:tcPr>
          <w:p w14:paraId="7780EA70"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Ativos financeiros ao custo amortizado</w:t>
            </w:r>
          </w:p>
        </w:tc>
        <w:tc>
          <w:tcPr>
            <w:tcW w:w="114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A71"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488.422 </w:t>
            </w:r>
          </w:p>
        </w:tc>
        <w:tc>
          <w:tcPr>
            <w:tcW w:w="114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A72"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488.422 </w:t>
            </w:r>
          </w:p>
        </w:tc>
        <w:tc>
          <w:tcPr>
            <w:tcW w:w="114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A73"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 </w:t>
            </w:r>
          </w:p>
        </w:tc>
        <w:tc>
          <w:tcPr>
            <w:tcW w:w="114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A74"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 </w:t>
            </w:r>
          </w:p>
        </w:tc>
      </w:tr>
    </w:tbl>
    <w:p w14:paraId="7780EA76" w14:textId="77777777" w:rsidR="00B02F61" w:rsidRPr="003E356A" w:rsidRDefault="00B02F61">
      <w:pPr>
        <w:pBdr>
          <w:top w:val="nil"/>
          <w:left w:val="nil"/>
          <w:bottom w:val="nil"/>
          <w:right w:val="nil"/>
          <w:between w:val="nil"/>
          <w:bar w:val="nil"/>
        </w:pBdr>
        <w:spacing w:before="0" w:after="200"/>
        <w:jc w:val="left"/>
        <w:rPr>
          <w:sz w:val="22"/>
          <w:szCs w:val="22"/>
          <w:bdr w:val="nil"/>
          <w:lang w:eastAsia="en-US"/>
        </w:rPr>
      </w:pPr>
    </w:p>
    <w:p w14:paraId="7780EA77" w14:textId="77777777" w:rsidR="00FE2149" w:rsidRPr="003E356A" w:rsidRDefault="00AC2CEF" w:rsidP="00B03EF4">
      <w:pPr>
        <w:keepNext/>
        <w:widowControl w:val="0"/>
        <w:pBdr>
          <w:top w:val="nil"/>
          <w:left w:val="nil"/>
          <w:bottom w:val="nil"/>
          <w:right w:val="nil"/>
          <w:between w:val="nil"/>
          <w:bar w:val="nil"/>
        </w:pBdr>
        <w:spacing w:before="0" w:after="200"/>
        <w:jc w:val="left"/>
        <w:rPr>
          <w:rFonts w:ascii="BancoDoBrasil Textos" w:eastAsia="BancoDoBrasil Textos" w:hAnsi="BancoDoBrasil Textos" w:cs="BancoDoBrasil Textos"/>
          <w:b/>
          <w:bCs/>
          <w:sz w:val="24"/>
          <w:szCs w:val="24"/>
          <w:bdr w:val="nil"/>
          <w:lang w:eastAsia="en-US"/>
        </w:rPr>
      </w:pPr>
      <w:bookmarkStart w:id="27" w:name="RG_MARKER_349112"/>
      <w:r w:rsidRPr="003E356A">
        <w:rPr>
          <w:rFonts w:ascii="BancoDoBrasil Textos" w:eastAsia="BancoDoBrasil Textos" w:hAnsi="BancoDoBrasil Textos" w:cs="BancoDoBrasil Textos"/>
          <w:b/>
          <w:bCs/>
          <w:sz w:val="24"/>
          <w:szCs w:val="24"/>
          <w:lang w:eastAsia="en-US"/>
        </w:rPr>
        <w:t>8 - Rendas a receber</w:t>
      </w:r>
      <w:bookmarkEnd w:id="27"/>
    </w:p>
    <w:tbl>
      <w:tblPr>
        <w:tblW w:w="9675" w:type="dxa"/>
        <w:tblLayout w:type="fixed"/>
        <w:tblLook w:val="0600" w:firstRow="0" w:lastRow="0" w:firstColumn="0" w:lastColumn="0" w:noHBand="1" w:noVBand="1"/>
        <w:tblCaption w:val="NERendasReceber"/>
      </w:tblPr>
      <w:tblGrid>
        <w:gridCol w:w="8115"/>
        <w:gridCol w:w="1560"/>
      </w:tblGrid>
      <w:tr w:rsidR="00B02F61" w:rsidRPr="003E356A" w14:paraId="7780EA7A" w14:textId="77777777">
        <w:trPr>
          <w:cantSplit/>
          <w:trHeight w:hRule="exact" w:val="270"/>
        </w:trPr>
        <w:tc>
          <w:tcPr>
            <w:tcW w:w="811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A78"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A7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A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7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Taxa de administração diária de fundos</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A7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11.732</w:t>
            </w:r>
          </w:p>
        </w:tc>
      </w:tr>
      <w:tr w:rsidR="00B02F61" w:rsidRPr="003E356A" w14:paraId="7780EA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A7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Taxa de administração mensal de fundos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7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9.535</w:t>
            </w:r>
          </w:p>
        </w:tc>
      </w:tr>
      <w:tr w:rsidR="00B02F61" w:rsidRPr="003E356A" w14:paraId="7780EA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A8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Taxa de Gestão Diária de Fundos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8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4.263</w:t>
            </w:r>
          </w:p>
        </w:tc>
      </w:tr>
      <w:tr w:rsidR="00B02F61" w:rsidRPr="003E356A" w14:paraId="7780E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A8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Taxa de administração de carteiras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8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2.185</w:t>
            </w:r>
          </w:p>
        </w:tc>
      </w:tr>
      <w:tr w:rsidR="00B02F61" w:rsidRPr="003E356A" w14:paraId="7780EA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A8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Distribuição de cotas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8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1.775</w:t>
            </w:r>
          </w:p>
        </w:tc>
      </w:tr>
      <w:tr w:rsidR="00B02F61" w:rsidRPr="003E356A" w14:paraId="7780EA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A8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Taxa de gestão de fundos - outros bancos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8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254</w:t>
            </w:r>
          </w:p>
        </w:tc>
      </w:tr>
      <w:tr w:rsidR="00B02F61" w:rsidRPr="003E356A" w14:paraId="7780EA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A8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Taxa de administração de fundos - outros bancos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8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131</w:t>
            </w:r>
          </w:p>
        </w:tc>
      </w:tr>
      <w:tr w:rsidR="00B02F61" w:rsidRPr="003E356A" w14:paraId="7780EA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A90"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Taxa de Gestão Mensal de Fundos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9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54</w:t>
            </w:r>
          </w:p>
        </w:tc>
      </w:tr>
      <w:tr w:rsidR="00B02F61" w:rsidRPr="003E356A" w14:paraId="7780EA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A93"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9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29.929</w:t>
            </w:r>
          </w:p>
        </w:tc>
      </w:tr>
    </w:tbl>
    <w:p w14:paraId="7780EA96" w14:textId="77777777" w:rsidR="00B02F61" w:rsidRPr="003E356A" w:rsidRDefault="00B02F61">
      <w:pPr>
        <w:pBdr>
          <w:top w:val="nil"/>
          <w:left w:val="nil"/>
          <w:bottom w:val="nil"/>
          <w:right w:val="nil"/>
          <w:between w:val="nil"/>
          <w:bar w:val="nil"/>
        </w:pBdr>
        <w:spacing w:before="0" w:after="200"/>
        <w:jc w:val="left"/>
        <w:rPr>
          <w:sz w:val="22"/>
          <w:szCs w:val="22"/>
          <w:bdr w:val="nil"/>
          <w:lang w:eastAsia="en-US"/>
        </w:rPr>
      </w:pPr>
    </w:p>
    <w:p w14:paraId="7780EA97" w14:textId="77777777" w:rsidR="00ED4DD0" w:rsidRPr="003E356A" w:rsidRDefault="00AC2CEF" w:rsidP="00881822">
      <w:pPr>
        <w:keepNext/>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bCs/>
          <w:sz w:val="20"/>
          <w:szCs w:val="20"/>
          <w:bdr w:val="nil"/>
          <w:lang w:eastAsia="en-US"/>
        </w:rPr>
      </w:pPr>
      <w:bookmarkStart w:id="28" w:name="RG_MARKER_349159"/>
      <w:r w:rsidRPr="003E356A">
        <w:rPr>
          <w:rFonts w:ascii="BancoDoBrasil Textos" w:eastAsia="BancoDoBrasil Textos" w:hAnsi="BancoDoBrasil Textos" w:cs="BancoDoBrasil Textos"/>
          <w:b/>
          <w:bCs/>
          <w:sz w:val="24"/>
          <w:szCs w:val="24"/>
          <w:lang w:eastAsia="en-US"/>
        </w:rPr>
        <w:t xml:space="preserve">9 </w:t>
      </w:r>
      <w:bookmarkEnd w:id="28"/>
      <w:r w:rsidRPr="003E356A">
        <w:rPr>
          <w:rFonts w:ascii="BancoDoBrasil Textos" w:eastAsia="BancoDoBrasil Textos" w:hAnsi="BancoDoBrasil Textos" w:cs="BancoDoBrasil Textos"/>
          <w:b/>
          <w:bCs/>
          <w:sz w:val="24"/>
          <w:szCs w:val="24"/>
          <w:lang w:eastAsia="en-US"/>
        </w:rPr>
        <w:t>- Negociação e intermediação de valores</w:t>
      </w:r>
    </w:p>
    <w:p w14:paraId="7780EA98" w14:textId="77777777" w:rsidR="00ED4DD0" w:rsidRPr="003E356A" w:rsidRDefault="00AC2CEF" w:rsidP="00881822">
      <w:pPr>
        <w:pStyle w:val="PargrafodaLista"/>
        <w:keepNext/>
        <w:widowControl w:val="0"/>
        <w:numPr>
          <w:ilvl w:val="0"/>
          <w:numId w:val="15"/>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Negociação e intermediação de valores - ativos financeiros</w:t>
      </w:r>
    </w:p>
    <w:tbl>
      <w:tblPr>
        <w:tblW w:w="9690" w:type="dxa"/>
        <w:tblLayout w:type="fixed"/>
        <w:tblLook w:val="0600" w:firstRow="0" w:lastRow="0" w:firstColumn="0" w:lastColumn="0" w:noHBand="1" w:noVBand="1"/>
        <w:tblCaption w:val="NENIVAtivo"/>
      </w:tblPr>
      <w:tblGrid>
        <w:gridCol w:w="8130"/>
        <w:gridCol w:w="1560"/>
      </w:tblGrid>
      <w:tr w:rsidR="00B02F61" w:rsidRPr="003E356A" w14:paraId="7780EA9B" w14:textId="77777777">
        <w:trPr>
          <w:cantSplit/>
          <w:trHeight w:hRule="exact" w:val="270"/>
        </w:trPr>
        <w:tc>
          <w:tcPr>
            <w:tcW w:w="813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A99"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A9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A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9C"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Devedores – liquidações pendentes – pessoas físicas e jurídicas </w:t>
            </w:r>
            <w:r w:rsidRPr="003E356A">
              <w:rPr>
                <w:rFonts w:ascii="BancoDoBrasil Textos" w:eastAsia="BancoDoBrasil Textos" w:hAnsi="BancoDoBrasil Textos" w:cs="BancoDoBrasil Textos"/>
                <w:color w:val="000000"/>
                <w:sz w:val="16"/>
                <w:szCs w:val="22"/>
                <w:vertAlign w:val="superscript"/>
                <w:lang w:eastAsia="en-US"/>
              </w:rPr>
              <w:t>(1)</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A9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274.203</w:t>
            </w:r>
          </w:p>
        </w:tc>
      </w:tr>
      <w:tr w:rsidR="00B02F61" w:rsidRPr="003E356A" w14:paraId="7780EA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A9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AA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274.203</w:t>
            </w:r>
          </w:p>
        </w:tc>
      </w:tr>
    </w:tbl>
    <w:p w14:paraId="7780EAA2" w14:textId="77777777" w:rsidR="001F2B14" w:rsidRPr="003E356A" w:rsidRDefault="00AC2CEF" w:rsidP="00881822">
      <w:pPr>
        <w:pStyle w:val="PargrafodaLista"/>
        <w:keepNext/>
        <w:widowControl w:val="0"/>
        <w:numPr>
          <w:ilvl w:val="0"/>
          <w:numId w:val="16"/>
        </w:numPr>
        <w:pBdr>
          <w:top w:val="nil"/>
          <w:left w:val="nil"/>
          <w:bottom w:val="nil"/>
          <w:right w:val="nil"/>
          <w:between w:val="nil"/>
          <w:bar w:val="nil"/>
        </w:pBdr>
        <w:suppressAutoHyphens/>
        <w:spacing w:after="0"/>
        <w:rPr>
          <w:rFonts w:ascii="BancoDoBrasil Textos" w:eastAsia="BancoDoBrasil Textos" w:hAnsi="BancoDoBrasil Textos" w:cs="BancoDoBrasil Textos"/>
          <w:sz w:val="14"/>
          <w:szCs w:val="14"/>
          <w:bdr w:val="nil"/>
        </w:rPr>
      </w:pPr>
      <w:r w:rsidRPr="003E356A">
        <w:rPr>
          <w:rFonts w:ascii="BancoDoBrasil Textos" w:eastAsia="BancoDoBrasil Textos" w:hAnsi="BancoDoBrasil Textos" w:cs="BancoDoBrasil Textos"/>
          <w:sz w:val="14"/>
          <w:szCs w:val="14"/>
        </w:rPr>
        <w:t>Incluem saldos devedores de clientes face à realização de operações em bolsa pendentes de liquidação junto a pessoas físicas e jurídicas.</w:t>
      </w:r>
    </w:p>
    <w:p w14:paraId="7780EAA3" w14:textId="77777777" w:rsidR="00AE04D7" w:rsidRPr="003E356A" w:rsidRDefault="00AE04D7" w:rsidP="003C365E">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bCs/>
          <w:sz w:val="10"/>
          <w:szCs w:val="10"/>
          <w:bdr w:val="nil"/>
          <w:lang w:eastAsia="en-US"/>
        </w:rPr>
      </w:pPr>
    </w:p>
    <w:p w14:paraId="7780EAA4" w14:textId="77777777" w:rsidR="00ED4DD0" w:rsidRPr="003E356A" w:rsidRDefault="00AC2CEF" w:rsidP="00881822">
      <w:pPr>
        <w:pStyle w:val="PargrafodaLista"/>
        <w:keepNext/>
        <w:widowControl w:val="0"/>
        <w:numPr>
          <w:ilvl w:val="0"/>
          <w:numId w:val="15"/>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Negociação e intermediação de valores - passivos financeiros</w:t>
      </w:r>
    </w:p>
    <w:tbl>
      <w:tblPr>
        <w:tblW w:w="9690" w:type="dxa"/>
        <w:tblLayout w:type="fixed"/>
        <w:tblLook w:val="0600" w:firstRow="0" w:lastRow="0" w:firstColumn="0" w:lastColumn="0" w:noHBand="1" w:noVBand="1"/>
        <w:tblCaption w:val="NENIVPassivo"/>
      </w:tblPr>
      <w:tblGrid>
        <w:gridCol w:w="8130"/>
        <w:gridCol w:w="1560"/>
      </w:tblGrid>
      <w:tr w:rsidR="00B02F61" w:rsidRPr="003E356A" w14:paraId="7780EAA7" w14:textId="77777777">
        <w:trPr>
          <w:cantSplit/>
          <w:trHeight w:hRule="exact" w:val="270"/>
        </w:trPr>
        <w:tc>
          <w:tcPr>
            <w:tcW w:w="813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AA5"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AA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AA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Credores – liquidações pendentes – pessoas físicas e jurídicas </w:t>
            </w:r>
            <w:r w:rsidRPr="003E356A">
              <w:rPr>
                <w:rFonts w:ascii="BancoDoBrasil Textos" w:eastAsia="BancoDoBrasil Textos" w:hAnsi="BancoDoBrasil Textos" w:cs="BancoDoBrasil Textos"/>
                <w:color w:val="000000"/>
                <w:sz w:val="16"/>
                <w:szCs w:val="22"/>
                <w:vertAlign w:val="superscript"/>
                <w:lang w:eastAsia="en-US"/>
              </w:rPr>
              <w:t>(1)</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AA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252.617</w:t>
            </w:r>
          </w:p>
        </w:tc>
      </w:tr>
      <w:tr w:rsidR="00B02F61" w:rsidRPr="003E356A" w14:paraId="7780E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AA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Credores – liquidações pendentes – outros </w:t>
            </w:r>
            <w:r w:rsidRPr="003E356A">
              <w:rPr>
                <w:rFonts w:ascii="BancoDoBrasil Textos" w:eastAsia="BancoDoBrasil Textos" w:hAnsi="BancoDoBrasil Textos" w:cs="BancoDoBrasil Textos"/>
                <w:color w:val="000000"/>
                <w:sz w:val="16"/>
                <w:szCs w:val="22"/>
                <w:vertAlign w:val="superscript"/>
                <w:lang w:eastAsia="en-US"/>
              </w:rPr>
              <w:t>(2)</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A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520</w:t>
            </w:r>
          </w:p>
        </w:tc>
      </w:tr>
      <w:tr w:rsidR="00B02F61" w:rsidRPr="003E356A" w14:paraId="7780E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AA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D9D9D9"/>
              <w:right w:val="nil"/>
              <w:tl2br w:val="nil"/>
              <w:tr2bl w:val="nil"/>
            </w:tcBorders>
            <w:shd w:val="clear" w:color="FFFFFF" w:fill="FFFFFF"/>
            <w:tcMar>
              <w:left w:w="40" w:type="dxa"/>
              <w:right w:w="100" w:type="dxa"/>
            </w:tcMar>
            <w:vAlign w:val="center"/>
          </w:tcPr>
          <w:p w14:paraId="7780EAA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253.137</w:t>
            </w:r>
          </w:p>
        </w:tc>
      </w:tr>
    </w:tbl>
    <w:p w14:paraId="7780EAB1" w14:textId="77777777" w:rsidR="001F2B14" w:rsidRPr="003E356A" w:rsidRDefault="00AC2CEF" w:rsidP="00881822">
      <w:pPr>
        <w:keepNext/>
        <w:widowControl w:val="0"/>
        <w:pBdr>
          <w:top w:val="nil"/>
          <w:left w:val="nil"/>
          <w:bottom w:val="nil"/>
          <w:right w:val="nil"/>
          <w:between w:val="nil"/>
          <w:bar w:val="nil"/>
        </w:pBdr>
        <w:suppressAutoHyphens/>
        <w:spacing w:before="0" w:after="0"/>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lang w:eastAsia="en-US"/>
        </w:rPr>
        <w:t>(1)     Incluem saldos credores de clientes face à realização de operações em bolsa pendentes de liquidação junto a pessoas físicas e jurídicas.</w:t>
      </w:r>
    </w:p>
    <w:p w14:paraId="7780EAB2" w14:textId="77777777" w:rsidR="008C01DA" w:rsidRPr="003E356A" w:rsidRDefault="00AC2CEF" w:rsidP="00881822">
      <w:pPr>
        <w:keepNext/>
        <w:widowControl w:val="0"/>
        <w:pBdr>
          <w:top w:val="nil"/>
          <w:left w:val="nil"/>
          <w:bottom w:val="nil"/>
          <w:right w:val="nil"/>
          <w:between w:val="nil"/>
          <w:bar w:val="nil"/>
        </w:pBdr>
        <w:suppressAutoHyphens/>
        <w:spacing w:before="0" w:after="0"/>
        <w:jc w:val="left"/>
        <w:rPr>
          <w:rFonts w:ascii="BancoDoBrasil Textos" w:eastAsia="BancoDoBrasil Textos" w:hAnsi="BancoDoBrasil Textos" w:cs="BancoDoBrasil Textos"/>
          <w:sz w:val="14"/>
          <w:szCs w:val="14"/>
          <w:bdr w:val="nil"/>
          <w:lang w:eastAsia="en-US"/>
        </w:rPr>
      </w:pPr>
      <w:r w:rsidRPr="003E356A">
        <w:rPr>
          <w:rFonts w:ascii="BancoDoBrasil Textos" w:eastAsia="BancoDoBrasil Textos" w:hAnsi="BancoDoBrasil Textos" w:cs="BancoDoBrasil Textos"/>
          <w:sz w:val="14"/>
          <w:szCs w:val="14"/>
          <w:lang w:eastAsia="en-US"/>
        </w:rPr>
        <w:t>(2)    Incluem saldos credores de clientes face à realização de operações em bolsa pendentes de liquidação junto a instituições do mercado/outros.</w:t>
      </w:r>
    </w:p>
    <w:p w14:paraId="7780EAB3" w14:textId="77777777" w:rsidR="00B02F61" w:rsidRPr="003E356A" w:rsidRDefault="00B02F61">
      <w:pPr>
        <w:pBdr>
          <w:top w:val="nil"/>
          <w:left w:val="nil"/>
          <w:bottom w:val="nil"/>
          <w:right w:val="nil"/>
          <w:between w:val="nil"/>
          <w:bar w:val="nil"/>
        </w:pBdr>
        <w:spacing w:before="0" w:after="200"/>
        <w:jc w:val="left"/>
        <w:rPr>
          <w:sz w:val="22"/>
          <w:szCs w:val="22"/>
          <w:bdr w:val="nil"/>
        </w:rPr>
      </w:pPr>
    </w:p>
    <w:p w14:paraId="7780EAB4" w14:textId="77777777" w:rsidR="00227CD3" w:rsidRPr="003E356A" w:rsidRDefault="00AC2CEF" w:rsidP="00EC79DC">
      <w:pPr>
        <w:keepNext/>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bCs/>
          <w:sz w:val="24"/>
          <w:szCs w:val="24"/>
          <w:bdr w:val="nil"/>
        </w:rPr>
      </w:pPr>
      <w:bookmarkStart w:id="29" w:name="RG_MARKER_349116"/>
      <w:bookmarkStart w:id="30" w:name="RG_MARKER_355952"/>
      <w:r w:rsidRPr="003E356A">
        <w:rPr>
          <w:rFonts w:ascii="BancoDoBrasil Textos" w:eastAsia="BancoDoBrasil Textos" w:hAnsi="BancoDoBrasil Textos" w:cs="BancoDoBrasil Textos"/>
          <w:b/>
          <w:bCs/>
          <w:sz w:val="24"/>
          <w:szCs w:val="24"/>
          <w:lang w:eastAsia="en-US"/>
        </w:rPr>
        <w:lastRenderedPageBreak/>
        <w:t xml:space="preserve">10 </w:t>
      </w:r>
      <w:bookmarkEnd w:id="29"/>
      <w:bookmarkEnd w:id="30"/>
      <w:r w:rsidRPr="003E356A">
        <w:rPr>
          <w:rFonts w:ascii="BancoDoBrasil Textos" w:eastAsia="BancoDoBrasil Textos" w:hAnsi="BancoDoBrasil Textos" w:cs="BancoDoBrasil Textos"/>
          <w:b/>
          <w:bCs/>
          <w:sz w:val="24"/>
          <w:szCs w:val="24"/>
          <w:lang w:eastAsia="en-US"/>
        </w:rPr>
        <w:t>- Outros ativos</w:t>
      </w:r>
    </w:p>
    <w:tbl>
      <w:tblPr>
        <w:tblW w:w="9690" w:type="dxa"/>
        <w:tblLayout w:type="fixed"/>
        <w:tblLook w:val="0600" w:firstRow="0" w:lastRow="0" w:firstColumn="0" w:lastColumn="0" w:noHBand="1" w:noVBand="1"/>
        <w:tblCaption w:val="NEOutrosAtivos"/>
      </w:tblPr>
      <w:tblGrid>
        <w:gridCol w:w="8130"/>
        <w:gridCol w:w="1560"/>
      </w:tblGrid>
      <w:tr w:rsidR="00B02F61" w:rsidRPr="003E356A" w14:paraId="7780EAB7" w14:textId="77777777">
        <w:trPr>
          <w:cantSplit/>
          <w:trHeight w:hRule="exact" w:val="270"/>
        </w:trPr>
        <w:tc>
          <w:tcPr>
            <w:tcW w:w="813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AB5"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AB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31/03/2025</w:t>
            </w:r>
          </w:p>
        </w:tc>
      </w:tr>
      <w:tr w:rsidR="005D2529" w:rsidRPr="003E356A" w14:paraId="7780EA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ABB" w14:textId="7C13A1D9" w:rsidR="005D2529" w:rsidRPr="003E356A" w:rsidRDefault="005D2529" w:rsidP="005D2529">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Financeiros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BC" w14:textId="45C6D791" w:rsidR="005D2529" w:rsidRPr="003E356A" w:rsidRDefault="005D2529" w:rsidP="005D2529">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b/>
                <w:color w:val="000000"/>
                <w:sz w:val="16"/>
                <w:szCs w:val="22"/>
                <w:lang w:eastAsia="en-US"/>
              </w:rPr>
              <w:t>24.140</w:t>
            </w:r>
          </w:p>
        </w:tc>
      </w:tr>
      <w:tr w:rsidR="005D2529" w:rsidRPr="003E356A" w14:paraId="6CAF7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1A0D978" w14:textId="7848AF70" w:rsidR="005D2529" w:rsidRPr="003E356A" w:rsidRDefault="005D2529" w:rsidP="005D2529">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 xml:space="preserve">Devedores por depósitos em garantia </w:t>
            </w:r>
            <w:r w:rsidRPr="003E356A">
              <w:rPr>
                <w:rFonts w:ascii="BancoDoBrasil Textos" w:eastAsia="BancoDoBrasil Textos" w:hAnsi="BancoDoBrasil Textos" w:cs="BancoDoBrasil Textos"/>
                <w:color w:val="000000"/>
                <w:sz w:val="16"/>
                <w:szCs w:val="22"/>
                <w:vertAlign w:val="superscript"/>
                <w:lang w:eastAsia="en-US"/>
              </w:rPr>
              <w:t>(1)</w:t>
            </w:r>
            <w:r w:rsidRPr="003E356A">
              <w:rPr>
                <w:rFonts w:ascii="BancoDoBrasil Textos" w:eastAsia="BancoDoBrasil Textos" w:hAnsi="BancoDoBrasil Textos" w:cs="BancoDoBrasil Textos"/>
                <w:color w:val="000000"/>
                <w:sz w:val="16"/>
                <w:szCs w:val="22"/>
                <w:lang w:eastAsia="en-US"/>
              </w:rPr>
              <w:t xml:space="preserve"> (Nota 20.d)</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42C3CD80" w14:textId="177F4CC2" w:rsidR="005D2529" w:rsidRPr="003E356A" w:rsidRDefault="005D2529" w:rsidP="005D2529">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24.140</w:t>
            </w:r>
          </w:p>
        </w:tc>
      </w:tr>
      <w:tr w:rsidR="00B02F61" w:rsidRPr="003E356A" w14:paraId="7780E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noWrap/>
            <w:tcMar>
              <w:left w:w="0" w:type="dxa"/>
              <w:right w:w="0" w:type="dxa"/>
            </w:tcMar>
            <w:vAlign w:val="center"/>
          </w:tcPr>
          <w:p w14:paraId="7780EABE"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60" w:type="dxa"/>
            <w:tcBorders>
              <w:top w:val="nil"/>
              <w:left w:val="nil"/>
              <w:bottom w:val="nil"/>
              <w:right w:val="nil"/>
              <w:tl2br w:val="nil"/>
              <w:tr2bl w:val="nil"/>
            </w:tcBorders>
            <w:shd w:val="clear" w:color="FFFFFF" w:fill="FFFFFF"/>
            <w:tcMar>
              <w:left w:w="0" w:type="dxa"/>
              <w:right w:w="0" w:type="dxa"/>
            </w:tcMar>
            <w:vAlign w:val="center"/>
          </w:tcPr>
          <w:p w14:paraId="7780EABF"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B02F61" w:rsidRPr="003E356A" w14:paraId="7780EA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AC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Não financeiros</w:t>
            </w:r>
          </w:p>
        </w:tc>
        <w:tc>
          <w:tcPr>
            <w:tcW w:w="1560" w:type="dxa"/>
            <w:tcBorders>
              <w:top w:val="nil"/>
              <w:left w:val="nil"/>
              <w:bottom w:val="nil"/>
              <w:right w:val="nil"/>
              <w:tl2br w:val="nil"/>
              <w:tr2bl w:val="nil"/>
            </w:tcBorders>
            <w:shd w:val="clear" w:color="FFFFFF" w:fill="FFFFFF"/>
            <w:tcMar>
              <w:left w:w="40" w:type="dxa"/>
              <w:right w:w="100" w:type="dxa"/>
            </w:tcMar>
            <w:vAlign w:val="center"/>
          </w:tcPr>
          <w:p w14:paraId="7780EAC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13.431</w:t>
            </w:r>
          </w:p>
        </w:tc>
      </w:tr>
      <w:tr w:rsidR="00B02F61" w:rsidRPr="003E356A" w14:paraId="7780E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AC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Devedores diversos – País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C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9.201</w:t>
            </w:r>
          </w:p>
        </w:tc>
      </w:tr>
      <w:tr w:rsidR="00B02F61" w:rsidRPr="003E356A" w14:paraId="7780EA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AC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Despesas antecipadas</w:t>
            </w:r>
          </w:p>
        </w:tc>
        <w:tc>
          <w:tcPr>
            <w:tcW w:w="1560" w:type="dxa"/>
            <w:tcBorders>
              <w:top w:val="nil"/>
              <w:left w:val="nil"/>
              <w:bottom w:val="single" w:sz="12" w:space="0" w:color="D9D9D9"/>
              <w:right w:val="nil"/>
              <w:tl2br w:val="nil"/>
              <w:tr2bl w:val="nil"/>
            </w:tcBorders>
            <w:shd w:val="clear" w:color="FFFFFF" w:fill="FFFFFF"/>
            <w:tcMar>
              <w:left w:w="40" w:type="dxa"/>
              <w:right w:w="85" w:type="dxa"/>
            </w:tcMar>
            <w:vAlign w:val="center"/>
          </w:tcPr>
          <w:p w14:paraId="7780EAC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4.230</w:t>
            </w:r>
          </w:p>
        </w:tc>
      </w:tr>
    </w:tbl>
    <w:p w14:paraId="7780EACA" w14:textId="77777777" w:rsidR="006D6BE1" w:rsidRPr="003E356A" w:rsidRDefault="00AC2CEF" w:rsidP="00EC79DC">
      <w:pPr>
        <w:pStyle w:val="07-Legenda"/>
        <w:keepNext/>
        <w:keepLines w:val="0"/>
        <w:widowControl w:val="0"/>
        <w:numPr>
          <w:ilvl w:val="0"/>
          <w:numId w:val="17"/>
        </w:numPr>
        <w:pBdr>
          <w:top w:val="nil"/>
          <w:left w:val="nil"/>
          <w:bottom w:val="nil"/>
          <w:right w:val="nil"/>
          <w:between w:val="nil"/>
          <w:bar w:val="nil"/>
        </w:pBdr>
        <w:spacing w:before="0"/>
        <w:ind w:left="357" w:hanging="357"/>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Os valores de devedores por depósitos em garantia (depósitos judiciais para interposição de recursos fiscais) referem-se, principalmente, a procedimentos relacionados às ações anulatórias de débitos fiscais de ISSQN e IRPJ.</w:t>
      </w:r>
    </w:p>
    <w:p w14:paraId="7780EACB" w14:textId="77777777" w:rsidR="00B02F61" w:rsidRPr="003E356A" w:rsidRDefault="00B02F61">
      <w:pPr>
        <w:pBdr>
          <w:top w:val="nil"/>
          <w:left w:val="nil"/>
          <w:bottom w:val="nil"/>
          <w:right w:val="nil"/>
          <w:between w:val="nil"/>
          <w:bar w:val="nil"/>
        </w:pBdr>
        <w:spacing w:before="0" w:after="200"/>
        <w:jc w:val="left"/>
        <w:rPr>
          <w:sz w:val="22"/>
          <w:szCs w:val="22"/>
          <w:bdr w:val="nil"/>
        </w:rPr>
      </w:pPr>
    </w:p>
    <w:p w14:paraId="7780EACD" w14:textId="77777777" w:rsidR="00B803F3" w:rsidRPr="003E356A" w:rsidRDefault="00AC2CEF" w:rsidP="00536D25">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bCs/>
          <w:sz w:val="24"/>
          <w:szCs w:val="24"/>
          <w:bdr w:val="nil"/>
        </w:rPr>
      </w:pPr>
      <w:bookmarkStart w:id="31" w:name="RG_MARKER_355459"/>
      <w:bookmarkStart w:id="32" w:name="RG_MARKER_355460"/>
      <w:bookmarkEnd w:id="31"/>
      <w:bookmarkEnd w:id="32"/>
      <w:r w:rsidRPr="003E356A">
        <w:rPr>
          <w:rFonts w:ascii="BancoDoBrasil Textos" w:eastAsia="BancoDoBrasil Textos" w:hAnsi="BancoDoBrasil Textos" w:cs="BancoDoBrasil Textos"/>
          <w:b/>
          <w:bCs/>
          <w:sz w:val="24"/>
          <w:szCs w:val="24"/>
          <w:lang w:eastAsia="en-US"/>
        </w:rPr>
        <w:t>11 - Outros passivos</w:t>
      </w:r>
    </w:p>
    <w:tbl>
      <w:tblPr>
        <w:tblW w:w="9690" w:type="dxa"/>
        <w:tblLayout w:type="fixed"/>
        <w:tblLook w:val="0600" w:firstRow="0" w:lastRow="0" w:firstColumn="0" w:lastColumn="0" w:noHBand="1" w:noVBand="1"/>
        <w:tblCaption w:val="NEOutrosPassivos"/>
      </w:tblPr>
      <w:tblGrid>
        <w:gridCol w:w="8130"/>
        <w:gridCol w:w="1560"/>
      </w:tblGrid>
      <w:tr w:rsidR="00B02F61" w:rsidRPr="003E356A" w14:paraId="7780EAD0" w14:textId="77777777">
        <w:trPr>
          <w:cantSplit/>
          <w:trHeight w:hRule="exact" w:val="270"/>
        </w:trPr>
        <w:tc>
          <w:tcPr>
            <w:tcW w:w="813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ACE"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AC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31/03/2025</w:t>
            </w:r>
          </w:p>
        </w:tc>
      </w:tr>
      <w:tr w:rsidR="005D2529" w:rsidRPr="003E356A" w14:paraId="7780EA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AD4" w14:textId="05880233" w:rsidR="005D2529" w:rsidRPr="003E356A" w:rsidRDefault="005D2529" w:rsidP="005D2529">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b/>
                <w:color w:val="000000"/>
                <w:sz w:val="16"/>
                <w:szCs w:val="22"/>
                <w:lang w:eastAsia="en-US"/>
              </w:rPr>
              <w:t>Financeiros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D5" w14:textId="3493CFBF" w:rsidR="005D2529" w:rsidRPr="003E356A" w:rsidRDefault="005D2529" w:rsidP="005D2529">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b/>
                <w:color w:val="000000"/>
                <w:sz w:val="16"/>
                <w:szCs w:val="22"/>
                <w:lang w:eastAsia="en-US"/>
              </w:rPr>
              <w:t>21.960</w:t>
            </w:r>
          </w:p>
        </w:tc>
      </w:tr>
      <w:tr w:rsidR="005D2529" w:rsidRPr="003E356A" w14:paraId="2CBD87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02A1E7C" w14:textId="25959440" w:rsidR="005D2529" w:rsidRPr="003E356A" w:rsidRDefault="005D2529" w:rsidP="005D2529">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Valores a pagar a sociedades ligadas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1AE05F87" w14:textId="76652820" w:rsidR="005D2529" w:rsidRPr="003E356A" w:rsidRDefault="005D2529" w:rsidP="005D2529">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21.960</w:t>
            </w:r>
          </w:p>
        </w:tc>
      </w:tr>
      <w:tr w:rsidR="00B02F61" w:rsidRPr="003E356A" w14:paraId="7780EA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0" w:type="dxa"/>
              <w:right w:w="0" w:type="dxa"/>
            </w:tcMar>
            <w:vAlign w:val="center"/>
          </w:tcPr>
          <w:p w14:paraId="7780EAD7"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nil"/>
              <w:left w:val="nil"/>
              <w:bottom w:val="nil"/>
              <w:right w:val="nil"/>
              <w:tl2br w:val="nil"/>
              <w:tr2bl w:val="nil"/>
            </w:tcBorders>
            <w:shd w:val="clear" w:color="FFFFFF" w:fill="FFFFFF"/>
            <w:tcMar>
              <w:left w:w="0" w:type="dxa"/>
              <w:right w:w="0" w:type="dxa"/>
            </w:tcMar>
            <w:vAlign w:val="center"/>
          </w:tcPr>
          <w:p w14:paraId="7780EAD8"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B02F61" w:rsidRPr="003E356A" w14:paraId="7780E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AD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Não financeiros</w:t>
            </w:r>
          </w:p>
        </w:tc>
        <w:tc>
          <w:tcPr>
            <w:tcW w:w="1560" w:type="dxa"/>
            <w:tcBorders>
              <w:top w:val="nil"/>
              <w:left w:val="nil"/>
              <w:bottom w:val="nil"/>
              <w:right w:val="nil"/>
              <w:tl2br w:val="nil"/>
              <w:tr2bl w:val="nil"/>
            </w:tcBorders>
            <w:shd w:val="clear" w:color="FFFFFF" w:fill="FFFFFF"/>
            <w:tcMar>
              <w:left w:w="40" w:type="dxa"/>
              <w:right w:w="100" w:type="dxa"/>
            </w:tcMar>
            <w:vAlign w:val="center"/>
          </w:tcPr>
          <w:p w14:paraId="7780EAD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447</w:t>
            </w:r>
          </w:p>
        </w:tc>
      </w:tr>
      <w:tr w:rsidR="00B02F61" w:rsidRPr="003E356A" w14:paraId="7780EA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AD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Credores diversos - País</w:t>
            </w:r>
          </w:p>
        </w:tc>
        <w:tc>
          <w:tcPr>
            <w:tcW w:w="1560" w:type="dxa"/>
            <w:tcBorders>
              <w:top w:val="nil"/>
              <w:left w:val="nil"/>
              <w:bottom w:val="single" w:sz="12" w:space="0" w:color="D9D9D9"/>
              <w:right w:val="nil"/>
              <w:tl2br w:val="nil"/>
              <w:tr2bl w:val="nil"/>
            </w:tcBorders>
            <w:shd w:val="clear" w:color="FFFFFF" w:fill="FFFFFF"/>
            <w:tcMar>
              <w:left w:w="40" w:type="dxa"/>
              <w:right w:w="85" w:type="dxa"/>
            </w:tcMar>
            <w:vAlign w:val="center"/>
          </w:tcPr>
          <w:p w14:paraId="7780EAD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447</w:t>
            </w:r>
          </w:p>
        </w:tc>
      </w:tr>
    </w:tbl>
    <w:p w14:paraId="7780EAE0" w14:textId="77777777" w:rsidR="00523EB9" w:rsidRPr="003E356A" w:rsidRDefault="00523EB9" w:rsidP="00523EB9">
      <w:pPr>
        <w:keepLines/>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bookmarkStart w:id="33" w:name="RG_MARKER_349080"/>
      <w:bookmarkEnd w:id="33"/>
    </w:p>
    <w:p w14:paraId="7780EAE1" w14:textId="77777777" w:rsidR="00F5774D" w:rsidRPr="003E356A" w:rsidRDefault="00AC2CEF" w:rsidP="00523EB9">
      <w:pPr>
        <w:keepLines/>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r w:rsidRPr="003E356A">
        <w:rPr>
          <w:rFonts w:ascii="BancoDoBrasil Textos" w:eastAsia="BancoDoBrasil Textos" w:hAnsi="BancoDoBrasil Textos" w:cs="BancoDoBrasil Textos"/>
          <w:b/>
          <w:bCs/>
          <w:sz w:val="24"/>
          <w:szCs w:val="24"/>
          <w:lang w:eastAsia="en-US"/>
        </w:rPr>
        <w:t>12 - Provisões</w:t>
      </w:r>
    </w:p>
    <w:p w14:paraId="7780EAE2" w14:textId="77777777" w:rsidR="005F0EFA" w:rsidRPr="003E356A" w:rsidRDefault="00AC2CEF" w:rsidP="00523EB9">
      <w:pPr>
        <w:keepLines/>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color w:val="000000"/>
          <w:sz w:val="20"/>
          <w:szCs w:val="20"/>
          <w:bdr w:val="nil"/>
        </w:rPr>
      </w:pPr>
      <w:r w:rsidRPr="003E356A">
        <w:rPr>
          <w:rFonts w:ascii="BancoDoBrasil Textos" w:eastAsia="BancoDoBrasil Textos" w:hAnsi="BancoDoBrasil Textos" w:cs="BancoDoBrasil Textos"/>
          <w:b/>
          <w:color w:val="000000"/>
          <w:sz w:val="20"/>
          <w:szCs w:val="20"/>
        </w:rPr>
        <w:t>Outras provisões</w:t>
      </w:r>
    </w:p>
    <w:tbl>
      <w:tblPr>
        <w:tblW w:w="9690" w:type="dxa"/>
        <w:tblLayout w:type="fixed"/>
        <w:tblLook w:val="0600" w:firstRow="0" w:lastRow="0" w:firstColumn="0" w:lastColumn="0" w:noHBand="1" w:noVBand="1"/>
        <w:tblCaption w:val="NEProvisoesOutras"/>
      </w:tblPr>
      <w:tblGrid>
        <w:gridCol w:w="8130"/>
        <w:gridCol w:w="1560"/>
      </w:tblGrid>
      <w:tr w:rsidR="00B02F61" w:rsidRPr="003E356A" w14:paraId="7780EAE5" w14:textId="77777777">
        <w:trPr>
          <w:cantSplit/>
          <w:trHeight w:hRule="exact" w:val="270"/>
        </w:trPr>
        <w:tc>
          <w:tcPr>
            <w:tcW w:w="813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AE3"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AE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A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single" w:sz="12" w:space="0" w:color="000000"/>
              <w:left w:val="nil"/>
              <w:bottom w:val="nil"/>
              <w:right w:val="nil"/>
              <w:tl2br w:val="nil"/>
              <w:tr2bl w:val="nil"/>
            </w:tcBorders>
            <w:shd w:val="clear" w:color="FFFFFF" w:fill="FFFFFF"/>
            <w:noWrap/>
            <w:tcMar>
              <w:left w:w="40" w:type="dxa"/>
              <w:right w:w="40" w:type="dxa"/>
            </w:tcMar>
            <w:vAlign w:val="center"/>
          </w:tcPr>
          <w:p w14:paraId="7780EAE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Provisão para pagamentos a efetuar</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AE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10.449</w:t>
            </w:r>
          </w:p>
        </w:tc>
      </w:tr>
      <w:tr w:rsidR="00B02F61" w:rsidRPr="003E356A" w14:paraId="7780EA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noWrap/>
            <w:tcMar>
              <w:left w:w="40" w:type="dxa"/>
              <w:right w:w="40" w:type="dxa"/>
            </w:tcMar>
            <w:vAlign w:val="center"/>
          </w:tcPr>
          <w:p w14:paraId="7780EAE9"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Provisão para participações nos lucros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E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1.257</w:t>
            </w:r>
          </w:p>
        </w:tc>
      </w:tr>
      <w:tr w:rsidR="00B02F61" w:rsidRPr="003E356A" w14:paraId="7780EA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noWrap/>
            <w:tcMar>
              <w:left w:w="40" w:type="dxa"/>
              <w:right w:w="40" w:type="dxa"/>
            </w:tcMar>
            <w:vAlign w:val="center"/>
          </w:tcPr>
          <w:p w14:paraId="7780EAEC"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Gratificações e participações a pagar</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AE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274</w:t>
            </w:r>
          </w:p>
        </w:tc>
      </w:tr>
      <w:tr w:rsidR="00B02F61" w:rsidRPr="003E356A" w14:paraId="7780EA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AE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D9D9D9"/>
              <w:right w:val="nil"/>
              <w:tl2br w:val="nil"/>
              <w:tr2bl w:val="nil"/>
            </w:tcBorders>
            <w:shd w:val="clear" w:color="FFFFFF" w:fill="FFFFFF"/>
            <w:tcMar>
              <w:left w:w="40" w:type="dxa"/>
              <w:right w:w="100" w:type="dxa"/>
            </w:tcMar>
            <w:vAlign w:val="center"/>
          </w:tcPr>
          <w:p w14:paraId="7780EAF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11.980</w:t>
            </w:r>
          </w:p>
        </w:tc>
      </w:tr>
    </w:tbl>
    <w:p w14:paraId="7780EAF2" w14:textId="77777777" w:rsidR="000B17CD" w:rsidRPr="003E356A" w:rsidRDefault="000B17CD" w:rsidP="000B17CD">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rPr>
      </w:pPr>
      <w:bookmarkStart w:id="34" w:name="RG_MARKER_349118"/>
      <w:bookmarkEnd w:id="34"/>
    </w:p>
    <w:p w14:paraId="7780EAF3" w14:textId="77777777" w:rsidR="00746290" w:rsidRPr="003E356A" w:rsidRDefault="00AC2CEF" w:rsidP="005B0956">
      <w:pPr>
        <w:keepNext/>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rPr>
      </w:pPr>
      <w:r w:rsidRPr="003E356A">
        <w:rPr>
          <w:rFonts w:ascii="BancoDoBrasil Textos" w:eastAsia="BancoDoBrasil Textos" w:hAnsi="BancoDoBrasil Textos" w:cs="BancoDoBrasil Textos"/>
          <w:b/>
          <w:bCs/>
          <w:sz w:val="24"/>
          <w:szCs w:val="24"/>
          <w:lang w:eastAsia="en-US"/>
        </w:rPr>
        <w:t>13 – Receitas de prestação de serviços</w:t>
      </w:r>
    </w:p>
    <w:p w14:paraId="7780EAF4" w14:textId="77777777" w:rsidR="00746290" w:rsidRPr="003E356A" w:rsidRDefault="00AC2CEF" w:rsidP="005B0956">
      <w:pPr>
        <w:keepNext/>
        <w:widowControl w:val="0"/>
        <w:numPr>
          <w:ilvl w:val="0"/>
          <w:numId w:val="18"/>
        </w:numPr>
        <w:pBdr>
          <w:top w:val="nil"/>
          <w:left w:val="nil"/>
          <w:bottom w:val="nil"/>
          <w:right w:val="nil"/>
          <w:between w:val="nil"/>
          <w:bar w:val="nil"/>
        </w:pBdr>
        <w:suppressAutoHyphens/>
        <w:jc w:val="left"/>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lang w:eastAsia="en-US"/>
        </w:rPr>
        <w:t>Receitas de prestação de serviços</w:t>
      </w:r>
    </w:p>
    <w:tbl>
      <w:tblPr>
        <w:tblW w:w="9675" w:type="dxa"/>
        <w:tblLayout w:type="fixed"/>
        <w:tblLook w:val="0600" w:firstRow="0" w:lastRow="0" w:firstColumn="0" w:lastColumn="0" w:noHBand="1" w:noVBand="1"/>
        <w:tblCaption w:val="NEOUTRASRECDESPRECPRESTSERV"/>
      </w:tblPr>
      <w:tblGrid>
        <w:gridCol w:w="7260"/>
        <w:gridCol w:w="2415"/>
      </w:tblGrid>
      <w:tr w:rsidR="00B02F61" w:rsidRPr="003E356A" w14:paraId="7780EAF7"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AF5" w14:textId="77777777" w:rsidR="00B02F61" w:rsidRPr="003E356A" w:rsidRDefault="00B02F61" w:rsidP="005B0956">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AF6" w14:textId="77777777" w:rsidR="00B02F61" w:rsidRPr="003E356A" w:rsidRDefault="00AC2CEF" w:rsidP="005B0956">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single" w:sz="12" w:space="0" w:color="000000"/>
              <w:left w:val="nil"/>
              <w:bottom w:val="nil"/>
              <w:right w:val="nil"/>
              <w:tl2br w:val="nil"/>
              <w:tr2bl w:val="nil"/>
            </w:tcBorders>
            <w:shd w:val="clear" w:color="FFFFFF" w:fill="FFFFFF"/>
            <w:noWrap/>
            <w:tcMar>
              <w:left w:w="40" w:type="dxa"/>
              <w:right w:w="40" w:type="dxa"/>
            </w:tcMar>
            <w:vAlign w:val="center"/>
          </w:tcPr>
          <w:p w14:paraId="7780EAF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 xml:space="preserve">Administração de fundos de investimento </w:t>
            </w:r>
            <w:r w:rsidRPr="003E356A">
              <w:rPr>
                <w:rFonts w:ascii="BancoDoBrasil Textos" w:eastAsia="BancoDoBrasil Textos" w:hAnsi="BancoDoBrasil Textos" w:cs="BancoDoBrasil Textos"/>
                <w:b/>
                <w:color w:val="000000"/>
                <w:sz w:val="16"/>
                <w:szCs w:val="22"/>
                <w:vertAlign w:val="superscript"/>
                <w:lang w:eastAsia="en-US"/>
              </w:rPr>
              <w:t>(1)</w:t>
            </w:r>
          </w:p>
        </w:tc>
        <w:tc>
          <w:tcPr>
            <w:tcW w:w="2415" w:type="dxa"/>
            <w:tcBorders>
              <w:top w:val="single" w:sz="12" w:space="0" w:color="000000"/>
              <w:left w:val="nil"/>
              <w:bottom w:val="nil"/>
              <w:right w:val="nil"/>
              <w:tl2br w:val="nil"/>
              <w:tr2bl w:val="nil"/>
            </w:tcBorders>
            <w:shd w:val="clear" w:color="FFFFFF" w:fill="FFFFFF"/>
            <w:noWrap/>
            <w:tcMar>
              <w:left w:w="40" w:type="dxa"/>
              <w:right w:w="100" w:type="dxa"/>
            </w:tcMar>
            <w:vAlign w:val="center"/>
          </w:tcPr>
          <w:p w14:paraId="7780EAF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840.843</w:t>
            </w:r>
          </w:p>
        </w:tc>
      </w:tr>
      <w:tr w:rsidR="00B02F61" w:rsidRPr="003E356A" w14:paraId="7780EA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AF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   Fundos exclusivos</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AF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463.940</w:t>
            </w:r>
          </w:p>
        </w:tc>
      </w:tr>
      <w:tr w:rsidR="00B02F61" w:rsidRPr="003E356A" w14:paraId="7780EB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AF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   Fundos de rede</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AF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369.529</w:t>
            </w:r>
          </w:p>
        </w:tc>
      </w:tr>
      <w:tr w:rsidR="00B02F61" w:rsidRPr="003E356A" w14:paraId="7780EB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0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   Fundos extramercado</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B0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7.374</w:t>
            </w:r>
          </w:p>
        </w:tc>
      </w:tr>
      <w:tr w:rsidR="00B02F61" w:rsidRPr="003E356A" w14:paraId="7780E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0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Administração de carteiras</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B0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6.955</w:t>
            </w:r>
          </w:p>
        </w:tc>
      </w:tr>
      <w:tr w:rsidR="00B02F61" w:rsidRPr="003E356A" w14:paraId="7780E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0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Distribuição de cotas de fundos de investimento </w:t>
            </w:r>
            <w:r w:rsidRPr="003E356A">
              <w:rPr>
                <w:rFonts w:ascii="BancoDoBrasil Textos" w:eastAsia="BancoDoBrasil Textos" w:hAnsi="BancoDoBrasil Textos" w:cs="BancoDoBrasil Textos"/>
                <w:color w:val="000000"/>
                <w:sz w:val="16"/>
                <w:szCs w:val="22"/>
                <w:vertAlign w:val="superscript"/>
                <w:lang w:eastAsia="en-US"/>
              </w:rPr>
              <w:t>(2)</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B0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5.544</w:t>
            </w:r>
          </w:p>
        </w:tc>
      </w:tr>
      <w:tr w:rsidR="00B02F61" w:rsidRPr="003E356A" w14:paraId="7780EB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0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Taxa de saída</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B0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844</w:t>
            </w:r>
          </w:p>
        </w:tc>
      </w:tr>
      <w:tr w:rsidR="00B02F61" w:rsidRPr="003E356A" w14:paraId="7780EB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0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Gestão de fundos de investimento</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B0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794</w:t>
            </w:r>
          </w:p>
        </w:tc>
      </w:tr>
      <w:tr w:rsidR="00B02F61" w:rsidRPr="003E356A" w14:paraId="7780E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10"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Taxa de rebate</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B1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673</w:t>
            </w:r>
          </w:p>
        </w:tc>
      </w:tr>
      <w:tr w:rsidR="00B02F61" w:rsidRPr="003E356A" w14:paraId="7780EB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13"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Taxas de gestão recebidas do exterior</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B1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557</w:t>
            </w:r>
          </w:p>
        </w:tc>
      </w:tr>
      <w:tr w:rsidR="00B02F61" w:rsidRPr="003E356A" w14:paraId="7780EB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1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Corretagens de operações em bolsas</w:t>
            </w:r>
          </w:p>
        </w:tc>
        <w:tc>
          <w:tcPr>
            <w:tcW w:w="2415" w:type="dxa"/>
            <w:tcBorders>
              <w:top w:val="nil"/>
              <w:left w:val="nil"/>
              <w:bottom w:val="nil"/>
              <w:right w:val="nil"/>
              <w:tl2br w:val="nil"/>
              <w:tr2bl w:val="nil"/>
            </w:tcBorders>
            <w:shd w:val="clear" w:color="FFFFFF" w:fill="FFFFFF"/>
            <w:noWrap/>
            <w:tcMar>
              <w:left w:w="40" w:type="dxa"/>
              <w:right w:w="85" w:type="dxa"/>
            </w:tcMar>
            <w:vAlign w:val="center"/>
          </w:tcPr>
          <w:p w14:paraId="7780EB1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93</w:t>
            </w:r>
          </w:p>
        </w:tc>
      </w:tr>
      <w:tr w:rsidR="00B02F61" w:rsidRPr="003E356A" w14:paraId="7780EB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B19"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w:t>
            </w:r>
          </w:p>
        </w:tc>
        <w:tc>
          <w:tcPr>
            <w:tcW w:w="241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B1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856.303</w:t>
            </w:r>
          </w:p>
        </w:tc>
      </w:tr>
    </w:tbl>
    <w:p w14:paraId="7780EB1C" w14:textId="77777777" w:rsidR="00030CC2" w:rsidRPr="003E356A" w:rsidRDefault="00AC2CEF" w:rsidP="000B17CD">
      <w:pPr>
        <w:pStyle w:val="07-Legenda"/>
        <w:keepLines w:val="0"/>
        <w:widowControl w:val="0"/>
        <w:pBdr>
          <w:top w:val="nil"/>
          <w:left w:val="nil"/>
          <w:bottom w:val="nil"/>
          <w:right w:val="nil"/>
          <w:between w:val="nil"/>
          <w:bar w:val="nil"/>
        </w:pBdr>
        <w:spacing w:before="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(1) </w:t>
      </w:r>
      <w:r w:rsidRPr="003E356A">
        <w:rPr>
          <w:rFonts w:ascii="BancoDoBrasil Textos" w:eastAsia="BancoDoBrasil Textos" w:hAnsi="BancoDoBrasil Textos" w:cs="BancoDoBrasil Textos"/>
        </w:rPr>
        <w:tab/>
        <w:t>Refere-se às taxas de administração incidentes sobre o patrimônio dos fundos administrados.</w:t>
      </w:r>
    </w:p>
    <w:p w14:paraId="7780EB1D" w14:textId="77777777" w:rsidR="00030CC2" w:rsidRPr="003E356A" w:rsidRDefault="00AC2CEF" w:rsidP="000B17CD">
      <w:pPr>
        <w:pStyle w:val="07-Legenda"/>
        <w:keepLines w:val="0"/>
        <w:widowControl w:val="0"/>
        <w:pBdr>
          <w:top w:val="nil"/>
          <w:left w:val="nil"/>
          <w:bottom w:val="nil"/>
          <w:right w:val="nil"/>
          <w:between w:val="nil"/>
          <w:bar w:val="nil"/>
        </w:pBdr>
        <w:spacing w:before="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(2) </w:t>
      </w:r>
      <w:r w:rsidRPr="003E356A">
        <w:rPr>
          <w:rFonts w:ascii="BancoDoBrasil Textos" w:eastAsia="BancoDoBrasil Textos" w:hAnsi="BancoDoBrasil Textos" w:cs="BancoDoBrasil Textos"/>
        </w:rPr>
        <w:tab/>
        <w:t>Refere-se às rendas de comissões pela prestação de serviços de colocação (distribuição) de cotas por conta e ordem dos fundos de investimento.</w:t>
      </w:r>
    </w:p>
    <w:p w14:paraId="7780EB1E" w14:textId="77777777" w:rsidR="004323FA" w:rsidRPr="003E356A" w:rsidRDefault="004323FA" w:rsidP="000B17CD">
      <w:pPr>
        <w:pStyle w:val="07-Legenda"/>
        <w:keepLines w:val="0"/>
        <w:widowControl w:val="0"/>
        <w:pBdr>
          <w:top w:val="nil"/>
          <w:left w:val="nil"/>
          <w:bottom w:val="nil"/>
          <w:right w:val="nil"/>
          <w:between w:val="nil"/>
          <w:bar w:val="nil"/>
        </w:pBdr>
        <w:spacing w:before="120" w:after="120"/>
        <w:rPr>
          <w:rFonts w:ascii="BancoDoBrasil Textos" w:eastAsia="BancoDoBrasil Textos" w:hAnsi="BancoDoBrasil Textos" w:cs="BancoDoBrasil Textos"/>
          <w:sz w:val="10"/>
          <w:szCs w:val="10"/>
          <w:bdr w:val="nil"/>
        </w:rPr>
      </w:pPr>
    </w:p>
    <w:p w14:paraId="7780EB1F" w14:textId="77777777" w:rsidR="00746290" w:rsidRPr="003E356A" w:rsidRDefault="00AC2CEF" w:rsidP="000B17CD">
      <w:pPr>
        <w:widowControl w:val="0"/>
        <w:numPr>
          <w:ilvl w:val="0"/>
          <w:numId w:val="18"/>
        </w:numPr>
        <w:pBdr>
          <w:top w:val="nil"/>
          <w:left w:val="nil"/>
          <w:bottom w:val="nil"/>
          <w:right w:val="nil"/>
          <w:between w:val="nil"/>
          <w:bar w:val="nil"/>
        </w:pBdr>
        <w:suppressAutoHyphens/>
        <w:jc w:val="left"/>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lang w:eastAsia="en-US"/>
        </w:rPr>
        <w:t>Rendas de tarifas bancárias</w:t>
      </w:r>
    </w:p>
    <w:tbl>
      <w:tblPr>
        <w:tblW w:w="9675" w:type="dxa"/>
        <w:tblLayout w:type="fixed"/>
        <w:tblLook w:val="0600" w:firstRow="0" w:lastRow="0" w:firstColumn="0" w:lastColumn="0" w:noHBand="1" w:noVBand="1"/>
        <w:tblCaption w:val="NEOUTRASRECDESPRENDAS"/>
      </w:tblPr>
      <w:tblGrid>
        <w:gridCol w:w="7260"/>
        <w:gridCol w:w="2415"/>
      </w:tblGrid>
      <w:tr w:rsidR="00B02F61" w:rsidRPr="003E356A" w14:paraId="7780EB22"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noWrap/>
            <w:tcMar>
              <w:left w:w="0" w:type="dxa"/>
              <w:right w:w="0" w:type="dxa"/>
            </w:tcMar>
            <w:vAlign w:val="center"/>
          </w:tcPr>
          <w:p w14:paraId="7780EB20"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2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B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B23"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Rendas de serviços diferenciados – pessoas físicas</w:t>
            </w:r>
          </w:p>
        </w:tc>
        <w:tc>
          <w:tcPr>
            <w:tcW w:w="2415"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B2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119.367</w:t>
            </w:r>
          </w:p>
        </w:tc>
      </w:tr>
      <w:tr w:rsidR="00B02F61" w:rsidRPr="003E356A" w14:paraId="7780EB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B2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w:t>
            </w:r>
          </w:p>
        </w:tc>
        <w:tc>
          <w:tcPr>
            <w:tcW w:w="241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B2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119.367</w:t>
            </w:r>
          </w:p>
        </w:tc>
      </w:tr>
    </w:tbl>
    <w:p w14:paraId="7780EB29" w14:textId="77777777" w:rsidR="000B17CD" w:rsidRPr="003E356A" w:rsidRDefault="000B17CD" w:rsidP="000B17CD">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rPr>
      </w:pPr>
      <w:bookmarkStart w:id="35" w:name="RG_MARKER_355946"/>
      <w:bookmarkStart w:id="36" w:name="RG_MARKER_355948"/>
      <w:bookmarkEnd w:id="35"/>
      <w:bookmarkEnd w:id="36"/>
    </w:p>
    <w:p w14:paraId="7780EB2A" w14:textId="77777777" w:rsidR="004323FA" w:rsidRPr="003E356A" w:rsidRDefault="00AC2CEF" w:rsidP="005C3B03">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rPr>
      </w:pPr>
      <w:r w:rsidRPr="003E356A">
        <w:rPr>
          <w:rFonts w:ascii="BancoDoBrasil Textos" w:eastAsia="BancoDoBrasil Textos" w:hAnsi="BancoDoBrasil Textos" w:cs="BancoDoBrasil Textos"/>
          <w:b/>
          <w:bCs/>
          <w:sz w:val="24"/>
          <w:szCs w:val="24"/>
          <w:lang w:eastAsia="en-US"/>
        </w:rPr>
        <w:t>14 – Despesas administrativas</w:t>
      </w:r>
    </w:p>
    <w:p w14:paraId="7780EB2B" w14:textId="77777777" w:rsidR="00030CC2" w:rsidRPr="003E356A" w:rsidRDefault="00AC2CEF" w:rsidP="000B17CD">
      <w:pPr>
        <w:widowControl w:val="0"/>
        <w:numPr>
          <w:ilvl w:val="0"/>
          <w:numId w:val="19"/>
        </w:numPr>
        <w:pBdr>
          <w:top w:val="nil"/>
          <w:left w:val="nil"/>
          <w:bottom w:val="nil"/>
          <w:right w:val="nil"/>
          <w:between w:val="nil"/>
          <w:bar w:val="nil"/>
        </w:pBdr>
        <w:suppressAutoHyphens/>
        <w:jc w:val="left"/>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lang w:eastAsia="en-US"/>
        </w:rPr>
        <w:t>Despesas de pessoal</w:t>
      </w:r>
    </w:p>
    <w:tbl>
      <w:tblPr>
        <w:tblW w:w="9675" w:type="dxa"/>
        <w:tblLayout w:type="fixed"/>
        <w:tblLook w:val="0600" w:firstRow="0" w:lastRow="0" w:firstColumn="0" w:lastColumn="0" w:noHBand="1" w:noVBand="1"/>
        <w:tblCaption w:val="NEOUTRASRECDESPPESSOAL"/>
      </w:tblPr>
      <w:tblGrid>
        <w:gridCol w:w="7260"/>
        <w:gridCol w:w="2415"/>
      </w:tblGrid>
      <w:tr w:rsidR="00B02F61" w:rsidRPr="003E356A" w14:paraId="7780EB2E"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B2C"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2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B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B2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Proventos</w:t>
            </w:r>
          </w:p>
        </w:tc>
        <w:tc>
          <w:tcPr>
            <w:tcW w:w="24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B3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(23.484)</w:t>
            </w:r>
          </w:p>
        </w:tc>
      </w:tr>
      <w:tr w:rsidR="00B02F61" w:rsidRPr="003E356A" w14:paraId="7780EB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32"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Encargos sociais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3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(10.197)</w:t>
            </w:r>
          </w:p>
        </w:tc>
      </w:tr>
      <w:tr w:rsidR="00B02F61" w:rsidRPr="003E356A" w14:paraId="7780EB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3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Benefícios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3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(3.818)</w:t>
            </w:r>
          </w:p>
        </w:tc>
      </w:tr>
      <w:tr w:rsidR="00B02F61" w:rsidRPr="003E356A" w14:paraId="7780EB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3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Honorários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3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(1.210)</w:t>
            </w:r>
          </w:p>
        </w:tc>
      </w:tr>
      <w:tr w:rsidR="00B02F61" w:rsidRPr="003E356A" w14:paraId="7780EB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B3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Treinamento</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3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(371)</w:t>
            </w:r>
          </w:p>
        </w:tc>
      </w:tr>
      <w:tr w:rsidR="00B02F61" w:rsidRPr="003E356A" w14:paraId="7780E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B3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w:t>
            </w:r>
          </w:p>
        </w:tc>
        <w:tc>
          <w:tcPr>
            <w:tcW w:w="24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B3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(39.080)</w:t>
            </w:r>
          </w:p>
        </w:tc>
      </w:tr>
    </w:tbl>
    <w:p w14:paraId="7780EB41" w14:textId="77777777" w:rsidR="004323FA" w:rsidRPr="003E356A" w:rsidRDefault="004323FA" w:rsidP="000B17CD">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sz w:val="10"/>
          <w:szCs w:val="10"/>
          <w:bdr w:val="nil"/>
        </w:rPr>
      </w:pPr>
    </w:p>
    <w:p w14:paraId="7780EB42" w14:textId="77777777" w:rsidR="00030CC2" w:rsidRPr="003E356A" w:rsidRDefault="00AC2CEF" w:rsidP="005B0956">
      <w:pPr>
        <w:keepNext/>
        <w:widowControl w:val="0"/>
        <w:numPr>
          <w:ilvl w:val="0"/>
          <w:numId w:val="19"/>
        </w:numPr>
        <w:pBdr>
          <w:top w:val="nil"/>
          <w:left w:val="nil"/>
          <w:bottom w:val="nil"/>
          <w:right w:val="nil"/>
          <w:between w:val="nil"/>
          <w:bar w:val="nil"/>
        </w:pBdr>
        <w:suppressAutoHyphens/>
        <w:ind w:left="357" w:hanging="357"/>
        <w:jc w:val="left"/>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lang w:eastAsia="en-US"/>
        </w:rPr>
        <w:t>Outras despesas administrativas</w:t>
      </w:r>
    </w:p>
    <w:tbl>
      <w:tblPr>
        <w:tblW w:w="9675" w:type="dxa"/>
        <w:tblLayout w:type="fixed"/>
        <w:tblLook w:val="0600" w:firstRow="0" w:lastRow="0" w:firstColumn="0" w:lastColumn="0" w:noHBand="1" w:noVBand="1"/>
        <w:tblCaption w:val="NEOUTRASRECDESPOUTRASDESPADM"/>
      </w:tblPr>
      <w:tblGrid>
        <w:gridCol w:w="7260"/>
        <w:gridCol w:w="2415"/>
      </w:tblGrid>
      <w:tr w:rsidR="00B02F61" w:rsidRPr="003E356A" w14:paraId="7780EB45"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B43"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4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B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B4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Comunicações</w:t>
            </w:r>
          </w:p>
        </w:tc>
        <w:tc>
          <w:tcPr>
            <w:tcW w:w="24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B4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(5.716)</w:t>
            </w:r>
          </w:p>
        </w:tc>
      </w:tr>
      <w:tr w:rsidR="00B02F61" w:rsidRPr="003E356A" w14:paraId="7780EB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49"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Processamento de dados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4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(4.613)</w:t>
            </w:r>
          </w:p>
        </w:tc>
      </w:tr>
      <w:tr w:rsidR="00B02F61" w:rsidRPr="003E356A" w14:paraId="7780E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4C"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Programa de reconhecimento de funcionários     </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4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(3.126)</w:t>
            </w:r>
          </w:p>
        </w:tc>
      </w:tr>
      <w:tr w:rsidR="00B02F61" w:rsidRPr="003E356A" w14:paraId="7780E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4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Aluguéis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5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(2.084)</w:t>
            </w:r>
          </w:p>
        </w:tc>
      </w:tr>
      <w:tr w:rsidR="00B02F61" w:rsidRPr="003E356A" w14:paraId="7780E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52"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Serviços técnicos especializados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5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(1.197)</w:t>
            </w:r>
          </w:p>
        </w:tc>
      </w:tr>
      <w:tr w:rsidR="00B02F61" w:rsidRPr="003E356A" w14:paraId="7780E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5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Promoções e relações públicas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5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(1.161)</w:t>
            </w:r>
          </w:p>
        </w:tc>
      </w:tr>
      <w:tr w:rsidR="00B02F61" w:rsidRPr="003E356A" w14:paraId="7780E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5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Serviços do sistema financeiro </w:t>
            </w:r>
            <w:r w:rsidRPr="003E356A">
              <w:rPr>
                <w:rFonts w:ascii="BancoDoBrasil Textos" w:eastAsia="BancoDoBrasil Textos" w:hAnsi="BancoDoBrasil Textos" w:cs="BancoDoBrasil Textos"/>
                <w:color w:val="000000"/>
                <w:sz w:val="16"/>
                <w:szCs w:val="22"/>
                <w:vertAlign w:val="superscript"/>
                <w:lang w:eastAsia="en-US"/>
              </w:rPr>
              <w:t>(1)</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5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(973)</w:t>
            </w:r>
          </w:p>
        </w:tc>
      </w:tr>
      <w:tr w:rsidR="00B02F61" w:rsidRPr="003E356A" w14:paraId="7780E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5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Condomínio</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5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(755)</w:t>
            </w:r>
          </w:p>
        </w:tc>
      </w:tr>
      <w:tr w:rsidR="00B02F61" w:rsidRPr="003E356A" w14:paraId="7780E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5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Despesas de viagem no país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5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(571)</w:t>
            </w:r>
          </w:p>
        </w:tc>
      </w:tr>
      <w:tr w:rsidR="00B02F61" w:rsidRPr="003E356A" w14:paraId="7780E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6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Transporte</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6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(465)</w:t>
            </w:r>
          </w:p>
        </w:tc>
      </w:tr>
      <w:tr w:rsidR="00B02F61" w:rsidRPr="003E356A" w14:paraId="7780EB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6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Manutenção e conservação de bens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6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(218)</w:t>
            </w:r>
          </w:p>
        </w:tc>
      </w:tr>
      <w:tr w:rsidR="00B02F61" w:rsidRPr="003E356A" w14:paraId="7780E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6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Contribuições filantrópicas </w:t>
            </w:r>
            <w:r w:rsidRPr="003E356A">
              <w:rPr>
                <w:rFonts w:ascii="BancoDoBrasil Textos" w:eastAsia="BancoDoBrasil Textos" w:hAnsi="BancoDoBrasil Textos" w:cs="BancoDoBrasil Textos"/>
                <w:color w:val="000000"/>
                <w:sz w:val="16"/>
                <w:szCs w:val="22"/>
                <w:vertAlign w:val="superscript"/>
                <w:lang w:eastAsia="en-US"/>
              </w:rPr>
              <w:t>(2)</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6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(83)</w:t>
            </w:r>
          </w:p>
        </w:tc>
      </w:tr>
      <w:tr w:rsidR="00B02F61" w:rsidRPr="003E356A" w14:paraId="7780EB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6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Outras</w:t>
            </w:r>
          </w:p>
        </w:tc>
        <w:tc>
          <w:tcPr>
            <w:tcW w:w="2415" w:type="dxa"/>
            <w:tcBorders>
              <w:top w:val="nil"/>
              <w:left w:val="nil"/>
              <w:bottom w:val="nil"/>
              <w:right w:val="nil"/>
              <w:tl2br w:val="nil"/>
              <w:tr2bl w:val="nil"/>
            </w:tcBorders>
            <w:shd w:val="clear" w:color="FFFFFF" w:fill="FFFFFF"/>
            <w:noWrap/>
            <w:tcMar>
              <w:left w:w="40" w:type="dxa"/>
              <w:right w:w="40" w:type="dxa"/>
            </w:tcMar>
            <w:vAlign w:val="center"/>
          </w:tcPr>
          <w:p w14:paraId="7780EB6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(320)</w:t>
            </w:r>
          </w:p>
        </w:tc>
      </w:tr>
      <w:tr w:rsidR="00B02F61" w:rsidRPr="003E356A" w14:paraId="7780E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7780EB6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w:t>
            </w:r>
          </w:p>
        </w:tc>
        <w:tc>
          <w:tcPr>
            <w:tcW w:w="2415" w:type="dxa"/>
            <w:tcBorders>
              <w:top w:val="nil"/>
              <w:left w:val="nil"/>
              <w:bottom w:val="single" w:sz="12" w:space="0" w:color="BFBFBF"/>
              <w:right w:val="nil"/>
              <w:tl2br w:val="nil"/>
              <w:tr2bl w:val="nil"/>
            </w:tcBorders>
            <w:shd w:val="clear" w:color="FFFFFF" w:fill="FFFFFF"/>
            <w:noWrap/>
            <w:tcMar>
              <w:left w:w="40" w:type="dxa"/>
              <w:right w:w="40" w:type="dxa"/>
            </w:tcMar>
            <w:vAlign w:val="center"/>
          </w:tcPr>
          <w:p w14:paraId="7780EB6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(21.282)</w:t>
            </w:r>
          </w:p>
        </w:tc>
      </w:tr>
    </w:tbl>
    <w:p w14:paraId="7780EB70" w14:textId="77777777" w:rsidR="00920F62" w:rsidRPr="003E356A" w:rsidRDefault="00AC2CEF" w:rsidP="000B17CD">
      <w:pPr>
        <w:pStyle w:val="07-Legenda"/>
        <w:keepLines w:val="0"/>
        <w:widowControl w:val="0"/>
        <w:pBdr>
          <w:top w:val="nil"/>
          <w:left w:val="nil"/>
          <w:bottom w:val="nil"/>
          <w:right w:val="nil"/>
          <w:between w:val="nil"/>
          <w:bar w:val="nil"/>
        </w:pBdr>
        <w:spacing w:before="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(1)</w:t>
      </w:r>
      <w:r w:rsidRPr="003E356A">
        <w:rPr>
          <w:rFonts w:ascii="BancoDoBrasil Textos" w:eastAsia="BancoDoBrasil Textos" w:hAnsi="BancoDoBrasil Textos" w:cs="BancoDoBrasil Textos"/>
        </w:rPr>
        <w:tab/>
        <w:t>Referem-se, principalmente, à despesa de custódia e controladoria.</w:t>
      </w:r>
    </w:p>
    <w:p w14:paraId="7780EB71" w14:textId="77777777" w:rsidR="00505A52" w:rsidRPr="003E356A" w:rsidRDefault="00AC2CEF" w:rsidP="00513EFD">
      <w:pPr>
        <w:pStyle w:val="07-Legenda"/>
        <w:keepLines w:val="0"/>
        <w:widowControl w:val="0"/>
        <w:pBdr>
          <w:top w:val="nil"/>
          <w:left w:val="nil"/>
          <w:bottom w:val="nil"/>
          <w:right w:val="nil"/>
          <w:between w:val="nil"/>
          <w:bar w:val="nil"/>
        </w:pBdr>
        <w:spacing w:before="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(2)</w:t>
      </w:r>
      <w:r w:rsidRPr="003E356A">
        <w:rPr>
          <w:rFonts w:ascii="BancoDoBrasil Textos" w:eastAsia="BancoDoBrasil Textos" w:hAnsi="BancoDoBrasil Textos" w:cs="BancoDoBrasil Textos"/>
        </w:rPr>
        <w:tab/>
        <w:t>Doações aos projetos sociais coordenados pela Fundação Banco do Brasil (FBB), Fundo dos Direitos da Criança e Adolescente (FIA) e Fundo do Idoso.</w:t>
      </w:r>
    </w:p>
    <w:p w14:paraId="7780EB72" w14:textId="77777777" w:rsidR="000B17CD" w:rsidRPr="003E356A" w:rsidRDefault="000B17CD" w:rsidP="000B17CD">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rPr>
      </w:pPr>
      <w:bookmarkStart w:id="37" w:name="RG_MARKER_355947"/>
      <w:bookmarkStart w:id="38" w:name="RG_MARKER_355949"/>
      <w:bookmarkEnd w:id="37"/>
      <w:bookmarkEnd w:id="38"/>
    </w:p>
    <w:p w14:paraId="7780EB73" w14:textId="77777777" w:rsidR="004323FA" w:rsidRPr="003E356A" w:rsidRDefault="00AC2CEF" w:rsidP="00411464">
      <w:pPr>
        <w:keepNext/>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rPr>
      </w:pPr>
      <w:r w:rsidRPr="003E356A">
        <w:rPr>
          <w:rFonts w:ascii="BancoDoBrasil Textos" w:eastAsia="BancoDoBrasil Textos" w:hAnsi="BancoDoBrasil Textos" w:cs="BancoDoBrasil Textos"/>
          <w:b/>
          <w:bCs/>
          <w:sz w:val="24"/>
          <w:szCs w:val="24"/>
          <w:lang w:eastAsia="en-US"/>
        </w:rPr>
        <w:lastRenderedPageBreak/>
        <w:t>15 – Outras receitas e outras despesas</w:t>
      </w:r>
    </w:p>
    <w:p w14:paraId="7780EB74" w14:textId="77777777" w:rsidR="00030CC2" w:rsidRPr="003E356A" w:rsidRDefault="00AC2CEF" w:rsidP="00411464">
      <w:pPr>
        <w:keepNext/>
        <w:widowControl w:val="0"/>
        <w:numPr>
          <w:ilvl w:val="0"/>
          <w:numId w:val="20"/>
        </w:numPr>
        <w:pBdr>
          <w:top w:val="nil"/>
          <w:left w:val="nil"/>
          <w:bottom w:val="nil"/>
          <w:right w:val="nil"/>
          <w:between w:val="nil"/>
          <w:bar w:val="nil"/>
        </w:pBdr>
        <w:suppressAutoHyphens/>
        <w:jc w:val="left"/>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lang w:eastAsia="en-US"/>
        </w:rPr>
        <w:t>Outras receitas operacionais</w:t>
      </w:r>
    </w:p>
    <w:tbl>
      <w:tblPr>
        <w:tblW w:w="9675" w:type="dxa"/>
        <w:tblLayout w:type="fixed"/>
        <w:tblLook w:val="0600" w:firstRow="0" w:lastRow="0" w:firstColumn="0" w:lastColumn="0" w:noHBand="1" w:noVBand="1"/>
        <w:tblCaption w:val="NEOUTRASRECDESPOUTRASRECOP"/>
      </w:tblPr>
      <w:tblGrid>
        <w:gridCol w:w="7260"/>
        <w:gridCol w:w="2415"/>
      </w:tblGrid>
      <w:tr w:rsidR="00B02F61" w:rsidRPr="003E356A" w14:paraId="7780EB77"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B75" w14:textId="77777777" w:rsidR="00B02F61" w:rsidRPr="003E356A" w:rsidRDefault="00B02F61" w:rsidP="00411464">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76"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78" w14:textId="77777777" w:rsidR="00B02F61" w:rsidRPr="003E356A" w:rsidRDefault="00AC2CEF" w:rsidP="0041146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Indébito tributário - ILL </w:t>
            </w:r>
            <w:r w:rsidRPr="003E356A">
              <w:rPr>
                <w:rFonts w:ascii="BancoDoBrasil Textos" w:eastAsia="BancoDoBrasil Textos" w:hAnsi="BancoDoBrasil Textos" w:cs="BancoDoBrasil Textos"/>
                <w:color w:val="000000"/>
                <w:sz w:val="16"/>
                <w:szCs w:val="22"/>
                <w:vertAlign w:val="superscript"/>
                <w:lang w:eastAsia="en-US"/>
              </w:rPr>
              <w:t>(1)</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B79"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1.371</w:t>
            </w:r>
          </w:p>
        </w:tc>
      </w:tr>
      <w:tr w:rsidR="00B02F61" w:rsidRPr="003E356A" w14:paraId="7780EB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7B" w14:textId="77777777" w:rsidR="00B02F61" w:rsidRPr="003E356A" w:rsidRDefault="00AC2CEF" w:rsidP="0041146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Variações monetárias ativas</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B7C"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806</w:t>
            </w:r>
          </w:p>
        </w:tc>
      </w:tr>
      <w:tr w:rsidR="00B02F61" w:rsidRPr="003E356A" w14:paraId="7780EB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7E" w14:textId="77777777" w:rsidR="00B02F61" w:rsidRPr="003E356A" w:rsidRDefault="00AC2CEF" w:rsidP="0041146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Para interposição de recursos fiscais</w:t>
            </w:r>
            <w:r w:rsidRPr="003E356A">
              <w:rPr>
                <w:rFonts w:ascii="BancoDoBrasil Textos" w:eastAsia="BancoDoBrasil Textos" w:hAnsi="BancoDoBrasil Textos" w:cs="BancoDoBrasil Textos"/>
                <w:color w:val="000000"/>
                <w:sz w:val="16"/>
                <w:szCs w:val="22"/>
                <w:vertAlign w:val="superscript"/>
                <w:lang w:eastAsia="en-US"/>
              </w:rPr>
              <w:t xml:space="preserve"> (2)</w:t>
            </w:r>
            <w:r w:rsidRPr="003E356A">
              <w:rPr>
                <w:rFonts w:ascii="BancoDoBrasil Textos" w:eastAsia="BancoDoBrasil Textos" w:hAnsi="BancoDoBrasil Textos" w:cs="BancoDoBrasil Textos"/>
                <w:color w:val="000000"/>
                <w:sz w:val="16"/>
                <w:szCs w:val="22"/>
                <w:lang w:eastAsia="en-US"/>
              </w:rPr>
              <w:t xml:space="preserve"> </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B7F"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349</w:t>
            </w:r>
          </w:p>
        </w:tc>
      </w:tr>
      <w:tr w:rsidR="00B02F61" w:rsidRPr="003E356A" w14:paraId="7780E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81" w14:textId="77777777" w:rsidR="00B02F61" w:rsidRPr="003E356A" w:rsidRDefault="00AC2CEF" w:rsidP="0041146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Devedores por depósitos em garantia</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B82"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24</w:t>
            </w:r>
          </w:p>
        </w:tc>
      </w:tr>
      <w:tr w:rsidR="00B02F61" w:rsidRPr="003E356A" w14:paraId="7780E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84" w14:textId="77777777" w:rsidR="00B02F61" w:rsidRPr="003E356A" w:rsidRDefault="00AC2CEF" w:rsidP="0041146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Outras</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B85"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476</w:t>
            </w:r>
          </w:p>
        </w:tc>
      </w:tr>
      <w:tr w:rsidR="00B02F61" w:rsidRPr="003E356A" w14:paraId="7780EB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B87" w14:textId="77777777" w:rsidR="00B02F61" w:rsidRPr="003E356A" w:rsidRDefault="00AC2CEF" w:rsidP="0041146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w:t>
            </w:r>
          </w:p>
        </w:tc>
        <w:tc>
          <w:tcPr>
            <w:tcW w:w="241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B88"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3.026</w:t>
            </w:r>
          </w:p>
        </w:tc>
      </w:tr>
    </w:tbl>
    <w:p w14:paraId="7780EB8A" w14:textId="77777777" w:rsidR="003A574B" w:rsidRPr="003E356A" w:rsidRDefault="00AC2CEF" w:rsidP="00411464">
      <w:pPr>
        <w:pStyle w:val="07-Legenda"/>
        <w:keepNext/>
        <w:keepLines w:val="0"/>
        <w:widowControl w:val="0"/>
        <w:pBdr>
          <w:top w:val="nil"/>
          <w:left w:val="nil"/>
          <w:bottom w:val="nil"/>
          <w:right w:val="nil"/>
          <w:between w:val="nil"/>
          <w:bar w:val="nil"/>
        </w:pBdr>
        <w:spacing w:before="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(1) Refere-se à atualização monetária de receita de recuperação de despesa de imposto de renda (indébito tributário – ILL) decorrente de decisão transitada em julgado determinando o direito líquido e certo da compensação do tributo recolhido indevidamente.</w:t>
      </w:r>
    </w:p>
    <w:p w14:paraId="7780EB8B" w14:textId="77777777" w:rsidR="00107D1B" w:rsidRPr="003E356A" w:rsidRDefault="00AC2CEF" w:rsidP="00411464">
      <w:pPr>
        <w:pStyle w:val="07-Legenda"/>
        <w:keepNext/>
        <w:keepLines w:val="0"/>
        <w:widowControl w:val="0"/>
        <w:pBdr>
          <w:top w:val="nil"/>
          <w:left w:val="nil"/>
          <w:bottom w:val="nil"/>
          <w:right w:val="nil"/>
          <w:between w:val="nil"/>
          <w:bar w:val="nil"/>
        </w:pBdr>
        <w:spacing w:before="0"/>
        <w:ind w:left="0" w:firstLine="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(2) Refere-se à atualização, pela taxa Selic, de depósitos judiciais relativos a processos de natureza fiscal, ainda pendentes de decisão final.</w:t>
      </w:r>
    </w:p>
    <w:p w14:paraId="7780EB8C" w14:textId="77777777" w:rsidR="00CE098A" w:rsidRPr="003E356A" w:rsidRDefault="00CE098A" w:rsidP="000B17CD">
      <w:pPr>
        <w:pStyle w:val="07-Legenda"/>
        <w:keepLines w:val="0"/>
        <w:widowControl w:val="0"/>
        <w:pBdr>
          <w:top w:val="nil"/>
          <w:left w:val="nil"/>
          <w:bottom w:val="nil"/>
          <w:right w:val="nil"/>
          <w:between w:val="nil"/>
          <w:bar w:val="nil"/>
        </w:pBdr>
        <w:spacing w:before="120" w:after="120"/>
        <w:rPr>
          <w:rFonts w:ascii="BancoDoBrasil Textos" w:eastAsia="BancoDoBrasil Textos" w:hAnsi="BancoDoBrasil Textos" w:cs="BancoDoBrasil Textos"/>
          <w:sz w:val="10"/>
          <w:szCs w:val="10"/>
          <w:bdr w:val="nil"/>
        </w:rPr>
      </w:pPr>
    </w:p>
    <w:p w14:paraId="7780EB8D" w14:textId="77777777" w:rsidR="00030CC2" w:rsidRPr="003E356A" w:rsidRDefault="00AC2CEF" w:rsidP="000B17CD">
      <w:pPr>
        <w:widowControl w:val="0"/>
        <w:numPr>
          <w:ilvl w:val="0"/>
          <w:numId w:val="20"/>
        </w:numPr>
        <w:pBdr>
          <w:top w:val="nil"/>
          <w:left w:val="nil"/>
          <w:bottom w:val="nil"/>
          <w:right w:val="nil"/>
          <w:between w:val="nil"/>
          <w:bar w:val="nil"/>
        </w:pBdr>
        <w:suppressAutoHyphens/>
        <w:jc w:val="left"/>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lang w:eastAsia="en-US"/>
        </w:rPr>
        <w:t>Outras despesas operacionais</w:t>
      </w:r>
    </w:p>
    <w:tbl>
      <w:tblPr>
        <w:tblW w:w="9675" w:type="dxa"/>
        <w:tblLayout w:type="fixed"/>
        <w:tblLook w:val="0600" w:firstRow="0" w:lastRow="0" w:firstColumn="0" w:lastColumn="0" w:noHBand="1" w:noVBand="1"/>
        <w:tblCaption w:val="NEOUTRASRECDESPOUTRASDESPOP"/>
      </w:tblPr>
      <w:tblGrid>
        <w:gridCol w:w="7260"/>
        <w:gridCol w:w="2415"/>
      </w:tblGrid>
      <w:tr w:rsidR="00B02F61" w:rsidRPr="003E356A" w14:paraId="7780EB90"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B8E"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8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9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Variações monetárias passivas </w:t>
            </w:r>
            <w:r w:rsidRPr="003E356A">
              <w:rPr>
                <w:rFonts w:ascii="BancoDoBrasil Textos" w:eastAsia="BancoDoBrasil Textos" w:hAnsi="BancoDoBrasil Textos" w:cs="BancoDoBrasil Textos"/>
                <w:color w:val="000000"/>
                <w:sz w:val="16"/>
                <w:szCs w:val="22"/>
                <w:vertAlign w:val="superscript"/>
                <w:lang w:eastAsia="en-US"/>
              </w:rPr>
              <w:t>(1)</w:t>
            </w:r>
            <w:r w:rsidRPr="003E356A">
              <w:rPr>
                <w:rFonts w:ascii="BancoDoBrasil Textos" w:eastAsia="BancoDoBrasil Textos" w:hAnsi="BancoDoBrasil Textos" w:cs="BancoDoBrasil Textos"/>
                <w:color w:val="000000"/>
                <w:sz w:val="16"/>
                <w:szCs w:val="22"/>
                <w:lang w:eastAsia="en-US"/>
              </w:rPr>
              <w:t xml:space="preserve"> </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9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(20.874)</w:t>
            </w:r>
          </w:p>
        </w:tc>
      </w:tr>
      <w:tr w:rsidR="00B02F61" w:rsidRPr="003E356A" w14:paraId="7780E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9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Banco do Brasil – suporte operacional </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9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(10.223)</w:t>
            </w:r>
          </w:p>
        </w:tc>
      </w:tr>
      <w:tr w:rsidR="00B02F61" w:rsidRPr="003E356A" w14:paraId="7780EB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9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Contribuições a entidades de classe</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9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(117)</w:t>
            </w:r>
          </w:p>
        </w:tc>
      </w:tr>
      <w:tr w:rsidR="00B02F61" w:rsidRPr="003E356A" w14:paraId="7780EB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B9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Outras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B9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(174)</w:t>
            </w:r>
          </w:p>
        </w:tc>
      </w:tr>
      <w:tr w:rsidR="00B02F61" w:rsidRPr="003E356A" w14:paraId="7780EB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B9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w:t>
            </w:r>
          </w:p>
        </w:tc>
        <w:tc>
          <w:tcPr>
            <w:tcW w:w="24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B9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(31.388)</w:t>
            </w:r>
          </w:p>
        </w:tc>
      </w:tr>
    </w:tbl>
    <w:p w14:paraId="7780EBA0" w14:textId="77777777" w:rsidR="00505A52" w:rsidRPr="003E356A" w:rsidRDefault="00AC2CEF" w:rsidP="000B17CD">
      <w:pPr>
        <w:pStyle w:val="07-Legenda"/>
        <w:keepLines w:val="0"/>
        <w:widowControl w:val="0"/>
        <w:pBdr>
          <w:top w:val="nil"/>
          <w:left w:val="nil"/>
          <w:bottom w:val="nil"/>
          <w:right w:val="nil"/>
          <w:between w:val="nil"/>
          <w:bar w:val="nil"/>
        </w:pBdr>
        <w:spacing w:before="0"/>
        <w:ind w:left="0" w:firstLine="0"/>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(1)</w:t>
      </w:r>
      <w:r w:rsidRPr="003E356A">
        <w:rPr>
          <w:rFonts w:ascii="BancoDoBrasil Textos" w:eastAsia="BancoDoBrasil Textos" w:hAnsi="BancoDoBrasil Textos" w:cs="BancoDoBrasil Textos"/>
        </w:rPr>
        <w:tab/>
        <w:t>Referem-se principalmente à atualização, pela taxa Selic, dos dividendos devidos ao Banco do Brasil S.A.</w:t>
      </w:r>
    </w:p>
    <w:p w14:paraId="7780EBA1" w14:textId="77777777" w:rsidR="00524B77" w:rsidRPr="003E356A" w:rsidRDefault="00524B77" w:rsidP="00524B77">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rPr>
      </w:pPr>
      <w:bookmarkStart w:id="39" w:name="RG_MARKER_349122"/>
      <w:bookmarkStart w:id="40" w:name="OLE_LINK3"/>
      <w:bookmarkEnd w:id="39"/>
    </w:p>
    <w:p w14:paraId="7780EBA2" w14:textId="77777777" w:rsidR="00983A65" w:rsidRPr="003E356A" w:rsidRDefault="00AC2CEF" w:rsidP="005B0956">
      <w:pPr>
        <w:keepNext/>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rPr>
      </w:pPr>
      <w:r w:rsidRPr="003E356A">
        <w:rPr>
          <w:rFonts w:ascii="BancoDoBrasil Textos" w:eastAsia="BancoDoBrasil Textos" w:hAnsi="BancoDoBrasil Textos" w:cs="BancoDoBrasil Textos"/>
          <w:b/>
          <w:bCs/>
          <w:sz w:val="24"/>
          <w:szCs w:val="24"/>
          <w:lang w:eastAsia="en-US"/>
        </w:rPr>
        <w:t>16 - Patrimônio líquido</w:t>
      </w:r>
    </w:p>
    <w:p w14:paraId="7780EBA3" w14:textId="77777777" w:rsidR="00BE72A3" w:rsidRPr="003E356A" w:rsidRDefault="00BE72A3" w:rsidP="005B0956">
      <w:pPr>
        <w:keepNext/>
        <w:widowControl w:val="0"/>
        <w:pBdr>
          <w:top w:val="nil"/>
          <w:left w:val="nil"/>
          <w:bottom w:val="nil"/>
          <w:right w:val="nil"/>
          <w:between w:val="nil"/>
          <w:bar w:val="nil"/>
        </w:pBdr>
        <w:suppressAutoHyphens/>
        <w:jc w:val="left"/>
        <w:rPr>
          <w:rFonts w:ascii="BancoDoBrasil Textos" w:eastAsia="BancoDoBrasil Textos" w:hAnsi="BancoDoBrasil Textos" w:cs="BancoDoBrasil Textos"/>
          <w:sz w:val="4"/>
          <w:szCs w:val="4"/>
          <w:bdr w:val="nil"/>
        </w:rPr>
      </w:pPr>
    </w:p>
    <w:p w14:paraId="7780EBA4" w14:textId="77777777" w:rsidR="00983A65" w:rsidRPr="003E356A" w:rsidRDefault="00AC2CEF" w:rsidP="005B0956">
      <w:pPr>
        <w:pStyle w:val="PargrafodaLista"/>
        <w:keepNext/>
        <w:widowControl w:val="0"/>
        <w:numPr>
          <w:ilvl w:val="0"/>
          <w:numId w:val="21"/>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 xml:space="preserve">Capital social </w:t>
      </w:r>
    </w:p>
    <w:p w14:paraId="7780EBA5" w14:textId="3883A986" w:rsidR="00C6236A" w:rsidRPr="003E356A" w:rsidRDefault="00AC2CEF" w:rsidP="005B0956">
      <w:pPr>
        <w:pStyle w:val="01-Textonormal4"/>
        <w:keepNext/>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O Capital Social, totalmente subscrito e integralizado, de R$</w:t>
      </w:r>
      <w:r w:rsidR="001C2F9D" w:rsidRPr="003E356A">
        <w:rPr>
          <w:rFonts w:ascii="BancoDoBrasil Textos" w:eastAsia="BancoDoBrasil Textos" w:hAnsi="BancoDoBrasil Textos" w:cs="BancoDoBrasil Textos"/>
        </w:rPr>
        <w:t xml:space="preserve"> </w:t>
      </w:r>
      <w:r w:rsidRPr="003E356A">
        <w:rPr>
          <w:rFonts w:ascii="BancoDoBrasil Textos" w:eastAsia="BancoDoBrasil Textos" w:hAnsi="BancoDoBrasil Textos" w:cs="BancoDoBrasil Textos"/>
        </w:rPr>
        <w:t>1.191.207 mil, está dividido em 100.000.000 de ações ordinárias, representadas na forma escritural e sem valor nominal. O patrimônio líquido de R$</w:t>
      </w:r>
      <w:r w:rsidR="001C2F9D" w:rsidRPr="003E356A">
        <w:rPr>
          <w:rFonts w:ascii="BancoDoBrasil Textos" w:eastAsia="BancoDoBrasil Textos" w:hAnsi="BancoDoBrasil Textos" w:cs="BancoDoBrasil Textos"/>
        </w:rPr>
        <w:t xml:space="preserve"> </w:t>
      </w:r>
      <w:r w:rsidRPr="003E356A">
        <w:rPr>
          <w:rFonts w:ascii="BancoDoBrasil Textos" w:eastAsia="BancoDoBrasil Textos" w:hAnsi="BancoDoBrasil Textos" w:cs="BancoDoBrasil Textos"/>
        </w:rPr>
        <w:t>1.971.889 mil corresponde a um valor patrimonial de R$ 19,72 por ação. O lucro por ação foi calculado dividindo-se o lucro líquido pelo número de ações ordinárias totais.</w:t>
      </w:r>
    </w:p>
    <w:p w14:paraId="7780EBA6" w14:textId="77777777" w:rsidR="0055756A" w:rsidRPr="003E356A" w:rsidRDefault="0055756A" w:rsidP="00524B77">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bookmarkEnd w:id="40"/>
    <w:p w14:paraId="7780EBA7" w14:textId="77777777" w:rsidR="00983A65" w:rsidRPr="003E356A" w:rsidRDefault="00AC2CEF" w:rsidP="00524B77">
      <w:pPr>
        <w:pStyle w:val="PargrafodaLista"/>
        <w:widowControl w:val="0"/>
        <w:numPr>
          <w:ilvl w:val="0"/>
          <w:numId w:val="21"/>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Reservas de capital e de lucros</w:t>
      </w:r>
    </w:p>
    <w:tbl>
      <w:tblPr>
        <w:tblW w:w="9690" w:type="dxa"/>
        <w:tblLayout w:type="fixed"/>
        <w:tblLook w:val="0600" w:firstRow="0" w:lastRow="0" w:firstColumn="0" w:lastColumn="0" w:noHBand="1" w:noVBand="1"/>
        <w:tblCaption w:val="NEPATRIMONIOLIQRESERVACAP"/>
      </w:tblPr>
      <w:tblGrid>
        <w:gridCol w:w="8130"/>
        <w:gridCol w:w="1560"/>
      </w:tblGrid>
      <w:tr w:rsidR="00B02F61" w:rsidRPr="003E356A" w14:paraId="7780EBAA" w14:textId="77777777">
        <w:trPr>
          <w:cantSplit/>
          <w:trHeight w:hRule="exact" w:val="270"/>
        </w:trPr>
        <w:tc>
          <w:tcPr>
            <w:tcW w:w="813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BA8"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A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B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BA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Reserva de capital</w:t>
            </w:r>
          </w:p>
        </w:tc>
        <w:tc>
          <w:tcPr>
            <w:tcW w:w="1560" w:type="dxa"/>
            <w:tcBorders>
              <w:top w:val="single" w:sz="12" w:space="0" w:color="000000"/>
              <w:left w:val="nil"/>
              <w:bottom w:val="nil"/>
              <w:right w:val="nil"/>
              <w:tl2br w:val="nil"/>
              <w:tr2bl w:val="nil"/>
            </w:tcBorders>
            <w:shd w:val="clear" w:color="FFFFFF" w:fill="FFFFFF"/>
            <w:tcMar>
              <w:left w:w="40" w:type="dxa"/>
              <w:right w:w="100" w:type="dxa"/>
            </w:tcMar>
            <w:vAlign w:val="center"/>
          </w:tcPr>
          <w:p w14:paraId="7780EBA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995</w:t>
            </w:r>
          </w:p>
        </w:tc>
      </w:tr>
      <w:tr w:rsidR="00B02F61" w:rsidRPr="003E356A" w14:paraId="7780E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BA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Transações com pagamento baseado em ações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BA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995</w:t>
            </w:r>
          </w:p>
        </w:tc>
      </w:tr>
      <w:tr w:rsidR="00B02F61" w:rsidRPr="003E356A" w14:paraId="7780EB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BB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Reserva de lucros</w:t>
            </w:r>
          </w:p>
        </w:tc>
        <w:tc>
          <w:tcPr>
            <w:tcW w:w="1560" w:type="dxa"/>
            <w:tcBorders>
              <w:top w:val="nil"/>
              <w:left w:val="nil"/>
              <w:bottom w:val="nil"/>
              <w:right w:val="nil"/>
              <w:tl2br w:val="nil"/>
              <w:tr2bl w:val="nil"/>
            </w:tcBorders>
            <w:shd w:val="clear" w:color="FFFFFF" w:fill="FFFFFF"/>
            <w:tcMar>
              <w:left w:w="40" w:type="dxa"/>
              <w:right w:w="100" w:type="dxa"/>
            </w:tcMar>
            <w:vAlign w:val="center"/>
          </w:tcPr>
          <w:p w14:paraId="7780EBB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238.241</w:t>
            </w:r>
          </w:p>
        </w:tc>
      </w:tr>
      <w:tr w:rsidR="00B02F61" w:rsidRPr="003E356A" w14:paraId="7780EB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BB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Reserva legal </w:t>
            </w:r>
          </w:p>
        </w:tc>
        <w:tc>
          <w:tcPr>
            <w:tcW w:w="1560" w:type="dxa"/>
            <w:tcBorders>
              <w:top w:val="nil"/>
              <w:left w:val="nil"/>
              <w:bottom w:val="single" w:sz="12" w:space="0" w:color="C2C2C2"/>
              <w:right w:val="nil"/>
              <w:tl2br w:val="nil"/>
              <w:tr2bl w:val="nil"/>
            </w:tcBorders>
            <w:shd w:val="clear" w:color="FFFFFF" w:fill="FFFFFF"/>
            <w:tcMar>
              <w:left w:w="40" w:type="dxa"/>
              <w:right w:w="85" w:type="dxa"/>
            </w:tcMar>
            <w:vAlign w:val="center"/>
          </w:tcPr>
          <w:p w14:paraId="7780EBB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238.241</w:t>
            </w:r>
          </w:p>
        </w:tc>
      </w:tr>
    </w:tbl>
    <w:p w14:paraId="7780EBB7" w14:textId="77777777" w:rsidR="00AE30A4" w:rsidRPr="003E356A" w:rsidRDefault="00AE30A4" w:rsidP="00524B77">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BB8" w14:textId="77777777" w:rsidR="002E0D3D" w:rsidRPr="003E356A" w:rsidRDefault="00AC2CEF" w:rsidP="00087142">
      <w:pPr>
        <w:pStyle w:val="01-Textonormal5"/>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 reserva de capital destina-se, dentre outros, ao registro dos valores relativos a transações com pagamento baseado em ações ou outros instrumentos de capital a serem liquidados com a entrega de instrumentos patrimoniais.</w:t>
      </w:r>
    </w:p>
    <w:p w14:paraId="7780EBB9" w14:textId="77777777" w:rsidR="00F015A8" w:rsidRPr="003E356A" w:rsidRDefault="00AC2CEF" w:rsidP="00087142">
      <w:pPr>
        <w:pStyle w:val="01-Textonormal5"/>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A reserva legal tem por finalidade assegurar a integridade do capital social e somente poderá ser utilizada para compensar prejuízos ou aumentar o capital social. Do lucro líquido apurado no período, 5% são aplicados, antes de qualquer outra destinação, na constituição da reserva legal, a qual não excederá 20% do capital social. </w:t>
      </w:r>
    </w:p>
    <w:p w14:paraId="7780EBBA" w14:textId="77777777" w:rsidR="0092501B" w:rsidRPr="003E356A" w:rsidRDefault="0092501B" w:rsidP="00524B77">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BBB" w14:textId="77777777" w:rsidR="00EA7148" w:rsidRPr="003E356A" w:rsidRDefault="00AC2CEF" w:rsidP="00411464">
      <w:pPr>
        <w:pStyle w:val="PargrafodaLista"/>
        <w:keepNext/>
        <w:widowControl w:val="0"/>
        <w:numPr>
          <w:ilvl w:val="0"/>
          <w:numId w:val="21"/>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lastRenderedPageBreak/>
        <w:t>Outros resultados abrangentes</w:t>
      </w:r>
    </w:p>
    <w:tbl>
      <w:tblPr>
        <w:tblW w:w="9690" w:type="dxa"/>
        <w:tblLayout w:type="fixed"/>
        <w:tblLook w:val="0600" w:firstRow="0" w:lastRow="0" w:firstColumn="0" w:lastColumn="0" w:noHBand="1" w:noVBand="1"/>
        <w:tblCaption w:val="NEPLORA"/>
      </w:tblPr>
      <w:tblGrid>
        <w:gridCol w:w="8130"/>
        <w:gridCol w:w="1560"/>
      </w:tblGrid>
      <w:tr w:rsidR="00B02F61" w:rsidRPr="003E356A" w14:paraId="7780EBBE" w14:textId="77777777">
        <w:trPr>
          <w:cantSplit/>
          <w:trHeight w:hRule="exact" w:val="270"/>
        </w:trPr>
        <w:tc>
          <w:tcPr>
            <w:tcW w:w="813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BBC" w14:textId="77777777" w:rsidR="00B02F61" w:rsidRPr="003E356A" w:rsidRDefault="00B02F61" w:rsidP="00411464">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BD"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BBF" w14:textId="77777777" w:rsidR="00B02F61" w:rsidRPr="003E356A" w:rsidRDefault="00AC2CEF" w:rsidP="0041146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Ativos financeiros ao valor justo em outros resultados abrangentes</w:t>
            </w:r>
          </w:p>
        </w:tc>
        <w:tc>
          <w:tcPr>
            <w:tcW w:w="156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BC0" w14:textId="77777777" w:rsidR="00B02F61" w:rsidRPr="003E356A" w:rsidRDefault="00B02F61" w:rsidP="00411464">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B02F61" w:rsidRPr="003E356A" w14:paraId="7780E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BC2" w14:textId="77777777" w:rsidR="00B02F61" w:rsidRPr="003E356A" w:rsidRDefault="00AC2CEF" w:rsidP="00411464">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 Próprios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BC3" w14:textId="77777777" w:rsidR="00B02F61" w:rsidRPr="003E356A" w:rsidRDefault="00AC2CEF" w:rsidP="00411464">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622</w:t>
            </w:r>
          </w:p>
        </w:tc>
      </w:tr>
      <w:tr w:rsidR="00B02F61" w:rsidRPr="003E356A" w14:paraId="7780EB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BC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 xml:space="preserve"> Efeitos tributários</w:t>
            </w:r>
          </w:p>
        </w:tc>
        <w:tc>
          <w:tcPr>
            <w:tcW w:w="1560" w:type="dxa"/>
            <w:tcBorders>
              <w:top w:val="nil"/>
              <w:left w:val="nil"/>
              <w:bottom w:val="nil"/>
              <w:right w:val="nil"/>
              <w:tl2br w:val="nil"/>
              <w:tr2bl w:val="nil"/>
            </w:tcBorders>
            <w:shd w:val="clear" w:color="FFFFFF" w:fill="FFFFFF"/>
            <w:tcMar>
              <w:left w:w="40" w:type="dxa"/>
              <w:right w:w="40" w:type="dxa"/>
            </w:tcMar>
            <w:vAlign w:val="center"/>
          </w:tcPr>
          <w:p w14:paraId="7780EBC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(266)</w:t>
            </w:r>
          </w:p>
        </w:tc>
      </w:tr>
      <w:tr w:rsidR="00B02F61" w:rsidRPr="003E356A" w14:paraId="7780EB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single" w:sz="12" w:space="0" w:color="D9D9D9"/>
              <w:right w:val="nil"/>
              <w:tl2br w:val="nil"/>
              <w:tr2bl w:val="nil"/>
            </w:tcBorders>
            <w:shd w:val="clear" w:color="FFFFFF" w:fill="FFFFFF"/>
            <w:tcMar>
              <w:left w:w="40" w:type="dxa"/>
              <w:right w:w="40" w:type="dxa"/>
            </w:tcMar>
            <w:vAlign w:val="center"/>
          </w:tcPr>
          <w:p w14:paraId="7780EBC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D9D9D9"/>
              <w:right w:val="nil"/>
              <w:tl2br w:val="nil"/>
              <w:tr2bl w:val="nil"/>
            </w:tcBorders>
            <w:shd w:val="clear" w:color="FFFFFF" w:fill="FFFFFF"/>
            <w:tcMar>
              <w:left w:w="40" w:type="dxa"/>
              <w:right w:w="100" w:type="dxa"/>
            </w:tcMar>
            <w:vAlign w:val="center"/>
          </w:tcPr>
          <w:p w14:paraId="7780EBC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356</w:t>
            </w:r>
          </w:p>
        </w:tc>
      </w:tr>
    </w:tbl>
    <w:p w14:paraId="7780EBCB" w14:textId="77777777" w:rsidR="00892A3F" w:rsidRPr="003E356A" w:rsidRDefault="00892A3F" w:rsidP="00524B77">
      <w:pPr>
        <w:pStyle w:val="08-Tabelageral"/>
        <w:keepNext w:val="0"/>
        <w:keepLines w:val="0"/>
        <w:widowControl w:val="0"/>
        <w:pBdr>
          <w:top w:val="nil"/>
          <w:left w:val="nil"/>
          <w:bottom w:val="nil"/>
          <w:right w:val="nil"/>
          <w:between w:val="nil"/>
          <w:bar w:val="nil"/>
        </w:pBdr>
        <w:spacing w:before="120" w:after="120"/>
        <w:jc w:val="left"/>
        <w:rPr>
          <w:rFonts w:ascii="BancoDoBrasil Textos" w:eastAsia="BancoDoBrasil Textos" w:hAnsi="BancoDoBrasil Textos" w:cs="BancoDoBrasil Textos"/>
          <w:sz w:val="10"/>
          <w:szCs w:val="10"/>
          <w:bdr w:val="nil"/>
        </w:rPr>
      </w:pPr>
    </w:p>
    <w:p w14:paraId="7780EBCC" w14:textId="77777777" w:rsidR="00797921" w:rsidRPr="003E356A" w:rsidRDefault="00AC2CEF" w:rsidP="00524B77">
      <w:pPr>
        <w:pStyle w:val="PargrafodaLista"/>
        <w:widowControl w:val="0"/>
        <w:numPr>
          <w:ilvl w:val="0"/>
          <w:numId w:val="21"/>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 xml:space="preserve">Ações em </w:t>
      </w:r>
      <w:r w:rsidR="00BC220C" w:rsidRPr="003E356A">
        <w:rPr>
          <w:rFonts w:ascii="BancoDoBrasil Textos" w:eastAsia="BancoDoBrasil Textos" w:hAnsi="BancoDoBrasil Textos" w:cs="BancoDoBrasil Textos"/>
          <w:b/>
          <w:sz w:val="20"/>
          <w:szCs w:val="20"/>
        </w:rPr>
        <w:t>t</w:t>
      </w:r>
      <w:r w:rsidRPr="003E356A">
        <w:rPr>
          <w:rFonts w:ascii="BancoDoBrasil Textos" w:eastAsia="BancoDoBrasil Textos" w:hAnsi="BancoDoBrasil Textos" w:cs="BancoDoBrasil Textos"/>
          <w:b/>
          <w:sz w:val="20"/>
          <w:szCs w:val="20"/>
        </w:rPr>
        <w:t>esouraria</w:t>
      </w:r>
    </w:p>
    <w:p w14:paraId="7780EBCD" w14:textId="77777777" w:rsidR="00E25527"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bdr w:val="none" w:sz="0" w:space="0" w:color="auto" w:frame="1"/>
        </w:rPr>
        <w:t>Em março de 202</w:t>
      </w:r>
      <w:r w:rsidR="00D77D6E" w:rsidRPr="003E356A">
        <w:rPr>
          <w:rFonts w:ascii="BancoDoBrasil Textos" w:eastAsia="BancoDoBrasil Textos" w:hAnsi="BancoDoBrasil Textos" w:cs="BancoDoBrasil Textos"/>
          <w:szCs w:val="18"/>
          <w:bdr w:val="none" w:sz="0" w:space="0" w:color="auto" w:frame="1"/>
        </w:rPr>
        <w:t>5</w:t>
      </w:r>
      <w:r w:rsidRPr="003E356A">
        <w:rPr>
          <w:rFonts w:ascii="BancoDoBrasil Textos" w:eastAsia="BancoDoBrasil Textos" w:hAnsi="BancoDoBrasil Textos" w:cs="BancoDoBrasil Textos"/>
          <w:szCs w:val="18"/>
          <w:bdr w:val="none" w:sz="0" w:space="0" w:color="auto" w:frame="1"/>
        </w:rPr>
        <w:t>, foram adquiridas e colocadas em tesouraria 35.</w:t>
      </w:r>
      <w:r w:rsidR="00D77D6E" w:rsidRPr="003E356A">
        <w:rPr>
          <w:rFonts w:ascii="BancoDoBrasil Textos" w:eastAsia="BancoDoBrasil Textos" w:hAnsi="BancoDoBrasil Textos" w:cs="BancoDoBrasil Textos"/>
          <w:szCs w:val="18"/>
          <w:bdr w:val="none" w:sz="0" w:space="0" w:color="auto" w:frame="1"/>
        </w:rPr>
        <w:t>218</w:t>
      </w:r>
      <w:r w:rsidRPr="003E356A">
        <w:rPr>
          <w:rFonts w:ascii="BancoDoBrasil Textos" w:eastAsia="BancoDoBrasil Textos" w:hAnsi="BancoDoBrasil Textos" w:cs="BancoDoBrasil Textos"/>
          <w:szCs w:val="18"/>
          <w:bdr w:val="none" w:sz="0" w:space="0" w:color="auto" w:frame="1"/>
        </w:rPr>
        <w:t xml:space="preserve"> ações do Banco do Brasil S.A., das quais 3</w:t>
      </w:r>
      <w:r w:rsidR="00D77D6E" w:rsidRPr="003E356A">
        <w:rPr>
          <w:rFonts w:ascii="BancoDoBrasil Textos" w:eastAsia="BancoDoBrasil Textos" w:hAnsi="BancoDoBrasil Textos" w:cs="BancoDoBrasil Textos"/>
          <w:szCs w:val="18"/>
          <w:bdr w:val="none" w:sz="0" w:space="0" w:color="auto" w:frame="1"/>
        </w:rPr>
        <w:t>3</w:t>
      </w:r>
      <w:r w:rsidRPr="003E356A">
        <w:rPr>
          <w:rFonts w:ascii="BancoDoBrasil Textos" w:eastAsia="BancoDoBrasil Textos" w:hAnsi="BancoDoBrasil Textos" w:cs="BancoDoBrasil Textos"/>
          <w:szCs w:val="18"/>
          <w:bdr w:val="none" w:sz="0" w:space="0" w:color="auto" w:frame="1"/>
        </w:rPr>
        <w:t>.</w:t>
      </w:r>
      <w:r w:rsidR="00D77D6E" w:rsidRPr="003E356A">
        <w:rPr>
          <w:rFonts w:ascii="BancoDoBrasil Textos" w:eastAsia="BancoDoBrasil Textos" w:hAnsi="BancoDoBrasil Textos" w:cs="BancoDoBrasil Textos"/>
          <w:szCs w:val="18"/>
          <w:bdr w:val="none" w:sz="0" w:space="0" w:color="auto" w:frame="1"/>
        </w:rPr>
        <w:t>265</w:t>
      </w:r>
      <w:r w:rsidRPr="003E356A">
        <w:rPr>
          <w:rFonts w:ascii="BancoDoBrasil Textos" w:eastAsia="BancoDoBrasil Textos" w:hAnsi="BancoDoBrasil Textos" w:cs="BancoDoBrasil Textos"/>
          <w:szCs w:val="18"/>
          <w:bdr w:val="none" w:sz="0" w:space="0" w:color="auto" w:frame="1"/>
        </w:rPr>
        <w:t xml:space="preserve"> destinam-se a atender ao Programa de Remuneração Variável 202</w:t>
      </w:r>
      <w:r w:rsidR="00D77D6E" w:rsidRPr="003E356A">
        <w:rPr>
          <w:rFonts w:ascii="BancoDoBrasil Textos" w:eastAsia="BancoDoBrasil Textos" w:hAnsi="BancoDoBrasil Textos" w:cs="BancoDoBrasil Textos"/>
          <w:szCs w:val="18"/>
          <w:bdr w:val="none" w:sz="0" w:space="0" w:color="auto" w:frame="1"/>
        </w:rPr>
        <w:t>4</w:t>
      </w:r>
      <w:r w:rsidRPr="003E356A">
        <w:rPr>
          <w:rFonts w:ascii="BancoDoBrasil Textos" w:eastAsia="BancoDoBrasil Textos" w:hAnsi="BancoDoBrasil Textos" w:cs="BancoDoBrasil Textos"/>
          <w:szCs w:val="18"/>
          <w:bdr w:val="none" w:sz="0" w:space="0" w:color="auto" w:frame="1"/>
        </w:rPr>
        <w:t xml:space="preserve"> e </w:t>
      </w:r>
      <w:r w:rsidR="00D77D6E" w:rsidRPr="003E356A">
        <w:rPr>
          <w:rFonts w:ascii="BancoDoBrasil Textos" w:eastAsia="BancoDoBrasil Textos" w:hAnsi="BancoDoBrasil Textos" w:cs="BancoDoBrasil Textos"/>
          <w:szCs w:val="18"/>
          <w:bdr w:val="none" w:sz="0" w:space="0" w:color="auto" w:frame="1"/>
        </w:rPr>
        <w:t>1.953</w:t>
      </w:r>
      <w:r w:rsidRPr="003E356A">
        <w:rPr>
          <w:rFonts w:ascii="BancoDoBrasil Textos" w:eastAsia="BancoDoBrasil Textos" w:hAnsi="BancoDoBrasil Textos" w:cs="BancoDoBrasil Textos"/>
          <w:szCs w:val="18"/>
          <w:bdr w:val="none" w:sz="0" w:space="0" w:color="auto" w:frame="1"/>
        </w:rPr>
        <w:t xml:space="preserve"> referem-se ao módulo de atualização do Programa de Remuneração Variável 2022</w:t>
      </w:r>
      <w:r w:rsidR="00D77D6E" w:rsidRPr="003E356A">
        <w:rPr>
          <w:rFonts w:ascii="BancoDoBrasil Textos" w:eastAsia="BancoDoBrasil Textos" w:hAnsi="BancoDoBrasil Textos" w:cs="BancoDoBrasil Textos"/>
          <w:szCs w:val="18"/>
          <w:bdr w:val="none" w:sz="0" w:space="0" w:color="auto" w:frame="1"/>
        </w:rPr>
        <w:t xml:space="preserve"> e 2023</w:t>
      </w:r>
      <w:r w:rsidRPr="003E356A">
        <w:rPr>
          <w:rFonts w:ascii="BancoDoBrasil Textos" w:eastAsia="BancoDoBrasil Textos" w:hAnsi="BancoDoBrasil Textos" w:cs="BancoDoBrasil Textos"/>
          <w:szCs w:val="18"/>
          <w:bdr w:val="none" w:sz="0" w:space="0" w:color="auto" w:frame="1"/>
        </w:rPr>
        <w:t xml:space="preserve"> para a Diretoria da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Foi realizada a transferência imediata de 6.</w:t>
      </w:r>
      <w:r w:rsidR="00D77D6E" w:rsidRPr="003E356A">
        <w:rPr>
          <w:rFonts w:ascii="BancoDoBrasil Textos" w:eastAsia="BancoDoBrasil Textos" w:hAnsi="BancoDoBrasil Textos" w:cs="BancoDoBrasil Textos"/>
          <w:szCs w:val="18"/>
          <w:bdr w:val="none" w:sz="0" w:space="0" w:color="auto" w:frame="1"/>
        </w:rPr>
        <w:t>653</w:t>
      </w:r>
      <w:r w:rsidRPr="003E356A">
        <w:rPr>
          <w:rFonts w:ascii="BancoDoBrasil Textos" w:eastAsia="BancoDoBrasil Textos" w:hAnsi="BancoDoBrasil Textos" w:cs="BancoDoBrasil Textos"/>
          <w:szCs w:val="18"/>
          <w:bdr w:val="none" w:sz="0" w:space="0" w:color="auto" w:frame="1"/>
        </w:rPr>
        <w:t xml:space="preserve"> ações, correspondente a 20% das ações, aos membros da Diretoria em referência ao Programa de Remuneração Variável 202</w:t>
      </w:r>
      <w:r w:rsidR="00D77D6E" w:rsidRPr="003E356A">
        <w:rPr>
          <w:rFonts w:ascii="BancoDoBrasil Textos" w:eastAsia="BancoDoBrasil Textos" w:hAnsi="BancoDoBrasil Textos" w:cs="BancoDoBrasil Textos"/>
          <w:szCs w:val="18"/>
          <w:bdr w:val="none" w:sz="0" w:space="0" w:color="auto" w:frame="1"/>
        </w:rPr>
        <w:t>4</w:t>
      </w:r>
      <w:r w:rsidRPr="003E356A">
        <w:rPr>
          <w:rFonts w:ascii="BancoDoBrasil Textos" w:eastAsia="BancoDoBrasil Textos" w:hAnsi="BancoDoBrasil Textos" w:cs="BancoDoBrasil Textos"/>
          <w:szCs w:val="18"/>
          <w:bdr w:val="none" w:sz="0" w:space="0" w:color="auto" w:frame="1"/>
        </w:rPr>
        <w:t xml:space="preserve">. Além disso, também foram transferidas </w:t>
      </w:r>
      <w:r w:rsidR="00D77D6E" w:rsidRPr="003E356A">
        <w:rPr>
          <w:rFonts w:ascii="BancoDoBrasil Textos" w:eastAsia="BancoDoBrasil Textos" w:hAnsi="BancoDoBrasil Textos" w:cs="BancoDoBrasil Textos"/>
          <w:szCs w:val="18"/>
          <w:bdr w:val="none" w:sz="0" w:space="0" w:color="auto" w:frame="1"/>
        </w:rPr>
        <w:t>11</w:t>
      </w:r>
      <w:r w:rsidRPr="003E356A">
        <w:rPr>
          <w:rFonts w:ascii="BancoDoBrasil Textos" w:eastAsia="BancoDoBrasil Textos" w:hAnsi="BancoDoBrasil Textos" w:cs="BancoDoBrasil Textos"/>
          <w:szCs w:val="18"/>
          <w:bdr w:val="none" w:sz="0" w:space="0" w:color="auto" w:frame="1"/>
        </w:rPr>
        <w:t>.</w:t>
      </w:r>
      <w:r w:rsidR="00D77D6E" w:rsidRPr="003E356A">
        <w:rPr>
          <w:rFonts w:ascii="BancoDoBrasil Textos" w:eastAsia="BancoDoBrasil Textos" w:hAnsi="BancoDoBrasil Textos" w:cs="BancoDoBrasil Textos"/>
          <w:szCs w:val="18"/>
          <w:bdr w:val="none" w:sz="0" w:space="0" w:color="auto" w:frame="1"/>
        </w:rPr>
        <w:t xml:space="preserve">828 </w:t>
      </w:r>
      <w:r w:rsidRPr="003E356A">
        <w:rPr>
          <w:rFonts w:ascii="BancoDoBrasil Textos" w:eastAsia="BancoDoBrasil Textos" w:hAnsi="BancoDoBrasil Textos" w:cs="BancoDoBrasil Textos"/>
          <w:szCs w:val="18"/>
          <w:bdr w:val="none" w:sz="0" w:space="0" w:color="auto" w:frame="1"/>
        </w:rPr>
        <w:t>ações relativas à 4ª parcela do Programa de Remuneração Variável 20</w:t>
      </w:r>
      <w:r w:rsidR="00D77D6E" w:rsidRPr="003E356A">
        <w:rPr>
          <w:rFonts w:ascii="BancoDoBrasil Textos" w:eastAsia="BancoDoBrasil Textos" w:hAnsi="BancoDoBrasil Textos" w:cs="BancoDoBrasil Textos"/>
          <w:szCs w:val="18"/>
          <w:bdr w:val="none" w:sz="0" w:space="0" w:color="auto" w:frame="1"/>
        </w:rPr>
        <w:t>20,</w:t>
      </w:r>
      <w:r w:rsidRPr="003E356A">
        <w:rPr>
          <w:rFonts w:ascii="BancoDoBrasil Textos" w:eastAsia="BancoDoBrasil Textos" w:hAnsi="BancoDoBrasil Textos" w:cs="BancoDoBrasil Textos"/>
          <w:szCs w:val="18"/>
          <w:bdr w:val="none" w:sz="0" w:space="0" w:color="auto" w:frame="1"/>
        </w:rPr>
        <w:t xml:space="preserve"> 11.</w:t>
      </w:r>
      <w:r w:rsidR="00D77D6E" w:rsidRPr="003E356A">
        <w:rPr>
          <w:rFonts w:ascii="BancoDoBrasil Textos" w:eastAsia="BancoDoBrasil Textos" w:hAnsi="BancoDoBrasil Textos" w:cs="BancoDoBrasil Textos"/>
          <w:szCs w:val="18"/>
          <w:bdr w:val="none" w:sz="0" w:space="0" w:color="auto" w:frame="1"/>
        </w:rPr>
        <w:t>31</w:t>
      </w:r>
      <w:r w:rsidRPr="003E356A">
        <w:rPr>
          <w:rFonts w:ascii="BancoDoBrasil Textos" w:eastAsia="BancoDoBrasil Textos" w:hAnsi="BancoDoBrasil Textos" w:cs="BancoDoBrasil Textos"/>
          <w:szCs w:val="18"/>
          <w:bdr w:val="none" w:sz="0" w:space="0" w:color="auto" w:frame="1"/>
        </w:rPr>
        <w:t>8 ações relativas à 3ª parcela do Programa de Remuneração Variável 202</w:t>
      </w:r>
      <w:r w:rsidR="00D77D6E" w:rsidRPr="003E356A">
        <w:rPr>
          <w:rFonts w:ascii="BancoDoBrasil Textos" w:eastAsia="BancoDoBrasil Textos" w:hAnsi="BancoDoBrasil Textos" w:cs="BancoDoBrasil Textos"/>
          <w:szCs w:val="18"/>
          <w:bdr w:val="none" w:sz="0" w:space="0" w:color="auto" w:frame="1"/>
        </w:rPr>
        <w:t>1</w:t>
      </w:r>
      <w:r w:rsidRPr="003E356A">
        <w:rPr>
          <w:rFonts w:ascii="BancoDoBrasil Textos" w:eastAsia="BancoDoBrasil Textos" w:hAnsi="BancoDoBrasil Textos" w:cs="BancoDoBrasil Textos"/>
          <w:szCs w:val="18"/>
          <w:bdr w:val="none" w:sz="0" w:space="0" w:color="auto" w:frame="1"/>
        </w:rPr>
        <w:t xml:space="preserve">, </w:t>
      </w:r>
      <w:r w:rsidR="001A1127" w:rsidRPr="003E356A">
        <w:rPr>
          <w:rFonts w:ascii="BancoDoBrasil Textos" w:eastAsia="BancoDoBrasil Textos" w:hAnsi="BancoDoBrasil Textos" w:cs="BancoDoBrasil Textos"/>
          <w:szCs w:val="18"/>
          <w:bdr w:val="none" w:sz="0" w:space="0" w:color="auto" w:frame="1"/>
        </w:rPr>
        <w:t>10</w:t>
      </w:r>
      <w:r w:rsidRPr="003E356A">
        <w:rPr>
          <w:rFonts w:ascii="BancoDoBrasil Textos" w:eastAsia="BancoDoBrasil Textos" w:hAnsi="BancoDoBrasil Textos" w:cs="BancoDoBrasil Textos"/>
          <w:szCs w:val="18"/>
          <w:bdr w:val="none" w:sz="0" w:space="0" w:color="auto" w:frame="1"/>
        </w:rPr>
        <w:t>.</w:t>
      </w:r>
      <w:r w:rsidR="001A1127" w:rsidRPr="003E356A">
        <w:rPr>
          <w:rFonts w:ascii="BancoDoBrasil Textos" w:eastAsia="BancoDoBrasil Textos" w:hAnsi="BancoDoBrasil Textos" w:cs="BancoDoBrasil Textos"/>
          <w:szCs w:val="18"/>
          <w:bdr w:val="none" w:sz="0" w:space="0" w:color="auto" w:frame="1"/>
        </w:rPr>
        <w:t>373</w:t>
      </w:r>
      <w:r w:rsidRPr="003E356A">
        <w:rPr>
          <w:rFonts w:ascii="BancoDoBrasil Textos" w:eastAsia="BancoDoBrasil Textos" w:hAnsi="BancoDoBrasil Textos" w:cs="BancoDoBrasil Textos"/>
          <w:szCs w:val="18"/>
          <w:bdr w:val="none" w:sz="0" w:space="0" w:color="auto" w:frame="1"/>
        </w:rPr>
        <w:t xml:space="preserve"> ações relativas à 2ª parcela </w:t>
      </w:r>
      <w:r w:rsidR="001A1127" w:rsidRPr="003E356A">
        <w:rPr>
          <w:rFonts w:ascii="BancoDoBrasil Textos" w:eastAsia="BancoDoBrasil Textos" w:hAnsi="BancoDoBrasil Textos" w:cs="BancoDoBrasil Textos"/>
          <w:szCs w:val="18"/>
          <w:bdr w:val="none" w:sz="0" w:space="0" w:color="auto" w:frame="1"/>
        </w:rPr>
        <w:t xml:space="preserve">e ao módulo de atualização do Programa de Remuneração Variável 2022, </w:t>
      </w:r>
      <w:r w:rsidRPr="003E356A">
        <w:rPr>
          <w:rFonts w:ascii="BancoDoBrasil Textos" w:eastAsia="BancoDoBrasil Textos" w:hAnsi="BancoDoBrasil Textos" w:cs="BancoDoBrasil Textos"/>
          <w:szCs w:val="18"/>
          <w:bdr w:val="none" w:sz="0" w:space="0" w:color="auto" w:frame="1"/>
        </w:rPr>
        <w:t xml:space="preserve">e </w:t>
      </w:r>
      <w:r w:rsidR="0053272C" w:rsidRPr="003E356A">
        <w:rPr>
          <w:rFonts w:ascii="BancoDoBrasil Textos" w:eastAsia="BancoDoBrasil Textos" w:hAnsi="BancoDoBrasil Textos" w:cs="BancoDoBrasil Textos"/>
          <w:szCs w:val="18"/>
          <w:bdr w:val="none" w:sz="0" w:space="0" w:color="auto" w:frame="1"/>
        </w:rPr>
        <w:t>11</w:t>
      </w:r>
      <w:r w:rsidRPr="003E356A">
        <w:rPr>
          <w:rFonts w:ascii="BancoDoBrasil Textos" w:eastAsia="BancoDoBrasil Textos" w:hAnsi="BancoDoBrasil Textos" w:cs="BancoDoBrasil Textos"/>
          <w:szCs w:val="18"/>
          <w:bdr w:val="none" w:sz="0" w:space="0" w:color="auto" w:frame="1"/>
        </w:rPr>
        <w:t>.</w:t>
      </w:r>
      <w:r w:rsidR="0053272C" w:rsidRPr="003E356A">
        <w:rPr>
          <w:rFonts w:ascii="BancoDoBrasil Textos" w:eastAsia="BancoDoBrasil Textos" w:hAnsi="BancoDoBrasil Textos" w:cs="BancoDoBrasil Textos"/>
          <w:szCs w:val="18"/>
          <w:bdr w:val="none" w:sz="0" w:space="0" w:color="auto" w:frame="1"/>
        </w:rPr>
        <w:t>062</w:t>
      </w:r>
      <w:r w:rsidRPr="003E356A">
        <w:rPr>
          <w:rFonts w:ascii="BancoDoBrasil Textos" w:eastAsia="BancoDoBrasil Textos" w:hAnsi="BancoDoBrasil Textos" w:cs="BancoDoBrasil Textos"/>
          <w:szCs w:val="18"/>
          <w:bdr w:val="none" w:sz="0" w:space="0" w:color="auto" w:frame="1"/>
        </w:rPr>
        <w:t xml:space="preserve"> ações relativas à 1ª parcela e ao módulo de atualização do Programa de Remuneração Variável 202</w:t>
      </w:r>
      <w:r w:rsidR="0053272C" w:rsidRPr="003E356A">
        <w:rPr>
          <w:rFonts w:ascii="BancoDoBrasil Textos" w:eastAsia="BancoDoBrasil Textos" w:hAnsi="BancoDoBrasil Textos" w:cs="BancoDoBrasil Textos"/>
          <w:szCs w:val="18"/>
          <w:bdr w:val="none" w:sz="0" w:space="0" w:color="auto" w:frame="1"/>
        </w:rPr>
        <w:t>3</w:t>
      </w:r>
      <w:r w:rsidRPr="003E356A">
        <w:rPr>
          <w:rFonts w:ascii="BancoDoBrasil Textos" w:eastAsia="BancoDoBrasil Textos" w:hAnsi="BancoDoBrasil Textos" w:cs="BancoDoBrasil Textos"/>
          <w:szCs w:val="18"/>
          <w:bdr w:val="none" w:sz="0" w:space="0" w:color="auto" w:frame="1"/>
        </w:rPr>
        <w:t>.</w:t>
      </w:r>
    </w:p>
    <w:p w14:paraId="7780EBCE" w14:textId="77777777" w:rsidR="001A1127"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bdr w:val="none" w:sz="0" w:space="0" w:color="auto" w:frame="1"/>
        </w:rPr>
        <w:t xml:space="preserve">Em março de 2024, foram adquiridas e colocadas em tesouraria 35.068 ações do Banco do Brasil S.A., das quais 34.534 destinam-se a atender ao Programa de Remuneração Variável 2023 e 534 referem-se ao módulo de atualização do Programa de Remuneração Variável 2022 para a Diretoria da BB </w:t>
      </w:r>
      <w:proofErr w:type="spellStart"/>
      <w:r w:rsidRPr="003E356A">
        <w:rPr>
          <w:rFonts w:ascii="BancoDoBrasil Textos" w:eastAsia="BancoDoBrasil Textos" w:hAnsi="BancoDoBrasil Textos" w:cs="BancoDoBrasil Textos"/>
          <w:szCs w:val="18"/>
          <w:bdr w:val="none" w:sz="0" w:space="0" w:color="auto" w:frame="1"/>
        </w:rPr>
        <w:t>Asset</w:t>
      </w:r>
      <w:proofErr w:type="spellEnd"/>
      <w:r w:rsidRPr="003E356A">
        <w:rPr>
          <w:rFonts w:ascii="BancoDoBrasil Textos" w:eastAsia="BancoDoBrasil Textos" w:hAnsi="BancoDoBrasil Textos" w:cs="BancoDoBrasil Textos"/>
          <w:szCs w:val="18"/>
          <w:bdr w:val="none" w:sz="0" w:space="0" w:color="auto" w:frame="1"/>
        </w:rPr>
        <w:t>. Foi realizada a transferência imediata de 6.904 ações, correspondente a 20% das ações, aos membros da Diretoria em referência ao Programa de Remuneração Variável 2023. Além disso, também foram transferidas 6.394 ações relativas à 4ª parcela do Programa de Remuneração Variável 2019, 11.828 ações relativas à 3ª parcela do Programa de Remuneração Variável 2020, 11.318 ações relativas à 2ª parcela do Programa de Remuneração Variável 2021 e 9.658 ações relativas à 1ª parcela e ao módulo de atualização do Programa de Remuneração Variável 2022.</w:t>
      </w:r>
    </w:p>
    <w:p w14:paraId="7780EBCF" w14:textId="34D0A06D" w:rsidR="002A4BCB" w:rsidRPr="003E356A" w:rsidRDefault="00AC2CEF" w:rsidP="002A4BC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rPr>
        <w:t>A empresa detém 73.450 ações correspondente ao saldo de R$ 995 mil.</w:t>
      </w:r>
    </w:p>
    <w:p w14:paraId="7780EBD0" w14:textId="77777777" w:rsidR="007F03D3" w:rsidRPr="003E356A" w:rsidRDefault="00AC2CEF" w:rsidP="00524B77">
      <w:pPr>
        <w:pStyle w:val="PargrafodaLista"/>
        <w:widowControl w:val="0"/>
        <w:numPr>
          <w:ilvl w:val="0"/>
          <w:numId w:val="21"/>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 xml:space="preserve">Pagamento </w:t>
      </w:r>
      <w:r w:rsidR="00BC220C" w:rsidRPr="003E356A">
        <w:rPr>
          <w:rFonts w:ascii="BancoDoBrasil Textos" w:eastAsia="BancoDoBrasil Textos" w:hAnsi="BancoDoBrasil Textos" w:cs="BancoDoBrasil Textos"/>
          <w:b/>
          <w:sz w:val="20"/>
          <w:szCs w:val="20"/>
        </w:rPr>
        <w:t>b</w:t>
      </w:r>
      <w:r w:rsidRPr="003E356A">
        <w:rPr>
          <w:rFonts w:ascii="BancoDoBrasil Textos" w:eastAsia="BancoDoBrasil Textos" w:hAnsi="BancoDoBrasil Textos" w:cs="BancoDoBrasil Textos"/>
          <w:b/>
          <w:sz w:val="20"/>
          <w:szCs w:val="20"/>
        </w:rPr>
        <w:t xml:space="preserve">aseado em </w:t>
      </w:r>
      <w:r w:rsidR="00BC220C" w:rsidRPr="003E356A">
        <w:rPr>
          <w:rFonts w:ascii="BancoDoBrasil Textos" w:eastAsia="BancoDoBrasil Textos" w:hAnsi="BancoDoBrasil Textos" w:cs="BancoDoBrasil Textos"/>
          <w:b/>
          <w:sz w:val="20"/>
          <w:szCs w:val="20"/>
        </w:rPr>
        <w:t>a</w:t>
      </w:r>
      <w:r w:rsidRPr="003E356A">
        <w:rPr>
          <w:rFonts w:ascii="BancoDoBrasil Textos" w:eastAsia="BancoDoBrasil Textos" w:hAnsi="BancoDoBrasil Textos" w:cs="BancoDoBrasil Textos"/>
          <w:b/>
          <w:sz w:val="20"/>
          <w:szCs w:val="20"/>
        </w:rPr>
        <w:t>ções</w:t>
      </w:r>
    </w:p>
    <w:p w14:paraId="7780EBD1" w14:textId="77777777" w:rsidR="00712241" w:rsidRPr="003E356A" w:rsidRDefault="00AC2CEF" w:rsidP="00524B77">
      <w:pPr>
        <w:pStyle w:val="01-Textonormal"/>
        <w:widowControl w:val="0"/>
        <w:pBdr>
          <w:top w:val="nil"/>
          <w:left w:val="nil"/>
          <w:bottom w:val="nil"/>
          <w:right w:val="nil"/>
          <w:between w:val="nil"/>
          <w:bar w:val="nil"/>
        </w:pBdr>
        <w:rPr>
          <w:rFonts w:ascii="BancoDoBrasil Textos" w:eastAsia="BancoDoBrasil Textos" w:hAnsi="BancoDoBrasil Textos" w:cs="BancoDoBrasil Textos"/>
          <w:b/>
          <w:bCs/>
          <w:bdr w:val="nil"/>
        </w:rPr>
      </w:pPr>
      <w:r w:rsidRPr="003E356A">
        <w:rPr>
          <w:rFonts w:ascii="BancoDoBrasil Textos" w:eastAsia="BancoDoBrasil Textos" w:hAnsi="BancoDoBrasil Textos" w:cs="BancoDoBrasil Textos"/>
          <w:b/>
          <w:bCs/>
          <w:szCs w:val="18"/>
        </w:rPr>
        <w:t>Programa de remuneração variável</w:t>
      </w:r>
    </w:p>
    <w:p w14:paraId="7780EBD2" w14:textId="72BC7DCB" w:rsidR="00712241"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rPr>
        <w:t xml:space="preserve">O programa de remuneração variável da BB </w:t>
      </w:r>
      <w:proofErr w:type="spellStart"/>
      <w:r w:rsidRPr="003E356A">
        <w:rPr>
          <w:rFonts w:ascii="BancoDoBrasil Textos" w:eastAsia="BancoDoBrasil Textos" w:hAnsi="BancoDoBrasil Textos" w:cs="BancoDoBrasil Textos"/>
          <w:szCs w:val="18"/>
        </w:rPr>
        <w:t>Asset</w:t>
      </w:r>
      <w:proofErr w:type="spellEnd"/>
      <w:r w:rsidRPr="003E356A">
        <w:rPr>
          <w:rFonts w:ascii="BancoDoBrasil Textos" w:eastAsia="BancoDoBrasil Textos" w:hAnsi="BancoDoBrasil Textos" w:cs="BancoDoBrasil Textos"/>
          <w:szCs w:val="18"/>
        </w:rPr>
        <w:t xml:space="preserve"> foi elaborado sob vigência da Resolução </w:t>
      </w:r>
      <w:r w:rsidR="00596DCF" w:rsidRPr="003E356A">
        <w:rPr>
          <w:rFonts w:ascii="BancoDoBrasil Textos" w:eastAsia="BancoDoBrasil Textos" w:hAnsi="BancoDoBrasil Textos" w:cs="BancoDoBrasil Textos"/>
          <w:szCs w:val="18"/>
        </w:rPr>
        <w:t>BCB</w:t>
      </w:r>
      <w:r w:rsidRPr="003E356A">
        <w:rPr>
          <w:rFonts w:ascii="BancoDoBrasil Textos" w:eastAsia="BancoDoBrasil Textos" w:hAnsi="BancoDoBrasil Textos" w:cs="BancoDoBrasil Textos"/>
          <w:szCs w:val="18"/>
        </w:rPr>
        <w:t xml:space="preserve"> nº </w:t>
      </w:r>
      <w:r w:rsidR="00596DCF" w:rsidRPr="003E356A">
        <w:rPr>
          <w:rFonts w:ascii="BancoDoBrasil Textos" w:eastAsia="BancoDoBrasil Textos" w:hAnsi="BancoDoBrasil Textos" w:cs="BancoDoBrasil Textos"/>
          <w:szCs w:val="18"/>
        </w:rPr>
        <w:t>432</w:t>
      </w:r>
      <w:r w:rsidRPr="003E356A">
        <w:rPr>
          <w:rFonts w:ascii="BancoDoBrasil Textos" w:eastAsia="BancoDoBrasil Textos" w:hAnsi="BancoDoBrasil Textos" w:cs="BancoDoBrasil Textos"/>
          <w:szCs w:val="18"/>
        </w:rPr>
        <w:t xml:space="preserve">, de </w:t>
      </w:r>
      <w:r w:rsidR="00596DCF" w:rsidRPr="003E356A">
        <w:rPr>
          <w:rFonts w:ascii="BancoDoBrasil Textos" w:eastAsia="BancoDoBrasil Textos" w:hAnsi="BancoDoBrasil Textos" w:cs="BancoDoBrasil Textos"/>
          <w:szCs w:val="18"/>
        </w:rPr>
        <w:t>13</w:t>
      </w:r>
      <w:r w:rsidRPr="003E356A">
        <w:rPr>
          <w:rFonts w:ascii="BancoDoBrasil Textos" w:eastAsia="BancoDoBrasil Textos" w:hAnsi="BancoDoBrasil Textos" w:cs="BancoDoBrasil Textos"/>
          <w:szCs w:val="18"/>
        </w:rPr>
        <w:t>/11/20</w:t>
      </w:r>
      <w:r w:rsidR="00596DCF" w:rsidRPr="003E356A">
        <w:rPr>
          <w:rFonts w:ascii="BancoDoBrasil Textos" w:eastAsia="BancoDoBrasil Textos" w:hAnsi="BancoDoBrasil Textos" w:cs="BancoDoBrasil Textos"/>
          <w:szCs w:val="18"/>
        </w:rPr>
        <w:t>24</w:t>
      </w:r>
      <w:r w:rsidRPr="003E356A">
        <w:rPr>
          <w:rFonts w:ascii="BancoDoBrasil Textos" w:eastAsia="BancoDoBrasil Textos" w:hAnsi="BancoDoBrasil Textos" w:cs="BancoDoBrasil Textos"/>
          <w:szCs w:val="18"/>
        </w:rPr>
        <w:t>, que dispõe sobre a política de remuneração de administradores das instituições financeiras.</w:t>
      </w:r>
    </w:p>
    <w:p w14:paraId="7780EBD3" w14:textId="77777777" w:rsidR="00712241"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rPr>
        <w:t xml:space="preserve">O programa tem periodicidade anual, sendo estabelecido em função dos riscos e da atividade dos administradores e tem como pré-requisitos: a ativação do programa de participação nos lucros e resultados – PLR dos empregados do Banco do Brasil S.A., cedidos à subsidiária, e o atingimento de lucro contábil pela BB </w:t>
      </w:r>
      <w:proofErr w:type="spellStart"/>
      <w:r w:rsidRPr="003E356A">
        <w:rPr>
          <w:rFonts w:ascii="BancoDoBrasil Textos" w:eastAsia="BancoDoBrasil Textos" w:hAnsi="BancoDoBrasil Textos" w:cs="BancoDoBrasil Textos"/>
          <w:szCs w:val="18"/>
        </w:rPr>
        <w:t>Asset</w:t>
      </w:r>
      <w:proofErr w:type="spellEnd"/>
      <w:r w:rsidRPr="003E356A">
        <w:rPr>
          <w:rFonts w:ascii="BancoDoBrasil Textos" w:eastAsia="BancoDoBrasil Textos" w:hAnsi="BancoDoBrasil Textos" w:cs="BancoDoBrasil Textos"/>
          <w:szCs w:val="18"/>
        </w:rPr>
        <w:t xml:space="preserve">. </w:t>
      </w:r>
    </w:p>
    <w:p w14:paraId="7780EBD4" w14:textId="77777777" w:rsidR="00712241"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rPr>
        <w:t xml:space="preserve">A apuração da remuneração variável tem como base indicadores que mensuram o atingimento das metas corporativas, da unidade e individuais, baseadas na Estratégia Corporativa da BB </w:t>
      </w:r>
      <w:proofErr w:type="spellStart"/>
      <w:r w:rsidRPr="003E356A">
        <w:rPr>
          <w:rFonts w:ascii="BancoDoBrasil Textos" w:eastAsia="BancoDoBrasil Textos" w:hAnsi="BancoDoBrasil Textos" w:cs="BancoDoBrasil Textos"/>
          <w:szCs w:val="18"/>
        </w:rPr>
        <w:t>Asset</w:t>
      </w:r>
      <w:proofErr w:type="spellEnd"/>
      <w:r w:rsidRPr="003E356A">
        <w:rPr>
          <w:rFonts w:ascii="BancoDoBrasil Textos" w:eastAsia="BancoDoBrasil Textos" w:hAnsi="BancoDoBrasil Textos" w:cs="BancoDoBrasil Textos"/>
          <w:szCs w:val="18"/>
        </w:rPr>
        <w:t>, para o período. O programa ainda determina que 50% da remuneração seja paga em espécie e que os demais 50% sejam pagos em ações. Todas as ações adquiridas são BBAS3 e seu valor justo é o preço de mercado cotado na data de sua outorga.</w:t>
      </w:r>
    </w:p>
    <w:p w14:paraId="7780EBD5" w14:textId="77777777" w:rsidR="00712241"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rPr>
        <w:t xml:space="preserve">A quantidade de ações do Banco do Brasil a ser destinada a cada participante é apurada mediante a divisão do valor líquido equivalente a 50% dos honorários a que fizer jus, a título de remuneração variável, pelo preço médio da ação na semana anterior à do pagamento. O preço médio é a média aritmética simples dos preços médios diários da semana anterior à do pagamento. </w:t>
      </w:r>
    </w:p>
    <w:p w14:paraId="7780EBD6" w14:textId="77777777" w:rsidR="00712241"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rPr>
        <w:t xml:space="preserve">A distribuição da remuneração em ações ocorre de forma que 20% é imediatamente transferido para a titularidade do beneficiário e 80% é diferido. </w:t>
      </w:r>
    </w:p>
    <w:p w14:paraId="7780EBD7" w14:textId="77777777" w:rsidR="00712241"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rPr>
        <w:t xml:space="preserve">Os efeitos no resultado do Programa de Remuneração Variável da BB </w:t>
      </w:r>
      <w:proofErr w:type="spellStart"/>
      <w:r w:rsidRPr="003E356A">
        <w:rPr>
          <w:rFonts w:ascii="BancoDoBrasil Textos" w:eastAsia="BancoDoBrasil Textos" w:hAnsi="BancoDoBrasil Textos" w:cs="BancoDoBrasil Textos"/>
          <w:szCs w:val="18"/>
        </w:rPr>
        <w:t>Asset</w:t>
      </w:r>
      <w:proofErr w:type="spellEnd"/>
      <w:r w:rsidRPr="003E356A">
        <w:rPr>
          <w:rFonts w:ascii="BancoDoBrasil Textos" w:eastAsia="BancoDoBrasil Textos" w:hAnsi="BancoDoBrasil Textos" w:cs="BancoDoBrasil Textos"/>
          <w:szCs w:val="18"/>
        </w:rPr>
        <w:t xml:space="preserve"> foram de R$ 848 mil no 1º trimestre/2025.</w:t>
      </w:r>
    </w:p>
    <w:p w14:paraId="7780EBD8" w14:textId="77777777" w:rsidR="00852C6F" w:rsidRPr="003E356A" w:rsidRDefault="00AC2CEF" w:rsidP="00087142">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szCs w:val="18"/>
        </w:rPr>
        <w:t>Apresentamos o demonstrativo das ações adquiridas, sua distribuição e o respectivo cronograma de transferências:</w:t>
      </w:r>
    </w:p>
    <w:tbl>
      <w:tblPr>
        <w:tblW w:w="9675" w:type="dxa"/>
        <w:tblLayout w:type="fixed"/>
        <w:tblLook w:val="0600" w:firstRow="0" w:lastRow="0" w:firstColumn="0" w:lastColumn="0" w:noHBand="1" w:noVBand="1"/>
        <w:tblCaption w:val="NEPATRIMONIOLIQPAGAMENTOBASEADOACOES"/>
      </w:tblPr>
      <w:tblGrid>
        <w:gridCol w:w="2175"/>
        <w:gridCol w:w="1380"/>
        <w:gridCol w:w="1380"/>
        <w:gridCol w:w="1380"/>
        <w:gridCol w:w="1380"/>
        <w:gridCol w:w="1980"/>
      </w:tblGrid>
      <w:tr w:rsidR="00B02F61" w:rsidRPr="003E356A" w14:paraId="7780EBDF" w14:textId="77777777">
        <w:trPr>
          <w:cantSplit/>
          <w:trHeight w:hRule="exact" w:val="470"/>
        </w:trPr>
        <w:tc>
          <w:tcPr>
            <w:tcW w:w="217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BD9"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DA"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 xml:space="preserve">Total de ações do programa </w:t>
            </w:r>
          </w:p>
        </w:tc>
        <w:tc>
          <w:tcPr>
            <w:tcW w:w="138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DB"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 xml:space="preserve">Custo médio </w:t>
            </w:r>
          </w:p>
        </w:tc>
        <w:tc>
          <w:tcPr>
            <w:tcW w:w="138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DC"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 xml:space="preserve">Ações distribuídas </w:t>
            </w:r>
          </w:p>
        </w:tc>
        <w:tc>
          <w:tcPr>
            <w:tcW w:w="138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DD"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 xml:space="preserve">Ações a distribuir </w:t>
            </w:r>
          </w:p>
        </w:tc>
        <w:tc>
          <w:tcPr>
            <w:tcW w:w="198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BDE"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Cronograma estimado de transferências</w:t>
            </w:r>
          </w:p>
        </w:tc>
      </w:tr>
      <w:tr w:rsidR="00B02F61" w:rsidRPr="003E356A" w14:paraId="7780E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single" w:sz="12" w:space="0" w:color="000000"/>
              <w:left w:val="nil"/>
              <w:bottom w:val="nil"/>
              <w:right w:val="nil"/>
              <w:tl2br w:val="nil"/>
              <w:tr2bl w:val="nil"/>
            </w:tcBorders>
            <w:shd w:val="clear" w:color="FFFFFF" w:fill="FFFFFF"/>
            <w:noWrap/>
            <w:tcMar>
              <w:left w:w="40" w:type="dxa"/>
              <w:right w:w="40" w:type="dxa"/>
            </w:tcMar>
            <w:vAlign w:val="center"/>
          </w:tcPr>
          <w:p w14:paraId="7780EBE0"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Programa 2021</w:t>
            </w:r>
          </w:p>
        </w:tc>
        <w:tc>
          <w:tcPr>
            <w:tcW w:w="1380" w:type="dxa"/>
            <w:tcBorders>
              <w:top w:val="single" w:sz="12" w:space="0" w:color="000000"/>
              <w:left w:val="nil"/>
              <w:bottom w:val="nil"/>
              <w:right w:val="nil"/>
              <w:tl2br w:val="nil"/>
              <w:tr2bl w:val="nil"/>
            </w:tcBorders>
            <w:shd w:val="clear" w:color="FFFFFF" w:fill="FFFFFF"/>
            <w:noWrap/>
            <w:tcMar>
              <w:left w:w="0" w:type="dxa"/>
              <w:right w:w="0" w:type="dxa"/>
            </w:tcMar>
            <w:vAlign w:val="center"/>
          </w:tcPr>
          <w:p w14:paraId="7780EBE1"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12" w:space="0" w:color="000000"/>
              <w:left w:val="nil"/>
              <w:bottom w:val="nil"/>
              <w:right w:val="nil"/>
              <w:tl2br w:val="nil"/>
              <w:tr2bl w:val="nil"/>
            </w:tcBorders>
            <w:shd w:val="clear" w:color="FFFFFF" w:fill="FFFFFF"/>
            <w:noWrap/>
            <w:tcMar>
              <w:left w:w="0" w:type="dxa"/>
              <w:right w:w="0" w:type="dxa"/>
            </w:tcMar>
            <w:vAlign w:val="center"/>
          </w:tcPr>
          <w:p w14:paraId="7780EBE2"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12" w:space="0" w:color="000000"/>
              <w:left w:val="nil"/>
              <w:bottom w:val="nil"/>
              <w:right w:val="nil"/>
              <w:tl2br w:val="nil"/>
              <w:tr2bl w:val="nil"/>
            </w:tcBorders>
            <w:shd w:val="clear" w:color="FFFFFF" w:fill="FFFFFF"/>
            <w:noWrap/>
            <w:tcMar>
              <w:left w:w="0" w:type="dxa"/>
              <w:right w:w="0" w:type="dxa"/>
            </w:tcMar>
            <w:vAlign w:val="center"/>
          </w:tcPr>
          <w:p w14:paraId="7780EBE3"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12" w:space="0" w:color="000000"/>
              <w:left w:val="nil"/>
              <w:bottom w:val="nil"/>
              <w:right w:val="nil"/>
              <w:tl2br w:val="nil"/>
              <w:tr2bl w:val="nil"/>
            </w:tcBorders>
            <w:shd w:val="clear" w:color="FFFFFF" w:fill="FFFFFF"/>
            <w:noWrap/>
            <w:tcMar>
              <w:left w:w="0" w:type="dxa"/>
              <w:right w:w="0" w:type="dxa"/>
            </w:tcMar>
            <w:vAlign w:val="center"/>
          </w:tcPr>
          <w:p w14:paraId="7780EBE4"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980" w:type="dxa"/>
            <w:tcBorders>
              <w:top w:val="single" w:sz="12" w:space="0" w:color="000000"/>
              <w:left w:val="nil"/>
              <w:bottom w:val="nil"/>
              <w:right w:val="nil"/>
              <w:tl2br w:val="nil"/>
              <w:tr2bl w:val="nil"/>
            </w:tcBorders>
            <w:shd w:val="clear" w:color="FFFFFF" w:fill="FFFFFF"/>
            <w:noWrap/>
            <w:tcMar>
              <w:left w:w="0" w:type="dxa"/>
              <w:right w:w="0" w:type="dxa"/>
            </w:tcMar>
            <w:vAlign w:val="center"/>
          </w:tcPr>
          <w:p w14:paraId="7780EBE5"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r>
      <w:tr w:rsidR="00B02F61" w:rsidRPr="003E356A" w14:paraId="7780EB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BE7"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BE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56.604</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BE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16,73</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BE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45.286</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BE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11.318</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BE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2026</w:t>
            </w:r>
          </w:p>
        </w:tc>
      </w:tr>
      <w:tr w:rsidR="00B02F61" w:rsidRPr="003E356A" w14:paraId="7780EB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single" w:sz="4" w:space="0" w:color="C2C2C2"/>
              <w:right w:val="nil"/>
              <w:tl2br w:val="nil"/>
              <w:tr2bl w:val="nil"/>
            </w:tcBorders>
            <w:shd w:val="clear" w:color="FFFFFF" w:fill="FFFFFF"/>
            <w:noWrap/>
            <w:tcMar>
              <w:left w:w="40" w:type="dxa"/>
              <w:right w:w="40" w:type="dxa"/>
            </w:tcMar>
            <w:vAlign w:val="center"/>
          </w:tcPr>
          <w:p w14:paraId="7780EBE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 de ações a distribuir</w:t>
            </w:r>
          </w:p>
        </w:tc>
        <w:tc>
          <w:tcPr>
            <w:tcW w:w="13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BEF"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BF0"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BF1"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C2C2C2"/>
              <w:right w:val="nil"/>
              <w:tl2br w:val="nil"/>
              <w:tr2bl w:val="nil"/>
            </w:tcBorders>
            <w:shd w:val="clear" w:color="FFFFFF" w:fill="FFFFFF"/>
            <w:noWrap/>
            <w:tcMar>
              <w:left w:w="40" w:type="dxa"/>
              <w:right w:w="100" w:type="dxa"/>
            </w:tcMar>
            <w:vAlign w:val="center"/>
          </w:tcPr>
          <w:p w14:paraId="7780EBF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11.318</w:t>
            </w:r>
          </w:p>
        </w:tc>
        <w:tc>
          <w:tcPr>
            <w:tcW w:w="19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BF3"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B02F61" w:rsidRPr="003E356A" w14:paraId="7780E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single" w:sz="4" w:space="0" w:color="C2C2C2"/>
              <w:left w:val="nil"/>
              <w:bottom w:val="nil"/>
              <w:right w:val="nil"/>
              <w:tl2br w:val="nil"/>
              <w:tr2bl w:val="nil"/>
            </w:tcBorders>
            <w:shd w:val="clear" w:color="FFFFFF" w:fill="FFFFFF"/>
            <w:noWrap/>
            <w:tcMar>
              <w:left w:w="40" w:type="dxa"/>
              <w:right w:w="40" w:type="dxa"/>
            </w:tcMar>
            <w:vAlign w:val="center"/>
          </w:tcPr>
          <w:p w14:paraId="7780EBF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Programa 2022</w:t>
            </w: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BF6"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BF7"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BF8"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BF9"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9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BFA"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r>
      <w:tr w:rsidR="00B02F61" w:rsidRPr="003E356A" w14:paraId="7780E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BFC"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BF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47.431</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BF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19,58</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BF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29.183</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0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9.124</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0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2026</w:t>
            </w:r>
          </w:p>
        </w:tc>
      </w:tr>
      <w:tr w:rsidR="00B02F61" w:rsidRPr="003E356A" w14:paraId="7780EC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03"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04"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05"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06"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0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9.124</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0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2027</w:t>
            </w:r>
          </w:p>
        </w:tc>
      </w:tr>
      <w:tr w:rsidR="00B02F61" w:rsidRPr="003E356A" w14:paraId="7780EC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single" w:sz="4" w:space="0" w:color="C2C2C2"/>
              <w:right w:val="nil"/>
              <w:tl2br w:val="nil"/>
              <w:tr2bl w:val="nil"/>
            </w:tcBorders>
            <w:shd w:val="clear" w:color="FFFFFF" w:fill="FFFFFF"/>
            <w:noWrap/>
            <w:tcMar>
              <w:left w:w="40" w:type="dxa"/>
              <w:right w:w="40" w:type="dxa"/>
            </w:tcMar>
            <w:vAlign w:val="center"/>
          </w:tcPr>
          <w:p w14:paraId="7780EC0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 de ações a distribuir</w:t>
            </w:r>
          </w:p>
        </w:tc>
        <w:tc>
          <w:tcPr>
            <w:tcW w:w="13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C0B"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C0C"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C0D"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C2C2C2"/>
              <w:right w:val="nil"/>
              <w:tl2br w:val="nil"/>
              <w:tr2bl w:val="nil"/>
            </w:tcBorders>
            <w:shd w:val="clear" w:color="FFFFFF" w:fill="FFFFFF"/>
            <w:noWrap/>
            <w:tcMar>
              <w:left w:w="40" w:type="dxa"/>
              <w:right w:w="100" w:type="dxa"/>
            </w:tcMar>
            <w:vAlign w:val="center"/>
          </w:tcPr>
          <w:p w14:paraId="7780EC0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18.248</w:t>
            </w:r>
          </w:p>
        </w:tc>
        <w:tc>
          <w:tcPr>
            <w:tcW w:w="19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C0F"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B02F61" w:rsidRPr="003E356A" w14:paraId="7780EC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single" w:sz="4" w:space="0" w:color="C2C2C2"/>
              <w:left w:val="nil"/>
              <w:bottom w:val="nil"/>
              <w:right w:val="nil"/>
              <w:tl2br w:val="nil"/>
              <w:tr2bl w:val="nil"/>
            </w:tcBorders>
            <w:shd w:val="clear" w:color="FFFFFF" w:fill="FFFFFF"/>
            <w:noWrap/>
            <w:tcMar>
              <w:left w:w="40" w:type="dxa"/>
              <w:right w:w="40" w:type="dxa"/>
            </w:tcMar>
            <w:vAlign w:val="center"/>
          </w:tcPr>
          <w:p w14:paraId="7780EC1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Programa 2023</w:t>
            </w: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12"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13"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14"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15"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9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16"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r>
      <w:tr w:rsidR="00B02F61" w:rsidRPr="003E356A" w14:paraId="7780E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18"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1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35.238</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1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29,01</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1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17.966</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1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6.904</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1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2026</w:t>
            </w:r>
          </w:p>
        </w:tc>
      </w:tr>
      <w:tr w:rsidR="00B02F61" w:rsidRPr="003E356A" w14:paraId="7780E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1F"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20"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21"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22"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2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4.834</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2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2027</w:t>
            </w:r>
          </w:p>
        </w:tc>
      </w:tr>
      <w:tr w:rsidR="00B02F61" w:rsidRPr="003E356A" w14:paraId="7780EC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26"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27"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28"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29"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2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3.454</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2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2028</w:t>
            </w:r>
          </w:p>
        </w:tc>
      </w:tr>
      <w:tr w:rsidR="00B02F61" w:rsidRPr="003E356A" w14:paraId="7780EC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2D"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2E"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2F"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30"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3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2.080</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3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2029</w:t>
            </w:r>
          </w:p>
        </w:tc>
      </w:tr>
      <w:tr w:rsidR="00B02F61" w:rsidRPr="003E356A" w14:paraId="7780EC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single" w:sz="4" w:space="0" w:color="C2C2C2"/>
              <w:right w:val="nil"/>
              <w:tl2br w:val="nil"/>
              <w:tr2bl w:val="nil"/>
            </w:tcBorders>
            <w:shd w:val="clear" w:color="FFFFFF" w:fill="FFFFFF"/>
            <w:noWrap/>
            <w:tcMar>
              <w:left w:w="40" w:type="dxa"/>
              <w:right w:w="40" w:type="dxa"/>
            </w:tcMar>
            <w:vAlign w:val="center"/>
          </w:tcPr>
          <w:p w14:paraId="7780EC3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 de ações a distribuir</w:t>
            </w:r>
          </w:p>
        </w:tc>
        <w:tc>
          <w:tcPr>
            <w:tcW w:w="13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C35"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C36"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D9D9D9"/>
              <w:right w:val="nil"/>
              <w:tl2br w:val="nil"/>
              <w:tr2bl w:val="nil"/>
            </w:tcBorders>
            <w:shd w:val="clear" w:color="FFFFFF" w:fill="FFFFFF"/>
            <w:noWrap/>
            <w:tcMar>
              <w:left w:w="0" w:type="dxa"/>
              <w:right w:w="0" w:type="dxa"/>
            </w:tcMar>
            <w:vAlign w:val="center"/>
          </w:tcPr>
          <w:p w14:paraId="7780EC37"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4" w:space="0" w:color="C2C2C2"/>
              <w:right w:val="nil"/>
              <w:tl2br w:val="nil"/>
              <w:tr2bl w:val="nil"/>
            </w:tcBorders>
            <w:shd w:val="clear" w:color="FFFFFF" w:fill="FFFFFF"/>
            <w:noWrap/>
            <w:tcMar>
              <w:left w:w="40" w:type="dxa"/>
              <w:right w:w="100" w:type="dxa"/>
            </w:tcMar>
            <w:vAlign w:val="center"/>
          </w:tcPr>
          <w:p w14:paraId="7780EC3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17.272</w:t>
            </w:r>
          </w:p>
        </w:tc>
        <w:tc>
          <w:tcPr>
            <w:tcW w:w="1980" w:type="dxa"/>
            <w:tcBorders>
              <w:top w:val="nil"/>
              <w:left w:val="nil"/>
              <w:bottom w:val="single" w:sz="4" w:space="0" w:color="C2C2C2"/>
              <w:right w:val="nil"/>
              <w:tl2br w:val="nil"/>
              <w:tr2bl w:val="nil"/>
            </w:tcBorders>
            <w:shd w:val="clear" w:color="FFFFFF" w:fill="FFFFFF"/>
            <w:noWrap/>
            <w:tcMar>
              <w:left w:w="0" w:type="dxa"/>
              <w:right w:w="0" w:type="dxa"/>
            </w:tcMar>
            <w:vAlign w:val="center"/>
          </w:tcPr>
          <w:p w14:paraId="7780EC39"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B02F61" w:rsidRPr="003E356A" w14:paraId="7780EC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single" w:sz="4" w:space="0" w:color="C2C2C2"/>
              <w:left w:val="nil"/>
              <w:bottom w:val="nil"/>
              <w:right w:val="nil"/>
              <w:tl2br w:val="nil"/>
              <w:tr2bl w:val="nil"/>
            </w:tcBorders>
            <w:shd w:val="clear" w:color="FFFFFF" w:fill="FFFFFF"/>
            <w:noWrap/>
            <w:tcMar>
              <w:left w:w="40" w:type="dxa"/>
              <w:right w:w="40" w:type="dxa"/>
            </w:tcMar>
            <w:vAlign w:val="center"/>
          </w:tcPr>
          <w:p w14:paraId="7780EC3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Programa 2024</w:t>
            </w: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3C"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3D"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D9D9D9"/>
              <w:left w:val="nil"/>
              <w:bottom w:val="nil"/>
              <w:right w:val="nil"/>
              <w:tl2br w:val="nil"/>
              <w:tr2bl w:val="nil"/>
            </w:tcBorders>
            <w:shd w:val="clear" w:color="FFFFFF" w:fill="FFFFFF"/>
            <w:noWrap/>
            <w:tcMar>
              <w:left w:w="0" w:type="dxa"/>
              <w:right w:w="0" w:type="dxa"/>
            </w:tcMar>
            <w:vAlign w:val="center"/>
          </w:tcPr>
          <w:p w14:paraId="7780EC3E"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3F"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980" w:type="dxa"/>
            <w:tcBorders>
              <w:top w:val="single" w:sz="4" w:space="0" w:color="C2C2C2"/>
              <w:left w:val="nil"/>
              <w:bottom w:val="nil"/>
              <w:right w:val="nil"/>
              <w:tl2br w:val="nil"/>
              <w:tr2bl w:val="nil"/>
            </w:tcBorders>
            <w:shd w:val="clear" w:color="FFFFFF" w:fill="FFFFFF"/>
            <w:noWrap/>
            <w:tcMar>
              <w:left w:w="0" w:type="dxa"/>
              <w:right w:w="0" w:type="dxa"/>
            </w:tcMar>
            <w:vAlign w:val="center"/>
          </w:tcPr>
          <w:p w14:paraId="7780EC40"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r>
      <w:tr w:rsidR="00B02F61" w:rsidRPr="003E356A" w14:paraId="7780E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42"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4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33.265</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4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28,37</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4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6.653</w:t>
            </w: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4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9.980</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4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2026</w:t>
            </w:r>
          </w:p>
        </w:tc>
      </w:tr>
      <w:tr w:rsidR="00B02F61" w:rsidRPr="003E356A" w14:paraId="7780EC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49"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4A"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4B"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4C"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4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6.653</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4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2027</w:t>
            </w:r>
          </w:p>
        </w:tc>
      </w:tr>
      <w:tr w:rsidR="00B02F61" w:rsidRPr="003E356A" w14:paraId="7780EC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50"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51"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52"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53"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5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4.656</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5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2028</w:t>
            </w:r>
          </w:p>
        </w:tc>
      </w:tr>
      <w:tr w:rsidR="00B02F61" w:rsidRPr="003E356A" w14:paraId="7780EC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57"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58"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59"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5A"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5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3.327</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5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2029</w:t>
            </w:r>
          </w:p>
        </w:tc>
      </w:tr>
      <w:tr w:rsidR="00B02F61" w:rsidRPr="003E356A" w14:paraId="7780EC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2175" w:type="dxa"/>
            <w:tcBorders>
              <w:top w:val="nil"/>
              <w:left w:val="nil"/>
              <w:bottom w:val="nil"/>
              <w:right w:val="nil"/>
              <w:tl2br w:val="nil"/>
              <w:tr2bl w:val="nil"/>
            </w:tcBorders>
            <w:shd w:val="clear" w:color="FFFFFF" w:fill="FFFFFF"/>
            <w:noWrap/>
            <w:tcMar>
              <w:left w:w="0" w:type="dxa"/>
              <w:right w:w="0" w:type="dxa"/>
            </w:tcMar>
            <w:vAlign w:val="center"/>
          </w:tcPr>
          <w:p w14:paraId="7780EC5E"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5F"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60"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0" w:type="dxa"/>
              <w:right w:w="0" w:type="dxa"/>
            </w:tcMar>
            <w:vAlign w:val="center"/>
          </w:tcPr>
          <w:p w14:paraId="7780EC61"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nil"/>
              <w:right w:val="nil"/>
              <w:tl2br w:val="nil"/>
              <w:tr2bl w:val="nil"/>
            </w:tcBorders>
            <w:shd w:val="clear" w:color="FFFFFF" w:fill="FFFFFF"/>
            <w:noWrap/>
            <w:tcMar>
              <w:left w:w="40" w:type="dxa"/>
              <w:right w:w="85" w:type="dxa"/>
            </w:tcMar>
            <w:vAlign w:val="center"/>
          </w:tcPr>
          <w:p w14:paraId="7780EC6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1.996</w:t>
            </w:r>
          </w:p>
        </w:tc>
        <w:tc>
          <w:tcPr>
            <w:tcW w:w="1980" w:type="dxa"/>
            <w:tcBorders>
              <w:top w:val="nil"/>
              <w:left w:val="nil"/>
              <w:bottom w:val="nil"/>
              <w:right w:val="nil"/>
              <w:tl2br w:val="nil"/>
              <w:tr2bl w:val="nil"/>
            </w:tcBorders>
            <w:shd w:val="clear" w:color="FFFFFF" w:fill="FFFFFF"/>
            <w:noWrap/>
            <w:tcMar>
              <w:left w:w="40" w:type="dxa"/>
              <w:right w:w="40" w:type="dxa"/>
            </w:tcMar>
            <w:vAlign w:val="center"/>
          </w:tcPr>
          <w:p w14:paraId="7780EC6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3E356A">
              <w:rPr>
                <w:rFonts w:ascii="BancoDoBrasil Textos" w:eastAsia="BancoDoBrasil Textos" w:hAnsi="BancoDoBrasil Textos" w:cs="BancoDoBrasil Textos"/>
                <w:color w:val="000000"/>
                <w:sz w:val="16"/>
                <w:szCs w:val="22"/>
                <w:lang w:eastAsia="en-US"/>
              </w:rPr>
              <w:t>2030</w:t>
            </w:r>
          </w:p>
        </w:tc>
      </w:tr>
      <w:tr w:rsidR="00B02F61" w:rsidRPr="003E356A" w14:paraId="7780EC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3555" w:type="dxa"/>
            <w:gridSpan w:val="2"/>
            <w:tcBorders>
              <w:top w:val="nil"/>
              <w:left w:val="nil"/>
              <w:bottom w:val="single" w:sz="12" w:space="0" w:color="D9D9D9"/>
              <w:right w:val="nil"/>
              <w:tl2br w:val="nil"/>
              <w:tr2bl w:val="nil"/>
            </w:tcBorders>
            <w:shd w:val="clear" w:color="FFFFFF" w:fill="FFFFFF"/>
            <w:noWrap/>
            <w:tcMar>
              <w:left w:w="40" w:type="dxa"/>
              <w:right w:w="40" w:type="dxa"/>
            </w:tcMar>
            <w:vAlign w:val="center"/>
          </w:tcPr>
          <w:p w14:paraId="7780EC6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Total de ações a distribuir</w:t>
            </w:r>
          </w:p>
        </w:tc>
        <w:tc>
          <w:tcPr>
            <w:tcW w:w="1380" w:type="dxa"/>
            <w:tcBorders>
              <w:top w:val="nil"/>
              <w:left w:val="nil"/>
              <w:bottom w:val="single" w:sz="12" w:space="0" w:color="D9D9D9"/>
              <w:right w:val="nil"/>
              <w:tl2br w:val="nil"/>
              <w:tr2bl w:val="nil"/>
            </w:tcBorders>
            <w:shd w:val="clear" w:color="FFFFFF" w:fill="FFFFFF"/>
            <w:noWrap/>
            <w:tcMar>
              <w:left w:w="0" w:type="dxa"/>
              <w:right w:w="0" w:type="dxa"/>
            </w:tcMar>
            <w:vAlign w:val="center"/>
          </w:tcPr>
          <w:p w14:paraId="7780EC66"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12" w:space="0" w:color="D9D9D9"/>
              <w:right w:val="nil"/>
              <w:tl2br w:val="nil"/>
              <w:tr2bl w:val="nil"/>
            </w:tcBorders>
            <w:shd w:val="clear" w:color="FFFFFF" w:fill="FFFFFF"/>
            <w:noWrap/>
            <w:tcMar>
              <w:left w:w="0" w:type="dxa"/>
              <w:right w:w="0" w:type="dxa"/>
            </w:tcMar>
            <w:vAlign w:val="center"/>
          </w:tcPr>
          <w:p w14:paraId="7780EC67"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380" w:type="dxa"/>
            <w:tcBorders>
              <w:top w:val="nil"/>
              <w:left w:val="nil"/>
              <w:bottom w:val="single" w:sz="12" w:space="0" w:color="D9D9D9"/>
              <w:right w:val="nil"/>
              <w:tl2br w:val="nil"/>
              <w:tr2bl w:val="nil"/>
            </w:tcBorders>
            <w:shd w:val="clear" w:color="FFFFFF" w:fill="FFFFFF"/>
            <w:noWrap/>
            <w:tcMar>
              <w:left w:w="40" w:type="dxa"/>
              <w:right w:w="100" w:type="dxa"/>
            </w:tcMar>
            <w:vAlign w:val="center"/>
          </w:tcPr>
          <w:p w14:paraId="7780EC6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3E356A">
              <w:rPr>
                <w:rFonts w:ascii="BancoDoBrasil Textos" w:eastAsia="BancoDoBrasil Textos" w:hAnsi="BancoDoBrasil Textos" w:cs="BancoDoBrasil Textos"/>
                <w:b/>
                <w:color w:val="000000"/>
                <w:sz w:val="16"/>
                <w:szCs w:val="22"/>
                <w:lang w:eastAsia="en-US"/>
              </w:rPr>
              <w:t>26.612</w:t>
            </w:r>
          </w:p>
        </w:tc>
        <w:tc>
          <w:tcPr>
            <w:tcW w:w="1980" w:type="dxa"/>
            <w:tcBorders>
              <w:top w:val="nil"/>
              <w:left w:val="nil"/>
              <w:bottom w:val="single" w:sz="12" w:space="0" w:color="D9D9D9"/>
              <w:right w:val="nil"/>
              <w:tl2br w:val="nil"/>
              <w:tr2bl w:val="nil"/>
            </w:tcBorders>
            <w:shd w:val="clear" w:color="FFFFFF" w:fill="FFFFFF"/>
            <w:noWrap/>
            <w:tcMar>
              <w:left w:w="0" w:type="dxa"/>
              <w:right w:w="0" w:type="dxa"/>
            </w:tcMar>
            <w:vAlign w:val="center"/>
          </w:tcPr>
          <w:p w14:paraId="7780EC69"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bl>
    <w:p w14:paraId="68085A9F" w14:textId="77777777" w:rsidR="00016418" w:rsidRPr="003E356A" w:rsidRDefault="00016418" w:rsidP="00DC69C9">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lang w:eastAsia="en-US"/>
        </w:rPr>
      </w:pPr>
      <w:bookmarkStart w:id="41" w:name="RG_MARKER_349162"/>
      <w:bookmarkEnd w:id="41"/>
    </w:p>
    <w:p w14:paraId="7780EC6C" w14:textId="48405BA3" w:rsidR="004D2CAB" w:rsidRPr="003E356A" w:rsidRDefault="00AC2CEF" w:rsidP="00DC69C9">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r w:rsidRPr="003E356A">
        <w:rPr>
          <w:rFonts w:ascii="BancoDoBrasil Textos" w:eastAsia="BancoDoBrasil Textos" w:hAnsi="BancoDoBrasil Textos" w:cs="BancoDoBrasil Textos"/>
          <w:b/>
          <w:bCs/>
          <w:sz w:val="24"/>
          <w:szCs w:val="24"/>
          <w:lang w:eastAsia="en-US"/>
        </w:rPr>
        <w:t>17 - Tributos</w:t>
      </w:r>
    </w:p>
    <w:p w14:paraId="7780EC6D" w14:textId="77777777" w:rsidR="00FE514E" w:rsidRPr="003E356A" w:rsidRDefault="00AC2CEF" w:rsidP="00DC69C9">
      <w:pPr>
        <w:pStyle w:val="PargrafodaLista"/>
        <w:widowControl w:val="0"/>
        <w:numPr>
          <w:ilvl w:val="0"/>
          <w:numId w:val="22"/>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Demonstração das despesas de IR e CSLL</w:t>
      </w:r>
    </w:p>
    <w:tbl>
      <w:tblPr>
        <w:tblW w:w="9690" w:type="dxa"/>
        <w:tblLayout w:type="fixed"/>
        <w:tblLook w:val="0600" w:firstRow="0" w:lastRow="0" w:firstColumn="0" w:lastColumn="0" w:noHBand="1" w:noVBand="1"/>
        <w:tblCaption w:val="TRIBUTOSDEMDESP"/>
      </w:tblPr>
      <w:tblGrid>
        <w:gridCol w:w="7260"/>
        <w:gridCol w:w="2430"/>
      </w:tblGrid>
      <w:tr w:rsidR="00B02F61" w:rsidRPr="003E356A" w14:paraId="7780EC70"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C6E" w14:textId="77777777" w:rsidR="00B02F61" w:rsidRPr="003E356A" w:rsidRDefault="00B02F61">
            <w:pPr>
              <w:keepNext/>
              <w:spacing w:before="0" w:after="0" w:line="240" w:lineRule="auto"/>
              <w:jc w:val="center"/>
              <w:rPr>
                <w:rFonts w:ascii="BancoDoBrasil Textos" w:eastAsia="BancoDoBrasil Textos" w:hAnsi="BancoDoBrasil Textos" w:cs="BancoDoBrasil Textos"/>
                <w:b/>
                <w:color w:val="FF0000"/>
                <w:sz w:val="16"/>
                <w:szCs w:val="22"/>
                <w:bdr w:val="nil"/>
                <w:lang w:eastAsia="en-US"/>
              </w:rPr>
            </w:pPr>
          </w:p>
        </w:tc>
        <w:tc>
          <w:tcPr>
            <w:tcW w:w="243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C6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C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0"/>
        </w:trPr>
        <w:tc>
          <w:tcPr>
            <w:tcW w:w="7260" w:type="dxa"/>
            <w:tcBorders>
              <w:top w:val="single" w:sz="12" w:space="0" w:color="000000"/>
              <w:left w:val="nil"/>
              <w:bottom w:val="nil"/>
              <w:right w:val="nil"/>
              <w:tl2br w:val="nil"/>
              <w:tr2bl w:val="nil"/>
            </w:tcBorders>
            <w:shd w:val="clear" w:color="FFFFFF" w:fill="FFFFFF"/>
            <w:noWrap/>
            <w:tcMar>
              <w:left w:w="40" w:type="dxa"/>
              <w:right w:w="40" w:type="dxa"/>
            </w:tcMar>
            <w:vAlign w:val="center"/>
          </w:tcPr>
          <w:p w14:paraId="7780EC7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Valores correntes </w:t>
            </w:r>
          </w:p>
        </w:tc>
        <w:tc>
          <w:tcPr>
            <w:tcW w:w="243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C7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(360.983)</w:t>
            </w:r>
          </w:p>
        </w:tc>
      </w:tr>
      <w:tr w:rsidR="00B02F61" w:rsidRPr="003E356A" w14:paraId="7780E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220" w:type="dxa"/>
              <w:right w:w="40" w:type="dxa"/>
            </w:tcMar>
            <w:vAlign w:val="center"/>
          </w:tcPr>
          <w:p w14:paraId="7780EC7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IRPJ e CSLL no País</w:t>
            </w:r>
          </w:p>
        </w:tc>
        <w:tc>
          <w:tcPr>
            <w:tcW w:w="2430" w:type="dxa"/>
            <w:tcBorders>
              <w:top w:val="nil"/>
              <w:left w:val="nil"/>
              <w:bottom w:val="nil"/>
              <w:right w:val="nil"/>
              <w:tl2br w:val="nil"/>
              <w:tr2bl w:val="nil"/>
            </w:tcBorders>
            <w:shd w:val="clear" w:color="FFFFFF" w:fill="FFFFFF"/>
            <w:tcMar>
              <w:left w:w="40" w:type="dxa"/>
              <w:right w:w="40" w:type="dxa"/>
            </w:tcMar>
            <w:vAlign w:val="center"/>
          </w:tcPr>
          <w:p w14:paraId="7780EC7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(360.983)</w:t>
            </w:r>
          </w:p>
        </w:tc>
      </w:tr>
      <w:tr w:rsidR="00B02F61" w:rsidRPr="003E356A" w14:paraId="7780E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C7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Valores diferidos</w:t>
            </w:r>
          </w:p>
        </w:tc>
        <w:tc>
          <w:tcPr>
            <w:tcW w:w="2430" w:type="dxa"/>
            <w:tcBorders>
              <w:top w:val="nil"/>
              <w:left w:val="nil"/>
              <w:bottom w:val="nil"/>
              <w:right w:val="nil"/>
              <w:tl2br w:val="nil"/>
              <w:tr2bl w:val="nil"/>
            </w:tcBorders>
            <w:shd w:val="clear" w:color="FFFFFF" w:fill="FFFFFF"/>
            <w:tcMar>
              <w:left w:w="40" w:type="dxa"/>
              <w:right w:w="40" w:type="dxa"/>
            </w:tcMar>
            <w:vAlign w:val="center"/>
          </w:tcPr>
          <w:p w14:paraId="7780EC7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w:t>
            </w:r>
          </w:p>
        </w:tc>
      </w:tr>
      <w:tr w:rsidR="00B02F61" w:rsidRPr="003E356A" w14:paraId="7780E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40" w:type="dxa"/>
              <w:right w:w="40" w:type="dxa"/>
            </w:tcMar>
            <w:vAlign w:val="center"/>
          </w:tcPr>
          <w:p w14:paraId="7780EC7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Ativo fiscal diferido</w:t>
            </w:r>
          </w:p>
        </w:tc>
        <w:tc>
          <w:tcPr>
            <w:tcW w:w="2430" w:type="dxa"/>
            <w:tcBorders>
              <w:top w:val="nil"/>
              <w:left w:val="nil"/>
              <w:bottom w:val="nil"/>
              <w:right w:val="nil"/>
              <w:tl2br w:val="nil"/>
              <w:tr2bl w:val="nil"/>
            </w:tcBorders>
            <w:shd w:val="clear" w:color="FFFFFF" w:fill="FFFFFF"/>
            <w:tcMar>
              <w:left w:w="40" w:type="dxa"/>
              <w:right w:w="40" w:type="dxa"/>
            </w:tcMar>
            <w:vAlign w:val="center"/>
          </w:tcPr>
          <w:p w14:paraId="7780EC7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w:t>
            </w:r>
          </w:p>
        </w:tc>
      </w:tr>
      <w:tr w:rsidR="00B02F61" w:rsidRPr="003E356A" w14:paraId="7780EC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noWrap/>
            <w:tcMar>
              <w:left w:w="220" w:type="dxa"/>
              <w:right w:w="40" w:type="dxa"/>
            </w:tcMar>
            <w:vAlign w:val="center"/>
          </w:tcPr>
          <w:p w14:paraId="7780EC7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Diferenças intertemporais</w:t>
            </w:r>
          </w:p>
        </w:tc>
        <w:tc>
          <w:tcPr>
            <w:tcW w:w="2430" w:type="dxa"/>
            <w:tcBorders>
              <w:top w:val="nil"/>
              <w:left w:val="nil"/>
              <w:bottom w:val="nil"/>
              <w:right w:val="nil"/>
              <w:tl2br w:val="nil"/>
              <w:tr2bl w:val="nil"/>
            </w:tcBorders>
            <w:shd w:val="clear" w:color="FFFFFF" w:fill="FFFFFF"/>
            <w:noWrap/>
            <w:tcMar>
              <w:left w:w="40" w:type="dxa"/>
              <w:right w:w="40" w:type="dxa"/>
            </w:tcMar>
            <w:vAlign w:val="center"/>
          </w:tcPr>
          <w:p w14:paraId="7780EC7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w:t>
            </w:r>
          </w:p>
        </w:tc>
      </w:tr>
      <w:tr w:rsidR="00B02F61" w:rsidRPr="003E356A" w14:paraId="7780EC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noWrap/>
            <w:tcMar>
              <w:left w:w="40" w:type="dxa"/>
              <w:right w:w="40" w:type="dxa"/>
            </w:tcMar>
            <w:vAlign w:val="center"/>
          </w:tcPr>
          <w:p w14:paraId="7780EC80"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2430" w:type="dxa"/>
            <w:tcBorders>
              <w:top w:val="nil"/>
              <w:left w:val="nil"/>
              <w:bottom w:val="single" w:sz="12" w:space="0" w:color="C0C0C0"/>
              <w:right w:val="nil"/>
              <w:tl2br w:val="nil"/>
              <w:tr2bl w:val="nil"/>
            </w:tcBorders>
            <w:shd w:val="clear" w:color="FFFFFF" w:fill="FFFFFF"/>
            <w:noWrap/>
            <w:tcMar>
              <w:left w:w="40" w:type="dxa"/>
              <w:right w:w="40" w:type="dxa"/>
            </w:tcMar>
            <w:vAlign w:val="center"/>
          </w:tcPr>
          <w:p w14:paraId="7780EC8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(360.985)</w:t>
            </w:r>
          </w:p>
        </w:tc>
      </w:tr>
    </w:tbl>
    <w:p w14:paraId="7780EC83" w14:textId="77777777" w:rsidR="00FA614F" w:rsidRPr="003E356A" w:rsidRDefault="00FA614F" w:rsidP="00DC69C9">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C84" w14:textId="77777777" w:rsidR="00FE514E" w:rsidRPr="003E356A" w:rsidRDefault="00AC2CEF" w:rsidP="00DC69C9">
      <w:pPr>
        <w:pStyle w:val="PargrafodaLista"/>
        <w:widowControl w:val="0"/>
        <w:numPr>
          <w:ilvl w:val="0"/>
          <w:numId w:val="22"/>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Conciliação dos encargos de IR e CSLL</w:t>
      </w:r>
    </w:p>
    <w:tbl>
      <w:tblPr>
        <w:tblW w:w="9675" w:type="dxa"/>
        <w:tblLayout w:type="fixed"/>
        <w:tblLook w:val="0600" w:firstRow="0" w:lastRow="0" w:firstColumn="0" w:lastColumn="0" w:noHBand="1" w:noVBand="1"/>
        <w:tblCaption w:val="TRIBUTOSCONCILIAÇÃOENCARGOS"/>
      </w:tblPr>
      <w:tblGrid>
        <w:gridCol w:w="7260"/>
        <w:gridCol w:w="2415"/>
      </w:tblGrid>
      <w:tr w:rsidR="00B02F61" w:rsidRPr="003E356A" w14:paraId="7780EC87" w14:textId="77777777">
        <w:trPr>
          <w:cantSplit/>
          <w:trHeight w:hRule="exact" w:val="30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C85" w14:textId="77777777" w:rsidR="00B02F61" w:rsidRPr="003E356A" w:rsidRDefault="00B02F61">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C8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C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C8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Resultado antes dos tributos e participações</w:t>
            </w:r>
          </w:p>
        </w:tc>
        <w:tc>
          <w:tcPr>
            <w:tcW w:w="2415" w:type="dxa"/>
            <w:tcBorders>
              <w:top w:val="single" w:sz="12" w:space="0" w:color="000000"/>
              <w:left w:val="nil"/>
              <w:bottom w:val="nil"/>
              <w:right w:val="nil"/>
              <w:tl2br w:val="nil"/>
              <w:tr2bl w:val="nil"/>
            </w:tcBorders>
            <w:shd w:val="clear" w:color="FFFFFF" w:fill="FFFFFF"/>
            <w:tcMar>
              <w:left w:w="40" w:type="dxa"/>
              <w:right w:w="100" w:type="dxa"/>
            </w:tcMar>
            <w:vAlign w:val="center"/>
          </w:tcPr>
          <w:p w14:paraId="7780EC8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903.888</w:t>
            </w:r>
          </w:p>
        </w:tc>
      </w:tr>
      <w:tr w:rsidR="00B02F61" w:rsidRPr="003E356A" w14:paraId="7780EC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C8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Encargo total do IRPJ (25%) e CSLL (15%)</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C8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(361.555)</w:t>
            </w:r>
          </w:p>
        </w:tc>
      </w:tr>
      <w:tr w:rsidR="00B02F61" w:rsidRPr="003E356A" w14:paraId="7780EC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220" w:type="dxa"/>
              <w:right w:w="40" w:type="dxa"/>
            </w:tcMar>
            <w:vAlign w:val="center"/>
          </w:tcPr>
          <w:p w14:paraId="7780EC8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Outros valores</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C8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570</w:t>
            </w:r>
          </w:p>
        </w:tc>
      </w:tr>
      <w:tr w:rsidR="00B02F61" w:rsidRPr="003E356A" w14:paraId="7780EC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C9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IRPJ e CSLL do período</w:t>
            </w:r>
          </w:p>
        </w:tc>
        <w:tc>
          <w:tcPr>
            <w:tcW w:w="24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C9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(360.985)</w:t>
            </w:r>
          </w:p>
        </w:tc>
      </w:tr>
    </w:tbl>
    <w:p w14:paraId="7780EC94" w14:textId="77777777" w:rsidR="00C17F96" w:rsidRPr="003E356A" w:rsidRDefault="00C17F96" w:rsidP="00DC69C9">
      <w:pPr>
        <w:pStyle w:val="01-Textonormal"/>
        <w:widowControl w:val="0"/>
        <w:pBdr>
          <w:top w:val="nil"/>
          <w:left w:val="nil"/>
          <w:bottom w:val="nil"/>
          <w:right w:val="nil"/>
          <w:between w:val="nil"/>
          <w:bar w:val="nil"/>
        </w:pBdr>
        <w:ind w:left="720"/>
        <w:rPr>
          <w:rFonts w:ascii="BancoDoBrasil Textos" w:eastAsia="BancoDoBrasil Textos" w:hAnsi="BancoDoBrasil Textos" w:cs="BancoDoBrasil Textos"/>
          <w:sz w:val="10"/>
          <w:szCs w:val="10"/>
          <w:bdr w:val="nil"/>
        </w:rPr>
      </w:pPr>
    </w:p>
    <w:p w14:paraId="7780EC95" w14:textId="77777777" w:rsidR="00FE514E" w:rsidRPr="003E356A" w:rsidRDefault="00AC2CEF" w:rsidP="00016418">
      <w:pPr>
        <w:pStyle w:val="PargrafodaLista"/>
        <w:keepNext/>
        <w:widowControl w:val="0"/>
        <w:numPr>
          <w:ilvl w:val="0"/>
          <w:numId w:val="22"/>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lastRenderedPageBreak/>
        <w:t>Despesas tributárias</w:t>
      </w:r>
    </w:p>
    <w:tbl>
      <w:tblPr>
        <w:tblW w:w="9675" w:type="dxa"/>
        <w:tblLayout w:type="fixed"/>
        <w:tblLook w:val="0600" w:firstRow="0" w:lastRow="0" w:firstColumn="0" w:lastColumn="0" w:noHBand="1" w:noVBand="1"/>
        <w:tblCaption w:val="TRIBUTOSDESPTRIB"/>
      </w:tblPr>
      <w:tblGrid>
        <w:gridCol w:w="7260"/>
        <w:gridCol w:w="2415"/>
      </w:tblGrid>
      <w:tr w:rsidR="00B02F61" w:rsidRPr="003E356A" w14:paraId="7780EC98"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C96" w14:textId="77777777" w:rsidR="00B02F61" w:rsidRPr="003E356A" w:rsidRDefault="00B02F61" w:rsidP="00016418">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C97" w14:textId="77777777" w:rsidR="00B02F61" w:rsidRPr="003E356A" w:rsidRDefault="00AC2CEF" w:rsidP="00016418">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C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C99" w14:textId="77777777" w:rsidR="00B02F61" w:rsidRPr="003E356A" w:rsidRDefault="00AC2CEF" w:rsidP="00016418">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proofErr w:type="spellStart"/>
            <w:r w:rsidRPr="003E356A">
              <w:rPr>
                <w:rFonts w:ascii="BancoDoBrasil Textos" w:eastAsia="BancoDoBrasil Textos" w:hAnsi="BancoDoBrasil Textos" w:cs="BancoDoBrasil Textos"/>
                <w:color w:val="000000"/>
                <w:sz w:val="16"/>
                <w:szCs w:val="22"/>
                <w:lang w:eastAsia="en-US"/>
              </w:rPr>
              <w:t>Cofins</w:t>
            </w:r>
            <w:proofErr w:type="spellEnd"/>
            <w:r w:rsidRPr="003E356A">
              <w:rPr>
                <w:rFonts w:ascii="BancoDoBrasil Textos" w:eastAsia="BancoDoBrasil Textos" w:hAnsi="BancoDoBrasil Textos" w:cs="BancoDoBrasil Textos"/>
                <w:color w:val="000000"/>
                <w:sz w:val="16"/>
                <w:szCs w:val="22"/>
                <w:lang w:eastAsia="en-US"/>
              </w:rPr>
              <w:t xml:space="preserve"> </w:t>
            </w:r>
          </w:p>
        </w:tc>
        <w:tc>
          <w:tcPr>
            <w:tcW w:w="24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C9A" w14:textId="77777777" w:rsidR="00B02F61" w:rsidRPr="003E356A" w:rsidRDefault="00AC2CEF" w:rsidP="00016418">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(42.527)</w:t>
            </w:r>
          </w:p>
        </w:tc>
      </w:tr>
      <w:tr w:rsidR="00B02F61" w:rsidRPr="003E356A" w14:paraId="7780EC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C9C" w14:textId="77777777" w:rsidR="00B02F61" w:rsidRPr="003E356A" w:rsidRDefault="00AC2CEF" w:rsidP="00016418">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ISSQN</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C9D" w14:textId="77777777" w:rsidR="00B02F61" w:rsidRPr="003E356A" w:rsidRDefault="00AC2CEF" w:rsidP="00016418">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(19.489)</w:t>
            </w:r>
          </w:p>
        </w:tc>
      </w:tr>
      <w:tr w:rsidR="00B02F61" w:rsidRPr="003E356A" w14:paraId="7780EC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C9F" w14:textId="77777777" w:rsidR="00B02F61" w:rsidRPr="003E356A" w:rsidRDefault="00AC2CEF" w:rsidP="00016418">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PIS/Pasep</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CA0" w14:textId="77777777" w:rsidR="00B02F61" w:rsidRPr="003E356A" w:rsidRDefault="00AC2CEF" w:rsidP="00016418">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(6.911)</w:t>
            </w:r>
          </w:p>
        </w:tc>
      </w:tr>
      <w:tr w:rsidR="00B02F61" w:rsidRPr="003E356A" w14:paraId="7780E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CA2" w14:textId="77777777" w:rsidR="00B02F61" w:rsidRPr="003E356A" w:rsidRDefault="00AC2CEF" w:rsidP="00016418">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Outras</w:t>
            </w:r>
          </w:p>
        </w:tc>
        <w:tc>
          <w:tcPr>
            <w:tcW w:w="2415" w:type="dxa"/>
            <w:tcBorders>
              <w:top w:val="nil"/>
              <w:left w:val="nil"/>
              <w:bottom w:val="nil"/>
              <w:right w:val="nil"/>
              <w:tl2br w:val="nil"/>
              <w:tr2bl w:val="nil"/>
            </w:tcBorders>
            <w:shd w:val="clear" w:color="FFFFFF" w:fill="FFFFFF"/>
            <w:tcMar>
              <w:left w:w="40" w:type="dxa"/>
              <w:right w:w="40" w:type="dxa"/>
            </w:tcMar>
            <w:vAlign w:val="center"/>
          </w:tcPr>
          <w:p w14:paraId="7780ECA3" w14:textId="77777777" w:rsidR="00B02F61" w:rsidRPr="003E356A" w:rsidRDefault="00AC2CEF" w:rsidP="00016418">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(156)</w:t>
            </w:r>
          </w:p>
        </w:tc>
      </w:tr>
      <w:tr w:rsidR="00B02F61" w:rsidRPr="003E356A" w14:paraId="7780EC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CA5" w14:textId="77777777" w:rsidR="00B02F61" w:rsidRPr="003E356A" w:rsidRDefault="00AC2CEF" w:rsidP="00016418">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241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CA6" w14:textId="77777777" w:rsidR="00B02F61" w:rsidRPr="003E356A" w:rsidRDefault="00AC2CEF" w:rsidP="00016418">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(69.083)</w:t>
            </w:r>
          </w:p>
        </w:tc>
      </w:tr>
    </w:tbl>
    <w:p w14:paraId="7780ECA8" w14:textId="77777777" w:rsidR="00FA614F" w:rsidRPr="003E356A" w:rsidRDefault="00FA614F" w:rsidP="00DC69C9">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CA9" w14:textId="77777777" w:rsidR="00F6409A" w:rsidRPr="003E356A" w:rsidRDefault="00AC2CEF" w:rsidP="00DC69C9">
      <w:pPr>
        <w:pStyle w:val="PargrafodaLista"/>
        <w:widowControl w:val="0"/>
        <w:numPr>
          <w:ilvl w:val="0"/>
          <w:numId w:val="22"/>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Passivo fiscal diferido</w:t>
      </w:r>
    </w:p>
    <w:tbl>
      <w:tblPr>
        <w:tblW w:w="9690" w:type="dxa"/>
        <w:tblLayout w:type="fixed"/>
        <w:tblLook w:val="0600" w:firstRow="0" w:lastRow="0" w:firstColumn="0" w:lastColumn="0" w:noHBand="1" w:noVBand="1"/>
        <w:tblCaption w:val="TRIBUTOSPASSIVOFISCALDIF"/>
      </w:tblPr>
      <w:tblGrid>
        <w:gridCol w:w="8130"/>
        <w:gridCol w:w="1560"/>
      </w:tblGrid>
      <w:tr w:rsidR="00B02F61" w:rsidRPr="003E356A" w14:paraId="7780ECAC" w14:textId="77777777">
        <w:trPr>
          <w:cantSplit/>
          <w:trHeight w:hRule="exact" w:val="270"/>
        </w:trPr>
        <w:tc>
          <w:tcPr>
            <w:tcW w:w="813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CAA" w14:textId="77777777" w:rsidR="00B02F61" w:rsidRPr="003E356A" w:rsidRDefault="00B02F61">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CA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C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CA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Decorrentes de marcação a mercado</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CA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754</w:t>
            </w:r>
          </w:p>
        </w:tc>
      </w:tr>
      <w:tr w:rsidR="00B02F61" w:rsidRPr="003E356A" w14:paraId="7780EC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40" w:type="dxa"/>
              <w:right w:w="40" w:type="dxa"/>
            </w:tcMar>
            <w:vAlign w:val="center"/>
          </w:tcPr>
          <w:p w14:paraId="7780ECB0"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 das obrigações fiscais diferidas</w:t>
            </w:r>
          </w:p>
        </w:tc>
        <w:tc>
          <w:tcPr>
            <w:tcW w:w="1560" w:type="dxa"/>
            <w:tcBorders>
              <w:top w:val="nil"/>
              <w:left w:val="nil"/>
              <w:bottom w:val="nil"/>
              <w:right w:val="nil"/>
              <w:tl2br w:val="nil"/>
              <w:tr2bl w:val="nil"/>
            </w:tcBorders>
            <w:shd w:val="clear" w:color="FFFFFF" w:fill="FFFFFF"/>
            <w:tcMar>
              <w:left w:w="40" w:type="dxa"/>
              <w:right w:w="100" w:type="dxa"/>
            </w:tcMar>
            <w:vAlign w:val="center"/>
          </w:tcPr>
          <w:p w14:paraId="7780ECB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754</w:t>
            </w:r>
          </w:p>
        </w:tc>
      </w:tr>
      <w:tr w:rsidR="00B02F61" w:rsidRPr="003E356A" w14:paraId="7780EC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220" w:type="dxa"/>
              <w:right w:w="40" w:type="dxa"/>
            </w:tcMar>
            <w:vAlign w:val="center"/>
          </w:tcPr>
          <w:p w14:paraId="7780ECB3"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Imposto de renda</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CB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420</w:t>
            </w:r>
          </w:p>
        </w:tc>
      </w:tr>
      <w:tr w:rsidR="00B02F61" w:rsidRPr="003E356A" w14:paraId="7780E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220" w:type="dxa"/>
              <w:right w:w="40" w:type="dxa"/>
            </w:tcMar>
            <w:vAlign w:val="center"/>
          </w:tcPr>
          <w:p w14:paraId="7780ECB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Contribuição social</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CB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252</w:t>
            </w:r>
          </w:p>
        </w:tc>
      </w:tr>
      <w:tr w:rsidR="00B02F61" w:rsidRPr="003E356A" w14:paraId="7780EC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nil"/>
              <w:right w:val="nil"/>
              <w:tl2br w:val="nil"/>
              <w:tr2bl w:val="nil"/>
            </w:tcBorders>
            <w:shd w:val="clear" w:color="FFFFFF" w:fill="FFFFFF"/>
            <w:tcMar>
              <w:left w:w="220" w:type="dxa"/>
              <w:right w:w="40" w:type="dxa"/>
            </w:tcMar>
            <w:vAlign w:val="center"/>
          </w:tcPr>
          <w:p w14:paraId="7780ECB9"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proofErr w:type="spellStart"/>
            <w:r w:rsidRPr="003E356A">
              <w:rPr>
                <w:rFonts w:ascii="BancoDoBrasil Textos" w:eastAsia="BancoDoBrasil Textos" w:hAnsi="BancoDoBrasil Textos" w:cs="BancoDoBrasil Textos"/>
                <w:color w:val="000000"/>
                <w:sz w:val="16"/>
                <w:szCs w:val="22"/>
                <w:lang w:eastAsia="en-US"/>
              </w:rPr>
              <w:t>Cofins</w:t>
            </w:r>
            <w:proofErr w:type="spellEnd"/>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CB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71</w:t>
            </w:r>
          </w:p>
        </w:tc>
      </w:tr>
      <w:tr w:rsidR="00B02F61" w:rsidRPr="003E356A" w14:paraId="7780EC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nil"/>
              <w:left w:val="nil"/>
              <w:bottom w:val="single" w:sz="12" w:space="0" w:color="D9D9D9"/>
              <w:right w:val="nil"/>
              <w:tl2br w:val="nil"/>
              <w:tr2bl w:val="nil"/>
            </w:tcBorders>
            <w:shd w:val="clear" w:color="FFFFFF" w:fill="FFFFFF"/>
            <w:tcMar>
              <w:left w:w="220" w:type="dxa"/>
              <w:right w:w="40" w:type="dxa"/>
            </w:tcMar>
            <w:vAlign w:val="center"/>
          </w:tcPr>
          <w:p w14:paraId="7780ECBC"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PIS/Pasep</w:t>
            </w:r>
          </w:p>
        </w:tc>
        <w:tc>
          <w:tcPr>
            <w:tcW w:w="1560" w:type="dxa"/>
            <w:tcBorders>
              <w:top w:val="nil"/>
              <w:left w:val="nil"/>
              <w:bottom w:val="single" w:sz="12" w:space="0" w:color="D9D9D9"/>
              <w:right w:val="nil"/>
              <w:tl2br w:val="nil"/>
              <w:tr2bl w:val="nil"/>
            </w:tcBorders>
            <w:shd w:val="clear" w:color="FFFFFF" w:fill="FFFFFF"/>
            <w:tcMar>
              <w:left w:w="40" w:type="dxa"/>
              <w:right w:w="85" w:type="dxa"/>
            </w:tcMar>
            <w:vAlign w:val="center"/>
          </w:tcPr>
          <w:p w14:paraId="7780ECB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11</w:t>
            </w:r>
          </w:p>
        </w:tc>
      </w:tr>
      <w:tr w:rsidR="00B02F61" w:rsidRPr="003E356A" w14:paraId="7780EC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30" w:type="dxa"/>
            <w:tcBorders>
              <w:top w:val="single" w:sz="12" w:space="0" w:color="D9D9D9"/>
              <w:left w:val="nil"/>
              <w:bottom w:val="nil"/>
              <w:right w:val="nil"/>
              <w:tl2br w:val="nil"/>
              <w:tr2bl w:val="nil"/>
            </w:tcBorders>
            <w:shd w:val="clear" w:color="FFFFFF" w:fill="FFFFFF"/>
            <w:tcMar>
              <w:left w:w="0" w:type="dxa"/>
              <w:right w:w="0" w:type="dxa"/>
            </w:tcMar>
            <w:vAlign w:val="center"/>
          </w:tcPr>
          <w:p w14:paraId="7780ECBF"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60" w:type="dxa"/>
            <w:tcBorders>
              <w:top w:val="single" w:sz="12" w:space="0" w:color="D9D9D9"/>
              <w:left w:val="nil"/>
              <w:bottom w:val="nil"/>
              <w:right w:val="nil"/>
              <w:tl2br w:val="nil"/>
              <w:tr2bl w:val="nil"/>
            </w:tcBorders>
            <w:shd w:val="clear" w:color="FFFFFF" w:fill="FFFFFF"/>
            <w:tcMar>
              <w:left w:w="0" w:type="dxa"/>
              <w:right w:w="0" w:type="dxa"/>
            </w:tcMar>
            <w:vAlign w:val="center"/>
          </w:tcPr>
          <w:p w14:paraId="7780ECC0"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bl>
    <w:p w14:paraId="7780ECC3" w14:textId="77777777" w:rsidR="00CE63CE" w:rsidRPr="003E356A" w:rsidRDefault="00AC2CEF" w:rsidP="00683B3E">
      <w:pPr>
        <w:pStyle w:val="PargrafodaLista"/>
        <w:keepNext/>
        <w:widowControl w:val="0"/>
        <w:numPr>
          <w:ilvl w:val="0"/>
          <w:numId w:val="22"/>
        </w:numPr>
        <w:pBdr>
          <w:top w:val="nil"/>
          <w:left w:val="nil"/>
          <w:bottom w:val="nil"/>
          <w:right w:val="nil"/>
          <w:between w:val="nil"/>
          <w:bar w:val="nil"/>
        </w:pBdr>
        <w:suppressAutoHyphens/>
        <w:spacing w:before="120" w:after="120"/>
        <w:rPr>
          <w:rFonts w:ascii="BancoDoBrasil Textos" w:eastAsia="BancoDoBrasil Textos" w:hAnsi="BancoDoBrasil Textos" w:cs="BancoDoBrasil Textos"/>
          <w:b/>
          <w:sz w:val="20"/>
          <w:szCs w:val="20"/>
          <w:bdr w:val="nil"/>
        </w:rPr>
      </w:pPr>
      <w:r w:rsidRPr="003E356A">
        <w:rPr>
          <w:rFonts w:ascii="BancoDoBrasil Textos" w:eastAsia="BancoDoBrasil Textos" w:hAnsi="BancoDoBrasil Textos" w:cs="BancoDoBrasil Textos"/>
          <w:b/>
          <w:sz w:val="20"/>
          <w:szCs w:val="20"/>
        </w:rPr>
        <w:t>Ativo fiscal diferido (crédito tributário)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68"/>
        <w:gridCol w:w="1240"/>
        <w:gridCol w:w="46"/>
        <w:gridCol w:w="1165"/>
        <w:gridCol w:w="29"/>
        <w:gridCol w:w="1216"/>
        <w:gridCol w:w="24"/>
        <w:gridCol w:w="1240"/>
      </w:tblGrid>
      <w:tr w:rsidR="00827CC4" w:rsidRPr="003E356A" w14:paraId="1193125E" w14:textId="77777777" w:rsidTr="003032D7">
        <w:trPr>
          <w:trHeight w:val="397"/>
        </w:trPr>
        <w:tc>
          <w:tcPr>
            <w:tcW w:w="4668" w:type="dxa"/>
            <w:tcBorders>
              <w:bottom w:val="single" w:sz="12" w:space="0" w:color="auto"/>
            </w:tcBorders>
            <w:vAlign w:val="bottom"/>
          </w:tcPr>
          <w:p w14:paraId="08CF916D" w14:textId="0E99CA86" w:rsidR="00805326" w:rsidRPr="003E356A" w:rsidRDefault="00805326" w:rsidP="009716D1">
            <w:pPr>
              <w:keepNext/>
              <w:widowControl w:val="0"/>
              <w:spacing w:before="0" w:after="0" w:line="240" w:lineRule="auto"/>
              <w:jc w:val="lef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b/>
                <w:color w:val="000000"/>
                <w:sz w:val="16"/>
                <w:szCs w:val="16"/>
                <w:lang w:eastAsia="en-US"/>
              </w:rPr>
              <w:t>Ativado</w:t>
            </w:r>
          </w:p>
        </w:tc>
        <w:tc>
          <w:tcPr>
            <w:tcW w:w="1286" w:type="dxa"/>
            <w:gridSpan w:val="2"/>
            <w:tcBorders>
              <w:bottom w:val="single" w:sz="12" w:space="0" w:color="auto"/>
            </w:tcBorders>
            <w:vAlign w:val="bottom"/>
          </w:tcPr>
          <w:p w14:paraId="1E0AA7B1" w14:textId="77777777" w:rsidR="00805326" w:rsidRPr="003E356A" w:rsidRDefault="00805326" w:rsidP="009716D1">
            <w:pPr>
              <w:pStyle w:val="01-Textonormal"/>
              <w:widowControl w:val="0"/>
              <w:spacing w:before="0" w:after="0"/>
              <w:jc w:val="left"/>
              <w:rPr>
                <w:rFonts w:ascii="BancoDoBrasil Textos" w:eastAsia="BancoDoBrasil Textos" w:hAnsi="BancoDoBrasil Textos" w:cs="BancoDoBrasil Textos"/>
                <w:sz w:val="10"/>
                <w:szCs w:val="10"/>
                <w:bdr w:val="nil"/>
              </w:rPr>
            </w:pPr>
          </w:p>
        </w:tc>
        <w:tc>
          <w:tcPr>
            <w:tcW w:w="1165" w:type="dxa"/>
            <w:tcBorders>
              <w:bottom w:val="single" w:sz="12" w:space="0" w:color="auto"/>
            </w:tcBorders>
            <w:vAlign w:val="bottom"/>
          </w:tcPr>
          <w:p w14:paraId="19CFE168" w14:textId="77777777" w:rsidR="00805326" w:rsidRPr="003E356A" w:rsidRDefault="00805326" w:rsidP="009716D1">
            <w:pPr>
              <w:pStyle w:val="01-Textonormal"/>
              <w:widowControl w:val="0"/>
              <w:spacing w:before="0" w:after="0"/>
              <w:jc w:val="left"/>
              <w:rPr>
                <w:rFonts w:ascii="BancoDoBrasil Textos" w:eastAsia="BancoDoBrasil Textos" w:hAnsi="BancoDoBrasil Textos" w:cs="BancoDoBrasil Textos"/>
                <w:sz w:val="10"/>
                <w:szCs w:val="10"/>
                <w:bdr w:val="nil"/>
              </w:rPr>
            </w:pPr>
          </w:p>
        </w:tc>
        <w:tc>
          <w:tcPr>
            <w:tcW w:w="1245" w:type="dxa"/>
            <w:gridSpan w:val="2"/>
            <w:tcBorders>
              <w:bottom w:val="single" w:sz="12" w:space="0" w:color="auto"/>
            </w:tcBorders>
            <w:vAlign w:val="bottom"/>
          </w:tcPr>
          <w:p w14:paraId="57071DC9" w14:textId="77777777" w:rsidR="00805326" w:rsidRPr="003E356A" w:rsidRDefault="00805326" w:rsidP="009716D1">
            <w:pPr>
              <w:pStyle w:val="01-Textonormal"/>
              <w:widowControl w:val="0"/>
              <w:spacing w:before="0" w:after="0"/>
              <w:jc w:val="left"/>
              <w:rPr>
                <w:rFonts w:ascii="BancoDoBrasil Textos" w:eastAsia="BancoDoBrasil Textos" w:hAnsi="BancoDoBrasil Textos" w:cs="BancoDoBrasil Textos"/>
                <w:sz w:val="10"/>
                <w:szCs w:val="10"/>
                <w:bdr w:val="nil"/>
              </w:rPr>
            </w:pPr>
          </w:p>
        </w:tc>
        <w:tc>
          <w:tcPr>
            <w:tcW w:w="1264" w:type="dxa"/>
            <w:gridSpan w:val="2"/>
            <w:tcBorders>
              <w:bottom w:val="single" w:sz="4" w:space="0" w:color="auto"/>
            </w:tcBorders>
            <w:vAlign w:val="bottom"/>
          </w:tcPr>
          <w:p w14:paraId="470E7B0A" w14:textId="77777777" w:rsidR="00805326" w:rsidRPr="003E356A" w:rsidRDefault="00805326" w:rsidP="009716D1">
            <w:pPr>
              <w:pStyle w:val="01-Textonormal"/>
              <w:widowControl w:val="0"/>
              <w:spacing w:before="0" w:after="0"/>
              <w:jc w:val="left"/>
              <w:rPr>
                <w:rFonts w:ascii="BancoDoBrasil Textos" w:eastAsia="BancoDoBrasil Textos" w:hAnsi="BancoDoBrasil Textos" w:cs="BancoDoBrasil Textos"/>
                <w:sz w:val="10"/>
                <w:szCs w:val="10"/>
                <w:bdr w:val="nil"/>
              </w:rPr>
            </w:pPr>
          </w:p>
        </w:tc>
      </w:tr>
      <w:tr w:rsidR="00805326" w:rsidRPr="003E356A" w14:paraId="23A14074" w14:textId="77777777" w:rsidTr="003032D7">
        <w:trPr>
          <w:trHeight w:hRule="exact" w:val="284"/>
        </w:trPr>
        <w:tc>
          <w:tcPr>
            <w:tcW w:w="4668" w:type="dxa"/>
            <w:vMerge w:val="restart"/>
            <w:tcBorders>
              <w:top w:val="single" w:sz="12" w:space="0" w:color="auto"/>
            </w:tcBorders>
            <w:vAlign w:val="center"/>
          </w:tcPr>
          <w:p w14:paraId="52344A8F" w14:textId="77777777" w:rsidR="00805326" w:rsidRPr="003E356A" w:rsidRDefault="00805326" w:rsidP="009716D1">
            <w:pPr>
              <w:pStyle w:val="01-Textonormal"/>
              <w:widowControl w:val="0"/>
              <w:spacing w:beforeLines="20" w:before="48" w:afterLines="20" w:after="48"/>
              <w:jc w:val="left"/>
              <w:rPr>
                <w:rFonts w:ascii="BancoDoBrasil Textos" w:eastAsia="BancoDoBrasil Textos" w:hAnsi="BancoDoBrasil Textos" w:cs="BancoDoBrasil Textos"/>
                <w:sz w:val="16"/>
                <w:szCs w:val="16"/>
                <w:bdr w:val="nil"/>
              </w:rPr>
            </w:pPr>
          </w:p>
        </w:tc>
        <w:tc>
          <w:tcPr>
            <w:tcW w:w="1286" w:type="dxa"/>
            <w:gridSpan w:val="2"/>
            <w:tcBorders>
              <w:top w:val="single" w:sz="12" w:space="0" w:color="auto"/>
              <w:bottom w:val="single" w:sz="12" w:space="0" w:color="auto"/>
            </w:tcBorders>
            <w:vAlign w:val="center"/>
          </w:tcPr>
          <w:p w14:paraId="3B1D2272" w14:textId="3918D72D" w:rsidR="00805326" w:rsidRPr="003E356A" w:rsidRDefault="00805326" w:rsidP="009716D1">
            <w:pPr>
              <w:keepNext/>
              <w:widowControl w:val="0"/>
              <w:spacing w:beforeLines="20" w:before="48" w:afterLines="20" w:after="48" w:line="240" w:lineRule="auto"/>
              <w:jc w:val="center"/>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01/01/2025</w:t>
            </w:r>
          </w:p>
        </w:tc>
        <w:tc>
          <w:tcPr>
            <w:tcW w:w="2410" w:type="dxa"/>
            <w:gridSpan w:val="3"/>
            <w:tcBorders>
              <w:top w:val="single" w:sz="12" w:space="0" w:color="auto"/>
              <w:bottom w:val="single" w:sz="12" w:space="0" w:color="auto"/>
            </w:tcBorders>
            <w:vAlign w:val="center"/>
          </w:tcPr>
          <w:p w14:paraId="3055F531" w14:textId="0D278756" w:rsidR="00805326" w:rsidRPr="003E356A" w:rsidRDefault="00805326" w:rsidP="009716D1">
            <w:pPr>
              <w:keepNext/>
              <w:widowControl w:val="0"/>
              <w:spacing w:beforeLines="20" w:before="48" w:afterLines="20" w:after="48" w:line="240" w:lineRule="auto"/>
              <w:jc w:val="center"/>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1º Trimestre/2025</w:t>
            </w:r>
          </w:p>
        </w:tc>
        <w:tc>
          <w:tcPr>
            <w:tcW w:w="1264" w:type="dxa"/>
            <w:gridSpan w:val="2"/>
            <w:tcBorders>
              <w:top w:val="single" w:sz="12" w:space="0" w:color="auto"/>
              <w:bottom w:val="single" w:sz="12" w:space="0" w:color="auto"/>
            </w:tcBorders>
            <w:vAlign w:val="center"/>
          </w:tcPr>
          <w:p w14:paraId="6CAC28AC" w14:textId="4B42F027" w:rsidR="00805326" w:rsidRPr="003E356A" w:rsidRDefault="00805326" w:rsidP="009716D1">
            <w:pPr>
              <w:keepNext/>
              <w:widowControl w:val="0"/>
              <w:spacing w:beforeLines="20" w:before="48" w:afterLines="20" w:after="48" w:line="240" w:lineRule="auto"/>
              <w:jc w:val="center"/>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827CC4" w:rsidRPr="003E356A" w14:paraId="46F25CFE" w14:textId="77777777" w:rsidTr="003032D7">
        <w:trPr>
          <w:trHeight w:hRule="exact" w:val="284"/>
        </w:trPr>
        <w:tc>
          <w:tcPr>
            <w:tcW w:w="4668" w:type="dxa"/>
            <w:vMerge/>
            <w:tcBorders>
              <w:bottom w:val="single" w:sz="12" w:space="0" w:color="auto"/>
            </w:tcBorders>
            <w:vAlign w:val="center"/>
          </w:tcPr>
          <w:p w14:paraId="7C326041" w14:textId="77777777" w:rsidR="00805326" w:rsidRPr="003E356A" w:rsidRDefault="00805326" w:rsidP="009716D1">
            <w:pPr>
              <w:pStyle w:val="01-Textonormal"/>
              <w:widowControl w:val="0"/>
              <w:spacing w:beforeLines="20" w:before="48" w:afterLines="20" w:after="48"/>
              <w:jc w:val="left"/>
              <w:rPr>
                <w:rFonts w:ascii="BancoDoBrasil Textos" w:eastAsia="BancoDoBrasil Textos" w:hAnsi="BancoDoBrasil Textos" w:cs="BancoDoBrasil Textos"/>
                <w:sz w:val="16"/>
                <w:szCs w:val="16"/>
                <w:bdr w:val="nil"/>
              </w:rPr>
            </w:pPr>
          </w:p>
        </w:tc>
        <w:tc>
          <w:tcPr>
            <w:tcW w:w="1240" w:type="dxa"/>
            <w:tcBorders>
              <w:top w:val="single" w:sz="12" w:space="0" w:color="auto"/>
              <w:bottom w:val="single" w:sz="12" w:space="0" w:color="auto"/>
            </w:tcBorders>
            <w:shd w:val="clear" w:color="auto" w:fill="auto"/>
            <w:vAlign w:val="center"/>
          </w:tcPr>
          <w:p w14:paraId="33A38DB5" w14:textId="68BF7050" w:rsidR="00805326" w:rsidRPr="003E356A" w:rsidRDefault="00805326" w:rsidP="009716D1">
            <w:pPr>
              <w:pStyle w:val="01-Textonormal"/>
              <w:widowControl w:val="0"/>
              <w:spacing w:beforeLines="20" w:before="48" w:afterLines="20" w:after="48" w:line="240" w:lineRule="auto"/>
              <w:jc w:val="center"/>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Saldo</w:t>
            </w:r>
          </w:p>
        </w:tc>
        <w:tc>
          <w:tcPr>
            <w:tcW w:w="1240" w:type="dxa"/>
            <w:gridSpan w:val="3"/>
            <w:tcBorders>
              <w:top w:val="single" w:sz="12" w:space="0" w:color="auto"/>
              <w:bottom w:val="single" w:sz="12" w:space="0" w:color="auto"/>
            </w:tcBorders>
            <w:shd w:val="clear" w:color="auto" w:fill="auto"/>
            <w:vAlign w:val="center"/>
          </w:tcPr>
          <w:p w14:paraId="24802868" w14:textId="1A324930" w:rsidR="00805326" w:rsidRPr="003E356A" w:rsidRDefault="00805326" w:rsidP="009716D1">
            <w:pPr>
              <w:pStyle w:val="01-Textonormal"/>
              <w:widowControl w:val="0"/>
              <w:spacing w:beforeLines="20" w:before="48" w:afterLines="20" w:after="48" w:line="240" w:lineRule="auto"/>
              <w:jc w:val="center"/>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Constituição</w:t>
            </w:r>
          </w:p>
        </w:tc>
        <w:tc>
          <w:tcPr>
            <w:tcW w:w="1240" w:type="dxa"/>
            <w:gridSpan w:val="2"/>
            <w:tcBorders>
              <w:top w:val="single" w:sz="12" w:space="0" w:color="auto"/>
              <w:bottom w:val="single" w:sz="12" w:space="0" w:color="auto"/>
            </w:tcBorders>
            <w:shd w:val="clear" w:color="auto" w:fill="auto"/>
            <w:vAlign w:val="center"/>
          </w:tcPr>
          <w:p w14:paraId="639AD47A" w14:textId="41BBE047" w:rsidR="00805326" w:rsidRPr="003E356A" w:rsidRDefault="00805326" w:rsidP="009716D1">
            <w:pPr>
              <w:pStyle w:val="01-Textonormal"/>
              <w:widowControl w:val="0"/>
              <w:spacing w:beforeLines="20" w:before="48" w:afterLines="20" w:after="48" w:line="240" w:lineRule="auto"/>
              <w:jc w:val="center"/>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Baixa</w:t>
            </w:r>
          </w:p>
        </w:tc>
        <w:tc>
          <w:tcPr>
            <w:tcW w:w="1240" w:type="dxa"/>
            <w:tcBorders>
              <w:top w:val="single" w:sz="12" w:space="0" w:color="auto"/>
              <w:bottom w:val="single" w:sz="12" w:space="0" w:color="auto"/>
            </w:tcBorders>
            <w:shd w:val="clear" w:color="auto" w:fill="auto"/>
            <w:vAlign w:val="center"/>
          </w:tcPr>
          <w:p w14:paraId="45D63D16" w14:textId="7DFADF20" w:rsidR="00805326" w:rsidRPr="003E356A" w:rsidRDefault="00805326" w:rsidP="009716D1">
            <w:pPr>
              <w:pStyle w:val="01-Textonormal"/>
              <w:widowControl w:val="0"/>
              <w:spacing w:beforeLines="20" w:before="48" w:afterLines="20" w:after="48" w:line="240" w:lineRule="auto"/>
              <w:jc w:val="center"/>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Saldo</w:t>
            </w:r>
          </w:p>
        </w:tc>
      </w:tr>
      <w:tr w:rsidR="00827CC4" w:rsidRPr="003E356A" w14:paraId="0884A83E" w14:textId="77777777" w:rsidTr="003032D7">
        <w:trPr>
          <w:trHeight w:hRule="exact" w:val="284"/>
        </w:trPr>
        <w:tc>
          <w:tcPr>
            <w:tcW w:w="4668" w:type="dxa"/>
            <w:tcBorders>
              <w:top w:val="single" w:sz="12" w:space="0" w:color="auto"/>
            </w:tcBorders>
            <w:vAlign w:val="center"/>
          </w:tcPr>
          <w:p w14:paraId="5AE65A9B" w14:textId="0415D895" w:rsidR="00805326" w:rsidRPr="003E356A" w:rsidRDefault="00805326" w:rsidP="009716D1">
            <w:pPr>
              <w:pStyle w:val="01-Textonormal"/>
              <w:widowControl w:val="0"/>
              <w:spacing w:beforeLines="20" w:before="48" w:afterLines="20" w:after="48"/>
              <w:jc w:val="lef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Diferenças temporárias</w:t>
            </w:r>
          </w:p>
        </w:tc>
        <w:tc>
          <w:tcPr>
            <w:tcW w:w="1240" w:type="dxa"/>
            <w:tcBorders>
              <w:top w:val="single" w:sz="12" w:space="0" w:color="auto"/>
            </w:tcBorders>
            <w:vAlign w:val="center"/>
          </w:tcPr>
          <w:p w14:paraId="522EE072" w14:textId="04EA64F3"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9.852</w:t>
            </w:r>
          </w:p>
        </w:tc>
        <w:tc>
          <w:tcPr>
            <w:tcW w:w="1240" w:type="dxa"/>
            <w:gridSpan w:val="3"/>
            <w:tcBorders>
              <w:top w:val="single" w:sz="12" w:space="0" w:color="auto"/>
            </w:tcBorders>
            <w:vAlign w:val="center"/>
          </w:tcPr>
          <w:p w14:paraId="6B656415" w14:textId="0F3478B1"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406</w:t>
            </w:r>
          </w:p>
        </w:tc>
        <w:tc>
          <w:tcPr>
            <w:tcW w:w="1240" w:type="dxa"/>
            <w:gridSpan w:val="2"/>
            <w:tcBorders>
              <w:top w:val="single" w:sz="12" w:space="0" w:color="auto"/>
            </w:tcBorders>
            <w:vAlign w:val="center"/>
          </w:tcPr>
          <w:p w14:paraId="2BBD5E56" w14:textId="20736F8D"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380</w:t>
            </w:r>
          </w:p>
        </w:tc>
        <w:tc>
          <w:tcPr>
            <w:tcW w:w="1240" w:type="dxa"/>
            <w:tcBorders>
              <w:top w:val="single" w:sz="12" w:space="0" w:color="auto"/>
            </w:tcBorders>
            <w:vAlign w:val="center"/>
          </w:tcPr>
          <w:p w14:paraId="1AD8C184" w14:textId="16EFF613"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9.878</w:t>
            </w:r>
          </w:p>
        </w:tc>
      </w:tr>
      <w:tr w:rsidR="00805326" w:rsidRPr="003E356A" w14:paraId="07DFABA8" w14:textId="77777777" w:rsidTr="003032D7">
        <w:trPr>
          <w:trHeight w:hRule="exact" w:val="284"/>
        </w:trPr>
        <w:tc>
          <w:tcPr>
            <w:tcW w:w="4668" w:type="dxa"/>
            <w:vAlign w:val="center"/>
          </w:tcPr>
          <w:p w14:paraId="64370A58" w14:textId="5F11D316" w:rsidR="00805326" w:rsidRPr="003E356A" w:rsidRDefault="00805326" w:rsidP="009716D1">
            <w:pPr>
              <w:pStyle w:val="01-Textonormal"/>
              <w:widowControl w:val="0"/>
              <w:spacing w:beforeLines="20" w:before="48" w:afterLines="20" w:after="48"/>
              <w:ind w:left="142"/>
              <w:jc w:val="lef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Provisões passivas – fiscais</w:t>
            </w:r>
          </w:p>
        </w:tc>
        <w:tc>
          <w:tcPr>
            <w:tcW w:w="1240" w:type="dxa"/>
            <w:vAlign w:val="center"/>
          </w:tcPr>
          <w:p w14:paraId="2E94B82C" w14:textId="5734D2CA"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8.170</w:t>
            </w:r>
          </w:p>
        </w:tc>
        <w:tc>
          <w:tcPr>
            <w:tcW w:w="1240" w:type="dxa"/>
            <w:gridSpan w:val="3"/>
            <w:vAlign w:val="center"/>
          </w:tcPr>
          <w:p w14:paraId="1A6A4089" w14:textId="35AE1EF5"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253</w:t>
            </w:r>
          </w:p>
        </w:tc>
        <w:tc>
          <w:tcPr>
            <w:tcW w:w="1240" w:type="dxa"/>
            <w:gridSpan w:val="2"/>
            <w:vAlign w:val="center"/>
          </w:tcPr>
          <w:p w14:paraId="793A855C" w14:textId="67901A7F"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w:t>
            </w:r>
          </w:p>
        </w:tc>
        <w:tc>
          <w:tcPr>
            <w:tcW w:w="1240" w:type="dxa"/>
            <w:vAlign w:val="center"/>
          </w:tcPr>
          <w:p w14:paraId="551B0019" w14:textId="39EF85BB"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8.423</w:t>
            </w:r>
          </w:p>
        </w:tc>
      </w:tr>
      <w:tr w:rsidR="00805326" w:rsidRPr="003E356A" w14:paraId="2E553F54" w14:textId="77777777" w:rsidTr="003032D7">
        <w:trPr>
          <w:trHeight w:hRule="exact" w:val="284"/>
        </w:trPr>
        <w:tc>
          <w:tcPr>
            <w:tcW w:w="4668" w:type="dxa"/>
            <w:vAlign w:val="center"/>
          </w:tcPr>
          <w:p w14:paraId="2AC90714" w14:textId="2F63E46C" w:rsidR="00805326" w:rsidRPr="003E356A" w:rsidRDefault="00805326" w:rsidP="009716D1">
            <w:pPr>
              <w:pStyle w:val="01-Textonormal"/>
              <w:widowControl w:val="0"/>
              <w:spacing w:beforeLines="20" w:before="48" w:afterLines="20" w:after="48"/>
              <w:ind w:left="142"/>
              <w:jc w:val="lef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Provisões passivas – outras</w:t>
            </w:r>
          </w:p>
        </w:tc>
        <w:tc>
          <w:tcPr>
            <w:tcW w:w="1240" w:type="dxa"/>
            <w:vAlign w:val="center"/>
          </w:tcPr>
          <w:p w14:paraId="7D2142D5" w14:textId="310F5201"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747</w:t>
            </w:r>
          </w:p>
        </w:tc>
        <w:tc>
          <w:tcPr>
            <w:tcW w:w="1240" w:type="dxa"/>
            <w:gridSpan w:val="3"/>
            <w:vAlign w:val="center"/>
          </w:tcPr>
          <w:p w14:paraId="000DEAE8" w14:textId="5C5CA138"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12</w:t>
            </w:r>
          </w:p>
        </w:tc>
        <w:tc>
          <w:tcPr>
            <w:tcW w:w="1240" w:type="dxa"/>
            <w:gridSpan w:val="2"/>
            <w:vAlign w:val="center"/>
          </w:tcPr>
          <w:p w14:paraId="30F96DC5" w14:textId="240ED847"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w:t>
            </w:r>
          </w:p>
        </w:tc>
        <w:tc>
          <w:tcPr>
            <w:tcW w:w="1240" w:type="dxa"/>
            <w:vAlign w:val="center"/>
          </w:tcPr>
          <w:p w14:paraId="6BF4EDD7" w14:textId="521CDDEE"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759</w:t>
            </w:r>
          </w:p>
        </w:tc>
      </w:tr>
      <w:tr w:rsidR="00805326" w:rsidRPr="003E356A" w14:paraId="1B3546CD" w14:textId="77777777" w:rsidTr="003032D7">
        <w:trPr>
          <w:trHeight w:hRule="exact" w:val="284"/>
        </w:trPr>
        <w:tc>
          <w:tcPr>
            <w:tcW w:w="4668" w:type="dxa"/>
            <w:vAlign w:val="center"/>
          </w:tcPr>
          <w:p w14:paraId="176B347D" w14:textId="16F35454" w:rsidR="00805326" w:rsidRPr="003E356A" w:rsidRDefault="00805326" w:rsidP="009716D1">
            <w:pPr>
              <w:pStyle w:val="01-Textonormal"/>
              <w:widowControl w:val="0"/>
              <w:spacing w:beforeLines="20" w:before="48" w:afterLines="20" w:after="48"/>
              <w:ind w:left="142"/>
              <w:jc w:val="lef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Marcação a mercado</w:t>
            </w:r>
          </w:p>
        </w:tc>
        <w:tc>
          <w:tcPr>
            <w:tcW w:w="1240" w:type="dxa"/>
            <w:vAlign w:val="center"/>
          </w:tcPr>
          <w:p w14:paraId="06C95104" w14:textId="28D6E0A8"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439</w:t>
            </w:r>
          </w:p>
        </w:tc>
        <w:tc>
          <w:tcPr>
            <w:tcW w:w="1240" w:type="dxa"/>
            <w:gridSpan w:val="3"/>
            <w:vAlign w:val="center"/>
          </w:tcPr>
          <w:p w14:paraId="7435C35E" w14:textId="713787D6"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38</w:t>
            </w:r>
          </w:p>
        </w:tc>
        <w:tc>
          <w:tcPr>
            <w:tcW w:w="1240" w:type="dxa"/>
            <w:gridSpan w:val="2"/>
            <w:vAlign w:val="center"/>
          </w:tcPr>
          <w:p w14:paraId="4D94E0D6" w14:textId="45325A7E"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11</w:t>
            </w:r>
          </w:p>
        </w:tc>
        <w:tc>
          <w:tcPr>
            <w:tcW w:w="1240" w:type="dxa"/>
            <w:vAlign w:val="center"/>
          </w:tcPr>
          <w:p w14:paraId="63825CF6" w14:textId="2C158184"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466</w:t>
            </w:r>
          </w:p>
        </w:tc>
      </w:tr>
      <w:tr w:rsidR="00805326" w:rsidRPr="003E356A" w14:paraId="66A81D66" w14:textId="77777777" w:rsidTr="003032D7">
        <w:trPr>
          <w:trHeight w:hRule="exact" w:val="284"/>
        </w:trPr>
        <w:tc>
          <w:tcPr>
            <w:tcW w:w="4668" w:type="dxa"/>
            <w:vAlign w:val="center"/>
          </w:tcPr>
          <w:p w14:paraId="65E9DC7E" w14:textId="6A1393BA" w:rsidR="00805326" w:rsidRPr="003E356A" w:rsidRDefault="00805326" w:rsidP="009716D1">
            <w:pPr>
              <w:pStyle w:val="01-Textonormal"/>
              <w:widowControl w:val="0"/>
              <w:spacing w:beforeLines="20" w:before="48" w:afterLines="20" w:after="48"/>
              <w:ind w:left="142"/>
              <w:jc w:val="lef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Outras provisões</w:t>
            </w:r>
          </w:p>
        </w:tc>
        <w:tc>
          <w:tcPr>
            <w:tcW w:w="1240" w:type="dxa"/>
            <w:vAlign w:val="center"/>
          </w:tcPr>
          <w:p w14:paraId="57BCCC8D" w14:textId="2CB98D15"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496</w:t>
            </w:r>
          </w:p>
        </w:tc>
        <w:tc>
          <w:tcPr>
            <w:tcW w:w="1240" w:type="dxa"/>
            <w:gridSpan w:val="3"/>
            <w:vAlign w:val="center"/>
          </w:tcPr>
          <w:p w14:paraId="010023F4" w14:textId="2729D131"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103</w:t>
            </w:r>
          </w:p>
        </w:tc>
        <w:tc>
          <w:tcPr>
            <w:tcW w:w="1240" w:type="dxa"/>
            <w:gridSpan w:val="2"/>
            <w:vAlign w:val="center"/>
          </w:tcPr>
          <w:p w14:paraId="7D6FFC3D" w14:textId="6D98790B"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369</w:t>
            </w:r>
          </w:p>
        </w:tc>
        <w:tc>
          <w:tcPr>
            <w:tcW w:w="1240" w:type="dxa"/>
            <w:vAlign w:val="center"/>
          </w:tcPr>
          <w:p w14:paraId="4C2C9DA2" w14:textId="404CE0D9" w:rsidR="00805326" w:rsidRPr="003E356A" w:rsidRDefault="00827CC4"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230</w:t>
            </w:r>
          </w:p>
        </w:tc>
      </w:tr>
      <w:tr w:rsidR="00805326" w:rsidRPr="003E356A" w14:paraId="31809D7D" w14:textId="77777777" w:rsidTr="003032D7">
        <w:trPr>
          <w:trHeight w:hRule="exact" w:val="284"/>
        </w:trPr>
        <w:tc>
          <w:tcPr>
            <w:tcW w:w="4668" w:type="dxa"/>
            <w:vAlign w:val="center"/>
          </w:tcPr>
          <w:p w14:paraId="5A7CD22E" w14:textId="1263C791" w:rsidR="00805326" w:rsidRPr="003E356A" w:rsidRDefault="00805326" w:rsidP="009716D1">
            <w:pPr>
              <w:pStyle w:val="01-Textonormal"/>
              <w:widowControl w:val="0"/>
              <w:spacing w:beforeLines="20" w:before="48" w:afterLines="20" w:after="48"/>
              <w:jc w:val="lef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Total dos créditos tributários ativados</w:t>
            </w:r>
          </w:p>
        </w:tc>
        <w:tc>
          <w:tcPr>
            <w:tcW w:w="1240" w:type="dxa"/>
            <w:vAlign w:val="center"/>
          </w:tcPr>
          <w:p w14:paraId="01981FC8" w14:textId="17C792FA"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9.852</w:t>
            </w:r>
          </w:p>
        </w:tc>
        <w:tc>
          <w:tcPr>
            <w:tcW w:w="1240" w:type="dxa"/>
            <w:gridSpan w:val="3"/>
            <w:vAlign w:val="center"/>
          </w:tcPr>
          <w:p w14:paraId="4407F2CE" w14:textId="5E5E3C63"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406</w:t>
            </w:r>
          </w:p>
        </w:tc>
        <w:tc>
          <w:tcPr>
            <w:tcW w:w="1240" w:type="dxa"/>
            <w:gridSpan w:val="2"/>
            <w:vAlign w:val="center"/>
          </w:tcPr>
          <w:p w14:paraId="7FFA96AF" w14:textId="603F8B50"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380</w:t>
            </w:r>
          </w:p>
        </w:tc>
        <w:tc>
          <w:tcPr>
            <w:tcW w:w="1240" w:type="dxa"/>
            <w:vAlign w:val="center"/>
          </w:tcPr>
          <w:p w14:paraId="4B73B8AD" w14:textId="00D064BE"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b/>
                <w:bCs/>
                <w:sz w:val="16"/>
                <w:szCs w:val="16"/>
                <w:bdr w:val="nil"/>
              </w:rPr>
            </w:pPr>
            <w:r w:rsidRPr="003E356A">
              <w:rPr>
                <w:rFonts w:ascii="BancoDoBrasil Textos" w:eastAsia="BancoDoBrasil Textos" w:hAnsi="BancoDoBrasil Textos" w:cs="BancoDoBrasil Textos"/>
                <w:b/>
                <w:bCs/>
                <w:sz w:val="16"/>
                <w:szCs w:val="16"/>
                <w:bdr w:val="nil"/>
              </w:rPr>
              <w:t>9.878</w:t>
            </w:r>
          </w:p>
        </w:tc>
      </w:tr>
      <w:tr w:rsidR="00805326" w:rsidRPr="003E356A" w14:paraId="027584F7" w14:textId="77777777" w:rsidTr="003032D7">
        <w:trPr>
          <w:trHeight w:hRule="exact" w:val="284"/>
        </w:trPr>
        <w:tc>
          <w:tcPr>
            <w:tcW w:w="4668" w:type="dxa"/>
            <w:vAlign w:val="center"/>
          </w:tcPr>
          <w:p w14:paraId="2E2699AE" w14:textId="347DC7FF" w:rsidR="00805326" w:rsidRPr="003E356A" w:rsidRDefault="00805326" w:rsidP="009716D1">
            <w:pPr>
              <w:pStyle w:val="01-Textonormal"/>
              <w:widowControl w:val="0"/>
              <w:spacing w:beforeLines="20" w:before="48" w:afterLines="20" w:after="48"/>
              <w:ind w:left="142"/>
              <w:jc w:val="lef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Imposto de renda</w:t>
            </w:r>
          </w:p>
        </w:tc>
        <w:tc>
          <w:tcPr>
            <w:tcW w:w="1240" w:type="dxa"/>
            <w:vAlign w:val="center"/>
          </w:tcPr>
          <w:p w14:paraId="19E276D0" w14:textId="5652FF85"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5.817</w:t>
            </w:r>
          </w:p>
        </w:tc>
        <w:tc>
          <w:tcPr>
            <w:tcW w:w="1240" w:type="dxa"/>
            <w:gridSpan w:val="3"/>
            <w:vAlign w:val="center"/>
          </w:tcPr>
          <w:p w14:paraId="1FF4D1CC" w14:textId="3B8836FD"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187</w:t>
            </w:r>
          </w:p>
        </w:tc>
        <w:tc>
          <w:tcPr>
            <w:tcW w:w="1240" w:type="dxa"/>
            <w:gridSpan w:val="2"/>
            <w:vAlign w:val="center"/>
          </w:tcPr>
          <w:p w14:paraId="0E21367C" w14:textId="52C290EC"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6</w:t>
            </w:r>
          </w:p>
        </w:tc>
        <w:tc>
          <w:tcPr>
            <w:tcW w:w="1240" w:type="dxa"/>
            <w:vAlign w:val="center"/>
          </w:tcPr>
          <w:p w14:paraId="2B33EF71" w14:textId="5FC15F01"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5.998</w:t>
            </w:r>
          </w:p>
        </w:tc>
      </w:tr>
      <w:tr w:rsidR="00805326" w:rsidRPr="003E356A" w14:paraId="7B23007E" w14:textId="77777777" w:rsidTr="003032D7">
        <w:trPr>
          <w:trHeight w:hRule="exact" w:val="284"/>
        </w:trPr>
        <w:tc>
          <w:tcPr>
            <w:tcW w:w="4668" w:type="dxa"/>
            <w:vAlign w:val="center"/>
          </w:tcPr>
          <w:p w14:paraId="717AB312" w14:textId="62580773" w:rsidR="00805326" w:rsidRPr="003E356A" w:rsidRDefault="00805326" w:rsidP="009716D1">
            <w:pPr>
              <w:pStyle w:val="01-Textonormal"/>
              <w:widowControl w:val="0"/>
              <w:spacing w:beforeLines="20" w:before="48" w:afterLines="20" w:after="48"/>
              <w:ind w:left="142"/>
              <w:jc w:val="lef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Contribuição social</w:t>
            </w:r>
          </w:p>
        </w:tc>
        <w:tc>
          <w:tcPr>
            <w:tcW w:w="1240" w:type="dxa"/>
            <w:vAlign w:val="center"/>
          </w:tcPr>
          <w:p w14:paraId="0B34B45A" w14:textId="619DF282"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3.987</w:t>
            </w:r>
          </w:p>
        </w:tc>
        <w:tc>
          <w:tcPr>
            <w:tcW w:w="1240" w:type="dxa"/>
            <w:gridSpan w:val="3"/>
            <w:vAlign w:val="center"/>
          </w:tcPr>
          <w:p w14:paraId="7FF7A002" w14:textId="118794C4"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215</w:t>
            </w:r>
          </w:p>
        </w:tc>
        <w:tc>
          <w:tcPr>
            <w:tcW w:w="1240" w:type="dxa"/>
            <w:gridSpan w:val="2"/>
            <w:vAlign w:val="center"/>
          </w:tcPr>
          <w:p w14:paraId="59C25939" w14:textId="350D13CE"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373</w:t>
            </w:r>
          </w:p>
        </w:tc>
        <w:tc>
          <w:tcPr>
            <w:tcW w:w="1240" w:type="dxa"/>
            <w:vAlign w:val="center"/>
          </w:tcPr>
          <w:p w14:paraId="0FE5BA26" w14:textId="5CBC825A"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3.829</w:t>
            </w:r>
          </w:p>
        </w:tc>
      </w:tr>
      <w:tr w:rsidR="00827CC4" w:rsidRPr="003E356A" w14:paraId="1D28D8A5" w14:textId="77777777" w:rsidTr="003032D7">
        <w:trPr>
          <w:trHeight w:hRule="exact" w:val="284"/>
        </w:trPr>
        <w:tc>
          <w:tcPr>
            <w:tcW w:w="4668" w:type="dxa"/>
            <w:vAlign w:val="center"/>
          </w:tcPr>
          <w:p w14:paraId="08D6E6ED" w14:textId="7BF577FE" w:rsidR="00805326" w:rsidRPr="003E356A" w:rsidRDefault="00805326" w:rsidP="009716D1">
            <w:pPr>
              <w:pStyle w:val="01-Textonormal"/>
              <w:widowControl w:val="0"/>
              <w:spacing w:beforeLines="20" w:before="48" w:afterLines="20" w:after="48"/>
              <w:ind w:left="142"/>
              <w:jc w:val="left"/>
              <w:rPr>
                <w:rFonts w:ascii="BancoDoBrasil Textos" w:eastAsia="BancoDoBrasil Textos" w:hAnsi="BancoDoBrasil Textos" w:cs="BancoDoBrasil Textos"/>
                <w:sz w:val="16"/>
                <w:szCs w:val="16"/>
                <w:bdr w:val="nil"/>
              </w:rPr>
            </w:pPr>
            <w:proofErr w:type="spellStart"/>
            <w:r w:rsidRPr="003E356A">
              <w:rPr>
                <w:rFonts w:ascii="BancoDoBrasil Textos" w:eastAsia="BancoDoBrasil Textos" w:hAnsi="BancoDoBrasil Textos" w:cs="BancoDoBrasil Textos"/>
                <w:sz w:val="16"/>
                <w:szCs w:val="16"/>
                <w:bdr w:val="nil"/>
              </w:rPr>
              <w:t>Cofins</w:t>
            </w:r>
            <w:proofErr w:type="spellEnd"/>
          </w:p>
        </w:tc>
        <w:tc>
          <w:tcPr>
            <w:tcW w:w="1240" w:type="dxa"/>
            <w:vAlign w:val="center"/>
          </w:tcPr>
          <w:p w14:paraId="3765BD08" w14:textId="50A0A773"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41</w:t>
            </w:r>
          </w:p>
        </w:tc>
        <w:tc>
          <w:tcPr>
            <w:tcW w:w="1240" w:type="dxa"/>
            <w:gridSpan w:val="3"/>
            <w:vAlign w:val="center"/>
          </w:tcPr>
          <w:p w14:paraId="5511B8D1" w14:textId="3E44C320"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4</w:t>
            </w:r>
          </w:p>
        </w:tc>
        <w:tc>
          <w:tcPr>
            <w:tcW w:w="1240" w:type="dxa"/>
            <w:gridSpan w:val="2"/>
            <w:vAlign w:val="center"/>
          </w:tcPr>
          <w:p w14:paraId="23EC0CC2" w14:textId="6EFE8AC6"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1</w:t>
            </w:r>
          </w:p>
        </w:tc>
        <w:tc>
          <w:tcPr>
            <w:tcW w:w="1240" w:type="dxa"/>
            <w:vAlign w:val="center"/>
          </w:tcPr>
          <w:p w14:paraId="31B2385B" w14:textId="53DA2280"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44</w:t>
            </w:r>
          </w:p>
        </w:tc>
      </w:tr>
      <w:tr w:rsidR="00827CC4" w:rsidRPr="003E356A" w14:paraId="1F563A6F" w14:textId="77777777" w:rsidTr="003032D7">
        <w:trPr>
          <w:trHeight w:hRule="exact" w:val="283"/>
        </w:trPr>
        <w:tc>
          <w:tcPr>
            <w:tcW w:w="4668" w:type="dxa"/>
            <w:tcBorders>
              <w:bottom w:val="single" w:sz="12" w:space="0" w:color="D9D9D9" w:themeColor="background1" w:themeShade="D9"/>
            </w:tcBorders>
            <w:vAlign w:val="center"/>
          </w:tcPr>
          <w:p w14:paraId="430C06C3" w14:textId="574FDFFC" w:rsidR="00805326" w:rsidRPr="003E356A" w:rsidRDefault="00805326" w:rsidP="009716D1">
            <w:pPr>
              <w:pStyle w:val="01-Textonormal"/>
              <w:widowControl w:val="0"/>
              <w:spacing w:beforeLines="20" w:before="48" w:afterLines="20" w:after="48"/>
              <w:ind w:left="142"/>
              <w:jc w:val="lef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Pis/Pasep</w:t>
            </w:r>
          </w:p>
        </w:tc>
        <w:tc>
          <w:tcPr>
            <w:tcW w:w="1240" w:type="dxa"/>
            <w:tcBorders>
              <w:bottom w:val="single" w:sz="12" w:space="0" w:color="D9D9D9" w:themeColor="background1" w:themeShade="D9"/>
            </w:tcBorders>
            <w:vAlign w:val="center"/>
          </w:tcPr>
          <w:p w14:paraId="3F6C31FE" w14:textId="2E509B98"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7</w:t>
            </w:r>
          </w:p>
        </w:tc>
        <w:tc>
          <w:tcPr>
            <w:tcW w:w="1240" w:type="dxa"/>
            <w:gridSpan w:val="3"/>
            <w:tcBorders>
              <w:bottom w:val="single" w:sz="12" w:space="0" w:color="D9D9D9" w:themeColor="background1" w:themeShade="D9"/>
            </w:tcBorders>
            <w:vAlign w:val="center"/>
          </w:tcPr>
          <w:p w14:paraId="34C6BE3B" w14:textId="40CE189A"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w:t>
            </w:r>
          </w:p>
        </w:tc>
        <w:tc>
          <w:tcPr>
            <w:tcW w:w="1240" w:type="dxa"/>
            <w:gridSpan w:val="2"/>
            <w:tcBorders>
              <w:bottom w:val="single" w:sz="12" w:space="0" w:color="D9D9D9" w:themeColor="background1" w:themeShade="D9"/>
            </w:tcBorders>
            <w:vAlign w:val="center"/>
          </w:tcPr>
          <w:p w14:paraId="477CB8EC" w14:textId="3E593CE8"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w:t>
            </w:r>
          </w:p>
        </w:tc>
        <w:tc>
          <w:tcPr>
            <w:tcW w:w="1240" w:type="dxa"/>
            <w:tcBorders>
              <w:bottom w:val="single" w:sz="12" w:space="0" w:color="D9D9D9" w:themeColor="background1" w:themeShade="D9"/>
            </w:tcBorders>
            <w:vAlign w:val="center"/>
          </w:tcPr>
          <w:p w14:paraId="16CF0742" w14:textId="00826AA6" w:rsidR="00805326" w:rsidRPr="003E356A" w:rsidRDefault="00805326" w:rsidP="009716D1">
            <w:pPr>
              <w:pStyle w:val="01-Textonormal"/>
              <w:widowControl w:val="0"/>
              <w:spacing w:beforeLines="20" w:before="48" w:afterLines="20" w:after="48"/>
              <w:jc w:val="right"/>
              <w:rPr>
                <w:rFonts w:ascii="BancoDoBrasil Textos" w:eastAsia="BancoDoBrasil Textos" w:hAnsi="BancoDoBrasil Textos" w:cs="BancoDoBrasil Textos"/>
                <w:sz w:val="16"/>
                <w:szCs w:val="16"/>
                <w:bdr w:val="nil"/>
              </w:rPr>
            </w:pPr>
            <w:r w:rsidRPr="003E356A">
              <w:rPr>
                <w:rFonts w:ascii="BancoDoBrasil Textos" w:eastAsia="BancoDoBrasil Textos" w:hAnsi="BancoDoBrasil Textos" w:cs="BancoDoBrasil Textos"/>
                <w:sz w:val="16"/>
                <w:szCs w:val="16"/>
                <w:bdr w:val="nil"/>
              </w:rPr>
              <w:t>7</w:t>
            </w:r>
          </w:p>
        </w:tc>
      </w:tr>
    </w:tbl>
    <w:p w14:paraId="7780ED04" w14:textId="77777777" w:rsidR="00FA614F" w:rsidRPr="003E356A" w:rsidRDefault="00FA614F" w:rsidP="00DC69C9">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D05" w14:textId="77777777" w:rsidR="004F3D99" w:rsidRPr="003E356A" w:rsidRDefault="00AC2CEF" w:rsidP="00DC69C9">
      <w:pPr>
        <w:pStyle w:val="01-Textonormal"/>
        <w:widowControl w:val="0"/>
        <w:pBdr>
          <w:top w:val="nil"/>
          <w:left w:val="nil"/>
          <w:bottom w:val="nil"/>
          <w:right w:val="nil"/>
          <w:between w:val="nil"/>
          <w:bar w:val="nil"/>
        </w:pBdr>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rPr>
        <w:t>Expectativa de realização</w:t>
      </w:r>
    </w:p>
    <w:p w14:paraId="7780ED06" w14:textId="77777777" w:rsidR="004F3D99" w:rsidRPr="003E356A" w:rsidRDefault="00AC2CEF" w:rsidP="00DC69C9">
      <w:pPr>
        <w:pStyle w:val="01-Textonormal"/>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A expectativa de realização dos ativos fiscais diferidos (créditos tributários) respalda-se em estudo técnico, atualizado por ocasião da publicação semestral, sendo o valor presente apurado com base na taxa média de captação para o período de apuração.</w:t>
      </w:r>
    </w:p>
    <w:tbl>
      <w:tblPr>
        <w:tblW w:w="9675" w:type="dxa"/>
        <w:tblLayout w:type="fixed"/>
        <w:tblLook w:val="0600" w:firstRow="0" w:lastRow="0" w:firstColumn="0" w:lastColumn="0" w:noHBand="1" w:noVBand="1"/>
        <w:tblCaption w:val="TRIBUTOSEXPECTATIVA"/>
      </w:tblPr>
      <w:tblGrid>
        <w:gridCol w:w="6555"/>
        <w:gridCol w:w="1560"/>
        <w:gridCol w:w="1560"/>
      </w:tblGrid>
      <w:tr w:rsidR="00B02F61" w:rsidRPr="003E356A" w14:paraId="7780ED0A" w14:textId="77777777">
        <w:trPr>
          <w:cantSplit/>
          <w:trHeight w:hRule="exact" w:val="270"/>
        </w:trPr>
        <w:tc>
          <w:tcPr>
            <w:tcW w:w="655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D07"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noWrap/>
            <w:tcMar>
              <w:left w:w="40" w:type="dxa"/>
              <w:right w:w="40" w:type="dxa"/>
            </w:tcMar>
            <w:vAlign w:val="center"/>
          </w:tcPr>
          <w:p w14:paraId="7780ED0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Valor Nominal</w:t>
            </w:r>
          </w:p>
        </w:tc>
        <w:tc>
          <w:tcPr>
            <w:tcW w:w="1560" w:type="dxa"/>
            <w:tcBorders>
              <w:top w:val="single" w:sz="12" w:space="0" w:color="000000"/>
              <w:left w:val="nil"/>
              <w:bottom w:val="single" w:sz="12" w:space="0" w:color="000000"/>
              <w:right w:val="nil"/>
              <w:tl2br w:val="nil"/>
              <w:tr2bl w:val="nil"/>
            </w:tcBorders>
            <w:shd w:val="clear" w:color="FFFFFF" w:fill="FFFFFF"/>
            <w:noWrap/>
            <w:tcMar>
              <w:left w:w="40" w:type="dxa"/>
              <w:right w:w="40" w:type="dxa"/>
            </w:tcMar>
            <w:vAlign w:val="center"/>
          </w:tcPr>
          <w:p w14:paraId="7780ED0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Valor Presente</w:t>
            </w:r>
          </w:p>
        </w:tc>
      </w:tr>
      <w:tr w:rsidR="00B02F61" w:rsidRPr="003E356A" w14:paraId="7780ED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0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2025</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0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2.321</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0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2.139</w:t>
            </w:r>
          </w:p>
        </w:tc>
      </w:tr>
      <w:tr w:rsidR="00B02F61" w:rsidRPr="003E356A" w14:paraId="7780E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0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2026</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1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1.131</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1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926</w:t>
            </w:r>
          </w:p>
        </w:tc>
      </w:tr>
      <w:tr w:rsidR="00B02F61" w:rsidRPr="003E356A" w14:paraId="7780E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13"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2027</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1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932</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1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695</w:t>
            </w:r>
          </w:p>
        </w:tc>
      </w:tr>
      <w:tr w:rsidR="00B02F61" w:rsidRPr="003E356A" w14:paraId="7780E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1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2028</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1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772</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1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529</w:t>
            </w:r>
          </w:p>
        </w:tc>
      </w:tr>
      <w:tr w:rsidR="00B02F61" w:rsidRPr="003E356A" w14:paraId="7780ED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1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2029</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1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642</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1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404</w:t>
            </w:r>
          </w:p>
        </w:tc>
      </w:tr>
      <w:tr w:rsidR="00B02F61" w:rsidRPr="003E356A" w14:paraId="7780ED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1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2030</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2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536</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2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310</w:t>
            </w:r>
          </w:p>
        </w:tc>
      </w:tr>
      <w:tr w:rsidR="00B02F61" w:rsidRPr="003E356A" w14:paraId="7780ED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23"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2031</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2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447</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2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238</w:t>
            </w:r>
          </w:p>
        </w:tc>
      </w:tr>
      <w:tr w:rsidR="00B02F61" w:rsidRPr="003E356A" w14:paraId="7780ED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2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2032</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2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374</w:t>
            </w:r>
          </w:p>
        </w:tc>
        <w:tc>
          <w:tcPr>
            <w:tcW w:w="1560" w:type="dxa"/>
            <w:tcBorders>
              <w:top w:val="nil"/>
              <w:left w:val="nil"/>
              <w:bottom w:val="nil"/>
              <w:right w:val="nil"/>
              <w:tl2br w:val="nil"/>
              <w:tr2bl w:val="nil"/>
            </w:tcBorders>
            <w:shd w:val="clear" w:color="FFFFFF" w:fill="FFFFFF"/>
            <w:noWrap/>
            <w:tcMar>
              <w:left w:w="40" w:type="dxa"/>
              <w:right w:w="85" w:type="dxa"/>
            </w:tcMar>
            <w:vAlign w:val="bottom"/>
          </w:tcPr>
          <w:p w14:paraId="7780ED2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182</w:t>
            </w:r>
          </w:p>
        </w:tc>
      </w:tr>
      <w:tr w:rsidR="00B02F61" w:rsidRPr="003E356A" w14:paraId="7780ED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2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2033</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2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313</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2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140</w:t>
            </w:r>
          </w:p>
        </w:tc>
      </w:tr>
      <w:tr w:rsidR="00B02F61" w:rsidRPr="003E356A" w14:paraId="7780ED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D2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Em 2034</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3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2.384</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3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960</w:t>
            </w:r>
          </w:p>
        </w:tc>
      </w:tr>
      <w:tr w:rsidR="00B02F61" w:rsidRPr="003E356A" w14:paraId="7780E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single" w:sz="12" w:space="0" w:color="C4C4C4"/>
              <w:right w:val="nil"/>
              <w:tl2br w:val="nil"/>
              <w:tr2bl w:val="nil"/>
            </w:tcBorders>
            <w:shd w:val="clear" w:color="FFFFFF" w:fill="FFFFFF"/>
            <w:tcMar>
              <w:left w:w="40" w:type="dxa"/>
              <w:right w:w="40" w:type="dxa"/>
            </w:tcMar>
            <w:vAlign w:val="center"/>
          </w:tcPr>
          <w:p w14:paraId="7780ED33"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 de créditos tributários em 31/12/2024</w:t>
            </w:r>
          </w:p>
        </w:tc>
        <w:tc>
          <w:tcPr>
            <w:tcW w:w="1560" w:type="dxa"/>
            <w:tcBorders>
              <w:top w:val="nil"/>
              <w:left w:val="nil"/>
              <w:bottom w:val="single" w:sz="12" w:space="0" w:color="C4C4C4"/>
              <w:right w:val="nil"/>
              <w:tl2br w:val="nil"/>
              <w:tr2bl w:val="nil"/>
            </w:tcBorders>
            <w:shd w:val="clear" w:color="FFFFFF" w:fill="FFFFFF"/>
            <w:noWrap/>
            <w:tcMar>
              <w:left w:w="40" w:type="dxa"/>
              <w:right w:w="100" w:type="dxa"/>
            </w:tcMar>
            <w:vAlign w:val="center"/>
          </w:tcPr>
          <w:p w14:paraId="7780ED3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9.852</w:t>
            </w:r>
          </w:p>
        </w:tc>
        <w:tc>
          <w:tcPr>
            <w:tcW w:w="1560" w:type="dxa"/>
            <w:tcBorders>
              <w:top w:val="nil"/>
              <w:left w:val="nil"/>
              <w:bottom w:val="single" w:sz="12" w:space="0" w:color="C4C4C4"/>
              <w:right w:val="nil"/>
              <w:tl2br w:val="nil"/>
              <w:tr2bl w:val="nil"/>
            </w:tcBorders>
            <w:shd w:val="clear" w:color="FFFFFF" w:fill="FFFFFF"/>
            <w:noWrap/>
            <w:tcMar>
              <w:left w:w="40" w:type="dxa"/>
              <w:right w:w="100" w:type="dxa"/>
            </w:tcMar>
            <w:vAlign w:val="center"/>
          </w:tcPr>
          <w:p w14:paraId="7780ED3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6.523</w:t>
            </w:r>
          </w:p>
        </w:tc>
      </w:tr>
    </w:tbl>
    <w:p w14:paraId="7780ED37" w14:textId="77777777" w:rsidR="00DB3798" w:rsidRPr="003E356A" w:rsidRDefault="00AC2CEF" w:rsidP="00DC69C9">
      <w:pPr>
        <w:widowControl w:val="0"/>
        <w:pBdr>
          <w:top w:val="nil"/>
          <w:left w:val="nil"/>
          <w:bottom w:val="nil"/>
          <w:right w:val="nil"/>
          <w:between w:val="nil"/>
          <w:bar w:val="nil"/>
        </w:pBdr>
        <w:suppressAutoHyphens/>
        <w:rPr>
          <w:rFonts w:ascii="BancoDoBrasil Textos" w:eastAsia="BancoDoBrasil Textos" w:hAnsi="BancoDoBrasil Textos" w:cs="BancoDoBrasil Textos"/>
          <w:lang w:eastAsia="en-US"/>
        </w:rPr>
      </w:pPr>
      <w:r w:rsidRPr="003E356A">
        <w:rPr>
          <w:rFonts w:ascii="BancoDoBrasil Textos" w:eastAsia="BancoDoBrasil Textos" w:hAnsi="BancoDoBrasil Textos" w:cs="BancoDoBrasil Textos"/>
          <w:lang w:eastAsia="en-US"/>
        </w:rPr>
        <w:t xml:space="preserve">No primeiro trimestre de 2025, observou-se que houve realização de créditos tributários na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no montante de R$ 380 mil.</w:t>
      </w:r>
    </w:p>
    <w:p w14:paraId="20603623" w14:textId="77777777" w:rsidR="00016418" w:rsidRPr="003E356A" w:rsidRDefault="00016418" w:rsidP="00DC69C9">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p>
    <w:p w14:paraId="7780ED39" w14:textId="77777777" w:rsidR="005612E8" w:rsidRPr="003E356A" w:rsidRDefault="00AC2CEF" w:rsidP="00016418">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bookmarkStart w:id="42" w:name="RG_MARKER_349124"/>
      <w:bookmarkStart w:id="43" w:name="RG_MARKER_349071"/>
      <w:r w:rsidRPr="003E356A">
        <w:rPr>
          <w:rFonts w:ascii="BancoDoBrasil Textos" w:eastAsia="BancoDoBrasil Textos" w:hAnsi="BancoDoBrasil Textos" w:cs="BancoDoBrasil Textos"/>
          <w:b/>
          <w:bCs/>
          <w:sz w:val="24"/>
          <w:szCs w:val="24"/>
          <w:lang w:eastAsia="en-US"/>
        </w:rPr>
        <w:t xml:space="preserve">18 </w:t>
      </w:r>
      <w:bookmarkEnd w:id="42"/>
      <w:bookmarkEnd w:id="43"/>
      <w:r w:rsidRPr="003E356A">
        <w:rPr>
          <w:rFonts w:ascii="BancoDoBrasil Textos" w:eastAsia="BancoDoBrasil Textos" w:hAnsi="BancoDoBrasil Textos" w:cs="BancoDoBrasil Textos"/>
          <w:b/>
          <w:bCs/>
          <w:sz w:val="24"/>
          <w:szCs w:val="24"/>
          <w:lang w:eastAsia="en-US"/>
        </w:rPr>
        <w:t>- Partes relacionadas</w:t>
      </w:r>
    </w:p>
    <w:p w14:paraId="7780ED3A" w14:textId="77777777" w:rsidR="009C7F94" w:rsidRPr="003E356A" w:rsidRDefault="00AC2CEF" w:rsidP="00016418">
      <w:pPr>
        <w:widowControl w:val="0"/>
        <w:pBdr>
          <w:top w:val="nil"/>
          <w:left w:val="nil"/>
          <w:bottom w:val="nil"/>
          <w:right w:val="nil"/>
          <w:between w:val="nil"/>
          <w:bar w:val="nil"/>
        </w:pBdr>
        <w:suppressAutoHyphens/>
        <w:autoSpaceDE w:val="0"/>
        <w:autoSpaceDN w:val="0"/>
        <w:adjustRightInd w:val="0"/>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Os custos com remuneração e outros benefícios atribuídos ao pessoal-chave da administração da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formado pelos membros da Diretoria e do Conselho de Administração, foram:</w:t>
      </w:r>
    </w:p>
    <w:tbl>
      <w:tblPr>
        <w:tblW w:w="9675" w:type="dxa"/>
        <w:tblLayout w:type="fixed"/>
        <w:tblLook w:val="0600" w:firstRow="0" w:lastRow="0" w:firstColumn="0" w:lastColumn="0" w:noHBand="1" w:noVBand="1"/>
        <w:tblCaption w:val="BenefColegiados"/>
      </w:tblPr>
      <w:tblGrid>
        <w:gridCol w:w="7260"/>
        <w:gridCol w:w="2415"/>
      </w:tblGrid>
      <w:tr w:rsidR="00B02F61" w:rsidRPr="003E356A" w14:paraId="7780ED3D" w14:textId="77777777">
        <w:trPr>
          <w:cantSplit/>
          <w:trHeight w:hRule="exact" w:val="270"/>
        </w:trPr>
        <w:tc>
          <w:tcPr>
            <w:tcW w:w="7260" w:type="dxa"/>
            <w:tcBorders>
              <w:top w:val="single" w:sz="12" w:space="0" w:color="000000"/>
              <w:left w:val="nil"/>
              <w:bottom w:val="single" w:sz="12" w:space="0" w:color="000000"/>
              <w:right w:val="nil"/>
              <w:tl2br w:val="nil"/>
              <w:tr2bl w:val="nil"/>
            </w:tcBorders>
            <w:shd w:val="clear" w:color="FFFFFF" w:fill="FFFFFF"/>
            <w:noWrap/>
            <w:tcMar>
              <w:left w:w="0" w:type="dxa"/>
              <w:right w:w="0" w:type="dxa"/>
            </w:tcMar>
            <w:vAlign w:val="center"/>
          </w:tcPr>
          <w:p w14:paraId="7780ED3B" w14:textId="77777777" w:rsidR="00B02F61" w:rsidRPr="003E356A" w:rsidRDefault="00B02F61" w:rsidP="00016418">
            <w:pPr>
              <w:widowControl w:val="0"/>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2415"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D3C"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single" w:sz="12" w:space="0" w:color="000000"/>
              <w:left w:val="nil"/>
              <w:bottom w:val="nil"/>
              <w:right w:val="nil"/>
              <w:tl2br w:val="nil"/>
              <w:tr2bl w:val="nil"/>
            </w:tcBorders>
            <w:shd w:val="clear" w:color="FFFFFF" w:fill="FFFFFF"/>
            <w:noWrap/>
            <w:tcMar>
              <w:left w:w="40" w:type="dxa"/>
              <w:right w:w="40" w:type="dxa"/>
            </w:tcMar>
            <w:vAlign w:val="center"/>
          </w:tcPr>
          <w:p w14:paraId="7780ED3E" w14:textId="77777777" w:rsidR="00B02F61" w:rsidRPr="003E356A" w:rsidRDefault="00AC2CEF" w:rsidP="00016418">
            <w:pPr>
              <w:widowControl w:val="0"/>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Benefícios de curto prazo</w:t>
            </w:r>
          </w:p>
        </w:tc>
        <w:tc>
          <w:tcPr>
            <w:tcW w:w="2415" w:type="dxa"/>
            <w:tcBorders>
              <w:top w:val="single" w:sz="12" w:space="0" w:color="000000"/>
              <w:left w:val="nil"/>
              <w:bottom w:val="nil"/>
              <w:right w:val="nil"/>
              <w:tl2br w:val="nil"/>
              <w:tr2bl w:val="nil"/>
            </w:tcBorders>
            <w:shd w:val="clear" w:color="FFFFFF" w:fill="FFFFFF"/>
            <w:tcMar>
              <w:left w:w="40" w:type="dxa"/>
              <w:right w:w="100" w:type="dxa"/>
            </w:tcMar>
            <w:vAlign w:val="center"/>
          </w:tcPr>
          <w:p w14:paraId="7780ED3F"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1.980</w:t>
            </w:r>
          </w:p>
        </w:tc>
      </w:tr>
      <w:tr w:rsidR="00B02F61" w:rsidRPr="003E356A" w14:paraId="7780ED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D41" w14:textId="77777777" w:rsidR="00B02F61" w:rsidRPr="003E356A" w:rsidRDefault="00AC2CEF" w:rsidP="00016418">
            <w:pPr>
              <w:widowControl w:val="0"/>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Honorários e encargos sociais</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D42"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1.008</w:t>
            </w:r>
          </w:p>
        </w:tc>
      </w:tr>
      <w:tr w:rsidR="00B02F61" w:rsidRPr="003E356A" w14:paraId="7780ED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D44" w14:textId="77777777" w:rsidR="00B02F61" w:rsidRPr="003E356A" w:rsidRDefault="00AC2CEF" w:rsidP="00016418">
            <w:pPr>
              <w:widowControl w:val="0"/>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Diretoria Executiva</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D45"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805</w:t>
            </w:r>
          </w:p>
        </w:tc>
      </w:tr>
      <w:tr w:rsidR="00B02F61" w:rsidRPr="003E356A" w14:paraId="7780E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D47" w14:textId="77777777" w:rsidR="00B02F61" w:rsidRPr="003E356A" w:rsidRDefault="00AC2CEF" w:rsidP="00016418">
            <w:pPr>
              <w:widowControl w:val="0"/>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   Conselho de Administração</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D48"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203</w:t>
            </w:r>
          </w:p>
        </w:tc>
      </w:tr>
      <w:tr w:rsidR="00B02F61" w:rsidRPr="003E356A" w14:paraId="7780E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D4A" w14:textId="77777777" w:rsidR="00B02F61" w:rsidRPr="003E356A" w:rsidRDefault="00AC2CEF" w:rsidP="00016418">
            <w:pPr>
              <w:widowControl w:val="0"/>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Remuneração variável (pecúnia) e encargos sociais</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D4B"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819</w:t>
            </w:r>
          </w:p>
        </w:tc>
      </w:tr>
      <w:tr w:rsidR="00B02F61" w:rsidRPr="003E356A" w14:paraId="7780E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D4D" w14:textId="77777777" w:rsidR="00B02F61" w:rsidRPr="003E356A" w:rsidRDefault="00AC2CEF" w:rsidP="00016418">
            <w:pPr>
              <w:widowControl w:val="0"/>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Outros </w:t>
            </w:r>
            <w:r w:rsidRPr="003E356A">
              <w:rPr>
                <w:rFonts w:ascii="BancoDoBrasil Textos" w:eastAsia="BancoDoBrasil Textos" w:hAnsi="BancoDoBrasil Textos" w:cs="BancoDoBrasil Textos"/>
                <w:color w:val="000000"/>
                <w:sz w:val="16"/>
                <w:szCs w:val="22"/>
                <w:vertAlign w:val="superscript"/>
                <w:lang w:eastAsia="en-US"/>
              </w:rPr>
              <w:t>(1)</w:t>
            </w:r>
          </w:p>
        </w:tc>
        <w:tc>
          <w:tcPr>
            <w:tcW w:w="2415" w:type="dxa"/>
            <w:tcBorders>
              <w:top w:val="nil"/>
              <w:left w:val="nil"/>
              <w:bottom w:val="nil"/>
              <w:right w:val="nil"/>
              <w:tl2br w:val="nil"/>
              <w:tr2bl w:val="nil"/>
            </w:tcBorders>
            <w:shd w:val="clear" w:color="FFFFFF" w:fill="FFFFFF"/>
            <w:tcMar>
              <w:left w:w="40" w:type="dxa"/>
              <w:right w:w="85" w:type="dxa"/>
            </w:tcMar>
            <w:vAlign w:val="center"/>
          </w:tcPr>
          <w:p w14:paraId="7780ED4E"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153</w:t>
            </w:r>
          </w:p>
        </w:tc>
      </w:tr>
      <w:tr w:rsidR="00B02F61" w:rsidRPr="003E356A" w14:paraId="7780ED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nil"/>
              <w:right w:val="nil"/>
              <w:tl2br w:val="nil"/>
              <w:tr2bl w:val="nil"/>
            </w:tcBorders>
            <w:shd w:val="clear" w:color="FFFFFF" w:fill="FFFFFF"/>
            <w:tcMar>
              <w:left w:w="40" w:type="dxa"/>
              <w:right w:w="40" w:type="dxa"/>
            </w:tcMar>
            <w:vAlign w:val="center"/>
          </w:tcPr>
          <w:p w14:paraId="7780ED50" w14:textId="77777777" w:rsidR="00B02F61" w:rsidRPr="003E356A" w:rsidRDefault="00AC2CEF" w:rsidP="00016418">
            <w:pPr>
              <w:widowControl w:val="0"/>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Remuneração baseada em ações</w:t>
            </w:r>
          </w:p>
        </w:tc>
        <w:tc>
          <w:tcPr>
            <w:tcW w:w="2415" w:type="dxa"/>
            <w:tcBorders>
              <w:top w:val="nil"/>
              <w:left w:val="nil"/>
              <w:bottom w:val="nil"/>
              <w:right w:val="nil"/>
              <w:tl2br w:val="nil"/>
              <w:tr2bl w:val="nil"/>
            </w:tcBorders>
            <w:shd w:val="clear" w:color="FFFFFF" w:fill="FFFFFF"/>
            <w:tcMar>
              <w:left w:w="40" w:type="dxa"/>
              <w:right w:w="100" w:type="dxa"/>
            </w:tcMar>
            <w:vAlign w:val="center"/>
          </w:tcPr>
          <w:p w14:paraId="7780ED51"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999</w:t>
            </w:r>
          </w:p>
        </w:tc>
      </w:tr>
      <w:tr w:rsidR="00B02F61" w:rsidRPr="003E356A" w14:paraId="7780ED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726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D53" w14:textId="77777777" w:rsidR="00B02F61" w:rsidRPr="003E356A" w:rsidRDefault="00AC2CEF" w:rsidP="00016418">
            <w:pPr>
              <w:widowControl w:val="0"/>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2415"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D54" w14:textId="77777777" w:rsidR="00B02F61" w:rsidRPr="003E356A" w:rsidRDefault="00AC2CEF" w:rsidP="00016418">
            <w:pPr>
              <w:widowControl w:val="0"/>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2.979</w:t>
            </w:r>
          </w:p>
        </w:tc>
      </w:tr>
    </w:tbl>
    <w:p w14:paraId="7780ED56" w14:textId="77777777" w:rsidR="00D67CFE" w:rsidRPr="003E356A" w:rsidRDefault="00AC2CEF" w:rsidP="00016418">
      <w:pPr>
        <w:pStyle w:val="PargrafodaLista"/>
        <w:widowControl w:val="0"/>
        <w:numPr>
          <w:ilvl w:val="0"/>
          <w:numId w:val="23"/>
        </w:numPr>
        <w:pBdr>
          <w:top w:val="nil"/>
          <w:left w:val="nil"/>
          <w:bottom w:val="nil"/>
          <w:right w:val="nil"/>
          <w:between w:val="nil"/>
          <w:bar w:val="nil"/>
        </w:pBdr>
        <w:suppressAutoHyphens/>
        <w:spacing w:after="0"/>
        <w:rPr>
          <w:rFonts w:ascii="BancoDoBrasil Textos" w:eastAsia="BancoDoBrasil Textos" w:hAnsi="BancoDoBrasil Textos" w:cs="BancoDoBrasil Textos"/>
          <w:kern w:val="20"/>
          <w:sz w:val="14"/>
          <w:szCs w:val="20"/>
          <w:bdr w:val="nil"/>
          <w:lang w:eastAsia="pt-BR"/>
        </w:rPr>
      </w:pPr>
      <w:r w:rsidRPr="003E356A">
        <w:rPr>
          <w:rFonts w:ascii="BancoDoBrasil Textos" w:eastAsia="BancoDoBrasil Textos" w:hAnsi="BancoDoBrasil Textos" w:cs="BancoDoBrasil Textos"/>
          <w:kern w:val="20"/>
          <w:sz w:val="14"/>
          <w:szCs w:val="20"/>
          <w:lang w:eastAsia="pt-BR"/>
        </w:rPr>
        <w:t>Inclui contribuições patronais aos planos de saúde e previdência complementar, diárias, entre outros.</w:t>
      </w:r>
    </w:p>
    <w:p w14:paraId="7780ED57" w14:textId="77777777" w:rsidR="009C7F94" w:rsidRPr="003E356A" w:rsidRDefault="009C7F94" w:rsidP="00016418">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4"/>
          <w:szCs w:val="4"/>
          <w:bdr w:val="nil"/>
        </w:rPr>
      </w:pPr>
    </w:p>
    <w:p w14:paraId="7780ED58" w14:textId="77777777" w:rsidR="00AD6BDD" w:rsidRPr="003E356A" w:rsidRDefault="00AC2CEF" w:rsidP="00016418">
      <w:pPr>
        <w:widowControl w:val="0"/>
        <w:pBdr>
          <w:top w:val="nil"/>
          <w:left w:val="nil"/>
          <w:bottom w:val="nil"/>
          <w:right w:val="nil"/>
          <w:between w:val="nil"/>
          <w:bar w:val="nil"/>
        </w:pBdr>
        <w:suppressAutoHyphens/>
        <w:autoSpaceDE w:val="0"/>
        <w:autoSpaceDN w:val="0"/>
        <w:adjustRightInd w:val="0"/>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Além disso, apesar do reduzido grau de risco a que estão sujeitos, 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contrata seguro de vida e acidentes pessoais coletivo para a Diretoria Executiva.</w:t>
      </w:r>
    </w:p>
    <w:p w14:paraId="7780ED59" w14:textId="3B3EC10E" w:rsidR="00800EF6" w:rsidRPr="003E356A" w:rsidRDefault="00AC2CEF" w:rsidP="00016418">
      <w:pPr>
        <w:pStyle w:val="01-Textonormal"/>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De acordo com a política de remuneração variável da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estabelecida em conformidade com a Resolução </w:t>
      </w:r>
      <w:r w:rsidRPr="003E356A">
        <w:rPr>
          <w:rFonts w:ascii="BancoDoBrasil Textos" w:eastAsia="BancoDoBrasil Textos" w:hAnsi="BancoDoBrasil Textos" w:cs="BancoDoBrasil Textos"/>
        </w:rPr>
        <w:br/>
      </w:r>
      <w:r w:rsidR="00596DCF" w:rsidRPr="003E356A">
        <w:rPr>
          <w:rFonts w:ascii="BancoDoBrasil Textos" w:eastAsia="BancoDoBrasil Textos" w:hAnsi="BancoDoBrasil Textos" w:cs="BancoDoBrasil Textos"/>
        </w:rPr>
        <w:t>BCB</w:t>
      </w:r>
      <w:r w:rsidRPr="003E356A">
        <w:rPr>
          <w:rFonts w:ascii="BancoDoBrasil Textos" w:eastAsia="BancoDoBrasil Textos" w:hAnsi="BancoDoBrasil Textos" w:cs="BancoDoBrasil Textos"/>
        </w:rPr>
        <w:t xml:space="preserve"> nº </w:t>
      </w:r>
      <w:r w:rsidR="00596DCF" w:rsidRPr="003E356A">
        <w:rPr>
          <w:rFonts w:ascii="BancoDoBrasil Textos" w:eastAsia="BancoDoBrasil Textos" w:hAnsi="BancoDoBrasil Textos" w:cs="BancoDoBrasil Textos"/>
        </w:rPr>
        <w:t>432</w:t>
      </w:r>
      <w:r w:rsidRPr="003E356A">
        <w:rPr>
          <w:rFonts w:ascii="BancoDoBrasil Textos" w:eastAsia="BancoDoBrasil Textos" w:hAnsi="BancoDoBrasil Textos" w:cs="BancoDoBrasil Textos"/>
        </w:rPr>
        <w:t>/20</w:t>
      </w:r>
      <w:r w:rsidR="00596DCF" w:rsidRPr="003E356A">
        <w:rPr>
          <w:rFonts w:ascii="BancoDoBrasil Textos" w:eastAsia="BancoDoBrasil Textos" w:hAnsi="BancoDoBrasil Textos" w:cs="BancoDoBrasil Textos"/>
        </w:rPr>
        <w:t>24</w:t>
      </w:r>
      <w:r w:rsidRPr="003E356A">
        <w:rPr>
          <w:rFonts w:ascii="BancoDoBrasil Textos" w:eastAsia="BancoDoBrasil Textos" w:hAnsi="BancoDoBrasil Textos" w:cs="BancoDoBrasil Textos"/>
        </w:rPr>
        <w:t>, parte da remuneração variável da Diretoria Executiva é paga em ações (Nota 16.e).</w:t>
      </w:r>
    </w:p>
    <w:p w14:paraId="7780ED5A" w14:textId="77777777" w:rsidR="00800EF6" w:rsidRPr="003E356A" w:rsidRDefault="00AC2CEF" w:rsidP="00016418">
      <w:pPr>
        <w:pStyle w:val="01-Textonormal"/>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bdr w:val="none" w:sz="0" w:space="0" w:color="auto" w:frame="1"/>
        </w:rPr>
        <w:t xml:space="preserve">A BB </w:t>
      </w:r>
      <w:proofErr w:type="spellStart"/>
      <w:r w:rsidRPr="003E356A">
        <w:rPr>
          <w:rFonts w:ascii="BancoDoBrasil Textos" w:eastAsia="BancoDoBrasil Textos" w:hAnsi="BancoDoBrasil Textos" w:cs="BancoDoBrasil Textos"/>
          <w:bdr w:val="none" w:sz="0" w:space="0" w:color="auto" w:frame="1"/>
        </w:rPr>
        <w:t>Asset</w:t>
      </w:r>
      <w:proofErr w:type="spellEnd"/>
      <w:r w:rsidRPr="003E356A">
        <w:rPr>
          <w:rFonts w:ascii="BancoDoBrasil Textos" w:eastAsia="BancoDoBrasil Textos" w:hAnsi="BancoDoBrasil Textos" w:cs="BancoDoBrasil Textos"/>
          <w:bdr w:val="none" w:sz="0" w:space="0" w:color="auto" w:frame="1"/>
        </w:rPr>
        <w:t xml:space="preserve"> não concedeu empréstimos ao Pessoal Chave da Administração no período. </w:t>
      </w:r>
      <w:r w:rsidRPr="003E356A">
        <w:rPr>
          <w:rFonts w:ascii="BancoDoBrasil Textos" w:eastAsia="BancoDoBrasil Textos" w:hAnsi="BancoDoBrasil Textos" w:cs="BancoDoBrasil Textos"/>
        </w:rPr>
        <w:t xml:space="preserve"> </w:t>
      </w:r>
    </w:p>
    <w:p w14:paraId="7780ED5B" w14:textId="621EA2C5" w:rsidR="00F32577" w:rsidRPr="003E356A" w:rsidRDefault="00AC2CEF" w:rsidP="00016418">
      <w:pPr>
        <w:widowControl w:val="0"/>
        <w:pBdr>
          <w:top w:val="nil"/>
          <w:left w:val="nil"/>
          <w:bottom w:val="nil"/>
          <w:right w:val="nil"/>
          <w:between w:val="nil"/>
          <w:bar w:val="nil"/>
        </w:pBdr>
        <w:suppressAutoHyphens/>
        <w:autoSpaceDE w:val="0"/>
        <w:autoSpaceDN w:val="0"/>
        <w:adjustRightInd w:val="0"/>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kern w:val="20"/>
          <w:szCs w:val="20"/>
        </w:rPr>
        <w:t xml:space="preserve">O Banco instituiu a Fundação Banco do Brasil (FBB), que tem por objetivo promover, apoiar, incentivar e patrocinar ações nos campos da educação, cultura, saúde, assistência social, recreação e desporto, ciência e tecnologia e assistência a comunidades urbano-rurais. Além disso, a BB </w:t>
      </w:r>
      <w:proofErr w:type="spellStart"/>
      <w:r w:rsidRPr="003E356A">
        <w:rPr>
          <w:rFonts w:ascii="BancoDoBrasil Textos" w:eastAsia="BancoDoBrasil Textos" w:hAnsi="BancoDoBrasil Textos" w:cs="BancoDoBrasil Textos"/>
          <w:kern w:val="20"/>
          <w:szCs w:val="20"/>
        </w:rPr>
        <w:t>Asset</w:t>
      </w:r>
      <w:proofErr w:type="spellEnd"/>
      <w:r w:rsidRPr="003E356A">
        <w:rPr>
          <w:rFonts w:ascii="BancoDoBrasil Textos" w:eastAsia="BancoDoBrasil Textos" w:hAnsi="BancoDoBrasil Textos" w:cs="BancoDoBrasil Textos"/>
          <w:kern w:val="20"/>
          <w:szCs w:val="20"/>
        </w:rPr>
        <w:t xml:space="preserve"> realiza doações de recursos à Entidades de apoio à criança e ao adolescente, à idosos e de amparo a saúde. No 1º trimestre/2025 a BB </w:t>
      </w:r>
      <w:proofErr w:type="spellStart"/>
      <w:r w:rsidRPr="003E356A">
        <w:rPr>
          <w:rFonts w:ascii="BancoDoBrasil Textos" w:eastAsia="BancoDoBrasil Textos" w:hAnsi="BancoDoBrasil Textos" w:cs="BancoDoBrasil Textos"/>
          <w:kern w:val="20"/>
          <w:szCs w:val="20"/>
        </w:rPr>
        <w:t>Asset</w:t>
      </w:r>
      <w:proofErr w:type="spellEnd"/>
      <w:r w:rsidRPr="003E356A">
        <w:rPr>
          <w:rFonts w:ascii="BancoDoBrasil Textos" w:eastAsia="BancoDoBrasil Textos" w:hAnsi="BancoDoBrasil Textos" w:cs="BancoDoBrasil Textos"/>
          <w:kern w:val="20"/>
          <w:szCs w:val="20"/>
        </w:rPr>
        <w:t xml:space="preserve"> realizou contribuições filantrópicas nos valores de </w:t>
      </w:r>
      <w:r w:rsidRPr="003E356A">
        <w:rPr>
          <w:rFonts w:ascii="BancoDoBrasil Textos" w:eastAsia="BancoDoBrasil Textos" w:hAnsi="BancoDoBrasil Textos" w:cs="BancoDoBrasil Textos"/>
          <w:lang w:eastAsia="en-US"/>
        </w:rPr>
        <w:t xml:space="preserve">R$ 83 mil </w:t>
      </w:r>
      <w:r w:rsidRPr="003E356A">
        <w:rPr>
          <w:rFonts w:ascii="BancoDoBrasil Textos" w:eastAsia="BancoDoBrasil Textos" w:hAnsi="BancoDoBrasil Textos" w:cs="BancoDoBrasil Textos"/>
          <w:kern w:val="20"/>
          <w:szCs w:val="20"/>
        </w:rPr>
        <w:t>(Nota 14.b).</w:t>
      </w:r>
    </w:p>
    <w:p w14:paraId="7780ED5C" w14:textId="77777777" w:rsidR="00800EF6" w:rsidRPr="003E356A" w:rsidRDefault="00AC2CEF" w:rsidP="00016418">
      <w:pPr>
        <w:pStyle w:val="01-Textonormal"/>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A BB </w:t>
      </w:r>
      <w:proofErr w:type="spellStart"/>
      <w:r w:rsidRPr="003E356A">
        <w:rPr>
          <w:rFonts w:ascii="BancoDoBrasil Textos" w:eastAsia="BancoDoBrasil Textos" w:hAnsi="BancoDoBrasil Textos" w:cs="BancoDoBrasil Textos"/>
        </w:rPr>
        <w:t>Asset</w:t>
      </w:r>
      <w:proofErr w:type="spellEnd"/>
      <w:r w:rsidRPr="003E356A">
        <w:rPr>
          <w:rFonts w:ascii="BancoDoBrasil Textos" w:eastAsia="BancoDoBrasil Textos" w:hAnsi="BancoDoBrasil Textos" w:cs="BancoDoBrasil Textos"/>
        </w:rPr>
        <w:t xml:space="preserve"> realiza, principalmente com seu controlador, o Banco do Brasil S.A., transações bancárias, tais como depósitos em conta corrente (não remunerados) e aplicações em operações compromissadas. Há, ainda, contratos de prestação de serviços, de garantias prestadas e convênio para rateio/ressarcimento de despesas e custos diretos e indiretos. </w:t>
      </w:r>
    </w:p>
    <w:p w14:paraId="7780ED5D" w14:textId="77777777" w:rsidR="00800EF6" w:rsidRPr="003E356A" w:rsidRDefault="00AC2CEF" w:rsidP="00016418">
      <w:pPr>
        <w:pStyle w:val="01-Textonormal"/>
        <w:widowControl w:val="0"/>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 xml:space="preserve">Tais transações são praticadas em condições e taxas compatíveis com as praticadas com terceiros, quando aplicável. Essas operações não envolvem riscos anormais de recebimento. </w:t>
      </w:r>
    </w:p>
    <w:p w14:paraId="7780ED5E" w14:textId="77777777" w:rsidR="007C705B" w:rsidRPr="003E356A" w:rsidRDefault="007C705B" w:rsidP="00413E91">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D5F" w14:textId="77777777" w:rsidR="00800EF6" w:rsidRPr="003E356A" w:rsidRDefault="00AC2CEF" w:rsidP="000D140C">
      <w:pPr>
        <w:pStyle w:val="01-Textonormal"/>
        <w:keepNext/>
        <w:widowControl w:val="0"/>
        <w:pBdr>
          <w:top w:val="nil"/>
          <w:left w:val="nil"/>
          <w:bottom w:val="nil"/>
          <w:right w:val="nil"/>
          <w:between w:val="nil"/>
          <w:bar w:val="nil"/>
        </w:pBdr>
        <w:rPr>
          <w:rFonts w:ascii="BancoDoBrasil Textos" w:eastAsia="BancoDoBrasil Textos" w:hAnsi="BancoDoBrasil Textos" w:cs="BancoDoBrasil Textos"/>
          <w:b/>
          <w:bdr w:val="nil"/>
        </w:rPr>
      </w:pPr>
      <w:r w:rsidRPr="003E356A">
        <w:rPr>
          <w:rFonts w:ascii="BancoDoBrasil Textos" w:eastAsia="BancoDoBrasil Textos" w:hAnsi="BancoDoBrasil Textos" w:cs="BancoDoBrasil Textos"/>
          <w:b/>
        </w:rPr>
        <w:lastRenderedPageBreak/>
        <w:t>Sumário das Transações com Partes Relacionadas</w:t>
      </w:r>
    </w:p>
    <w:tbl>
      <w:tblPr>
        <w:tblW w:w="9690" w:type="dxa"/>
        <w:tblLayout w:type="fixed"/>
        <w:tblLook w:val="0600" w:firstRow="0" w:lastRow="0" w:firstColumn="0" w:lastColumn="0" w:noHBand="1" w:noVBand="1"/>
        <w:tblCaption w:val="PARTESREL1T"/>
      </w:tblPr>
      <w:tblGrid>
        <w:gridCol w:w="5820"/>
        <w:gridCol w:w="1290"/>
        <w:gridCol w:w="1290"/>
        <w:gridCol w:w="1290"/>
      </w:tblGrid>
      <w:tr w:rsidR="00B02F61" w:rsidRPr="003E356A" w14:paraId="7780ED62" w14:textId="77777777">
        <w:trPr>
          <w:cantSplit/>
          <w:trHeight w:hRule="exact" w:val="270"/>
        </w:trPr>
        <w:tc>
          <w:tcPr>
            <w:tcW w:w="582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D60"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3870" w:type="dxa"/>
            <w:gridSpan w:val="3"/>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D61"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D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00"/>
        </w:trPr>
        <w:tc>
          <w:tcPr>
            <w:tcW w:w="5820" w:type="dxa"/>
            <w:tcBorders>
              <w:top w:val="nil"/>
              <w:left w:val="nil"/>
              <w:bottom w:val="single" w:sz="12" w:space="0" w:color="000000"/>
              <w:right w:val="nil"/>
              <w:tl2br w:val="nil"/>
              <w:tr2bl w:val="nil"/>
            </w:tcBorders>
            <w:shd w:val="clear" w:color="FFFFFF" w:fill="FFFFFF"/>
            <w:tcMar>
              <w:left w:w="0" w:type="dxa"/>
              <w:right w:w="0" w:type="dxa"/>
            </w:tcMar>
            <w:vAlign w:val="center"/>
          </w:tcPr>
          <w:p w14:paraId="7780ED63"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29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D64"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Controlador</w:t>
            </w:r>
          </w:p>
        </w:tc>
        <w:tc>
          <w:tcPr>
            <w:tcW w:w="129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D65"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Outras Partes Relacionadas</w:t>
            </w:r>
          </w:p>
        </w:tc>
        <w:tc>
          <w:tcPr>
            <w:tcW w:w="129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D66"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r>
      <w:tr w:rsidR="00B02F61" w:rsidRPr="003E356A" w14:paraId="7780E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D6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Ativos</w:t>
            </w:r>
          </w:p>
        </w:tc>
        <w:tc>
          <w:tcPr>
            <w:tcW w:w="129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D69" w14:textId="77777777" w:rsidR="00B02F61" w:rsidRPr="003E356A" w:rsidRDefault="00B02F61">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29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D6A" w14:textId="77777777" w:rsidR="00B02F61" w:rsidRPr="003E356A" w:rsidRDefault="00B02F61">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c>
          <w:tcPr>
            <w:tcW w:w="129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D6B" w14:textId="77777777" w:rsidR="00B02F61" w:rsidRPr="003E356A" w:rsidRDefault="00B02F61">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p>
        </w:tc>
      </w:tr>
      <w:tr w:rsidR="00B02F61" w:rsidRPr="003E356A" w14:paraId="7780ED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6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Disponibilidades (Nota 5)</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6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5.660</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6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7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5.660</w:t>
            </w:r>
          </w:p>
        </w:tc>
      </w:tr>
      <w:tr w:rsidR="00B02F61" w:rsidRPr="003E356A" w14:paraId="7780ED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72"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Aplicações interfinanceiras de liquidez (Nota 6.a)</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7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1.781.598</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7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7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1.781.598</w:t>
            </w:r>
          </w:p>
        </w:tc>
      </w:tr>
      <w:tr w:rsidR="00B02F61" w:rsidRPr="003E356A" w14:paraId="7780ED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7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Rendas a receber de administração de carteiras </w:t>
            </w:r>
            <w:r w:rsidRPr="003E356A">
              <w:rPr>
                <w:rFonts w:ascii="BancoDoBrasil Textos" w:eastAsia="BancoDoBrasil Textos" w:hAnsi="BancoDoBrasil Textos" w:cs="BancoDoBrasil Textos"/>
                <w:color w:val="000000"/>
                <w:sz w:val="16"/>
                <w:szCs w:val="22"/>
                <w:vertAlign w:val="superscript"/>
                <w:lang w:eastAsia="en-US"/>
              </w:rPr>
              <w:t>(1)</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7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7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2.157</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7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2.157</w:t>
            </w:r>
          </w:p>
        </w:tc>
      </w:tr>
      <w:tr w:rsidR="00B02F61" w:rsidRPr="003E356A" w14:paraId="7780ED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7C"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Passivos</w:t>
            </w:r>
          </w:p>
        </w:tc>
        <w:tc>
          <w:tcPr>
            <w:tcW w:w="1290" w:type="dxa"/>
            <w:tcBorders>
              <w:top w:val="nil"/>
              <w:left w:val="nil"/>
              <w:bottom w:val="nil"/>
              <w:right w:val="nil"/>
              <w:tl2br w:val="nil"/>
              <w:tr2bl w:val="nil"/>
            </w:tcBorders>
            <w:shd w:val="clear" w:color="FFFFFF" w:fill="FFFFFF"/>
            <w:tcMar>
              <w:left w:w="0" w:type="dxa"/>
              <w:right w:w="0" w:type="dxa"/>
            </w:tcMar>
            <w:vAlign w:val="center"/>
          </w:tcPr>
          <w:p w14:paraId="7780ED7D"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290" w:type="dxa"/>
            <w:tcBorders>
              <w:top w:val="nil"/>
              <w:left w:val="nil"/>
              <w:bottom w:val="nil"/>
              <w:right w:val="nil"/>
              <w:tl2br w:val="nil"/>
              <w:tr2bl w:val="nil"/>
            </w:tcBorders>
            <w:shd w:val="clear" w:color="FFFFFF" w:fill="FFFFFF"/>
            <w:tcMar>
              <w:left w:w="0" w:type="dxa"/>
              <w:right w:w="0" w:type="dxa"/>
            </w:tcMar>
            <w:vAlign w:val="center"/>
          </w:tcPr>
          <w:p w14:paraId="7780ED7E"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290" w:type="dxa"/>
            <w:tcBorders>
              <w:top w:val="nil"/>
              <w:left w:val="nil"/>
              <w:bottom w:val="nil"/>
              <w:right w:val="nil"/>
              <w:tl2br w:val="nil"/>
              <w:tr2bl w:val="nil"/>
            </w:tcBorders>
            <w:shd w:val="clear" w:color="FFFFFF" w:fill="FFFFFF"/>
            <w:tcMar>
              <w:left w:w="0" w:type="dxa"/>
              <w:right w:w="0" w:type="dxa"/>
            </w:tcMar>
            <w:vAlign w:val="center"/>
          </w:tcPr>
          <w:p w14:paraId="7780ED7F"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B02F61" w:rsidRPr="003E356A" w14:paraId="7780E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single" w:sz="12" w:space="0" w:color="000000"/>
              <w:right w:val="nil"/>
              <w:tl2br w:val="nil"/>
              <w:tr2bl w:val="nil"/>
            </w:tcBorders>
            <w:shd w:val="clear" w:color="FFFFFF" w:fill="FFFFFF"/>
            <w:tcMar>
              <w:left w:w="40" w:type="dxa"/>
              <w:right w:w="40" w:type="dxa"/>
            </w:tcMar>
            <w:vAlign w:val="center"/>
          </w:tcPr>
          <w:p w14:paraId="7780ED81" w14:textId="5A857B99"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Valores a pagar a sociedades ligadas (Nota 1</w:t>
            </w:r>
            <w:r w:rsidR="00016418" w:rsidRPr="003E356A">
              <w:rPr>
                <w:rFonts w:ascii="BancoDoBrasil Textos" w:eastAsia="BancoDoBrasil Textos" w:hAnsi="BancoDoBrasil Textos" w:cs="BancoDoBrasil Textos"/>
                <w:color w:val="000000"/>
                <w:sz w:val="16"/>
                <w:szCs w:val="22"/>
                <w:lang w:eastAsia="en-US"/>
              </w:rPr>
              <w:t>1</w:t>
            </w:r>
            <w:r w:rsidRPr="003E356A">
              <w:rPr>
                <w:rFonts w:ascii="BancoDoBrasil Textos" w:eastAsia="BancoDoBrasil Textos" w:hAnsi="BancoDoBrasil Textos" w:cs="BancoDoBrasil Textos"/>
                <w:color w:val="000000"/>
                <w:sz w:val="16"/>
                <w:szCs w:val="22"/>
                <w:lang w:eastAsia="en-US"/>
              </w:rPr>
              <w:t>.c)</w:t>
            </w:r>
          </w:p>
        </w:tc>
        <w:tc>
          <w:tcPr>
            <w:tcW w:w="1290" w:type="dxa"/>
            <w:tcBorders>
              <w:top w:val="nil"/>
              <w:left w:val="nil"/>
              <w:bottom w:val="single" w:sz="12" w:space="0" w:color="000000"/>
              <w:right w:val="nil"/>
              <w:tl2br w:val="nil"/>
              <w:tr2bl w:val="nil"/>
            </w:tcBorders>
            <w:shd w:val="clear" w:color="FFFFFF" w:fill="FFFFFF"/>
            <w:tcMar>
              <w:left w:w="40" w:type="dxa"/>
              <w:right w:w="85" w:type="dxa"/>
            </w:tcMar>
            <w:vAlign w:val="center"/>
          </w:tcPr>
          <w:p w14:paraId="7780ED8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21.960</w:t>
            </w:r>
          </w:p>
        </w:tc>
        <w:tc>
          <w:tcPr>
            <w:tcW w:w="1290" w:type="dxa"/>
            <w:tcBorders>
              <w:top w:val="nil"/>
              <w:left w:val="nil"/>
              <w:bottom w:val="single" w:sz="12" w:space="0" w:color="000000"/>
              <w:right w:val="nil"/>
              <w:tl2br w:val="nil"/>
              <w:tr2bl w:val="nil"/>
            </w:tcBorders>
            <w:shd w:val="clear" w:color="FFFFFF" w:fill="FFFFFF"/>
            <w:tcMar>
              <w:left w:w="40" w:type="dxa"/>
              <w:right w:w="85" w:type="dxa"/>
            </w:tcMar>
            <w:vAlign w:val="center"/>
          </w:tcPr>
          <w:p w14:paraId="7780ED8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single" w:sz="12" w:space="0" w:color="000000"/>
              <w:right w:val="nil"/>
              <w:tl2br w:val="nil"/>
              <w:tr2bl w:val="nil"/>
            </w:tcBorders>
            <w:shd w:val="clear" w:color="FFFFFF" w:fill="FFFFFF"/>
            <w:tcMar>
              <w:left w:w="40" w:type="dxa"/>
              <w:right w:w="85" w:type="dxa"/>
            </w:tcMar>
            <w:vAlign w:val="center"/>
          </w:tcPr>
          <w:p w14:paraId="7780ED8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21.960</w:t>
            </w:r>
          </w:p>
        </w:tc>
      </w:tr>
      <w:tr w:rsidR="00B02F61" w:rsidRPr="003E356A" w14:paraId="7780ED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D86"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3870" w:type="dxa"/>
            <w:gridSpan w:val="3"/>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D87" w14:textId="77777777" w:rsidR="00B02F61" w:rsidRPr="003E356A" w:rsidRDefault="00AC2CEF">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D89"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Rendas de aplicações interfinanceiras de liquidez (Nota 6.b)</w:t>
            </w:r>
          </w:p>
        </w:tc>
        <w:tc>
          <w:tcPr>
            <w:tcW w:w="129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D8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80.600</w:t>
            </w:r>
          </w:p>
        </w:tc>
        <w:tc>
          <w:tcPr>
            <w:tcW w:w="129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D8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D8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80.600</w:t>
            </w:r>
          </w:p>
        </w:tc>
      </w:tr>
      <w:tr w:rsidR="00B02F61" w:rsidRPr="003E356A" w14:paraId="7780E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8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Rendas de taxas de administração de carteiras </w:t>
            </w:r>
            <w:r w:rsidRPr="003E356A">
              <w:rPr>
                <w:rFonts w:ascii="BancoDoBrasil Textos" w:eastAsia="BancoDoBrasil Textos" w:hAnsi="BancoDoBrasil Textos" w:cs="BancoDoBrasil Textos"/>
                <w:color w:val="000000"/>
                <w:sz w:val="16"/>
                <w:szCs w:val="22"/>
                <w:vertAlign w:val="superscript"/>
                <w:lang w:eastAsia="en-US"/>
              </w:rPr>
              <w:t>(1)</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8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9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6.870</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9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6.870</w:t>
            </w:r>
          </w:p>
        </w:tc>
      </w:tr>
      <w:tr w:rsidR="00B02F61" w:rsidRPr="003E356A" w14:paraId="7780ED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93"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Rendas de serviços prestados a ligadas - por Segmentos:</w:t>
            </w:r>
          </w:p>
        </w:tc>
        <w:tc>
          <w:tcPr>
            <w:tcW w:w="1290" w:type="dxa"/>
            <w:tcBorders>
              <w:top w:val="nil"/>
              <w:left w:val="nil"/>
              <w:bottom w:val="nil"/>
              <w:right w:val="nil"/>
              <w:tl2br w:val="nil"/>
              <w:tr2bl w:val="nil"/>
            </w:tcBorders>
            <w:shd w:val="clear" w:color="FFFFFF" w:fill="FFFFFF"/>
            <w:tcMar>
              <w:left w:w="0" w:type="dxa"/>
              <w:right w:w="0" w:type="dxa"/>
            </w:tcMar>
            <w:vAlign w:val="center"/>
          </w:tcPr>
          <w:p w14:paraId="7780ED94"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290" w:type="dxa"/>
            <w:tcBorders>
              <w:top w:val="nil"/>
              <w:left w:val="nil"/>
              <w:bottom w:val="nil"/>
              <w:right w:val="nil"/>
              <w:tl2br w:val="nil"/>
              <w:tr2bl w:val="nil"/>
            </w:tcBorders>
            <w:shd w:val="clear" w:color="FFFFFF" w:fill="FFFFFF"/>
            <w:tcMar>
              <w:left w:w="0" w:type="dxa"/>
              <w:right w:w="0" w:type="dxa"/>
            </w:tcMar>
            <w:vAlign w:val="center"/>
          </w:tcPr>
          <w:p w14:paraId="7780ED95"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290" w:type="dxa"/>
            <w:tcBorders>
              <w:top w:val="nil"/>
              <w:left w:val="nil"/>
              <w:bottom w:val="nil"/>
              <w:right w:val="nil"/>
              <w:tl2br w:val="nil"/>
              <w:tr2bl w:val="nil"/>
            </w:tcBorders>
            <w:shd w:val="clear" w:color="FFFFFF" w:fill="FFFFFF"/>
            <w:tcMar>
              <w:left w:w="0" w:type="dxa"/>
              <w:right w:w="0" w:type="dxa"/>
            </w:tcMar>
            <w:vAlign w:val="center"/>
          </w:tcPr>
          <w:p w14:paraId="7780ED96"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D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9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Seguros, Previdência e Capitalização </w:t>
            </w:r>
            <w:r w:rsidRPr="003E356A">
              <w:rPr>
                <w:rFonts w:ascii="BancoDoBrasil Textos" w:eastAsia="BancoDoBrasil Textos" w:hAnsi="BancoDoBrasil Textos" w:cs="BancoDoBrasil Textos"/>
                <w:color w:val="000000"/>
                <w:sz w:val="16"/>
                <w:szCs w:val="22"/>
                <w:vertAlign w:val="superscript"/>
                <w:lang w:eastAsia="en-US"/>
              </w:rPr>
              <w:t>(2)</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9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9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192.989</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9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192.989</w:t>
            </w:r>
          </w:p>
        </w:tc>
      </w:tr>
      <w:tr w:rsidR="00B02F61" w:rsidRPr="003E356A" w14:paraId="7780ED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9D"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Meios de Pagamento </w:t>
            </w:r>
            <w:r w:rsidRPr="003E356A">
              <w:rPr>
                <w:rFonts w:ascii="BancoDoBrasil Textos" w:eastAsia="BancoDoBrasil Textos" w:hAnsi="BancoDoBrasil Textos" w:cs="BancoDoBrasil Textos"/>
                <w:color w:val="000000"/>
                <w:sz w:val="16"/>
                <w:szCs w:val="22"/>
                <w:vertAlign w:val="superscript"/>
                <w:lang w:eastAsia="en-US"/>
              </w:rPr>
              <w:t>(3)</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9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9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230</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A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230</w:t>
            </w:r>
          </w:p>
        </w:tc>
      </w:tr>
      <w:tr w:rsidR="00B02F61" w:rsidRPr="003E356A" w14:paraId="7780ED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A2"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Outros </w:t>
            </w:r>
            <w:r w:rsidRPr="003E356A">
              <w:rPr>
                <w:rFonts w:ascii="BancoDoBrasil Textos" w:eastAsia="BancoDoBrasil Textos" w:hAnsi="BancoDoBrasil Textos" w:cs="BancoDoBrasil Textos"/>
                <w:color w:val="000000"/>
                <w:sz w:val="16"/>
                <w:szCs w:val="22"/>
                <w:vertAlign w:val="superscript"/>
                <w:lang w:eastAsia="en-US"/>
              </w:rPr>
              <w:t>(4)</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A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A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135</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A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135</w:t>
            </w:r>
          </w:p>
        </w:tc>
      </w:tr>
      <w:tr w:rsidR="00B02F61" w:rsidRPr="003E356A" w14:paraId="7780ED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A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Rendas de serviços prestados a Entidades Patrocinadas </w:t>
            </w:r>
            <w:r w:rsidRPr="003E356A">
              <w:rPr>
                <w:rFonts w:ascii="BancoDoBrasil Textos" w:eastAsia="BancoDoBrasil Textos" w:hAnsi="BancoDoBrasil Textos" w:cs="BancoDoBrasil Textos"/>
                <w:color w:val="000000"/>
                <w:sz w:val="16"/>
                <w:szCs w:val="22"/>
                <w:vertAlign w:val="superscript"/>
                <w:lang w:eastAsia="en-US"/>
              </w:rPr>
              <w:t>(5)</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A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A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1.170</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A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1.170</w:t>
            </w:r>
          </w:p>
        </w:tc>
      </w:tr>
      <w:tr w:rsidR="00B02F61" w:rsidRPr="003E356A" w14:paraId="7780ED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AC"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Despesas de pessoal</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A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(38.751)</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A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A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(38.751)</w:t>
            </w:r>
          </w:p>
        </w:tc>
      </w:tr>
      <w:tr w:rsidR="00B02F61" w:rsidRPr="003E356A" w14:paraId="7780ED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B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Despesas administrativas diversas</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B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(11.508)</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B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B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(11.508)</w:t>
            </w:r>
          </w:p>
        </w:tc>
      </w:tr>
      <w:tr w:rsidR="00B02F61" w:rsidRPr="003E356A" w14:paraId="7780E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B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Despesas de serviço do sistema financeiro - custódia e controladoria</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B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(572)</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B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B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(572)</w:t>
            </w:r>
          </w:p>
        </w:tc>
      </w:tr>
      <w:tr w:rsidR="00B02F61" w:rsidRPr="003E356A" w14:paraId="7780ED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BB" w14:textId="60AECDC1"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Banco do Brasil - suporte operacional (Nota 1</w:t>
            </w:r>
            <w:r w:rsidR="00016418" w:rsidRPr="003E356A">
              <w:rPr>
                <w:rFonts w:ascii="BancoDoBrasil Textos" w:eastAsia="BancoDoBrasil Textos" w:hAnsi="BancoDoBrasil Textos" w:cs="BancoDoBrasil Textos"/>
                <w:color w:val="000000"/>
                <w:sz w:val="16"/>
                <w:szCs w:val="22"/>
                <w:lang w:eastAsia="en-US"/>
              </w:rPr>
              <w:t>5</w:t>
            </w:r>
            <w:r w:rsidRPr="003E356A">
              <w:rPr>
                <w:rFonts w:ascii="BancoDoBrasil Textos" w:eastAsia="BancoDoBrasil Textos" w:hAnsi="BancoDoBrasil Textos" w:cs="BancoDoBrasil Textos"/>
                <w:color w:val="000000"/>
                <w:sz w:val="16"/>
                <w:szCs w:val="22"/>
                <w:lang w:eastAsia="en-US"/>
              </w:rPr>
              <w:t>.</w:t>
            </w:r>
            <w:r w:rsidR="00016418" w:rsidRPr="003E356A">
              <w:rPr>
                <w:rFonts w:ascii="BancoDoBrasil Textos" w:eastAsia="BancoDoBrasil Textos" w:hAnsi="BancoDoBrasil Textos" w:cs="BancoDoBrasil Textos"/>
                <w:color w:val="000000"/>
                <w:sz w:val="16"/>
                <w:szCs w:val="22"/>
                <w:lang w:eastAsia="en-US"/>
              </w:rPr>
              <w:t>b</w:t>
            </w: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B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(10.223)</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B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BE"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(10.223)</w:t>
            </w:r>
          </w:p>
        </w:tc>
      </w:tr>
      <w:tr w:rsidR="00B02F61" w:rsidRPr="003E356A" w14:paraId="7780ED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nil"/>
              <w:right w:val="nil"/>
              <w:tl2br w:val="nil"/>
              <w:tr2bl w:val="nil"/>
            </w:tcBorders>
            <w:shd w:val="clear" w:color="FFFFFF" w:fill="FFFFFF"/>
            <w:tcMar>
              <w:left w:w="40" w:type="dxa"/>
              <w:right w:w="40" w:type="dxa"/>
            </w:tcMar>
            <w:vAlign w:val="center"/>
          </w:tcPr>
          <w:p w14:paraId="7780EDC0" w14:textId="0997566D"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Variações monetárias passivas (Nota 1</w:t>
            </w:r>
            <w:r w:rsidR="00016418" w:rsidRPr="003E356A">
              <w:rPr>
                <w:rFonts w:ascii="BancoDoBrasil Textos" w:eastAsia="BancoDoBrasil Textos" w:hAnsi="BancoDoBrasil Textos" w:cs="BancoDoBrasil Textos"/>
                <w:color w:val="000000"/>
                <w:sz w:val="16"/>
                <w:szCs w:val="22"/>
                <w:lang w:eastAsia="en-US"/>
              </w:rPr>
              <w:t>5</w:t>
            </w:r>
            <w:r w:rsidRPr="003E356A">
              <w:rPr>
                <w:rFonts w:ascii="BancoDoBrasil Textos" w:eastAsia="BancoDoBrasil Textos" w:hAnsi="BancoDoBrasil Textos" w:cs="BancoDoBrasil Textos"/>
                <w:color w:val="000000"/>
                <w:sz w:val="16"/>
                <w:szCs w:val="22"/>
                <w:lang w:eastAsia="en-US"/>
              </w:rPr>
              <w:t>.</w:t>
            </w:r>
            <w:r w:rsidR="00016418" w:rsidRPr="003E356A">
              <w:rPr>
                <w:rFonts w:ascii="BancoDoBrasil Textos" w:eastAsia="BancoDoBrasil Textos" w:hAnsi="BancoDoBrasil Textos" w:cs="BancoDoBrasil Textos"/>
                <w:color w:val="000000"/>
                <w:sz w:val="16"/>
                <w:szCs w:val="22"/>
                <w:lang w:eastAsia="en-US"/>
              </w:rPr>
              <w:t>b</w:t>
            </w: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C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(20.874)</w:t>
            </w:r>
          </w:p>
        </w:tc>
        <w:tc>
          <w:tcPr>
            <w:tcW w:w="1290" w:type="dxa"/>
            <w:tcBorders>
              <w:top w:val="nil"/>
              <w:left w:val="nil"/>
              <w:bottom w:val="nil"/>
              <w:right w:val="nil"/>
              <w:tl2br w:val="nil"/>
              <w:tr2bl w:val="nil"/>
            </w:tcBorders>
            <w:shd w:val="clear" w:color="FFFFFF" w:fill="FFFFFF"/>
            <w:tcMar>
              <w:left w:w="40" w:type="dxa"/>
              <w:right w:w="85" w:type="dxa"/>
            </w:tcMar>
            <w:vAlign w:val="center"/>
          </w:tcPr>
          <w:p w14:paraId="7780EDC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nil"/>
              <w:right w:val="nil"/>
              <w:tl2br w:val="nil"/>
              <w:tr2bl w:val="nil"/>
            </w:tcBorders>
            <w:shd w:val="clear" w:color="FFFFFF" w:fill="FFFFFF"/>
            <w:tcMar>
              <w:left w:w="40" w:type="dxa"/>
              <w:right w:w="40" w:type="dxa"/>
            </w:tcMar>
            <w:vAlign w:val="center"/>
          </w:tcPr>
          <w:p w14:paraId="7780EDC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(20.874)</w:t>
            </w:r>
          </w:p>
        </w:tc>
      </w:tr>
      <w:tr w:rsidR="00B02F61" w:rsidRPr="003E356A" w14:paraId="7780ED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582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7780EDC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Outras despesas operacionais</w:t>
            </w:r>
          </w:p>
        </w:tc>
        <w:tc>
          <w:tcPr>
            <w:tcW w:w="129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7780EDC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(50)</w:t>
            </w:r>
          </w:p>
        </w:tc>
        <w:tc>
          <w:tcPr>
            <w:tcW w:w="1290" w:type="dxa"/>
            <w:tcBorders>
              <w:top w:val="nil"/>
              <w:left w:val="nil"/>
              <w:bottom w:val="single" w:sz="12" w:space="0" w:color="C3C3C3"/>
              <w:right w:val="nil"/>
              <w:tl2br w:val="nil"/>
              <w:tr2bl w:val="nil"/>
            </w:tcBorders>
            <w:shd w:val="clear" w:color="FFFFFF" w:fill="FFFFFF"/>
            <w:tcMar>
              <w:left w:w="40" w:type="dxa"/>
              <w:right w:w="85" w:type="dxa"/>
            </w:tcMar>
            <w:vAlign w:val="center"/>
          </w:tcPr>
          <w:p w14:paraId="7780EDC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29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7780EDC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(50)</w:t>
            </w:r>
          </w:p>
        </w:tc>
      </w:tr>
    </w:tbl>
    <w:p w14:paraId="7780EDCA" w14:textId="77777777" w:rsidR="00206022" w:rsidRPr="003E356A" w:rsidRDefault="00AC2CEF" w:rsidP="000D140C">
      <w:pPr>
        <w:pStyle w:val="07-Legenda"/>
        <w:keepNext/>
        <w:pBdr>
          <w:top w:val="nil"/>
          <w:left w:val="nil"/>
          <w:bottom w:val="nil"/>
          <w:right w:val="nil"/>
          <w:between w:val="nil"/>
          <w:bar w:val="nil"/>
        </w:pBdr>
        <w:rPr>
          <w:rFonts w:ascii="BancoDoBrasil Textos" w:eastAsia="BancoDoBrasil Textos" w:hAnsi="BancoDoBrasil Textos" w:cs="BancoDoBrasil Textos"/>
          <w:szCs w:val="20"/>
          <w:bdr w:val="nil"/>
        </w:rPr>
      </w:pPr>
      <w:r w:rsidRPr="003E356A">
        <w:rPr>
          <w:rFonts w:ascii="BancoDoBrasil Textos" w:eastAsia="BancoDoBrasil Textos" w:hAnsi="BancoDoBrasil Textos" w:cs="BancoDoBrasil Textos"/>
          <w:szCs w:val="20"/>
        </w:rPr>
        <w:t>(1)</w:t>
      </w:r>
      <w:r w:rsidRPr="003E356A">
        <w:rPr>
          <w:rFonts w:ascii="BancoDoBrasil Textos" w:eastAsia="BancoDoBrasil Textos" w:hAnsi="BancoDoBrasil Textos" w:cs="BancoDoBrasil Textos"/>
          <w:szCs w:val="20"/>
        </w:rPr>
        <w:tab/>
        <w:t xml:space="preserve">Refere-se a empresas do grupo </w:t>
      </w:r>
      <w:r w:rsidRPr="003E356A">
        <w:rPr>
          <w:rFonts w:ascii="BancoDoBrasil Textos" w:eastAsia="BancoDoBrasil Textos" w:hAnsi="BancoDoBrasil Textos" w:cs="BancoDoBrasil Textos"/>
          <w:iCs/>
          <w:szCs w:val="20"/>
        </w:rPr>
        <w:t xml:space="preserve">BB Mapfre Participações S.A. – BB Mapfre </w:t>
      </w:r>
      <w:r w:rsidRPr="003E356A">
        <w:rPr>
          <w:rFonts w:ascii="BancoDoBrasil Textos" w:eastAsia="BancoDoBrasil Textos" w:hAnsi="BancoDoBrasil Textos" w:cs="BancoDoBrasil Textos"/>
          <w:szCs w:val="20"/>
        </w:rPr>
        <w:t>(</w:t>
      </w:r>
      <w:proofErr w:type="spellStart"/>
      <w:r w:rsidRPr="003E356A">
        <w:rPr>
          <w:rFonts w:ascii="BancoDoBrasil Textos" w:eastAsia="BancoDoBrasil Textos" w:hAnsi="BancoDoBrasil Textos" w:cs="BancoDoBrasil Textos"/>
          <w:szCs w:val="20"/>
        </w:rPr>
        <w:t>Brasilseg</w:t>
      </w:r>
      <w:proofErr w:type="spellEnd"/>
      <w:r w:rsidRPr="003E356A">
        <w:rPr>
          <w:rFonts w:ascii="BancoDoBrasil Textos" w:eastAsia="BancoDoBrasil Textos" w:hAnsi="BancoDoBrasil Textos" w:cs="BancoDoBrasil Textos"/>
          <w:szCs w:val="20"/>
        </w:rPr>
        <w:t xml:space="preserve"> Companhia de Seguros S.A.</w:t>
      </w:r>
      <w:r w:rsidR="00C26FFF" w:rsidRPr="003E356A">
        <w:rPr>
          <w:rFonts w:ascii="BancoDoBrasil Textos" w:eastAsia="BancoDoBrasil Textos" w:hAnsi="BancoDoBrasil Textos" w:cs="BancoDoBrasil Textos"/>
          <w:szCs w:val="20"/>
        </w:rPr>
        <w:t xml:space="preserve"> e</w:t>
      </w:r>
      <w:r w:rsidR="00686288" w:rsidRPr="003E356A">
        <w:rPr>
          <w:rFonts w:ascii="BancoDoBrasil Textos" w:eastAsia="BancoDoBrasil Textos" w:hAnsi="BancoDoBrasil Textos" w:cs="BancoDoBrasil Textos"/>
          <w:szCs w:val="20"/>
        </w:rPr>
        <w:t xml:space="preserve"> Aliança do Brasil Seguros</w:t>
      </w:r>
      <w:r w:rsidRPr="003E356A">
        <w:rPr>
          <w:rFonts w:ascii="BancoDoBrasil Textos" w:eastAsia="BancoDoBrasil Textos" w:hAnsi="BancoDoBrasil Textos" w:cs="BancoDoBrasil Textos"/>
          <w:szCs w:val="20"/>
        </w:rPr>
        <w:t xml:space="preserve"> S.A.</w:t>
      </w:r>
      <w:r w:rsidR="00686288" w:rsidRPr="003E356A">
        <w:rPr>
          <w:rFonts w:ascii="BancoDoBrasil Textos" w:eastAsia="BancoDoBrasil Textos" w:hAnsi="BancoDoBrasil Textos" w:cs="BancoDoBrasil Textos"/>
          <w:szCs w:val="20"/>
        </w:rPr>
        <w:t>),</w:t>
      </w:r>
      <w:r w:rsidR="005F446F" w:rsidRPr="003E356A">
        <w:rPr>
          <w:rFonts w:ascii="BancoDoBrasil Textos" w:eastAsia="BancoDoBrasil Textos" w:hAnsi="BancoDoBrasil Textos" w:cs="BancoDoBrasil Textos"/>
          <w:szCs w:val="20"/>
        </w:rPr>
        <w:t xml:space="preserve"> Brasilprev Seguros e Previdência S.A.</w:t>
      </w:r>
      <w:r w:rsidRPr="003E356A">
        <w:rPr>
          <w:rFonts w:ascii="BancoDoBrasil Textos" w:eastAsia="BancoDoBrasil Textos" w:hAnsi="BancoDoBrasil Textos" w:cs="BancoDoBrasil Textos"/>
          <w:szCs w:val="20"/>
        </w:rPr>
        <w:t>, Alelo S.A., Caixa de Previdência dos Funcionários do Banco do Brasil – Previ</w:t>
      </w:r>
      <w:r w:rsidR="00686288" w:rsidRPr="003E356A">
        <w:rPr>
          <w:rFonts w:ascii="BancoDoBrasil Textos" w:eastAsia="BancoDoBrasil Textos" w:hAnsi="BancoDoBrasil Textos" w:cs="BancoDoBrasil Textos"/>
          <w:szCs w:val="20"/>
        </w:rPr>
        <w:t xml:space="preserve"> e </w:t>
      </w:r>
      <w:proofErr w:type="spellStart"/>
      <w:r w:rsidR="00686288" w:rsidRPr="003E356A">
        <w:rPr>
          <w:rFonts w:ascii="BancoDoBrasil Textos" w:eastAsia="BancoDoBrasil Textos" w:hAnsi="BancoDoBrasil Textos" w:cs="BancoDoBrasil Textos"/>
          <w:szCs w:val="20"/>
        </w:rPr>
        <w:t>Brasilcap</w:t>
      </w:r>
      <w:proofErr w:type="spellEnd"/>
      <w:r w:rsidR="00686288" w:rsidRPr="003E356A">
        <w:rPr>
          <w:rFonts w:ascii="BancoDoBrasil Textos" w:eastAsia="BancoDoBrasil Textos" w:hAnsi="BancoDoBrasil Textos" w:cs="BancoDoBrasil Textos"/>
          <w:szCs w:val="20"/>
        </w:rPr>
        <w:t xml:space="preserve"> Capitalização S.A.</w:t>
      </w:r>
    </w:p>
    <w:p w14:paraId="7780EDCB" w14:textId="77777777" w:rsidR="00D33C3D" w:rsidRPr="003E356A" w:rsidRDefault="00AC2CEF" w:rsidP="000D140C">
      <w:pPr>
        <w:pStyle w:val="07-Legenda"/>
        <w:keepNext/>
        <w:pBdr>
          <w:top w:val="nil"/>
          <w:left w:val="nil"/>
          <w:bottom w:val="nil"/>
          <w:right w:val="nil"/>
          <w:between w:val="nil"/>
          <w:bar w:val="nil"/>
        </w:pBdr>
        <w:rPr>
          <w:rFonts w:ascii="BancoDoBrasil Textos" w:eastAsia="BancoDoBrasil Textos" w:hAnsi="BancoDoBrasil Textos" w:cs="BancoDoBrasil Textos"/>
          <w:szCs w:val="20"/>
          <w:bdr w:val="nil"/>
        </w:rPr>
      </w:pPr>
      <w:r w:rsidRPr="003E356A">
        <w:rPr>
          <w:rFonts w:ascii="BancoDoBrasil Textos" w:eastAsia="BancoDoBrasil Textos" w:hAnsi="BancoDoBrasil Textos" w:cs="BancoDoBrasil Textos"/>
          <w:szCs w:val="20"/>
        </w:rPr>
        <w:t>(2)</w:t>
      </w:r>
      <w:r w:rsidRPr="003E356A">
        <w:rPr>
          <w:rFonts w:ascii="BancoDoBrasil Textos" w:eastAsia="BancoDoBrasil Textos" w:hAnsi="BancoDoBrasil Textos" w:cs="BancoDoBrasil Textos"/>
          <w:szCs w:val="20"/>
        </w:rPr>
        <w:tab/>
      </w:r>
      <w:r w:rsidR="00086365" w:rsidRPr="003E356A">
        <w:rPr>
          <w:rFonts w:ascii="BancoDoBrasil Textos" w:eastAsia="BancoDoBrasil Textos" w:hAnsi="BancoDoBrasil Textos" w:cs="BancoDoBrasil Textos"/>
          <w:szCs w:val="20"/>
        </w:rPr>
        <w:t>Refere-se ao BB Seguros Participações S.A. e coligadas Brasilprev Seguros e Previdência S.A.</w:t>
      </w:r>
      <w:r w:rsidRPr="003E356A">
        <w:rPr>
          <w:rFonts w:ascii="BancoDoBrasil Textos" w:eastAsia="BancoDoBrasil Textos" w:hAnsi="BancoDoBrasil Textos" w:cs="BancoDoBrasil Textos"/>
          <w:szCs w:val="20"/>
        </w:rPr>
        <w:t xml:space="preserve">, </w:t>
      </w:r>
      <w:proofErr w:type="spellStart"/>
      <w:r w:rsidRPr="003E356A">
        <w:rPr>
          <w:rFonts w:ascii="BancoDoBrasil Textos" w:eastAsia="BancoDoBrasil Textos" w:hAnsi="BancoDoBrasil Textos" w:cs="BancoDoBrasil Textos"/>
          <w:szCs w:val="20"/>
        </w:rPr>
        <w:t>Brasilcap</w:t>
      </w:r>
      <w:proofErr w:type="spellEnd"/>
      <w:r w:rsidRPr="003E356A">
        <w:rPr>
          <w:rFonts w:ascii="BancoDoBrasil Textos" w:eastAsia="BancoDoBrasil Textos" w:hAnsi="BancoDoBrasil Textos" w:cs="BancoDoBrasil Textos"/>
          <w:szCs w:val="20"/>
        </w:rPr>
        <w:t xml:space="preserve"> Capitalização S.A.</w:t>
      </w:r>
      <w:r w:rsidR="00086365" w:rsidRPr="003E356A">
        <w:rPr>
          <w:rFonts w:ascii="BancoDoBrasil Textos" w:eastAsia="BancoDoBrasil Textos" w:hAnsi="BancoDoBrasil Textos" w:cs="BancoDoBrasil Textos"/>
          <w:szCs w:val="20"/>
        </w:rPr>
        <w:t>,</w:t>
      </w:r>
      <w:r w:rsidRPr="003E356A">
        <w:rPr>
          <w:rFonts w:ascii="BancoDoBrasil Textos" w:eastAsia="BancoDoBrasil Textos" w:hAnsi="BancoDoBrasil Textos" w:cs="BancoDoBrasil Textos"/>
          <w:iCs/>
          <w:szCs w:val="20"/>
        </w:rPr>
        <w:t xml:space="preserve"> BB Mapfre Participações S.A. – BB Mapfre, </w:t>
      </w:r>
      <w:proofErr w:type="spellStart"/>
      <w:r w:rsidRPr="003E356A">
        <w:rPr>
          <w:rFonts w:ascii="BancoDoBrasil Textos" w:eastAsia="BancoDoBrasil Textos" w:hAnsi="BancoDoBrasil Textos" w:cs="BancoDoBrasil Textos"/>
          <w:szCs w:val="20"/>
        </w:rPr>
        <w:t>Brasilseg</w:t>
      </w:r>
      <w:proofErr w:type="spellEnd"/>
      <w:r w:rsidRPr="003E356A">
        <w:rPr>
          <w:rFonts w:ascii="BancoDoBrasil Textos" w:eastAsia="BancoDoBrasil Textos" w:hAnsi="BancoDoBrasil Textos" w:cs="BancoDoBrasil Textos"/>
          <w:szCs w:val="20"/>
        </w:rPr>
        <w:t xml:space="preserve"> Companhia de Seguros S.A. e Aliança do Brasil Seguros S.A.</w:t>
      </w:r>
    </w:p>
    <w:p w14:paraId="7780EDCC" w14:textId="77777777" w:rsidR="00EE3F9C" w:rsidRPr="003E356A" w:rsidRDefault="00AC2CEF" w:rsidP="000D140C">
      <w:pPr>
        <w:pStyle w:val="07-Legenda"/>
        <w:keepNext/>
        <w:pBdr>
          <w:top w:val="nil"/>
          <w:left w:val="nil"/>
          <w:bottom w:val="nil"/>
          <w:right w:val="nil"/>
          <w:between w:val="nil"/>
          <w:bar w:val="nil"/>
        </w:pBdr>
        <w:rPr>
          <w:rFonts w:ascii="BancoDoBrasil Textos" w:eastAsia="BancoDoBrasil Textos" w:hAnsi="BancoDoBrasil Textos" w:cs="BancoDoBrasil Textos"/>
          <w:szCs w:val="20"/>
          <w:bdr w:val="nil"/>
        </w:rPr>
      </w:pPr>
      <w:r w:rsidRPr="003E356A">
        <w:rPr>
          <w:rFonts w:ascii="BancoDoBrasil Textos" w:eastAsia="BancoDoBrasil Textos" w:hAnsi="BancoDoBrasil Textos" w:cs="BancoDoBrasil Textos"/>
          <w:szCs w:val="20"/>
        </w:rPr>
        <w:t>(3)</w:t>
      </w:r>
      <w:r w:rsidRPr="003E356A">
        <w:rPr>
          <w:rFonts w:ascii="BancoDoBrasil Textos" w:eastAsia="BancoDoBrasil Textos" w:hAnsi="BancoDoBrasil Textos" w:cs="BancoDoBrasil Textos"/>
          <w:szCs w:val="20"/>
        </w:rPr>
        <w:tab/>
      </w:r>
      <w:r w:rsidR="00086365" w:rsidRPr="003E356A">
        <w:rPr>
          <w:rFonts w:ascii="BancoDoBrasil Textos" w:eastAsia="BancoDoBrasil Textos" w:hAnsi="BancoDoBrasil Textos" w:cs="BancoDoBrasil Textos"/>
          <w:szCs w:val="20"/>
        </w:rPr>
        <w:t xml:space="preserve">Refere-se </w:t>
      </w:r>
      <w:r w:rsidRPr="003E356A">
        <w:rPr>
          <w:rFonts w:ascii="BancoDoBrasil Textos" w:eastAsia="BancoDoBrasil Textos" w:hAnsi="BancoDoBrasil Textos" w:cs="BancoDoBrasil Textos"/>
          <w:szCs w:val="20"/>
        </w:rPr>
        <w:t>às</w:t>
      </w:r>
      <w:r w:rsidR="00086365" w:rsidRPr="003E356A">
        <w:rPr>
          <w:rFonts w:ascii="BancoDoBrasil Textos" w:eastAsia="BancoDoBrasil Textos" w:hAnsi="BancoDoBrasil Textos" w:cs="BancoDoBrasil Textos"/>
          <w:szCs w:val="20"/>
        </w:rPr>
        <w:t xml:space="preserve"> coligadas</w:t>
      </w:r>
      <w:r w:rsidRPr="003E356A">
        <w:rPr>
          <w:rFonts w:ascii="BancoDoBrasil Textos" w:eastAsia="BancoDoBrasil Textos" w:hAnsi="BancoDoBrasil Textos" w:cs="BancoDoBrasil Textos"/>
          <w:szCs w:val="20"/>
        </w:rPr>
        <w:t xml:space="preserve"> </w:t>
      </w:r>
      <w:r w:rsidR="00086365" w:rsidRPr="003E356A">
        <w:rPr>
          <w:rFonts w:ascii="BancoDoBrasil Textos" w:eastAsia="BancoDoBrasil Textos" w:hAnsi="BancoDoBrasil Textos" w:cs="BancoDoBrasil Textos"/>
          <w:szCs w:val="20"/>
        </w:rPr>
        <w:t>Alelo</w:t>
      </w:r>
      <w:r w:rsidRPr="003E356A">
        <w:rPr>
          <w:rFonts w:ascii="BancoDoBrasil Textos" w:eastAsia="BancoDoBrasil Textos" w:hAnsi="BancoDoBrasil Textos" w:cs="BancoDoBrasil Textos"/>
          <w:szCs w:val="20"/>
        </w:rPr>
        <w:t xml:space="preserve"> S.A.</w:t>
      </w:r>
      <w:r w:rsidR="00086365" w:rsidRPr="003E356A">
        <w:rPr>
          <w:rFonts w:ascii="BancoDoBrasil Textos" w:eastAsia="BancoDoBrasil Textos" w:hAnsi="BancoDoBrasil Textos" w:cs="BancoDoBrasil Textos"/>
          <w:szCs w:val="20"/>
        </w:rPr>
        <w:t>, Elo Participações Ltda, Elo Serviços S.A., Livelo S.A</w:t>
      </w:r>
      <w:r w:rsidRPr="003E356A">
        <w:rPr>
          <w:rFonts w:ascii="BancoDoBrasil Textos" w:eastAsia="BancoDoBrasil Textos" w:hAnsi="BancoDoBrasil Textos" w:cs="BancoDoBrasil Textos"/>
          <w:szCs w:val="20"/>
        </w:rPr>
        <w:t>.</w:t>
      </w:r>
      <w:bookmarkStart w:id="44" w:name="_Hlk117242093"/>
      <w:r w:rsidRPr="003E356A">
        <w:rPr>
          <w:rFonts w:ascii="BancoDoBrasil Textos" w:eastAsia="BancoDoBrasil Textos" w:hAnsi="BancoDoBrasil Textos" w:cs="BancoDoBrasil Textos"/>
          <w:szCs w:val="20"/>
        </w:rPr>
        <w:t xml:space="preserve">, </w:t>
      </w:r>
      <w:proofErr w:type="spellStart"/>
      <w:r w:rsidRPr="003E356A">
        <w:rPr>
          <w:rFonts w:ascii="BancoDoBrasil Textos" w:eastAsia="BancoDoBrasil Textos" w:hAnsi="BancoDoBrasil Textos" w:cs="BancoDoBrasil Textos"/>
          <w:szCs w:val="20"/>
        </w:rPr>
        <w:t>Cateno</w:t>
      </w:r>
      <w:proofErr w:type="spellEnd"/>
      <w:r w:rsidRPr="003E356A">
        <w:rPr>
          <w:rFonts w:ascii="BancoDoBrasil Textos" w:eastAsia="BancoDoBrasil Textos" w:hAnsi="BancoDoBrasil Textos" w:cs="BancoDoBrasil Textos"/>
          <w:szCs w:val="20"/>
        </w:rPr>
        <w:t xml:space="preserve"> Gestão de Contas de Pagamentos S.A. e Cielo S.A.</w:t>
      </w:r>
      <w:bookmarkEnd w:id="44"/>
    </w:p>
    <w:p w14:paraId="7780EDCD" w14:textId="77777777" w:rsidR="000324FC" w:rsidRPr="003E356A" w:rsidRDefault="00AC2CEF" w:rsidP="000D140C">
      <w:pPr>
        <w:pStyle w:val="07-Legenda"/>
        <w:keepNext/>
        <w:pBdr>
          <w:top w:val="nil"/>
          <w:left w:val="nil"/>
          <w:bottom w:val="nil"/>
          <w:right w:val="nil"/>
          <w:between w:val="nil"/>
          <w:bar w:val="nil"/>
        </w:pBdr>
        <w:rPr>
          <w:rFonts w:ascii="BancoDoBrasil Textos" w:eastAsia="BancoDoBrasil Textos" w:hAnsi="BancoDoBrasil Textos" w:cs="BancoDoBrasil Textos"/>
          <w:szCs w:val="20"/>
          <w:bdr w:val="nil"/>
        </w:rPr>
      </w:pPr>
      <w:r w:rsidRPr="003E356A">
        <w:rPr>
          <w:rFonts w:ascii="BancoDoBrasil Textos" w:eastAsia="BancoDoBrasil Textos" w:hAnsi="BancoDoBrasil Textos" w:cs="BancoDoBrasil Textos"/>
          <w:szCs w:val="20"/>
        </w:rPr>
        <w:t>(4)</w:t>
      </w:r>
      <w:r w:rsidRPr="003E356A">
        <w:rPr>
          <w:rFonts w:ascii="BancoDoBrasil Textos" w:eastAsia="BancoDoBrasil Textos" w:hAnsi="BancoDoBrasil Textos" w:cs="BancoDoBrasil Textos"/>
          <w:szCs w:val="20"/>
        </w:rPr>
        <w:tab/>
      </w:r>
      <w:r w:rsidR="00086365" w:rsidRPr="003E356A">
        <w:rPr>
          <w:rFonts w:ascii="BancoDoBrasil Textos" w:eastAsia="BancoDoBrasil Textos" w:hAnsi="BancoDoBrasil Textos" w:cs="BancoDoBrasil Textos"/>
          <w:szCs w:val="20"/>
        </w:rPr>
        <w:t>Refere-se à Fundação Banco do Brasil</w:t>
      </w:r>
      <w:r w:rsidRPr="003E356A">
        <w:rPr>
          <w:rFonts w:ascii="BancoDoBrasil Textos" w:eastAsia="BancoDoBrasil Textos" w:hAnsi="BancoDoBrasil Textos" w:cs="BancoDoBrasil Textos"/>
          <w:szCs w:val="20"/>
        </w:rPr>
        <w:t>, BB Tecnologia e Serviços S.A</w:t>
      </w:r>
      <w:r w:rsidR="00086365" w:rsidRPr="003E356A">
        <w:rPr>
          <w:rFonts w:ascii="BancoDoBrasil Textos" w:eastAsia="BancoDoBrasil Textos" w:hAnsi="BancoDoBrasil Textos" w:cs="BancoDoBrasil Textos"/>
          <w:szCs w:val="20"/>
        </w:rPr>
        <w:t>.</w:t>
      </w:r>
      <w:r w:rsidRPr="003E356A">
        <w:rPr>
          <w:rFonts w:ascii="BancoDoBrasil Textos" w:eastAsia="BancoDoBrasil Textos" w:hAnsi="BancoDoBrasil Textos" w:cs="BancoDoBrasil Textos"/>
          <w:szCs w:val="20"/>
        </w:rPr>
        <w:t xml:space="preserve"> e fundos constantes na carteira própria da Entidade.</w:t>
      </w:r>
    </w:p>
    <w:p w14:paraId="7780EDCE" w14:textId="77777777" w:rsidR="0069462A" w:rsidRPr="003E356A" w:rsidRDefault="00AC2CEF" w:rsidP="000D140C">
      <w:pPr>
        <w:pStyle w:val="07-Legenda"/>
        <w:keepNext/>
        <w:pBdr>
          <w:top w:val="nil"/>
          <w:left w:val="nil"/>
          <w:bottom w:val="nil"/>
          <w:right w:val="nil"/>
          <w:between w:val="nil"/>
          <w:bar w:val="nil"/>
        </w:pBdr>
        <w:rPr>
          <w:rFonts w:ascii="BancoDoBrasil Textos" w:eastAsia="BancoDoBrasil Textos" w:hAnsi="BancoDoBrasil Textos" w:cs="BancoDoBrasil Textos"/>
          <w:szCs w:val="20"/>
          <w:bdr w:val="nil"/>
        </w:rPr>
      </w:pPr>
      <w:r w:rsidRPr="003E356A">
        <w:rPr>
          <w:rFonts w:ascii="BancoDoBrasil Textos" w:eastAsia="BancoDoBrasil Textos" w:hAnsi="BancoDoBrasil Textos" w:cs="BancoDoBrasil Textos"/>
          <w:szCs w:val="20"/>
        </w:rPr>
        <w:t>(5)</w:t>
      </w:r>
      <w:r w:rsidRPr="003E356A">
        <w:rPr>
          <w:rFonts w:ascii="BancoDoBrasil Textos" w:eastAsia="BancoDoBrasil Textos" w:hAnsi="BancoDoBrasil Textos" w:cs="BancoDoBrasil Textos"/>
          <w:szCs w:val="20"/>
        </w:rPr>
        <w:tab/>
        <w:t xml:space="preserve">Refere-se às Entidades Caixa de Previdência dos Funcionários do Banco do Brasil – Previ, Caixa de Assistência dos Funcionários do Banco do Brasil – Cassi, </w:t>
      </w:r>
      <w:proofErr w:type="spellStart"/>
      <w:r w:rsidRPr="003E356A">
        <w:rPr>
          <w:rFonts w:ascii="BancoDoBrasil Textos" w:eastAsia="BancoDoBrasil Textos" w:hAnsi="BancoDoBrasil Textos" w:cs="BancoDoBrasil Textos"/>
          <w:szCs w:val="20"/>
        </w:rPr>
        <w:t>Economus</w:t>
      </w:r>
      <w:proofErr w:type="spellEnd"/>
      <w:r w:rsidRPr="003E356A">
        <w:rPr>
          <w:rFonts w:ascii="BancoDoBrasil Textos" w:eastAsia="BancoDoBrasil Textos" w:hAnsi="BancoDoBrasil Textos" w:cs="BancoDoBrasil Textos"/>
          <w:szCs w:val="20"/>
        </w:rPr>
        <w:t xml:space="preserve"> - Instituto de Seguridade Social, BEP Caixa de Previdência Social – </w:t>
      </w:r>
      <w:proofErr w:type="spellStart"/>
      <w:r w:rsidRPr="003E356A">
        <w:rPr>
          <w:rFonts w:ascii="BancoDoBrasil Textos" w:eastAsia="BancoDoBrasil Textos" w:hAnsi="BancoDoBrasil Textos" w:cs="BancoDoBrasil Textos"/>
          <w:szCs w:val="20"/>
        </w:rPr>
        <w:t>Prevbep</w:t>
      </w:r>
      <w:proofErr w:type="spellEnd"/>
      <w:r w:rsidRPr="003E356A">
        <w:rPr>
          <w:rFonts w:ascii="BancoDoBrasil Textos" w:eastAsia="BancoDoBrasil Textos" w:hAnsi="BancoDoBrasil Textos" w:cs="BancoDoBrasil Textos"/>
          <w:szCs w:val="20"/>
        </w:rPr>
        <w:t xml:space="preserve">, SIM - Caixa de Saúde (dos Empregados dos Sistemas Besc e </w:t>
      </w:r>
      <w:proofErr w:type="spellStart"/>
      <w:r w:rsidRPr="003E356A">
        <w:rPr>
          <w:rFonts w:ascii="BancoDoBrasil Textos" w:eastAsia="BancoDoBrasil Textos" w:hAnsi="BancoDoBrasil Textos" w:cs="BancoDoBrasil Textos"/>
          <w:szCs w:val="20"/>
        </w:rPr>
        <w:t>Codesc</w:t>
      </w:r>
      <w:proofErr w:type="spellEnd"/>
      <w:r w:rsidRPr="003E356A">
        <w:rPr>
          <w:rFonts w:ascii="BancoDoBrasil Textos" w:eastAsia="BancoDoBrasil Textos" w:hAnsi="BancoDoBrasil Textos" w:cs="BancoDoBrasil Textos"/>
          <w:szCs w:val="20"/>
        </w:rPr>
        <w:t xml:space="preserve">, do Badesc e da </w:t>
      </w:r>
      <w:proofErr w:type="spellStart"/>
      <w:r w:rsidRPr="003E356A">
        <w:rPr>
          <w:rFonts w:ascii="BancoDoBrasil Textos" w:eastAsia="BancoDoBrasil Textos" w:hAnsi="BancoDoBrasil Textos" w:cs="BancoDoBrasil Textos"/>
          <w:szCs w:val="20"/>
        </w:rPr>
        <w:t>Fusesc</w:t>
      </w:r>
      <w:proofErr w:type="spellEnd"/>
      <w:r w:rsidRPr="003E356A">
        <w:rPr>
          <w:rFonts w:ascii="BancoDoBrasil Textos" w:eastAsia="BancoDoBrasil Textos" w:hAnsi="BancoDoBrasil Textos" w:cs="BancoDoBrasil Textos"/>
          <w:szCs w:val="20"/>
        </w:rPr>
        <w:t>) e fundos vinculados às Entidades de Previdência.</w:t>
      </w:r>
    </w:p>
    <w:p w14:paraId="7780EDCF" w14:textId="77777777" w:rsidR="00484ACB" w:rsidRPr="003E356A" w:rsidRDefault="00484ACB" w:rsidP="00484ACB">
      <w:pPr>
        <w:keepLines/>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bCs/>
          <w:sz w:val="24"/>
          <w:szCs w:val="24"/>
          <w:bdr w:val="nil"/>
          <w:lang w:eastAsia="en-US"/>
        </w:rPr>
      </w:pPr>
      <w:bookmarkStart w:id="45" w:name="RG_MARKER_349127"/>
      <w:bookmarkEnd w:id="45"/>
    </w:p>
    <w:p w14:paraId="7780EDD0" w14:textId="77777777" w:rsidR="00525855" w:rsidRPr="003E356A" w:rsidRDefault="00AC2CEF" w:rsidP="00484ACB">
      <w:pPr>
        <w:keepLines/>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bCs/>
          <w:sz w:val="24"/>
          <w:szCs w:val="24"/>
          <w:bdr w:val="nil"/>
          <w:lang w:eastAsia="en-US"/>
        </w:rPr>
      </w:pPr>
      <w:r w:rsidRPr="003E356A">
        <w:rPr>
          <w:rFonts w:ascii="BancoDoBrasil Textos" w:eastAsia="BancoDoBrasil Textos" w:hAnsi="BancoDoBrasil Textos" w:cs="BancoDoBrasil Textos"/>
          <w:b/>
          <w:bCs/>
          <w:sz w:val="24"/>
          <w:szCs w:val="24"/>
          <w:lang w:eastAsia="en-US"/>
        </w:rPr>
        <w:t>19 - Remuneração de empregados e administradores</w:t>
      </w:r>
    </w:p>
    <w:p w14:paraId="7780EDD1" w14:textId="77777777" w:rsidR="00525855" w:rsidRPr="003E356A" w:rsidRDefault="00AC2CEF" w:rsidP="00484ACB">
      <w:pPr>
        <w:pStyle w:val="01-Textonormal"/>
        <w:keepLines/>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 xml:space="preserve">O quadro de pessoal da BB </w:t>
      </w:r>
      <w:proofErr w:type="spellStart"/>
      <w:r w:rsidRPr="003E356A">
        <w:rPr>
          <w:rFonts w:ascii="BancoDoBrasil Textos" w:eastAsia="BancoDoBrasil Textos" w:hAnsi="BancoDoBrasil Textos" w:cs="BancoDoBrasil Textos"/>
          <w:szCs w:val="18"/>
        </w:rPr>
        <w:t>Asset</w:t>
      </w:r>
      <w:proofErr w:type="spellEnd"/>
      <w:r w:rsidRPr="003E356A">
        <w:rPr>
          <w:rFonts w:ascii="BancoDoBrasil Textos" w:eastAsia="BancoDoBrasil Textos" w:hAnsi="BancoDoBrasil Textos" w:cs="BancoDoBrasil Textos"/>
          <w:szCs w:val="18"/>
        </w:rPr>
        <w:t xml:space="preserve"> é composto principalmente por funcionários do Banco do Brasil cedidos por meio de convênio de cessão. A cessão dá-se na forma de disponibilidade sem ônus para o Banco e inclui o exercício de funções dos níveis Diretivo, Gerencial e outros cargos de confiança. O Banco continua processando a folha de pagamento dos funcionários cedidos, mediante ressarcimento mensal pela Subsidiária de todos os custos decorrentes (Nota 14.a).</w:t>
      </w:r>
    </w:p>
    <w:p w14:paraId="7780EDD2" w14:textId="77777777" w:rsidR="00690FFC" w:rsidRPr="003E356A" w:rsidRDefault="00AC2CEF" w:rsidP="00C33576">
      <w:pPr>
        <w:pStyle w:val="050-TextoPadro"/>
        <w:widowControl w:val="0"/>
        <w:pBdr>
          <w:top w:val="nil"/>
          <w:left w:val="nil"/>
          <w:bottom w:val="nil"/>
          <w:right w:val="nil"/>
          <w:between w:val="nil"/>
          <w:bar w:val="nil"/>
        </w:pBdr>
        <w:suppressAutoHyphens/>
        <w:rPr>
          <w:rFonts w:ascii="BancoDoBrasil Textos" w:eastAsia="BancoDoBrasil Textos" w:hAnsi="BancoDoBrasil Textos" w:cs="BancoDoBrasil Textos"/>
          <w:kern w:val="20"/>
          <w:bdr w:val="nil"/>
        </w:rPr>
      </w:pPr>
      <w:r w:rsidRPr="003E356A">
        <w:rPr>
          <w:rFonts w:ascii="BancoDoBrasil Textos" w:eastAsia="BancoDoBrasil Textos" w:hAnsi="BancoDoBrasil Textos" w:cs="BancoDoBrasil Textos"/>
          <w:kern w:val="20"/>
        </w:rPr>
        <w:lastRenderedPageBreak/>
        <w:t>Remuneração mensal paga aos funcionários e à Administração (em Reais):</w:t>
      </w:r>
    </w:p>
    <w:tbl>
      <w:tblPr>
        <w:tblW w:w="9675" w:type="dxa"/>
        <w:tblLayout w:type="fixed"/>
        <w:tblLook w:val="0600" w:firstRow="0" w:lastRow="0" w:firstColumn="0" w:lastColumn="0" w:noHBand="1" w:noVBand="1"/>
        <w:tblCaption w:val="Remuneração"/>
      </w:tblPr>
      <w:tblGrid>
        <w:gridCol w:w="8115"/>
        <w:gridCol w:w="1560"/>
      </w:tblGrid>
      <w:tr w:rsidR="00B02F61" w:rsidRPr="003E356A" w14:paraId="7780EDD5" w14:textId="77777777">
        <w:trPr>
          <w:cantSplit/>
          <w:trHeight w:hRule="exact" w:val="270"/>
        </w:trPr>
        <w:tc>
          <w:tcPr>
            <w:tcW w:w="811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DD3"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DD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DD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Número de funcionários cedidos pelo Banco do Brasil S.A. (dotação)</w:t>
            </w:r>
          </w:p>
        </w:tc>
        <w:tc>
          <w:tcPr>
            <w:tcW w:w="1560" w:type="dxa"/>
            <w:tcBorders>
              <w:top w:val="single" w:sz="12" w:space="0" w:color="000000"/>
              <w:left w:val="nil"/>
              <w:bottom w:val="nil"/>
              <w:right w:val="nil"/>
              <w:tl2br w:val="nil"/>
              <w:tr2bl w:val="nil"/>
            </w:tcBorders>
            <w:shd w:val="clear" w:color="FFFFFF" w:fill="FFFFFF"/>
            <w:noWrap/>
            <w:tcMar>
              <w:left w:w="40" w:type="dxa"/>
              <w:right w:w="85" w:type="dxa"/>
            </w:tcMar>
            <w:vAlign w:val="center"/>
          </w:tcPr>
          <w:p w14:paraId="7780EDD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332</w:t>
            </w:r>
          </w:p>
        </w:tc>
      </w:tr>
      <w:tr w:rsidR="00B02F61" w:rsidRPr="003E356A" w14:paraId="7780ED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0" w:type="dxa"/>
              <w:right w:w="0" w:type="dxa"/>
            </w:tcMar>
            <w:vAlign w:val="center"/>
          </w:tcPr>
          <w:p w14:paraId="7780EDD9"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60" w:type="dxa"/>
            <w:tcBorders>
              <w:top w:val="nil"/>
              <w:left w:val="nil"/>
              <w:bottom w:val="nil"/>
              <w:right w:val="nil"/>
              <w:tl2br w:val="nil"/>
              <w:tr2bl w:val="nil"/>
            </w:tcBorders>
            <w:shd w:val="clear" w:color="FFFFFF" w:fill="FFFFFF"/>
            <w:noWrap/>
            <w:tcMar>
              <w:left w:w="0" w:type="dxa"/>
              <w:right w:w="0" w:type="dxa"/>
            </w:tcMar>
            <w:vAlign w:val="center"/>
          </w:tcPr>
          <w:p w14:paraId="7780EDDA"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D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DDC"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Menor salário</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D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4.702,58</w:t>
            </w:r>
          </w:p>
        </w:tc>
      </w:tr>
      <w:tr w:rsidR="00B02F61" w:rsidRPr="003E356A" w14:paraId="7780ED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DD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Maior salário</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E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50.492,39</w:t>
            </w:r>
          </w:p>
        </w:tc>
      </w:tr>
      <w:tr w:rsidR="00B02F61" w:rsidRPr="003E356A" w14:paraId="7780E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DE2"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Salário médio</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E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20.104,18</w:t>
            </w:r>
          </w:p>
        </w:tc>
      </w:tr>
      <w:tr w:rsidR="00B02F61" w:rsidRPr="003E356A" w14:paraId="7780E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noWrap/>
            <w:tcMar>
              <w:left w:w="40" w:type="dxa"/>
              <w:right w:w="40" w:type="dxa"/>
            </w:tcMar>
            <w:vAlign w:val="center"/>
          </w:tcPr>
          <w:p w14:paraId="7780EDE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Valor médio dos benefícios oferecidos</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E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6.216,28</w:t>
            </w:r>
          </w:p>
        </w:tc>
      </w:tr>
      <w:tr w:rsidR="00B02F61" w:rsidRPr="003E356A" w14:paraId="7780E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0" w:type="dxa"/>
              <w:right w:w="0" w:type="dxa"/>
            </w:tcMar>
            <w:vAlign w:val="center"/>
          </w:tcPr>
          <w:p w14:paraId="7780EDE8"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60" w:type="dxa"/>
            <w:tcBorders>
              <w:top w:val="nil"/>
              <w:left w:val="nil"/>
              <w:bottom w:val="nil"/>
              <w:right w:val="nil"/>
              <w:tl2br w:val="nil"/>
              <w:tr2bl w:val="nil"/>
            </w:tcBorders>
            <w:shd w:val="clear" w:color="FFFFFF" w:fill="FFFFFF"/>
            <w:noWrap/>
            <w:tcMar>
              <w:left w:w="0" w:type="dxa"/>
              <w:right w:w="0" w:type="dxa"/>
            </w:tcMar>
            <w:vAlign w:val="center"/>
          </w:tcPr>
          <w:p w14:paraId="7780EDE9"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D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noWrap/>
            <w:tcMar>
              <w:left w:w="40" w:type="dxa"/>
              <w:right w:w="40" w:type="dxa"/>
            </w:tcMar>
            <w:vAlign w:val="center"/>
          </w:tcPr>
          <w:p w14:paraId="7780EDE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Dirigentes</w:t>
            </w:r>
          </w:p>
        </w:tc>
        <w:tc>
          <w:tcPr>
            <w:tcW w:w="1560" w:type="dxa"/>
            <w:tcBorders>
              <w:top w:val="nil"/>
              <w:left w:val="nil"/>
              <w:bottom w:val="nil"/>
              <w:right w:val="nil"/>
              <w:tl2br w:val="nil"/>
              <w:tr2bl w:val="nil"/>
            </w:tcBorders>
            <w:shd w:val="clear" w:color="FFFFFF" w:fill="FFFFFF"/>
            <w:noWrap/>
            <w:tcMar>
              <w:left w:w="0" w:type="dxa"/>
              <w:right w:w="0" w:type="dxa"/>
            </w:tcMar>
            <w:vAlign w:val="center"/>
          </w:tcPr>
          <w:p w14:paraId="7780EDEC"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220" w:type="dxa"/>
              <w:right w:w="40" w:type="dxa"/>
            </w:tcMar>
            <w:vAlign w:val="center"/>
          </w:tcPr>
          <w:p w14:paraId="7780EDE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Presidente</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E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70.205,94</w:t>
            </w:r>
          </w:p>
        </w:tc>
      </w:tr>
      <w:tr w:rsidR="00B02F61" w:rsidRPr="003E356A" w14:paraId="7780E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220" w:type="dxa"/>
              <w:right w:w="40" w:type="dxa"/>
            </w:tcMar>
            <w:vAlign w:val="center"/>
          </w:tcPr>
          <w:p w14:paraId="7780EDF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Diretor </w:t>
            </w:r>
            <w:r w:rsidRPr="003E356A">
              <w:rPr>
                <w:rFonts w:ascii="BancoDoBrasil Textos" w:eastAsia="BancoDoBrasil Textos" w:hAnsi="BancoDoBrasil Textos" w:cs="BancoDoBrasil Textos"/>
                <w:color w:val="000000"/>
                <w:sz w:val="16"/>
                <w:szCs w:val="22"/>
                <w:vertAlign w:val="superscript"/>
                <w:lang w:eastAsia="en-US"/>
              </w:rPr>
              <w:t>(1)</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F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59.500,97</w:t>
            </w:r>
          </w:p>
        </w:tc>
      </w:tr>
      <w:tr w:rsidR="00B02F61" w:rsidRPr="003E356A" w14:paraId="7780ED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40" w:type="dxa"/>
              <w:right w:w="40" w:type="dxa"/>
            </w:tcMar>
            <w:vAlign w:val="center"/>
          </w:tcPr>
          <w:p w14:paraId="7780EDF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Conselheiros</w:t>
            </w:r>
          </w:p>
        </w:tc>
        <w:tc>
          <w:tcPr>
            <w:tcW w:w="1560" w:type="dxa"/>
            <w:tcBorders>
              <w:top w:val="nil"/>
              <w:left w:val="nil"/>
              <w:bottom w:val="nil"/>
              <w:right w:val="nil"/>
              <w:tl2br w:val="nil"/>
              <w:tr2bl w:val="nil"/>
            </w:tcBorders>
            <w:shd w:val="clear" w:color="FFFFFF" w:fill="FFFFFF"/>
            <w:noWrap/>
            <w:tcMar>
              <w:left w:w="0" w:type="dxa"/>
              <w:right w:w="0" w:type="dxa"/>
            </w:tcMar>
            <w:vAlign w:val="center"/>
          </w:tcPr>
          <w:p w14:paraId="7780EDF5"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D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nil"/>
              <w:right w:val="nil"/>
              <w:tl2br w:val="nil"/>
              <w:tr2bl w:val="nil"/>
            </w:tcBorders>
            <w:shd w:val="clear" w:color="FFFFFF" w:fill="FFFFFF"/>
            <w:tcMar>
              <w:left w:w="220" w:type="dxa"/>
              <w:right w:w="40" w:type="dxa"/>
            </w:tcMar>
            <w:vAlign w:val="center"/>
          </w:tcPr>
          <w:p w14:paraId="7780EDF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Conselho Fiscal</w:t>
            </w:r>
          </w:p>
        </w:tc>
        <w:tc>
          <w:tcPr>
            <w:tcW w:w="1560" w:type="dxa"/>
            <w:tcBorders>
              <w:top w:val="nil"/>
              <w:left w:val="nil"/>
              <w:bottom w:val="nil"/>
              <w:right w:val="nil"/>
              <w:tl2br w:val="nil"/>
              <w:tr2bl w:val="nil"/>
            </w:tcBorders>
            <w:shd w:val="clear" w:color="FFFFFF" w:fill="FFFFFF"/>
            <w:noWrap/>
            <w:tcMar>
              <w:left w:w="40" w:type="dxa"/>
              <w:right w:w="85" w:type="dxa"/>
            </w:tcMar>
            <w:vAlign w:val="center"/>
          </w:tcPr>
          <w:p w14:paraId="7780EDF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6.735,86</w:t>
            </w:r>
          </w:p>
        </w:tc>
      </w:tr>
      <w:tr w:rsidR="00B02F61" w:rsidRPr="003E356A" w14:paraId="7780E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15" w:type="dxa"/>
            <w:tcBorders>
              <w:top w:val="nil"/>
              <w:left w:val="nil"/>
              <w:bottom w:val="single" w:sz="12" w:space="0" w:color="D9D9D9"/>
              <w:right w:val="nil"/>
              <w:tl2br w:val="nil"/>
              <w:tr2bl w:val="nil"/>
            </w:tcBorders>
            <w:shd w:val="clear" w:color="FFFFFF" w:fill="FFFFFF"/>
            <w:tcMar>
              <w:left w:w="220" w:type="dxa"/>
              <w:right w:w="40" w:type="dxa"/>
            </w:tcMar>
            <w:vAlign w:val="center"/>
          </w:tcPr>
          <w:p w14:paraId="7780EDF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Conselho de Administração</w:t>
            </w:r>
          </w:p>
        </w:tc>
        <w:tc>
          <w:tcPr>
            <w:tcW w:w="1560" w:type="dxa"/>
            <w:tcBorders>
              <w:top w:val="nil"/>
              <w:left w:val="nil"/>
              <w:bottom w:val="single" w:sz="12" w:space="0" w:color="D9D9D9"/>
              <w:right w:val="nil"/>
              <w:tl2br w:val="nil"/>
              <w:tr2bl w:val="nil"/>
            </w:tcBorders>
            <w:shd w:val="clear" w:color="FFFFFF" w:fill="FFFFFF"/>
            <w:noWrap/>
            <w:tcMar>
              <w:left w:w="40" w:type="dxa"/>
              <w:right w:w="85" w:type="dxa"/>
            </w:tcMar>
            <w:vAlign w:val="center"/>
          </w:tcPr>
          <w:p w14:paraId="7780EDF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6.735,86</w:t>
            </w:r>
          </w:p>
        </w:tc>
      </w:tr>
    </w:tbl>
    <w:p w14:paraId="7780EDFD" w14:textId="77777777" w:rsidR="00CF6954" w:rsidRPr="003E356A" w:rsidRDefault="00AC2CEF" w:rsidP="00484ACB">
      <w:pPr>
        <w:keepLines/>
        <w:widowControl w:val="0"/>
        <w:pBdr>
          <w:top w:val="nil"/>
          <w:left w:val="nil"/>
          <w:bottom w:val="nil"/>
          <w:right w:val="nil"/>
          <w:between w:val="nil"/>
          <w:bar w:val="nil"/>
        </w:pBdr>
        <w:suppressAutoHyphens/>
        <w:spacing w:before="0" w:after="0"/>
        <w:jc w:val="left"/>
        <w:rPr>
          <w:rFonts w:ascii="BancoDoBrasil Textos" w:eastAsia="BancoDoBrasil Textos" w:hAnsi="BancoDoBrasil Textos" w:cs="BancoDoBrasil Textos"/>
          <w:sz w:val="14"/>
          <w:szCs w:val="14"/>
          <w:bdr w:val="nil"/>
        </w:rPr>
      </w:pPr>
      <w:r w:rsidRPr="003E356A">
        <w:rPr>
          <w:rFonts w:ascii="BancoDoBrasil Textos" w:eastAsia="BancoDoBrasil Textos" w:hAnsi="BancoDoBrasil Textos" w:cs="BancoDoBrasil Textos"/>
          <w:sz w:val="14"/>
          <w:szCs w:val="14"/>
          <w:lang w:eastAsia="en-US"/>
        </w:rPr>
        <w:t xml:space="preserve">(1) Atualmente, 1 (um) diretor da BB </w:t>
      </w:r>
      <w:proofErr w:type="spellStart"/>
      <w:r w:rsidRPr="003E356A">
        <w:rPr>
          <w:rFonts w:ascii="BancoDoBrasil Textos" w:eastAsia="BancoDoBrasil Textos" w:hAnsi="BancoDoBrasil Textos" w:cs="BancoDoBrasil Textos"/>
          <w:sz w:val="14"/>
          <w:szCs w:val="14"/>
          <w:lang w:eastAsia="en-US"/>
        </w:rPr>
        <w:t>Asset</w:t>
      </w:r>
      <w:proofErr w:type="spellEnd"/>
      <w:r w:rsidRPr="003E356A">
        <w:rPr>
          <w:rFonts w:ascii="BancoDoBrasil Textos" w:eastAsia="BancoDoBrasil Textos" w:hAnsi="BancoDoBrasil Textos" w:cs="BancoDoBrasil Textos"/>
          <w:sz w:val="14"/>
          <w:szCs w:val="14"/>
          <w:lang w:eastAsia="en-US"/>
        </w:rPr>
        <w:t xml:space="preserve"> não é cedido pelo Banco do Brasil S.A</w:t>
      </w:r>
      <w:r w:rsidRPr="003E356A">
        <w:rPr>
          <w:rFonts w:ascii="BancoDoBrasil Textos" w:eastAsia="BancoDoBrasil Textos" w:hAnsi="BancoDoBrasil Textos" w:cs="BancoDoBrasil Textos"/>
          <w:sz w:val="14"/>
          <w:szCs w:val="14"/>
        </w:rPr>
        <w:t>.</w:t>
      </w:r>
      <w:r w:rsidRPr="003E356A">
        <w:rPr>
          <w:rFonts w:ascii="BancoDoBrasil Textos" w:eastAsia="BancoDoBrasil Textos" w:hAnsi="BancoDoBrasil Textos" w:cs="BancoDoBrasil Textos"/>
          <w:lang w:eastAsia="en-US"/>
        </w:rPr>
        <w:t xml:space="preserve"> </w:t>
      </w:r>
    </w:p>
    <w:p w14:paraId="7780EDFE" w14:textId="77777777" w:rsidR="0068398B" w:rsidRPr="003E356A" w:rsidRDefault="0068398B" w:rsidP="00484ACB">
      <w:pPr>
        <w:keepLines/>
        <w:widowControl w:val="0"/>
        <w:pBdr>
          <w:top w:val="nil"/>
          <w:left w:val="nil"/>
          <w:bottom w:val="nil"/>
          <w:right w:val="nil"/>
          <w:between w:val="nil"/>
          <w:bar w:val="nil"/>
        </w:pBdr>
        <w:suppressAutoHyphens/>
        <w:spacing w:before="0" w:after="0"/>
        <w:jc w:val="left"/>
        <w:rPr>
          <w:rFonts w:ascii="BancoDoBrasil Textos" w:eastAsia="BancoDoBrasil Textos" w:hAnsi="BancoDoBrasil Textos" w:cs="BancoDoBrasil Textos"/>
          <w:kern w:val="20"/>
          <w:bdr w:val="nil"/>
        </w:rPr>
      </w:pPr>
    </w:p>
    <w:p w14:paraId="7780EDFF" w14:textId="77777777" w:rsidR="00B02F61" w:rsidRPr="003E356A" w:rsidRDefault="00B02F61">
      <w:pPr>
        <w:pBdr>
          <w:top w:val="nil"/>
          <w:left w:val="nil"/>
          <w:bottom w:val="nil"/>
          <w:right w:val="nil"/>
          <w:between w:val="nil"/>
          <w:bar w:val="nil"/>
        </w:pBdr>
        <w:spacing w:before="0" w:after="200"/>
        <w:jc w:val="left"/>
        <w:rPr>
          <w:rFonts w:ascii="BancoDoBrasil Textos" w:eastAsia="BancoDoBrasil Textos" w:hAnsi="BancoDoBrasil Textos" w:cs="BancoDoBrasil Textos"/>
          <w:szCs w:val="22"/>
          <w:bdr w:val="nil"/>
          <w:lang w:eastAsia="en-US"/>
        </w:rPr>
      </w:pPr>
    </w:p>
    <w:p w14:paraId="7780EE00" w14:textId="77777777" w:rsidR="002C4E4C" w:rsidRPr="003E356A" w:rsidRDefault="00AC2CEF" w:rsidP="00411464">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bookmarkStart w:id="46" w:name="RG_MARKER_349129"/>
      <w:r w:rsidRPr="003E356A">
        <w:rPr>
          <w:rFonts w:ascii="BancoDoBrasil Textos" w:eastAsia="BancoDoBrasil Textos" w:hAnsi="BancoDoBrasil Textos" w:cs="BancoDoBrasil Textos"/>
          <w:b/>
          <w:bCs/>
          <w:sz w:val="24"/>
          <w:szCs w:val="24"/>
          <w:lang w:eastAsia="en-US"/>
        </w:rPr>
        <w:t>20 - Provisões e passivos contingentes</w:t>
      </w:r>
      <w:bookmarkEnd w:id="46"/>
    </w:p>
    <w:p w14:paraId="7780EE02" w14:textId="77777777" w:rsidR="00917534" w:rsidRPr="003E356A" w:rsidRDefault="00AC2CEF" w:rsidP="00917534">
      <w:pPr>
        <w:pStyle w:val="01-Textonormal"/>
        <w:widowControl w:val="0"/>
        <w:pBdr>
          <w:top w:val="nil"/>
          <w:left w:val="nil"/>
          <w:bottom w:val="nil"/>
          <w:right w:val="nil"/>
          <w:between w:val="nil"/>
          <w:bar w:val="nil"/>
        </w:pBdr>
        <w:rPr>
          <w:rFonts w:ascii="BancoDoBrasil Textos" w:eastAsia="BancoDoBrasil Textos" w:hAnsi="BancoDoBrasil Textos" w:cs="BancoDoBrasil Textos"/>
          <w:b/>
          <w:szCs w:val="18"/>
          <w:bdr w:val="nil"/>
        </w:rPr>
      </w:pPr>
      <w:r w:rsidRPr="003E356A">
        <w:rPr>
          <w:rFonts w:ascii="BancoDoBrasil Textos" w:eastAsia="BancoDoBrasil Textos" w:hAnsi="BancoDoBrasil Textos" w:cs="BancoDoBrasil Textos"/>
          <w:b/>
          <w:szCs w:val="18"/>
        </w:rPr>
        <w:t>Ações fiscais</w:t>
      </w:r>
    </w:p>
    <w:p w14:paraId="7780EE03" w14:textId="77777777" w:rsidR="00917534" w:rsidRPr="003E356A" w:rsidRDefault="00AC2CEF" w:rsidP="00917534">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As demandas fiscais referem-se a procedimentos administrativos e judiciais iniciados, principalmente, pela Fazenda Nacional e Delegacia da Receita Federal, relativos a não retenção/recolhimento de tributos, e pelos municípios, que questionam a incidência de ISSQN sobre atividades da empresa.</w:t>
      </w:r>
    </w:p>
    <w:p w14:paraId="7780EE04" w14:textId="77777777" w:rsidR="00917534" w:rsidRPr="003E356A" w:rsidRDefault="00AC2CEF" w:rsidP="00917534">
      <w:pPr>
        <w:pStyle w:val="01-Textonormal"/>
        <w:widowControl w:val="0"/>
        <w:pBdr>
          <w:top w:val="nil"/>
          <w:left w:val="nil"/>
          <w:bottom w:val="nil"/>
          <w:right w:val="nil"/>
          <w:between w:val="nil"/>
          <w:bar w:val="nil"/>
        </w:pBdr>
        <w:rPr>
          <w:rFonts w:ascii="BancoDoBrasil Textos" w:eastAsia="BancoDoBrasil Textos" w:hAnsi="BancoDoBrasil Textos" w:cs="BancoDoBrasil Textos"/>
          <w:b/>
          <w:szCs w:val="18"/>
          <w:bdr w:val="nil"/>
        </w:rPr>
      </w:pPr>
      <w:r w:rsidRPr="003E356A">
        <w:rPr>
          <w:rFonts w:ascii="BancoDoBrasil Textos" w:eastAsia="BancoDoBrasil Textos" w:hAnsi="BancoDoBrasil Textos" w:cs="BancoDoBrasil Textos"/>
          <w:b/>
          <w:szCs w:val="18"/>
        </w:rPr>
        <w:t>Ações cíveis</w:t>
      </w:r>
    </w:p>
    <w:p w14:paraId="7780EE05" w14:textId="77777777" w:rsidR="00917534" w:rsidRPr="003E356A" w:rsidRDefault="00AC2CEF" w:rsidP="00917534">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 xml:space="preserve">As ações de natureza cível movidas contra a BB </w:t>
      </w:r>
      <w:proofErr w:type="spellStart"/>
      <w:r w:rsidRPr="003E356A">
        <w:rPr>
          <w:rFonts w:ascii="BancoDoBrasil Textos" w:eastAsia="BancoDoBrasil Textos" w:hAnsi="BancoDoBrasil Textos" w:cs="BancoDoBrasil Textos"/>
          <w:szCs w:val="18"/>
        </w:rPr>
        <w:t>Asset</w:t>
      </w:r>
      <w:proofErr w:type="spellEnd"/>
      <w:r w:rsidRPr="003E356A">
        <w:rPr>
          <w:rFonts w:ascii="BancoDoBrasil Textos" w:eastAsia="BancoDoBrasil Textos" w:hAnsi="BancoDoBrasil Textos" w:cs="BancoDoBrasil Textos"/>
          <w:szCs w:val="18"/>
        </w:rPr>
        <w:t xml:space="preserve"> referem-se a pedidos de indenização em razão da aplicação do Código de Defesa do Consumidor, bem como a cobrança de diferenças de rendimentos. </w:t>
      </w:r>
    </w:p>
    <w:p w14:paraId="7780EE06" w14:textId="77777777" w:rsidR="00917534" w:rsidRPr="003E356A" w:rsidRDefault="00917534" w:rsidP="00917534">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p>
    <w:p w14:paraId="7780EE07" w14:textId="77777777" w:rsidR="005F436A" w:rsidRPr="003E356A" w:rsidRDefault="00AC2CEF" w:rsidP="0046320F">
      <w:pPr>
        <w:pStyle w:val="PargrafodaLista"/>
        <w:widowControl w:val="0"/>
        <w:numPr>
          <w:ilvl w:val="0"/>
          <w:numId w:val="24"/>
        </w:numPr>
        <w:pBdr>
          <w:top w:val="nil"/>
          <w:left w:val="nil"/>
          <w:bottom w:val="nil"/>
          <w:right w:val="nil"/>
          <w:between w:val="nil"/>
          <w:bar w:val="nil"/>
        </w:pBdr>
        <w:suppressAutoHyphens/>
        <w:spacing w:before="120" w:after="120"/>
        <w:contextualSpacing w:val="0"/>
        <w:rPr>
          <w:rFonts w:ascii="BancoDoBrasil Textos" w:eastAsia="BancoDoBrasil Textos" w:hAnsi="BancoDoBrasil Textos" w:cs="BancoDoBrasil Textos"/>
          <w:b/>
          <w:bdr w:val="nil"/>
        </w:rPr>
      </w:pPr>
      <w:r w:rsidRPr="003E356A">
        <w:rPr>
          <w:rFonts w:ascii="BancoDoBrasil Textos" w:eastAsia="BancoDoBrasil Textos" w:hAnsi="BancoDoBrasil Textos" w:cs="BancoDoBrasil Textos"/>
          <w:b/>
          <w:sz w:val="20"/>
          <w:szCs w:val="20"/>
          <w:lang w:eastAsia="pt-BR"/>
        </w:rPr>
        <w:t>Passivos contingentes - prováveis</w:t>
      </w:r>
    </w:p>
    <w:p w14:paraId="7780EE08" w14:textId="77777777" w:rsidR="006E2117" w:rsidRPr="003E356A" w:rsidRDefault="00AC2CEF"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 xml:space="preserve">A BB </w:t>
      </w:r>
      <w:proofErr w:type="spellStart"/>
      <w:r w:rsidRPr="003E356A">
        <w:rPr>
          <w:rFonts w:ascii="BancoDoBrasil Textos" w:eastAsia="BancoDoBrasil Textos" w:hAnsi="BancoDoBrasil Textos" w:cs="BancoDoBrasil Textos"/>
          <w:szCs w:val="18"/>
        </w:rPr>
        <w:t>Asset</w:t>
      </w:r>
      <w:proofErr w:type="spellEnd"/>
      <w:r w:rsidRPr="003E356A">
        <w:rPr>
          <w:rFonts w:ascii="BancoDoBrasil Textos" w:eastAsia="BancoDoBrasil Textos" w:hAnsi="BancoDoBrasil Textos" w:cs="BancoDoBrasil Textos"/>
          <w:szCs w:val="18"/>
        </w:rPr>
        <w:t xml:space="preserve"> constitui provisão para demandas fiscais e cíveis com risco de perda “provável”, quantificada utilizando metodologia individualizada ou massificada, de acordo com a natureza e/ou valor do processo.</w:t>
      </w:r>
    </w:p>
    <w:p w14:paraId="7780EE09" w14:textId="77777777" w:rsidR="006E2117" w:rsidRPr="003E356A" w:rsidRDefault="00AC2CEF"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As estimativas do desfecho e do efeito financeiro são determinadas pela natureza das ações, pelo julgamento da administração da entidade, por meio da opinião dos assessores jurídicos do Controlador, com base nos elementos do processo, complementadas pela complexidade e pela experiência de demandas semelhantes.</w:t>
      </w:r>
    </w:p>
    <w:p w14:paraId="7780EE0A" w14:textId="77777777" w:rsidR="00886719" w:rsidRPr="003E356A" w:rsidRDefault="00886719"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E0B" w14:textId="77777777" w:rsidR="004E1D1D" w:rsidRPr="003E356A" w:rsidRDefault="00AC2CEF" w:rsidP="00C33576">
      <w:pPr>
        <w:pStyle w:val="01-Textonormal"/>
        <w:keepNext/>
        <w:widowControl w:val="0"/>
        <w:pBdr>
          <w:top w:val="nil"/>
          <w:left w:val="nil"/>
          <w:bottom w:val="nil"/>
          <w:right w:val="nil"/>
          <w:between w:val="nil"/>
          <w:bar w:val="nil"/>
        </w:pBdr>
        <w:rPr>
          <w:rFonts w:ascii="BancoDoBrasil Textos" w:eastAsia="BancoDoBrasil Textos" w:hAnsi="BancoDoBrasil Textos" w:cs="BancoDoBrasil Textos"/>
          <w:b/>
          <w:szCs w:val="18"/>
          <w:bdr w:val="nil"/>
        </w:rPr>
      </w:pPr>
      <w:r w:rsidRPr="003E356A">
        <w:rPr>
          <w:rFonts w:ascii="BancoDoBrasil Textos" w:eastAsia="BancoDoBrasil Textos" w:hAnsi="BancoDoBrasil Textos" w:cs="BancoDoBrasil Textos"/>
          <w:b/>
          <w:szCs w:val="18"/>
        </w:rPr>
        <w:lastRenderedPageBreak/>
        <w:t xml:space="preserve">Movimentações na provisão para demandas fiscais e cíveis classificadas como prováveis </w:t>
      </w:r>
    </w:p>
    <w:tbl>
      <w:tblPr>
        <w:tblW w:w="9675" w:type="dxa"/>
        <w:tblLayout w:type="fixed"/>
        <w:tblLook w:val="0600" w:firstRow="0" w:lastRow="0" w:firstColumn="0" w:lastColumn="0" w:noHBand="1" w:noVBand="1"/>
        <w:tblCaption w:val="PCONTINGMOVIMENT"/>
      </w:tblPr>
      <w:tblGrid>
        <w:gridCol w:w="6555"/>
        <w:gridCol w:w="3120"/>
      </w:tblGrid>
      <w:tr w:rsidR="00B02F61" w:rsidRPr="003E356A" w14:paraId="7780EE0E" w14:textId="77777777">
        <w:trPr>
          <w:cantSplit/>
          <w:trHeight w:hRule="exact" w:val="270"/>
        </w:trPr>
        <w:tc>
          <w:tcPr>
            <w:tcW w:w="655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E0C"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312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E0D"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E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E0F"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Demandas fiscais</w:t>
            </w:r>
          </w:p>
        </w:tc>
        <w:tc>
          <w:tcPr>
            <w:tcW w:w="3120"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E10"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B02F61" w:rsidRPr="003E356A" w14:paraId="7780EE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E12"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Saldo inicial</w:t>
            </w:r>
          </w:p>
        </w:tc>
        <w:tc>
          <w:tcPr>
            <w:tcW w:w="3120" w:type="dxa"/>
            <w:tcBorders>
              <w:top w:val="nil"/>
              <w:left w:val="nil"/>
              <w:bottom w:val="nil"/>
              <w:right w:val="nil"/>
              <w:tl2br w:val="nil"/>
              <w:tr2bl w:val="nil"/>
            </w:tcBorders>
            <w:shd w:val="clear" w:color="FFFFFF" w:fill="FFFFFF"/>
            <w:tcMar>
              <w:left w:w="40" w:type="dxa"/>
              <w:right w:w="100" w:type="dxa"/>
            </w:tcMar>
            <w:vAlign w:val="center"/>
          </w:tcPr>
          <w:p w14:paraId="7780EE1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20.426</w:t>
            </w:r>
          </w:p>
        </w:tc>
      </w:tr>
      <w:tr w:rsidR="00B02F61" w:rsidRPr="003E356A" w14:paraId="7780EE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220" w:type="dxa"/>
              <w:right w:w="40" w:type="dxa"/>
            </w:tcMar>
            <w:vAlign w:val="center"/>
          </w:tcPr>
          <w:p w14:paraId="7780EE1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Atualização monetária</w:t>
            </w:r>
          </w:p>
        </w:tc>
        <w:tc>
          <w:tcPr>
            <w:tcW w:w="3120" w:type="dxa"/>
            <w:tcBorders>
              <w:top w:val="nil"/>
              <w:left w:val="nil"/>
              <w:bottom w:val="nil"/>
              <w:right w:val="nil"/>
              <w:tl2br w:val="nil"/>
              <w:tr2bl w:val="nil"/>
            </w:tcBorders>
            <w:shd w:val="clear" w:color="FFFFFF" w:fill="FFFFFF"/>
            <w:tcMar>
              <w:left w:w="40" w:type="dxa"/>
              <w:right w:w="85" w:type="dxa"/>
            </w:tcMar>
            <w:vAlign w:val="center"/>
          </w:tcPr>
          <w:p w14:paraId="7780EE1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632</w:t>
            </w:r>
          </w:p>
        </w:tc>
      </w:tr>
      <w:tr w:rsidR="00B02F61" w:rsidRPr="003E356A" w14:paraId="7780EE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E1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Saldo final</w:t>
            </w:r>
          </w:p>
        </w:tc>
        <w:tc>
          <w:tcPr>
            <w:tcW w:w="3120" w:type="dxa"/>
            <w:tcBorders>
              <w:top w:val="nil"/>
              <w:left w:val="nil"/>
              <w:bottom w:val="nil"/>
              <w:right w:val="nil"/>
              <w:tl2br w:val="nil"/>
              <w:tr2bl w:val="nil"/>
            </w:tcBorders>
            <w:shd w:val="clear" w:color="FFFFFF" w:fill="FFFFFF"/>
            <w:tcMar>
              <w:left w:w="40" w:type="dxa"/>
              <w:right w:w="100" w:type="dxa"/>
            </w:tcMar>
            <w:vAlign w:val="center"/>
          </w:tcPr>
          <w:p w14:paraId="7780EE1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21.058</w:t>
            </w:r>
          </w:p>
        </w:tc>
      </w:tr>
      <w:tr w:rsidR="00B02F61" w:rsidRPr="003E356A" w14:paraId="7780EE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0" w:type="dxa"/>
              <w:right w:w="0" w:type="dxa"/>
            </w:tcMar>
            <w:vAlign w:val="center"/>
          </w:tcPr>
          <w:p w14:paraId="7780EE1B"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3120" w:type="dxa"/>
            <w:tcBorders>
              <w:top w:val="nil"/>
              <w:left w:val="nil"/>
              <w:bottom w:val="nil"/>
              <w:right w:val="nil"/>
              <w:tl2br w:val="nil"/>
              <w:tr2bl w:val="nil"/>
            </w:tcBorders>
            <w:shd w:val="clear" w:color="FFFFFF" w:fill="FFFFFF"/>
            <w:tcMar>
              <w:left w:w="0" w:type="dxa"/>
              <w:right w:w="0" w:type="dxa"/>
            </w:tcMar>
            <w:vAlign w:val="center"/>
          </w:tcPr>
          <w:p w14:paraId="7780EE1C"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E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E1E"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Demandas cíveis </w:t>
            </w:r>
          </w:p>
        </w:tc>
        <w:tc>
          <w:tcPr>
            <w:tcW w:w="3120" w:type="dxa"/>
            <w:tcBorders>
              <w:top w:val="nil"/>
              <w:left w:val="nil"/>
              <w:bottom w:val="nil"/>
              <w:right w:val="nil"/>
              <w:tl2br w:val="nil"/>
              <w:tr2bl w:val="nil"/>
            </w:tcBorders>
            <w:shd w:val="clear" w:color="FFFFFF" w:fill="FFFFFF"/>
            <w:tcMar>
              <w:left w:w="0" w:type="dxa"/>
              <w:right w:w="0" w:type="dxa"/>
            </w:tcMar>
            <w:vAlign w:val="center"/>
          </w:tcPr>
          <w:p w14:paraId="7780EE1F" w14:textId="77777777" w:rsidR="00B02F61" w:rsidRPr="003E356A" w:rsidRDefault="00B02F61">
            <w:pPr>
              <w:keepNext/>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B02F61" w:rsidRPr="003E356A" w14:paraId="7780EE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E21"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Saldo inicial</w:t>
            </w:r>
          </w:p>
        </w:tc>
        <w:tc>
          <w:tcPr>
            <w:tcW w:w="3120" w:type="dxa"/>
            <w:tcBorders>
              <w:top w:val="nil"/>
              <w:left w:val="nil"/>
              <w:bottom w:val="nil"/>
              <w:right w:val="nil"/>
              <w:tl2br w:val="nil"/>
              <w:tr2bl w:val="nil"/>
            </w:tcBorders>
            <w:shd w:val="clear" w:color="FFFFFF" w:fill="FFFFFF"/>
            <w:tcMar>
              <w:left w:w="40" w:type="dxa"/>
              <w:right w:w="100" w:type="dxa"/>
            </w:tcMar>
            <w:vAlign w:val="center"/>
          </w:tcPr>
          <w:p w14:paraId="7780EE22"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1.867</w:t>
            </w:r>
          </w:p>
        </w:tc>
      </w:tr>
      <w:tr w:rsidR="00B02F61" w:rsidRPr="003E356A" w14:paraId="7780E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220" w:type="dxa"/>
              <w:right w:w="40" w:type="dxa"/>
            </w:tcMar>
            <w:vAlign w:val="center"/>
          </w:tcPr>
          <w:p w14:paraId="7780EE24"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Constituição</w:t>
            </w:r>
          </w:p>
        </w:tc>
        <w:tc>
          <w:tcPr>
            <w:tcW w:w="3120" w:type="dxa"/>
            <w:tcBorders>
              <w:top w:val="nil"/>
              <w:left w:val="nil"/>
              <w:bottom w:val="nil"/>
              <w:right w:val="nil"/>
              <w:tl2br w:val="nil"/>
              <w:tr2bl w:val="nil"/>
            </w:tcBorders>
            <w:shd w:val="clear" w:color="FFFFFF" w:fill="FFFFFF"/>
            <w:tcMar>
              <w:left w:w="40" w:type="dxa"/>
              <w:right w:w="85" w:type="dxa"/>
            </w:tcMar>
            <w:vAlign w:val="center"/>
          </w:tcPr>
          <w:p w14:paraId="7780EE25"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10</w:t>
            </w:r>
          </w:p>
        </w:tc>
      </w:tr>
      <w:tr w:rsidR="00B02F61" w:rsidRPr="003E356A" w14:paraId="7780EE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220" w:type="dxa"/>
              <w:right w:w="40" w:type="dxa"/>
            </w:tcMar>
            <w:vAlign w:val="center"/>
          </w:tcPr>
          <w:p w14:paraId="7780EE27"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Atualização monetária</w:t>
            </w:r>
          </w:p>
        </w:tc>
        <w:tc>
          <w:tcPr>
            <w:tcW w:w="3120" w:type="dxa"/>
            <w:tcBorders>
              <w:top w:val="nil"/>
              <w:left w:val="nil"/>
              <w:bottom w:val="nil"/>
              <w:right w:val="nil"/>
              <w:tl2br w:val="nil"/>
              <w:tr2bl w:val="nil"/>
            </w:tcBorders>
            <w:shd w:val="clear" w:color="FFFFFF" w:fill="FFFFFF"/>
            <w:tcMar>
              <w:left w:w="40" w:type="dxa"/>
              <w:right w:w="85" w:type="dxa"/>
            </w:tcMar>
            <w:vAlign w:val="center"/>
          </w:tcPr>
          <w:p w14:paraId="7780EE2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19</w:t>
            </w:r>
          </w:p>
        </w:tc>
      </w:tr>
      <w:tr w:rsidR="00B02F61" w:rsidRPr="003E356A" w14:paraId="7780EE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E2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Saldo final</w:t>
            </w:r>
          </w:p>
        </w:tc>
        <w:tc>
          <w:tcPr>
            <w:tcW w:w="3120" w:type="dxa"/>
            <w:tcBorders>
              <w:top w:val="nil"/>
              <w:left w:val="nil"/>
              <w:bottom w:val="nil"/>
              <w:right w:val="nil"/>
              <w:tl2br w:val="nil"/>
              <w:tr2bl w:val="nil"/>
            </w:tcBorders>
            <w:shd w:val="clear" w:color="FFFFFF" w:fill="FFFFFF"/>
            <w:tcMar>
              <w:left w:w="40" w:type="dxa"/>
              <w:right w:w="100" w:type="dxa"/>
            </w:tcMar>
            <w:vAlign w:val="center"/>
          </w:tcPr>
          <w:p w14:paraId="7780EE2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1.896</w:t>
            </w:r>
          </w:p>
        </w:tc>
      </w:tr>
      <w:tr w:rsidR="00B02F61" w:rsidRPr="003E356A" w14:paraId="7780EE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0" w:type="dxa"/>
              <w:right w:w="0" w:type="dxa"/>
            </w:tcMar>
            <w:vAlign w:val="center"/>
          </w:tcPr>
          <w:p w14:paraId="7780EE2D"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3120" w:type="dxa"/>
            <w:tcBorders>
              <w:top w:val="nil"/>
              <w:left w:val="nil"/>
              <w:bottom w:val="nil"/>
              <w:right w:val="nil"/>
              <w:tl2br w:val="nil"/>
              <w:tr2bl w:val="nil"/>
            </w:tcBorders>
            <w:shd w:val="clear" w:color="FFFFFF" w:fill="FFFFFF"/>
            <w:tcMar>
              <w:left w:w="0" w:type="dxa"/>
              <w:right w:w="0" w:type="dxa"/>
            </w:tcMar>
            <w:vAlign w:val="center"/>
          </w:tcPr>
          <w:p w14:paraId="7780EE2E"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E30"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 das demandas cíveis e fiscais</w:t>
            </w:r>
          </w:p>
        </w:tc>
        <w:tc>
          <w:tcPr>
            <w:tcW w:w="312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E31"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22.954</w:t>
            </w:r>
          </w:p>
        </w:tc>
      </w:tr>
    </w:tbl>
    <w:p w14:paraId="7780EE33" w14:textId="77777777" w:rsidR="00E40528" w:rsidRPr="003E356A" w:rsidRDefault="00E40528" w:rsidP="0046320F">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sz w:val="10"/>
          <w:szCs w:val="10"/>
          <w:bdr w:val="nil"/>
          <w:lang w:eastAsia="en-US"/>
        </w:rPr>
      </w:pPr>
    </w:p>
    <w:p w14:paraId="7780EE34" w14:textId="77777777" w:rsidR="001F17EE" w:rsidRPr="003E356A" w:rsidRDefault="00AC2CEF" w:rsidP="0046320F">
      <w:pPr>
        <w:pStyle w:val="01-Textonormal8"/>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 xml:space="preserve">A administração da BB </w:t>
      </w:r>
      <w:proofErr w:type="spellStart"/>
      <w:r w:rsidRPr="003E356A">
        <w:rPr>
          <w:rFonts w:ascii="BancoDoBrasil Textos" w:eastAsia="BancoDoBrasil Textos" w:hAnsi="BancoDoBrasil Textos" w:cs="BancoDoBrasil Textos"/>
          <w:szCs w:val="18"/>
        </w:rPr>
        <w:t>Asset</w:t>
      </w:r>
      <w:proofErr w:type="spellEnd"/>
      <w:r w:rsidRPr="003E356A">
        <w:rPr>
          <w:rFonts w:ascii="BancoDoBrasil Textos" w:eastAsia="BancoDoBrasil Textos" w:hAnsi="BancoDoBrasil Textos" w:cs="BancoDoBrasil Textos"/>
          <w:szCs w:val="18"/>
        </w:rPr>
        <w:t xml:space="preserve"> considera suficientes as provisões constituídas para atendimento às perdas decorrentes de demandas fiscais e cíveis.</w:t>
      </w:r>
    </w:p>
    <w:p w14:paraId="7780EE35" w14:textId="77777777" w:rsidR="006F03ED" w:rsidRPr="003E356A" w:rsidRDefault="006F03ED" w:rsidP="0046320F">
      <w:pPr>
        <w:pStyle w:val="01-Textonormal8"/>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tbl>
      <w:tblPr>
        <w:tblW w:w="9675" w:type="dxa"/>
        <w:tblLayout w:type="fixed"/>
        <w:tblLook w:val="0600" w:firstRow="0" w:lastRow="0" w:firstColumn="0" w:lastColumn="0" w:noHBand="1" w:noVBand="1"/>
        <w:tblCaption w:val="PCONTINGCRONOGRAMA"/>
      </w:tblPr>
      <w:tblGrid>
        <w:gridCol w:w="6555"/>
        <w:gridCol w:w="1560"/>
        <w:gridCol w:w="1560"/>
      </w:tblGrid>
      <w:tr w:rsidR="00B02F61" w:rsidRPr="003E356A" w14:paraId="7780EE39" w14:textId="77777777">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E3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Cronograma esperado de desembolsos</w:t>
            </w:r>
          </w:p>
        </w:tc>
        <w:tc>
          <w:tcPr>
            <w:tcW w:w="1560" w:type="dxa"/>
            <w:tcBorders>
              <w:top w:val="nil"/>
              <w:left w:val="nil"/>
              <w:bottom w:val="nil"/>
              <w:right w:val="nil"/>
              <w:tl2br w:val="nil"/>
              <w:tr2bl w:val="nil"/>
            </w:tcBorders>
            <w:shd w:val="clear" w:color="FFFFFF" w:fill="FFFFFF"/>
            <w:noWrap/>
            <w:tcMar>
              <w:left w:w="0" w:type="dxa"/>
              <w:right w:w="0" w:type="dxa"/>
            </w:tcMar>
            <w:vAlign w:val="center"/>
          </w:tcPr>
          <w:p w14:paraId="7780EE37"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560" w:type="dxa"/>
            <w:tcBorders>
              <w:top w:val="nil"/>
              <w:left w:val="nil"/>
              <w:bottom w:val="nil"/>
              <w:right w:val="nil"/>
              <w:tl2br w:val="nil"/>
              <w:tr2bl w:val="nil"/>
            </w:tcBorders>
            <w:shd w:val="clear" w:color="FFFFFF" w:fill="FFFFFF"/>
            <w:noWrap/>
            <w:tcMar>
              <w:left w:w="0" w:type="dxa"/>
              <w:right w:w="0" w:type="dxa"/>
            </w:tcMar>
            <w:vAlign w:val="center"/>
          </w:tcPr>
          <w:p w14:paraId="7780EE38"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E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single" w:sz="12" w:space="0" w:color="000000"/>
              <w:right w:val="nil"/>
              <w:tl2br w:val="nil"/>
              <w:tr2bl w:val="nil"/>
            </w:tcBorders>
            <w:shd w:val="clear" w:color="FFFFFF" w:fill="FFFFFF"/>
            <w:tcMar>
              <w:left w:w="0" w:type="dxa"/>
              <w:right w:w="0" w:type="dxa"/>
            </w:tcMar>
            <w:vAlign w:val="center"/>
          </w:tcPr>
          <w:p w14:paraId="7780EE3A"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nil"/>
              <w:left w:val="nil"/>
              <w:bottom w:val="single" w:sz="12" w:space="0" w:color="000000"/>
              <w:right w:val="nil"/>
              <w:tl2br w:val="nil"/>
              <w:tr2bl w:val="nil"/>
            </w:tcBorders>
            <w:shd w:val="clear" w:color="FFFFFF" w:fill="FFFFFF"/>
            <w:noWrap/>
            <w:tcMar>
              <w:left w:w="0" w:type="dxa"/>
              <w:right w:w="0" w:type="dxa"/>
            </w:tcMar>
            <w:vAlign w:val="center"/>
          </w:tcPr>
          <w:p w14:paraId="7780EE3B"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560" w:type="dxa"/>
            <w:tcBorders>
              <w:top w:val="nil"/>
              <w:left w:val="nil"/>
              <w:bottom w:val="single" w:sz="12" w:space="0" w:color="000000"/>
              <w:right w:val="nil"/>
              <w:tl2br w:val="nil"/>
              <w:tr2bl w:val="nil"/>
            </w:tcBorders>
            <w:shd w:val="clear" w:color="FFFFFF" w:fill="FFFFFF"/>
            <w:noWrap/>
            <w:tcMar>
              <w:left w:w="0" w:type="dxa"/>
              <w:right w:w="0" w:type="dxa"/>
            </w:tcMar>
            <w:vAlign w:val="center"/>
          </w:tcPr>
          <w:p w14:paraId="7780EE3C" w14:textId="77777777" w:rsidR="00B02F61" w:rsidRPr="003E356A" w:rsidRDefault="00B02F61">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B02F61" w:rsidRPr="003E356A" w14:paraId="7780EE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E3E"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E3F"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Fiscais</w:t>
            </w: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E40"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Cíveis</w:t>
            </w:r>
          </w:p>
        </w:tc>
      </w:tr>
      <w:tr w:rsidR="00B02F61" w:rsidRPr="003E356A" w14:paraId="7780EE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E42"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Até 5 anos</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E4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14.707</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E4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1.720</w:t>
            </w:r>
          </w:p>
        </w:tc>
      </w:tr>
      <w:tr w:rsidR="00B02F61" w:rsidRPr="003E356A" w14:paraId="7780EE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tcMar>
              <w:left w:w="40" w:type="dxa"/>
              <w:right w:w="40" w:type="dxa"/>
            </w:tcMar>
            <w:vAlign w:val="center"/>
          </w:tcPr>
          <w:p w14:paraId="7780EE4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Acima de 5 anos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E4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6.351</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E48"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176</w:t>
            </w:r>
          </w:p>
        </w:tc>
      </w:tr>
      <w:tr w:rsidR="00B02F61" w:rsidRPr="003E356A" w14:paraId="7780EE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E4A"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E4B"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21.058</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E4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1.896</w:t>
            </w:r>
          </w:p>
        </w:tc>
      </w:tr>
    </w:tbl>
    <w:p w14:paraId="7780EE4E" w14:textId="77777777" w:rsidR="00D72D30" w:rsidRPr="003E356A" w:rsidRDefault="00D72D30" w:rsidP="0046320F">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sz w:val="10"/>
          <w:szCs w:val="10"/>
          <w:bdr w:val="nil"/>
        </w:rPr>
      </w:pPr>
    </w:p>
    <w:p w14:paraId="7780EE4F" w14:textId="09D90FEF" w:rsidR="007C6E5A" w:rsidRPr="003E356A" w:rsidRDefault="001C2F9D"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proofErr w:type="gramStart"/>
      <w:r w:rsidRPr="003E356A">
        <w:rPr>
          <w:rFonts w:ascii="BancoDoBrasil Textos" w:eastAsia="BancoDoBrasil Textos" w:hAnsi="BancoDoBrasil Textos" w:cs="BancoDoBrasil Textos"/>
          <w:szCs w:val="18"/>
        </w:rPr>
        <w:t>O cenário de incerteza de duração dos processos, bem como a possibilidade de alterações na jurisprudência dos tribunais, tornam</w:t>
      </w:r>
      <w:proofErr w:type="gramEnd"/>
      <w:r w:rsidR="00AC2CEF" w:rsidRPr="003E356A">
        <w:rPr>
          <w:rFonts w:ascii="BancoDoBrasil Textos" w:eastAsia="BancoDoBrasil Textos" w:hAnsi="BancoDoBrasil Textos" w:cs="BancoDoBrasil Textos"/>
          <w:szCs w:val="18"/>
        </w:rPr>
        <w:t xml:space="preserve"> incertos os valores e o cronograma esperado de saídas.</w:t>
      </w:r>
    </w:p>
    <w:p w14:paraId="7780EE50" w14:textId="77777777" w:rsidR="00D72D30" w:rsidRPr="003E356A" w:rsidRDefault="00D72D30"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E51" w14:textId="77777777" w:rsidR="009C33CA" w:rsidRPr="003E356A" w:rsidRDefault="00AC2CEF" w:rsidP="0046320F">
      <w:pPr>
        <w:pStyle w:val="PargrafodaLista"/>
        <w:widowControl w:val="0"/>
        <w:numPr>
          <w:ilvl w:val="0"/>
          <w:numId w:val="24"/>
        </w:numPr>
        <w:pBdr>
          <w:top w:val="nil"/>
          <w:left w:val="nil"/>
          <w:bottom w:val="nil"/>
          <w:right w:val="nil"/>
          <w:between w:val="nil"/>
          <w:bar w:val="nil"/>
        </w:pBdr>
        <w:suppressAutoHyphens/>
        <w:spacing w:before="120" w:after="120"/>
        <w:ind w:left="357" w:hanging="357"/>
        <w:contextualSpacing w:val="0"/>
        <w:rPr>
          <w:rFonts w:ascii="BancoDoBrasil Textos" w:eastAsia="BancoDoBrasil Textos" w:hAnsi="BancoDoBrasil Textos" w:cs="BancoDoBrasil Textos"/>
          <w:b/>
          <w:bdr w:val="nil"/>
        </w:rPr>
      </w:pPr>
      <w:r w:rsidRPr="003E356A">
        <w:rPr>
          <w:rFonts w:ascii="BancoDoBrasil Textos" w:eastAsia="BancoDoBrasil Textos" w:hAnsi="BancoDoBrasil Textos" w:cs="BancoDoBrasil Textos"/>
          <w:b/>
          <w:sz w:val="20"/>
          <w:szCs w:val="20"/>
          <w:lang w:eastAsia="pt-BR"/>
        </w:rPr>
        <w:t>Resultado de provisões</w:t>
      </w:r>
    </w:p>
    <w:tbl>
      <w:tblPr>
        <w:tblW w:w="9675" w:type="dxa"/>
        <w:tblLayout w:type="fixed"/>
        <w:tblLook w:val="0600" w:firstRow="0" w:lastRow="0" w:firstColumn="0" w:lastColumn="0" w:noHBand="1" w:noVBand="1"/>
        <w:tblCaption w:val="PCONTINGRESULT"/>
      </w:tblPr>
      <w:tblGrid>
        <w:gridCol w:w="6555"/>
        <w:gridCol w:w="3120"/>
      </w:tblGrid>
      <w:tr w:rsidR="00B02F61" w:rsidRPr="003E356A" w14:paraId="7780EE54" w14:textId="77777777">
        <w:trPr>
          <w:cantSplit/>
          <w:trHeight w:hRule="exact" w:val="270"/>
        </w:trPr>
        <w:tc>
          <w:tcPr>
            <w:tcW w:w="6555" w:type="dxa"/>
            <w:tcBorders>
              <w:top w:val="single" w:sz="12" w:space="0" w:color="000000"/>
              <w:left w:val="nil"/>
              <w:bottom w:val="single" w:sz="12" w:space="0" w:color="000000"/>
              <w:right w:val="nil"/>
              <w:tl2br w:val="nil"/>
              <w:tr2bl w:val="nil"/>
            </w:tcBorders>
            <w:shd w:val="clear" w:color="FFFFFF" w:fill="FFFFFF"/>
            <w:noWrap/>
            <w:tcMar>
              <w:left w:w="0" w:type="dxa"/>
              <w:right w:w="0" w:type="dxa"/>
            </w:tcMar>
            <w:vAlign w:val="bottom"/>
          </w:tcPr>
          <w:p w14:paraId="7780EE52" w14:textId="77777777" w:rsidR="00B02F61" w:rsidRPr="003E356A" w:rsidRDefault="00B02F61">
            <w:pPr>
              <w:keepNext/>
              <w:spacing w:before="0" w:after="0" w:line="240" w:lineRule="auto"/>
              <w:jc w:val="left"/>
              <w:rPr>
                <w:rFonts w:ascii="BancoDoBrasil Textos" w:eastAsia="BancoDoBrasil Textos" w:hAnsi="BancoDoBrasil Textos" w:cs="BancoDoBrasil Textos"/>
                <w:color w:val="000000"/>
                <w:sz w:val="22"/>
                <w:szCs w:val="22"/>
                <w:bdr w:val="nil"/>
                <w:lang w:eastAsia="en-US"/>
              </w:rPr>
            </w:pPr>
          </w:p>
        </w:tc>
        <w:tc>
          <w:tcPr>
            <w:tcW w:w="3120" w:type="dxa"/>
            <w:tcBorders>
              <w:top w:val="single" w:sz="12" w:space="0" w:color="000000"/>
              <w:left w:val="nil"/>
              <w:bottom w:val="single" w:sz="12" w:space="0" w:color="000000"/>
              <w:right w:val="nil"/>
              <w:tl2br w:val="nil"/>
              <w:tr2bl w:val="nil"/>
            </w:tcBorders>
            <w:shd w:val="clear" w:color="FFFFFF" w:fill="FFFFFF"/>
            <w:noWrap/>
            <w:tcMar>
              <w:left w:w="40" w:type="dxa"/>
              <w:right w:w="40" w:type="dxa"/>
            </w:tcMar>
            <w:vAlign w:val="bottom"/>
          </w:tcPr>
          <w:p w14:paraId="7780EE5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1º Trimestre/2025</w:t>
            </w:r>
          </w:p>
        </w:tc>
      </w:tr>
      <w:tr w:rsidR="00B02F61" w:rsidRPr="003E356A" w14:paraId="7780E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single" w:sz="12" w:space="0" w:color="000000"/>
              <w:left w:val="nil"/>
              <w:bottom w:val="nil"/>
              <w:right w:val="nil"/>
              <w:tl2br w:val="nil"/>
              <w:tr2bl w:val="nil"/>
            </w:tcBorders>
            <w:shd w:val="clear" w:color="FFFFFF" w:fill="FFFFFF"/>
            <w:noWrap/>
            <w:tcMar>
              <w:left w:w="40" w:type="dxa"/>
              <w:right w:w="40" w:type="dxa"/>
            </w:tcMar>
            <w:vAlign w:val="center"/>
          </w:tcPr>
          <w:p w14:paraId="7780EE5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Cíveis</w:t>
            </w:r>
          </w:p>
        </w:tc>
        <w:tc>
          <w:tcPr>
            <w:tcW w:w="3120" w:type="dxa"/>
            <w:tcBorders>
              <w:top w:val="single" w:sz="12" w:space="0" w:color="000000"/>
              <w:left w:val="nil"/>
              <w:bottom w:val="nil"/>
              <w:right w:val="nil"/>
              <w:tl2br w:val="nil"/>
              <w:tr2bl w:val="nil"/>
            </w:tcBorders>
            <w:shd w:val="clear" w:color="FFFFFF" w:fill="FFFFFF"/>
            <w:noWrap/>
            <w:tcMar>
              <w:left w:w="40" w:type="dxa"/>
              <w:right w:w="40" w:type="dxa"/>
            </w:tcMar>
            <w:vAlign w:val="bottom"/>
          </w:tcPr>
          <w:p w14:paraId="7780EE5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(29)</w:t>
            </w:r>
          </w:p>
        </w:tc>
      </w:tr>
      <w:tr w:rsidR="00B02F61" w:rsidRPr="003E356A" w14:paraId="7780EE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nil"/>
              <w:right w:val="nil"/>
              <w:tl2br w:val="nil"/>
              <w:tr2bl w:val="nil"/>
            </w:tcBorders>
            <w:shd w:val="clear" w:color="FFFFFF" w:fill="FFFFFF"/>
            <w:noWrap/>
            <w:tcMar>
              <w:left w:w="40" w:type="dxa"/>
              <w:right w:w="40" w:type="dxa"/>
            </w:tcMar>
            <w:vAlign w:val="center"/>
          </w:tcPr>
          <w:p w14:paraId="7780EE5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Fiscais</w:t>
            </w:r>
          </w:p>
        </w:tc>
        <w:tc>
          <w:tcPr>
            <w:tcW w:w="3120" w:type="dxa"/>
            <w:tcBorders>
              <w:top w:val="nil"/>
              <w:left w:val="nil"/>
              <w:bottom w:val="nil"/>
              <w:right w:val="nil"/>
              <w:tl2br w:val="nil"/>
              <w:tr2bl w:val="nil"/>
            </w:tcBorders>
            <w:shd w:val="clear" w:color="FFFFFF" w:fill="FFFFFF"/>
            <w:noWrap/>
            <w:tcMar>
              <w:left w:w="40" w:type="dxa"/>
              <w:right w:w="40" w:type="dxa"/>
            </w:tcMar>
            <w:vAlign w:val="bottom"/>
          </w:tcPr>
          <w:p w14:paraId="7780EE5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(632)</w:t>
            </w:r>
          </w:p>
        </w:tc>
      </w:tr>
      <w:tr w:rsidR="00B02F61" w:rsidRPr="003E356A" w14:paraId="7780EE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6555"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E5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312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E5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(661)</w:t>
            </w:r>
          </w:p>
        </w:tc>
      </w:tr>
    </w:tbl>
    <w:p w14:paraId="7780EE5E" w14:textId="77777777" w:rsidR="009C33CA" w:rsidRPr="003E356A" w:rsidRDefault="009C33CA" w:rsidP="009C33CA">
      <w:pPr>
        <w:pStyle w:val="01-Textonormal8"/>
        <w:pBdr>
          <w:top w:val="nil"/>
          <w:left w:val="nil"/>
          <w:bottom w:val="nil"/>
          <w:right w:val="nil"/>
          <w:between w:val="nil"/>
          <w:bar w:val="nil"/>
        </w:pBdr>
        <w:rPr>
          <w:rFonts w:ascii="BancoDoBrasil Textos" w:eastAsia="BancoDoBrasil Textos" w:hAnsi="BancoDoBrasil Textos" w:cs="BancoDoBrasil Textos"/>
          <w:bdr w:val="nil"/>
        </w:rPr>
      </w:pPr>
    </w:p>
    <w:p w14:paraId="7780EE5F" w14:textId="77777777" w:rsidR="004E1D1D" w:rsidRPr="003E356A" w:rsidRDefault="00AC2CEF" w:rsidP="0046320F">
      <w:pPr>
        <w:pStyle w:val="PargrafodaLista"/>
        <w:widowControl w:val="0"/>
        <w:numPr>
          <w:ilvl w:val="0"/>
          <w:numId w:val="24"/>
        </w:numPr>
        <w:pBdr>
          <w:top w:val="nil"/>
          <w:left w:val="nil"/>
          <w:bottom w:val="nil"/>
          <w:right w:val="nil"/>
          <w:between w:val="nil"/>
          <w:bar w:val="nil"/>
        </w:pBdr>
        <w:suppressAutoHyphens/>
        <w:spacing w:before="120" w:after="120"/>
        <w:ind w:left="357" w:hanging="357"/>
        <w:contextualSpacing w:val="0"/>
        <w:rPr>
          <w:rFonts w:ascii="BancoDoBrasil Textos" w:eastAsia="BancoDoBrasil Textos" w:hAnsi="BancoDoBrasil Textos" w:cs="BancoDoBrasil Textos"/>
          <w:b/>
          <w:bdr w:val="nil"/>
        </w:rPr>
      </w:pPr>
      <w:r w:rsidRPr="003E356A">
        <w:rPr>
          <w:rFonts w:ascii="BancoDoBrasil Textos" w:eastAsia="BancoDoBrasil Textos" w:hAnsi="BancoDoBrasil Textos" w:cs="BancoDoBrasil Textos"/>
          <w:b/>
          <w:sz w:val="20"/>
          <w:szCs w:val="20"/>
          <w:lang w:eastAsia="pt-BR"/>
        </w:rPr>
        <w:t>Passivos contingentes - possíveis</w:t>
      </w:r>
    </w:p>
    <w:p w14:paraId="7780EE60" w14:textId="77777777" w:rsidR="004E1D1D" w:rsidRPr="003E356A" w:rsidRDefault="00AC2CEF"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 xml:space="preserve">As demandas fiscais, cíveis e trabalhistas são classificadas como passivos contingentes possíveis quando não há elementos seguros que permitam concluir o </w:t>
      </w:r>
      <w:proofErr w:type="gramStart"/>
      <w:r w:rsidRPr="003E356A">
        <w:rPr>
          <w:rFonts w:ascii="BancoDoBrasil Textos" w:eastAsia="BancoDoBrasil Textos" w:hAnsi="BancoDoBrasil Textos" w:cs="BancoDoBrasil Textos"/>
          <w:szCs w:val="18"/>
        </w:rPr>
        <w:t>resultado final</w:t>
      </w:r>
      <w:proofErr w:type="gramEnd"/>
      <w:r w:rsidRPr="003E356A">
        <w:rPr>
          <w:rFonts w:ascii="BancoDoBrasil Textos" w:eastAsia="BancoDoBrasil Textos" w:hAnsi="BancoDoBrasil Textos" w:cs="BancoDoBrasil Textos"/>
          <w:szCs w:val="18"/>
        </w:rPr>
        <w:t xml:space="preserve"> do processo e quando a probabilidade de perda é inferior à provável e superior à remota, ficando dispensadas de constituição de provisão.</w:t>
      </w:r>
    </w:p>
    <w:p w14:paraId="7780EE61" w14:textId="77777777" w:rsidR="006F03ED" w:rsidRPr="003E356A" w:rsidRDefault="006F03ED"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sz w:val="10"/>
          <w:szCs w:val="10"/>
          <w:bdr w:val="nil"/>
        </w:rPr>
      </w:pPr>
    </w:p>
    <w:p w14:paraId="7780EE62" w14:textId="77777777" w:rsidR="004E1D1D" w:rsidRPr="003E356A" w:rsidRDefault="00AC2CEF"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rPr>
        <w:t>Saldos dos passivos contingentes classificados como possíveis</w:t>
      </w:r>
    </w:p>
    <w:tbl>
      <w:tblPr>
        <w:tblW w:w="9660" w:type="dxa"/>
        <w:tblLayout w:type="fixed"/>
        <w:tblLook w:val="0600" w:firstRow="0" w:lastRow="0" w:firstColumn="0" w:lastColumn="0" w:noHBand="1" w:noVBand="1"/>
        <w:tblCaption w:val="PCONTINGPOSSIVEIS"/>
      </w:tblPr>
      <w:tblGrid>
        <w:gridCol w:w="8100"/>
        <w:gridCol w:w="1560"/>
      </w:tblGrid>
      <w:tr w:rsidR="00B02F61" w:rsidRPr="003E356A" w14:paraId="7780EE65" w14:textId="77777777">
        <w:trPr>
          <w:cantSplit/>
          <w:trHeight w:hRule="exact" w:val="270"/>
        </w:trPr>
        <w:tc>
          <w:tcPr>
            <w:tcW w:w="810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E63"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E64"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0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E66"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Demandas fiscais </w:t>
            </w:r>
            <w:r w:rsidRPr="003E356A">
              <w:rPr>
                <w:rFonts w:ascii="BancoDoBrasil Textos" w:eastAsia="BancoDoBrasil Textos" w:hAnsi="BancoDoBrasil Textos" w:cs="BancoDoBrasil Textos"/>
                <w:color w:val="000000"/>
                <w:sz w:val="16"/>
                <w:szCs w:val="22"/>
                <w:vertAlign w:val="superscript"/>
                <w:lang w:eastAsia="en-US"/>
              </w:rPr>
              <w:t>(1)</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E67"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273.173</w:t>
            </w:r>
          </w:p>
        </w:tc>
      </w:tr>
      <w:tr w:rsidR="00B02F61" w:rsidRPr="003E356A" w14:paraId="7780EE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0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E69"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r w:rsidRPr="003E356A">
              <w:rPr>
                <w:rFonts w:ascii="BancoDoBrasil Textos" w:eastAsia="BancoDoBrasil Textos" w:hAnsi="BancoDoBrasil Textos" w:cs="BancoDoBrasil Textos"/>
                <w:b/>
                <w:color w:val="000000"/>
                <w:sz w:val="16"/>
                <w:szCs w:val="22"/>
                <w:vertAlign w:val="superscript"/>
                <w:lang w:eastAsia="en-US"/>
              </w:rPr>
              <w:t xml:space="preserve"> (2)</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E6A"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273.173</w:t>
            </w:r>
          </w:p>
        </w:tc>
      </w:tr>
    </w:tbl>
    <w:p w14:paraId="7780EE6C" w14:textId="77777777" w:rsidR="000B7B5E" w:rsidRPr="003E356A" w:rsidRDefault="00AC2CEF" w:rsidP="0046320F">
      <w:pPr>
        <w:pStyle w:val="07-Legenda"/>
        <w:keepLines w:val="0"/>
        <w:widowControl w:val="0"/>
        <w:numPr>
          <w:ilvl w:val="0"/>
          <w:numId w:val="25"/>
        </w:numPr>
        <w:pBdr>
          <w:top w:val="nil"/>
          <w:left w:val="nil"/>
          <w:bottom w:val="nil"/>
          <w:right w:val="nil"/>
          <w:between w:val="nil"/>
          <w:bar w:val="nil"/>
        </w:pBdr>
        <w:tabs>
          <w:tab w:val="left" w:pos="0"/>
        </w:tabs>
        <w:spacing w:before="0"/>
        <w:ind w:left="284" w:hanging="284"/>
        <w:rPr>
          <w:rFonts w:ascii="BancoDoBrasil Textos" w:eastAsia="BancoDoBrasil Textos" w:hAnsi="BancoDoBrasil Textos" w:cs="BancoDoBrasil Textos"/>
          <w:szCs w:val="20"/>
          <w:bdr w:val="nil"/>
        </w:rPr>
      </w:pPr>
      <w:r w:rsidRPr="003E356A">
        <w:rPr>
          <w:rFonts w:ascii="BancoDoBrasil Textos" w:eastAsia="BancoDoBrasil Textos" w:hAnsi="BancoDoBrasil Textos" w:cs="BancoDoBrasil Textos"/>
          <w:szCs w:val="20"/>
          <w:bdr w:val="none" w:sz="0" w:space="0" w:color="auto" w:frame="1"/>
        </w:rPr>
        <w:t>As principais contingências têm origem em autos de infração lavrados pela Fazenda Pública do Município do Rio de Janeiro, visando à cobrança do ISSQN, no montante de R$ 270.595 mil, sendo certo que todos os autos de infração indicados estão 'sub judice' e os respectivos juízos devidamente garantidos.</w:t>
      </w:r>
    </w:p>
    <w:p w14:paraId="7780EE6D" w14:textId="77777777" w:rsidR="00C56C35" w:rsidRPr="003E356A" w:rsidRDefault="00AC2CEF" w:rsidP="0046320F">
      <w:pPr>
        <w:pStyle w:val="07-Legenda"/>
        <w:keepLines w:val="0"/>
        <w:widowControl w:val="0"/>
        <w:numPr>
          <w:ilvl w:val="0"/>
          <w:numId w:val="25"/>
        </w:numPr>
        <w:pBdr>
          <w:top w:val="nil"/>
          <w:left w:val="nil"/>
          <w:bottom w:val="nil"/>
          <w:right w:val="nil"/>
          <w:between w:val="nil"/>
          <w:bar w:val="nil"/>
        </w:pBdr>
        <w:tabs>
          <w:tab w:val="left" w:pos="0"/>
        </w:tabs>
        <w:spacing w:before="0"/>
        <w:ind w:left="284" w:hanging="284"/>
        <w:rPr>
          <w:rFonts w:ascii="BancoDoBrasil Textos" w:eastAsia="BancoDoBrasil Textos" w:hAnsi="BancoDoBrasil Textos" w:cs="BancoDoBrasil Textos"/>
          <w:szCs w:val="20"/>
          <w:bdr w:val="nil"/>
        </w:rPr>
      </w:pPr>
      <w:r w:rsidRPr="003E356A">
        <w:rPr>
          <w:rFonts w:ascii="BancoDoBrasil Textos" w:eastAsia="BancoDoBrasil Textos" w:hAnsi="BancoDoBrasil Textos" w:cs="BancoDoBrasil Textos"/>
          <w:szCs w:val="20"/>
          <w:bdr w:val="none" w:sz="0" w:space="0" w:color="auto" w:frame="1"/>
        </w:rPr>
        <w:t>Não há demandas trabalhistas e cíveis classificadas com possíveis.</w:t>
      </w:r>
    </w:p>
    <w:p w14:paraId="7780EE6E" w14:textId="77777777" w:rsidR="002C4E4C" w:rsidRPr="003E356A" w:rsidRDefault="002C4E4C" w:rsidP="0046320F">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sz w:val="10"/>
          <w:szCs w:val="10"/>
          <w:bdr w:val="nil"/>
          <w:lang w:eastAsia="en-US"/>
        </w:rPr>
      </w:pPr>
    </w:p>
    <w:p w14:paraId="7780EE6F" w14:textId="77777777" w:rsidR="000C2715" w:rsidRPr="003E356A" w:rsidRDefault="00AC2CEF" w:rsidP="0046320F">
      <w:pPr>
        <w:pStyle w:val="PargrafodaLista"/>
        <w:widowControl w:val="0"/>
        <w:numPr>
          <w:ilvl w:val="0"/>
          <w:numId w:val="24"/>
        </w:numPr>
        <w:pBdr>
          <w:top w:val="nil"/>
          <w:left w:val="nil"/>
          <w:bottom w:val="nil"/>
          <w:right w:val="nil"/>
          <w:between w:val="nil"/>
          <w:bar w:val="nil"/>
        </w:pBdr>
        <w:suppressAutoHyphens/>
        <w:spacing w:before="120" w:after="120"/>
        <w:ind w:left="357" w:hanging="357"/>
        <w:contextualSpacing w:val="0"/>
        <w:rPr>
          <w:rFonts w:ascii="BancoDoBrasil Textos" w:eastAsia="BancoDoBrasil Textos" w:hAnsi="BancoDoBrasil Textos" w:cs="BancoDoBrasil Textos"/>
          <w:b/>
          <w:bdr w:val="nil"/>
        </w:rPr>
      </w:pPr>
      <w:r w:rsidRPr="003E356A">
        <w:rPr>
          <w:rFonts w:ascii="BancoDoBrasil Textos" w:eastAsia="BancoDoBrasil Textos" w:hAnsi="BancoDoBrasil Textos" w:cs="BancoDoBrasil Textos"/>
          <w:b/>
          <w:sz w:val="20"/>
          <w:szCs w:val="20"/>
          <w:lang w:eastAsia="pt-BR"/>
        </w:rPr>
        <w:t>Depósitos em garantia de recursos</w:t>
      </w:r>
    </w:p>
    <w:p w14:paraId="7780EE70" w14:textId="77777777" w:rsidR="00973B79" w:rsidRPr="003E356A" w:rsidRDefault="00973B79" w:rsidP="0046320F">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sz w:val="10"/>
          <w:szCs w:val="10"/>
          <w:bdr w:val="nil"/>
          <w:lang w:eastAsia="en-US"/>
        </w:rPr>
      </w:pPr>
    </w:p>
    <w:p w14:paraId="7780EE71" w14:textId="77777777" w:rsidR="004E1D1D" w:rsidRPr="003E356A" w:rsidRDefault="00AC2CEF" w:rsidP="0046320F">
      <w:pPr>
        <w:pStyle w:val="01-Textonormal"/>
        <w:widowControl w:val="0"/>
        <w:pBdr>
          <w:top w:val="nil"/>
          <w:left w:val="nil"/>
          <w:bottom w:val="nil"/>
          <w:right w:val="nil"/>
          <w:between w:val="nil"/>
          <w:bar w:val="nil"/>
        </w:pBdr>
        <w:rPr>
          <w:rFonts w:ascii="BancoDoBrasil Textos" w:eastAsia="BancoDoBrasil Textos" w:hAnsi="BancoDoBrasil Textos" w:cs="BancoDoBrasil Textos"/>
          <w:b/>
          <w:szCs w:val="18"/>
          <w:bdr w:val="nil"/>
        </w:rPr>
      </w:pPr>
      <w:r w:rsidRPr="003E356A">
        <w:rPr>
          <w:rFonts w:ascii="BancoDoBrasil Textos" w:eastAsia="BancoDoBrasil Textos" w:hAnsi="BancoDoBrasil Textos" w:cs="BancoDoBrasil Textos"/>
          <w:b/>
          <w:szCs w:val="18"/>
        </w:rPr>
        <w:t>Saldos dos depósitos em garantia constituídos para as contingências</w:t>
      </w:r>
    </w:p>
    <w:tbl>
      <w:tblPr>
        <w:tblW w:w="9660" w:type="dxa"/>
        <w:tblLayout w:type="fixed"/>
        <w:tblLook w:val="0600" w:firstRow="0" w:lastRow="0" w:firstColumn="0" w:lastColumn="0" w:noHBand="1" w:noVBand="1"/>
        <w:tblCaption w:val="PCONTINGDEPOSITOS"/>
      </w:tblPr>
      <w:tblGrid>
        <w:gridCol w:w="8100"/>
        <w:gridCol w:w="1560"/>
      </w:tblGrid>
      <w:tr w:rsidR="00B02F61" w:rsidRPr="003E356A" w14:paraId="7780EE74" w14:textId="77777777">
        <w:trPr>
          <w:cantSplit/>
          <w:trHeight w:hRule="exact" w:val="270"/>
        </w:trPr>
        <w:tc>
          <w:tcPr>
            <w:tcW w:w="8100" w:type="dxa"/>
            <w:tcBorders>
              <w:top w:val="single" w:sz="12" w:space="0" w:color="000000"/>
              <w:left w:val="nil"/>
              <w:bottom w:val="single" w:sz="12" w:space="0" w:color="000000"/>
              <w:right w:val="nil"/>
              <w:tl2br w:val="nil"/>
              <w:tr2bl w:val="nil"/>
            </w:tcBorders>
            <w:shd w:val="clear" w:color="FFFFFF" w:fill="FFFFFF"/>
            <w:tcMar>
              <w:left w:w="0" w:type="dxa"/>
              <w:right w:w="0" w:type="dxa"/>
            </w:tcMar>
            <w:vAlign w:val="center"/>
          </w:tcPr>
          <w:p w14:paraId="7780EE72" w14:textId="77777777" w:rsidR="00B02F61" w:rsidRPr="003E356A" w:rsidRDefault="00B02F61">
            <w:pPr>
              <w:keepNext/>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0" w:type="dxa"/>
            <w:tcBorders>
              <w:top w:val="single" w:sz="12" w:space="0" w:color="000000"/>
              <w:left w:val="nil"/>
              <w:bottom w:val="single" w:sz="12" w:space="0" w:color="000000"/>
              <w:right w:val="nil"/>
              <w:tl2br w:val="nil"/>
              <w:tr2bl w:val="nil"/>
            </w:tcBorders>
            <w:shd w:val="clear" w:color="FFFFFF" w:fill="FFFFFF"/>
            <w:tcMar>
              <w:left w:w="40" w:type="dxa"/>
              <w:right w:w="40" w:type="dxa"/>
            </w:tcMar>
            <w:vAlign w:val="center"/>
          </w:tcPr>
          <w:p w14:paraId="7780EE73"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31/03/2025</w:t>
            </w:r>
          </w:p>
        </w:tc>
      </w:tr>
      <w:tr w:rsidR="00B02F61" w:rsidRPr="003E356A" w14:paraId="7780E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00"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E75"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Demandas fiscais</w:t>
            </w:r>
          </w:p>
        </w:tc>
        <w:tc>
          <w:tcPr>
            <w:tcW w:w="1560" w:type="dxa"/>
            <w:tcBorders>
              <w:top w:val="single" w:sz="12" w:space="0" w:color="000000"/>
              <w:left w:val="nil"/>
              <w:bottom w:val="nil"/>
              <w:right w:val="nil"/>
              <w:tl2br w:val="nil"/>
              <w:tr2bl w:val="nil"/>
            </w:tcBorders>
            <w:shd w:val="clear" w:color="FFFFFF" w:fill="FFFFFF"/>
            <w:tcMar>
              <w:left w:w="40" w:type="dxa"/>
              <w:right w:w="85" w:type="dxa"/>
            </w:tcMar>
            <w:vAlign w:val="center"/>
          </w:tcPr>
          <w:p w14:paraId="7780EE76"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23.971</w:t>
            </w:r>
          </w:p>
        </w:tc>
      </w:tr>
      <w:tr w:rsidR="00B02F61" w:rsidRPr="003E356A" w14:paraId="7780E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00" w:type="dxa"/>
            <w:tcBorders>
              <w:top w:val="nil"/>
              <w:left w:val="nil"/>
              <w:bottom w:val="nil"/>
              <w:right w:val="nil"/>
              <w:tl2br w:val="nil"/>
              <w:tr2bl w:val="nil"/>
            </w:tcBorders>
            <w:shd w:val="clear" w:color="FFFFFF" w:fill="FFFFFF"/>
            <w:tcMar>
              <w:left w:w="40" w:type="dxa"/>
              <w:right w:w="40" w:type="dxa"/>
            </w:tcMar>
            <w:vAlign w:val="center"/>
          </w:tcPr>
          <w:p w14:paraId="7780EE78"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Demandas cíveis</w:t>
            </w:r>
          </w:p>
        </w:tc>
        <w:tc>
          <w:tcPr>
            <w:tcW w:w="1560" w:type="dxa"/>
            <w:tcBorders>
              <w:top w:val="nil"/>
              <w:left w:val="nil"/>
              <w:bottom w:val="nil"/>
              <w:right w:val="nil"/>
              <w:tl2br w:val="nil"/>
              <w:tr2bl w:val="nil"/>
            </w:tcBorders>
            <w:shd w:val="clear" w:color="FFFFFF" w:fill="FFFFFF"/>
            <w:tcMar>
              <w:left w:w="40" w:type="dxa"/>
              <w:right w:w="85" w:type="dxa"/>
            </w:tcMar>
            <w:vAlign w:val="center"/>
          </w:tcPr>
          <w:p w14:paraId="7780EE79"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169</w:t>
            </w:r>
          </w:p>
        </w:tc>
      </w:tr>
      <w:tr w:rsidR="00B02F61" w:rsidRPr="003E356A" w14:paraId="7780EE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8100" w:type="dxa"/>
            <w:tcBorders>
              <w:top w:val="nil"/>
              <w:left w:val="nil"/>
              <w:bottom w:val="single" w:sz="12" w:space="0" w:color="C0C0C0"/>
              <w:right w:val="nil"/>
              <w:tl2br w:val="nil"/>
              <w:tr2bl w:val="nil"/>
            </w:tcBorders>
            <w:shd w:val="clear" w:color="FFFFFF" w:fill="FFFFFF"/>
            <w:tcMar>
              <w:left w:w="40" w:type="dxa"/>
              <w:right w:w="40" w:type="dxa"/>
            </w:tcMar>
            <w:vAlign w:val="center"/>
          </w:tcPr>
          <w:p w14:paraId="7780EE7B" w14:textId="77777777" w:rsidR="00B02F61" w:rsidRPr="003E356A" w:rsidRDefault="00AC2CEF">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w:t>
            </w:r>
          </w:p>
        </w:tc>
        <w:tc>
          <w:tcPr>
            <w:tcW w:w="1560" w:type="dxa"/>
            <w:tcBorders>
              <w:top w:val="nil"/>
              <w:left w:val="nil"/>
              <w:bottom w:val="single" w:sz="12" w:space="0" w:color="C0C0C0"/>
              <w:right w:val="nil"/>
              <w:tl2br w:val="nil"/>
              <w:tr2bl w:val="nil"/>
            </w:tcBorders>
            <w:shd w:val="clear" w:color="FFFFFF" w:fill="FFFFFF"/>
            <w:tcMar>
              <w:left w:w="40" w:type="dxa"/>
              <w:right w:w="100" w:type="dxa"/>
            </w:tcMar>
            <w:vAlign w:val="center"/>
          </w:tcPr>
          <w:p w14:paraId="7780EE7C" w14:textId="77777777" w:rsidR="00B02F61" w:rsidRPr="003E356A" w:rsidRDefault="00AC2CE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24.140</w:t>
            </w:r>
          </w:p>
        </w:tc>
      </w:tr>
    </w:tbl>
    <w:p w14:paraId="7780EE7E" w14:textId="77777777" w:rsidR="00B02F61" w:rsidRPr="003E356A" w:rsidRDefault="00B02F61">
      <w:pPr>
        <w:pBdr>
          <w:top w:val="nil"/>
          <w:left w:val="nil"/>
          <w:bottom w:val="nil"/>
          <w:right w:val="nil"/>
          <w:between w:val="nil"/>
          <w:bar w:val="nil"/>
        </w:pBdr>
        <w:spacing w:before="0" w:after="200"/>
        <w:jc w:val="left"/>
        <w:rPr>
          <w:sz w:val="22"/>
          <w:szCs w:val="22"/>
          <w:bdr w:val="nil"/>
          <w:lang w:eastAsia="en-US"/>
        </w:rPr>
      </w:pPr>
    </w:p>
    <w:p w14:paraId="7780EE80" w14:textId="77777777" w:rsidR="00815F1A" w:rsidRPr="003E356A" w:rsidRDefault="00AC2CEF" w:rsidP="004C7D37">
      <w:pPr>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bookmarkStart w:id="47" w:name="RG_MARKER_349158"/>
      <w:bookmarkEnd w:id="47"/>
      <w:r w:rsidRPr="003E356A">
        <w:rPr>
          <w:rFonts w:ascii="BancoDoBrasil Textos" w:eastAsia="BancoDoBrasil Textos" w:hAnsi="BancoDoBrasil Textos" w:cs="BancoDoBrasil Textos"/>
          <w:b/>
          <w:bCs/>
          <w:sz w:val="24"/>
          <w:szCs w:val="24"/>
          <w:lang w:eastAsia="en-US"/>
        </w:rPr>
        <w:t>21 - Resultado recorrente e não recorrente</w:t>
      </w:r>
    </w:p>
    <w:p w14:paraId="7780EE81" w14:textId="77777777" w:rsidR="006C6580" w:rsidRPr="003E356A" w:rsidRDefault="00AC2CEF" w:rsidP="004C7D37">
      <w:pPr>
        <w:pStyle w:val="050-TextoPadro"/>
        <w:keepNext w:val="0"/>
        <w:keepLines w:val="0"/>
        <w:widowControl w:val="0"/>
        <w:pBdr>
          <w:top w:val="nil"/>
          <w:left w:val="nil"/>
          <w:bottom w:val="nil"/>
          <w:right w:val="nil"/>
          <w:between w:val="nil"/>
          <w:bar w:val="nil"/>
        </w:pBdr>
        <w:suppressAutoHyphens/>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Conforme definido pela Resolução BCB nº 2/2020, resultados não recorrentes são aqueles que não estão relacionados ou estão relacionados apenas de forma incidental com as atividades típicas da instituição, e não estão previstos para que ocorram com frequência em períodos futuros.</w:t>
      </w:r>
    </w:p>
    <w:p w14:paraId="7780EE82" w14:textId="77777777" w:rsidR="00D76804" w:rsidRPr="003E356A" w:rsidRDefault="00AC2CEF" w:rsidP="004C7D37">
      <w:pPr>
        <w:pStyle w:val="050-TextoPadro"/>
        <w:keepNext w:val="0"/>
        <w:keepLines w:val="0"/>
        <w:widowControl w:val="0"/>
        <w:pBdr>
          <w:top w:val="nil"/>
          <w:left w:val="nil"/>
          <w:bottom w:val="nil"/>
          <w:right w:val="nil"/>
          <w:between w:val="nil"/>
          <w:bar w:val="nil"/>
        </w:pBdr>
        <w:suppressAutoHyphens/>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rPr>
        <w:t>Durante o período de divulgação, não foram identificados eventos considerados “itens não recorrentes”</w:t>
      </w:r>
      <w:r w:rsidRPr="003E356A">
        <w:rPr>
          <w:rFonts w:ascii="BancoDoBrasil Textos" w:eastAsia="BancoDoBrasil Textos" w:hAnsi="BancoDoBrasil Textos" w:cs="BancoDoBrasil Textos"/>
          <w:bdr w:val="none" w:sz="0" w:space="0" w:color="auto" w:frame="1"/>
        </w:rPr>
        <w:t>.</w:t>
      </w:r>
    </w:p>
    <w:p w14:paraId="7780EE83" w14:textId="77777777" w:rsidR="00B02F61" w:rsidRPr="003E356A" w:rsidRDefault="00B02F61">
      <w:pPr>
        <w:pBdr>
          <w:top w:val="nil"/>
          <w:left w:val="nil"/>
          <w:bottom w:val="nil"/>
          <w:right w:val="nil"/>
          <w:between w:val="nil"/>
          <w:bar w:val="nil"/>
        </w:pBdr>
        <w:spacing w:before="0" w:after="200"/>
        <w:jc w:val="left"/>
        <w:rPr>
          <w:sz w:val="22"/>
          <w:szCs w:val="22"/>
          <w:bdr w:val="nil"/>
          <w:lang w:eastAsia="en-US"/>
        </w:rPr>
      </w:pPr>
    </w:p>
    <w:p w14:paraId="7780EE84" w14:textId="77777777" w:rsidR="005612E8" w:rsidRPr="003E356A" w:rsidRDefault="00AC2CEF" w:rsidP="00B206B4">
      <w:pPr>
        <w:keepNext/>
        <w:widowControl w:val="0"/>
        <w:pBdr>
          <w:top w:val="nil"/>
          <w:left w:val="nil"/>
          <w:bottom w:val="nil"/>
          <w:right w:val="nil"/>
          <w:between w:val="nil"/>
          <w:bar w:val="nil"/>
        </w:pBdr>
        <w:suppressAutoHyphens/>
        <w:spacing w:before="0" w:after="200"/>
        <w:jc w:val="left"/>
        <w:rPr>
          <w:rFonts w:ascii="BancoDoBrasil Textos" w:eastAsia="BancoDoBrasil Textos" w:hAnsi="BancoDoBrasil Textos" w:cs="BancoDoBrasil Textos"/>
          <w:b/>
          <w:bCs/>
          <w:sz w:val="24"/>
          <w:szCs w:val="24"/>
          <w:bdr w:val="nil"/>
          <w:lang w:eastAsia="en-US"/>
        </w:rPr>
      </w:pPr>
      <w:bookmarkStart w:id="48" w:name="RG_MARKER_355974"/>
      <w:bookmarkStart w:id="49" w:name="RG_MARKER_355973"/>
      <w:r w:rsidRPr="003E356A">
        <w:rPr>
          <w:rFonts w:ascii="BancoDoBrasil Textos" w:eastAsia="BancoDoBrasil Textos" w:hAnsi="BancoDoBrasil Textos" w:cs="BancoDoBrasil Textos"/>
          <w:b/>
          <w:bCs/>
          <w:sz w:val="24"/>
          <w:szCs w:val="24"/>
          <w:lang w:eastAsia="en-US"/>
        </w:rPr>
        <w:t>22</w:t>
      </w:r>
      <w:bookmarkEnd w:id="48"/>
      <w:bookmarkEnd w:id="49"/>
      <w:r w:rsidRPr="003E356A">
        <w:rPr>
          <w:rFonts w:ascii="BancoDoBrasil Textos" w:eastAsia="BancoDoBrasil Textos" w:hAnsi="BancoDoBrasil Textos" w:cs="BancoDoBrasil Textos"/>
          <w:b/>
          <w:bCs/>
          <w:sz w:val="24"/>
          <w:szCs w:val="24"/>
          <w:lang w:eastAsia="en-US"/>
        </w:rPr>
        <w:t xml:space="preserve"> – Ativos e passivos circulantes e não circulantes</w:t>
      </w:r>
    </w:p>
    <w:tbl>
      <w:tblPr>
        <w:tblW w:w="9639" w:type="dxa"/>
        <w:tblLayout w:type="fixed"/>
        <w:tblLook w:val="0600" w:firstRow="0" w:lastRow="0" w:firstColumn="0" w:lastColumn="0" w:noHBand="1" w:noVBand="1"/>
        <w:tblCaption w:val="NEATVEPASSCENC"/>
      </w:tblPr>
      <w:tblGrid>
        <w:gridCol w:w="4962"/>
        <w:gridCol w:w="1984"/>
        <w:gridCol w:w="1276"/>
        <w:gridCol w:w="1417"/>
      </w:tblGrid>
      <w:tr w:rsidR="002776FD" w:rsidRPr="003E356A" w14:paraId="7780EE88" w14:textId="77777777" w:rsidTr="006470BA">
        <w:trPr>
          <w:cantSplit/>
          <w:trHeight w:hRule="exact" w:val="270"/>
        </w:trPr>
        <w:tc>
          <w:tcPr>
            <w:tcW w:w="4962" w:type="dxa"/>
            <w:tcBorders>
              <w:top w:val="single" w:sz="12" w:space="0" w:color="auto"/>
              <w:left w:val="nil"/>
              <w:bottom w:val="single" w:sz="12" w:space="0" w:color="000000"/>
              <w:right w:val="nil"/>
              <w:tl2br w:val="nil"/>
              <w:tr2bl w:val="nil"/>
            </w:tcBorders>
            <w:shd w:val="clear" w:color="FFFFFF" w:fill="FFFFFF"/>
            <w:tcMar>
              <w:left w:w="0" w:type="dxa"/>
              <w:right w:w="0" w:type="dxa"/>
            </w:tcMar>
            <w:vAlign w:val="center"/>
          </w:tcPr>
          <w:p w14:paraId="7780EE85" w14:textId="62236289" w:rsidR="002776FD" w:rsidRPr="003E356A" w:rsidRDefault="002776FD" w:rsidP="002776FD">
            <w:pPr>
              <w:keepNext/>
              <w:spacing w:before="0" w:after="0" w:line="240" w:lineRule="auto"/>
              <w:jc w:val="center"/>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bdr w:val="nil"/>
                <w:lang w:eastAsia="en-US"/>
              </w:rPr>
              <w:t>31/03/2025</w:t>
            </w:r>
          </w:p>
        </w:tc>
        <w:tc>
          <w:tcPr>
            <w:tcW w:w="1984" w:type="dxa"/>
            <w:tcBorders>
              <w:top w:val="single" w:sz="12" w:space="0" w:color="auto"/>
              <w:left w:val="nil"/>
              <w:bottom w:val="single" w:sz="12" w:space="0" w:color="000000"/>
              <w:right w:val="nil"/>
              <w:tl2br w:val="nil"/>
              <w:tr2bl w:val="nil"/>
            </w:tcBorders>
            <w:shd w:val="clear" w:color="FFFFFF" w:fill="FFFFFF"/>
            <w:vAlign w:val="center"/>
          </w:tcPr>
          <w:p w14:paraId="1379336A" w14:textId="7CBEADE4"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bdr w:val="nil"/>
                <w:lang w:eastAsia="en-US"/>
              </w:rPr>
              <w:t>Até 1 ano</w:t>
            </w:r>
          </w:p>
        </w:tc>
        <w:tc>
          <w:tcPr>
            <w:tcW w:w="1276" w:type="dxa"/>
            <w:tcBorders>
              <w:top w:val="single" w:sz="12" w:space="0" w:color="auto"/>
              <w:left w:val="nil"/>
              <w:bottom w:val="single" w:sz="12" w:space="0" w:color="000000"/>
              <w:right w:val="nil"/>
              <w:tl2br w:val="nil"/>
              <w:tr2bl w:val="nil"/>
            </w:tcBorders>
            <w:shd w:val="clear" w:color="FFFFFF" w:fill="FFFFFF"/>
            <w:tcMar>
              <w:left w:w="40" w:type="dxa"/>
              <w:right w:w="40" w:type="dxa"/>
            </w:tcMar>
            <w:vAlign w:val="center"/>
          </w:tcPr>
          <w:p w14:paraId="7780EE86" w14:textId="46C4EFDC"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bdr w:val="nil"/>
                <w:lang w:eastAsia="en-US"/>
              </w:rPr>
              <w:t>Após 1 ano</w:t>
            </w:r>
          </w:p>
        </w:tc>
        <w:tc>
          <w:tcPr>
            <w:tcW w:w="1417" w:type="dxa"/>
            <w:tcBorders>
              <w:top w:val="single" w:sz="12" w:space="0" w:color="auto"/>
              <w:left w:val="nil"/>
              <w:bottom w:val="single" w:sz="12" w:space="0" w:color="000000"/>
              <w:right w:val="nil"/>
              <w:tl2br w:val="nil"/>
              <w:tr2bl w:val="nil"/>
            </w:tcBorders>
            <w:shd w:val="clear" w:color="FFFFFF" w:fill="FFFFFF"/>
            <w:tcMar>
              <w:left w:w="40" w:type="dxa"/>
              <w:right w:w="40" w:type="dxa"/>
            </w:tcMar>
            <w:vAlign w:val="center"/>
          </w:tcPr>
          <w:p w14:paraId="7780EE87" w14:textId="19B2872E"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bdr w:val="nil"/>
                <w:lang w:eastAsia="en-US"/>
              </w:rPr>
              <w:t>Total</w:t>
            </w:r>
          </w:p>
        </w:tc>
      </w:tr>
      <w:tr w:rsidR="002776FD" w:rsidRPr="003E356A" w14:paraId="7780EE8C"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single" w:sz="12" w:space="0" w:color="000000"/>
              <w:left w:val="nil"/>
              <w:bottom w:val="nil"/>
              <w:right w:val="nil"/>
              <w:tl2br w:val="nil"/>
              <w:tr2bl w:val="nil"/>
            </w:tcBorders>
            <w:shd w:val="clear" w:color="FFFFFF" w:fill="FFFFFF"/>
            <w:tcMar>
              <w:left w:w="40" w:type="dxa"/>
              <w:right w:w="40" w:type="dxa"/>
            </w:tcMar>
            <w:vAlign w:val="center"/>
          </w:tcPr>
          <w:p w14:paraId="7780EE89"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Ativo</w:t>
            </w:r>
          </w:p>
        </w:tc>
        <w:tc>
          <w:tcPr>
            <w:tcW w:w="1984" w:type="dxa"/>
            <w:tcBorders>
              <w:top w:val="single" w:sz="12" w:space="0" w:color="000000"/>
              <w:left w:val="nil"/>
              <w:bottom w:val="nil"/>
              <w:right w:val="nil"/>
              <w:tl2br w:val="nil"/>
              <w:tr2bl w:val="nil"/>
            </w:tcBorders>
            <w:shd w:val="clear" w:color="FFFFFF" w:fill="FFFFFF"/>
            <w:vAlign w:val="center"/>
          </w:tcPr>
          <w:p w14:paraId="072EF972" w14:textId="77777777"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276"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E8A" w14:textId="2BB62ED2"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417" w:type="dxa"/>
            <w:tcBorders>
              <w:top w:val="single" w:sz="12" w:space="0" w:color="000000"/>
              <w:left w:val="nil"/>
              <w:bottom w:val="nil"/>
              <w:right w:val="nil"/>
              <w:tl2br w:val="nil"/>
              <w:tr2bl w:val="nil"/>
            </w:tcBorders>
            <w:shd w:val="clear" w:color="FFFFFF" w:fill="FFFFFF"/>
            <w:tcMar>
              <w:left w:w="0" w:type="dxa"/>
              <w:right w:w="0" w:type="dxa"/>
            </w:tcMar>
            <w:vAlign w:val="center"/>
          </w:tcPr>
          <w:p w14:paraId="7780EE8B" w14:textId="77777777"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2776FD" w:rsidRPr="003E356A" w14:paraId="7780EE90"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tcMar>
              <w:left w:w="40" w:type="dxa"/>
              <w:right w:w="40" w:type="dxa"/>
            </w:tcMar>
            <w:vAlign w:val="center"/>
          </w:tcPr>
          <w:p w14:paraId="7780EE8D"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Disponibilidades</w:t>
            </w:r>
          </w:p>
        </w:tc>
        <w:tc>
          <w:tcPr>
            <w:tcW w:w="1984" w:type="dxa"/>
            <w:tcBorders>
              <w:top w:val="nil"/>
              <w:left w:val="nil"/>
              <w:bottom w:val="nil"/>
              <w:right w:val="nil"/>
              <w:tl2br w:val="nil"/>
              <w:tr2bl w:val="nil"/>
            </w:tcBorders>
            <w:shd w:val="clear" w:color="FFFFFF" w:fill="FFFFFF"/>
            <w:vAlign w:val="center"/>
          </w:tcPr>
          <w:p w14:paraId="7A783936" w14:textId="3EF06F15"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5.660</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8E" w14:textId="0B2F920A"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8F" w14:textId="21D11E28"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5.660</w:t>
            </w:r>
          </w:p>
        </w:tc>
      </w:tr>
      <w:tr w:rsidR="002776FD" w:rsidRPr="003E356A" w14:paraId="7780EE94"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tcMar>
              <w:left w:w="40" w:type="dxa"/>
              <w:right w:w="40" w:type="dxa"/>
            </w:tcMar>
            <w:vAlign w:val="center"/>
          </w:tcPr>
          <w:p w14:paraId="7780EE91"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Ativos financeiros</w:t>
            </w:r>
          </w:p>
        </w:tc>
        <w:tc>
          <w:tcPr>
            <w:tcW w:w="1984" w:type="dxa"/>
            <w:tcBorders>
              <w:top w:val="nil"/>
              <w:left w:val="nil"/>
              <w:bottom w:val="nil"/>
              <w:right w:val="nil"/>
              <w:tl2br w:val="nil"/>
              <w:tr2bl w:val="nil"/>
            </w:tcBorders>
            <w:shd w:val="clear" w:color="FFFFFF" w:fill="FFFFFF"/>
            <w:vAlign w:val="center"/>
          </w:tcPr>
          <w:p w14:paraId="037A5452" w14:textId="3B0245BA"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2.092.176</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92" w14:textId="7F39C548"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531.854</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93" w14:textId="592C01C6"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2.624.030</w:t>
            </w:r>
          </w:p>
        </w:tc>
      </w:tr>
      <w:tr w:rsidR="002776FD" w:rsidRPr="003E356A" w14:paraId="7780EE98"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95"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Aplicações interfinanceiras de liquidez</w:t>
            </w:r>
          </w:p>
        </w:tc>
        <w:tc>
          <w:tcPr>
            <w:tcW w:w="1984" w:type="dxa"/>
            <w:tcBorders>
              <w:top w:val="nil"/>
              <w:left w:val="nil"/>
              <w:bottom w:val="nil"/>
              <w:right w:val="nil"/>
              <w:tl2br w:val="nil"/>
              <w:tr2bl w:val="nil"/>
            </w:tcBorders>
            <w:shd w:val="clear" w:color="FFFFFF" w:fill="FFFFFF"/>
            <w:vAlign w:val="center"/>
          </w:tcPr>
          <w:p w14:paraId="5F4A6510" w14:textId="6652547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1.781.598</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96" w14:textId="4E4A060A"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97" w14:textId="1C0B3B7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1.781.598</w:t>
            </w:r>
          </w:p>
        </w:tc>
      </w:tr>
      <w:tr w:rsidR="002776FD" w:rsidRPr="003E356A" w14:paraId="7780EE9C"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99"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Títulos e valores mobiliários</w:t>
            </w:r>
          </w:p>
        </w:tc>
        <w:tc>
          <w:tcPr>
            <w:tcW w:w="1984" w:type="dxa"/>
            <w:tcBorders>
              <w:top w:val="nil"/>
              <w:left w:val="nil"/>
              <w:bottom w:val="nil"/>
              <w:right w:val="nil"/>
              <w:tl2br w:val="nil"/>
              <w:tr2bl w:val="nil"/>
            </w:tcBorders>
            <w:shd w:val="clear" w:color="FFFFFF" w:fill="FFFFFF"/>
            <w:vAlign w:val="center"/>
          </w:tcPr>
          <w:p w14:paraId="50201902" w14:textId="08D67BC9"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6.446</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9A" w14:textId="65A7B8EF"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507.714</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9B" w14:textId="6E28CEE8"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514.160</w:t>
            </w:r>
          </w:p>
        </w:tc>
      </w:tr>
      <w:tr w:rsidR="002776FD" w:rsidRPr="003E356A" w14:paraId="7780EEA0"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9D"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Rendas a receber</w:t>
            </w:r>
          </w:p>
        </w:tc>
        <w:tc>
          <w:tcPr>
            <w:tcW w:w="1984" w:type="dxa"/>
            <w:tcBorders>
              <w:top w:val="nil"/>
              <w:left w:val="nil"/>
              <w:bottom w:val="nil"/>
              <w:right w:val="nil"/>
              <w:tl2br w:val="nil"/>
              <w:tr2bl w:val="nil"/>
            </w:tcBorders>
            <w:shd w:val="clear" w:color="FFFFFF" w:fill="FFFFFF"/>
            <w:vAlign w:val="center"/>
          </w:tcPr>
          <w:p w14:paraId="23531114" w14:textId="6E6E8954"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29.929</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9E" w14:textId="466176B2"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9F" w14:textId="30C9C6D8"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29.929</w:t>
            </w:r>
          </w:p>
        </w:tc>
      </w:tr>
      <w:tr w:rsidR="002776FD" w:rsidRPr="003E356A" w14:paraId="7780EEA4"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A1"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Negociação e intermediação de valores</w:t>
            </w:r>
          </w:p>
        </w:tc>
        <w:tc>
          <w:tcPr>
            <w:tcW w:w="1984" w:type="dxa"/>
            <w:tcBorders>
              <w:top w:val="nil"/>
              <w:left w:val="nil"/>
              <w:bottom w:val="nil"/>
              <w:right w:val="nil"/>
              <w:tl2br w:val="nil"/>
              <w:tr2bl w:val="nil"/>
            </w:tcBorders>
            <w:shd w:val="clear" w:color="FFFFFF" w:fill="FFFFFF"/>
            <w:vAlign w:val="center"/>
          </w:tcPr>
          <w:p w14:paraId="0347CB1D" w14:textId="24135AD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274.203</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A2" w14:textId="6A055743"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A3" w14:textId="7A5F348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274.203</w:t>
            </w:r>
          </w:p>
        </w:tc>
      </w:tr>
      <w:tr w:rsidR="002776FD" w:rsidRPr="003E356A" w14:paraId="7780EEA8"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A5"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Outros ativos financeiros</w:t>
            </w:r>
          </w:p>
        </w:tc>
        <w:tc>
          <w:tcPr>
            <w:tcW w:w="1984" w:type="dxa"/>
            <w:tcBorders>
              <w:top w:val="nil"/>
              <w:left w:val="nil"/>
              <w:bottom w:val="nil"/>
              <w:right w:val="nil"/>
              <w:tl2br w:val="nil"/>
              <w:tr2bl w:val="nil"/>
            </w:tcBorders>
            <w:shd w:val="clear" w:color="FFFFFF" w:fill="FFFFFF"/>
            <w:vAlign w:val="center"/>
          </w:tcPr>
          <w:p w14:paraId="00584E5F" w14:textId="69F18FF6"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A6" w14:textId="16450581"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24.140</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A7" w14:textId="7777777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24.140</w:t>
            </w:r>
          </w:p>
        </w:tc>
      </w:tr>
      <w:tr w:rsidR="002776FD" w:rsidRPr="003E356A" w14:paraId="7780EEAC"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tcMar>
              <w:left w:w="40" w:type="dxa"/>
              <w:right w:w="40" w:type="dxa"/>
            </w:tcMar>
            <w:vAlign w:val="center"/>
          </w:tcPr>
          <w:p w14:paraId="7780EEA9"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Ativos fiscais</w:t>
            </w:r>
          </w:p>
        </w:tc>
        <w:tc>
          <w:tcPr>
            <w:tcW w:w="1984" w:type="dxa"/>
            <w:tcBorders>
              <w:top w:val="nil"/>
              <w:left w:val="nil"/>
              <w:bottom w:val="nil"/>
              <w:right w:val="nil"/>
              <w:tl2br w:val="nil"/>
              <w:tr2bl w:val="nil"/>
            </w:tcBorders>
            <w:shd w:val="clear" w:color="FFFFFF" w:fill="FFFFFF"/>
            <w:vAlign w:val="center"/>
          </w:tcPr>
          <w:p w14:paraId="1EAB3234" w14:textId="70F0D4FE"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130.792</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AA" w14:textId="32596F86"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9.878</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AB" w14:textId="2A88E4ED"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140.670</w:t>
            </w:r>
          </w:p>
        </w:tc>
      </w:tr>
      <w:tr w:rsidR="002776FD" w:rsidRPr="003E356A" w14:paraId="7780EEB0"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AD"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Correntes</w:t>
            </w:r>
          </w:p>
        </w:tc>
        <w:tc>
          <w:tcPr>
            <w:tcW w:w="1984" w:type="dxa"/>
            <w:tcBorders>
              <w:top w:val="nil"/>
              <w:left w:val="nil"/>
              <w:bottom w:val="nil"/>
              <w:right w:val="nil"/>
              <w:tl2br w:val="nil"/>
              <w:tr2bl w:val="nil"/>
            </w:tcBorders>
            <w:shd w:val="clear" w:color="FFFFFF" w:fill="FFFFFF"/>
            <w:vAlign w:val="center"/>
          </w:tcPr>
          <w:p w14:paraId="452A1213" w14:textId="2C18468A"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130.792</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AE" w14:textId="34E7E5FA"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AF" w14:textId="136E8DEF"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130.792</w:t>
            </w:r>
          </w:p>
        </w:tc>
      </w:tr>
      <w:tr w:rsidR="002776FD" w:rsidRPr="003E356A" w14:paraId="7780EEB4"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B1"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Diferidos</w:t>
            </w:r>
          </w:p>
        </w:tc>
        <w:tc>
          <w:tcPr>
            <w:tcW w:w="1984" w:type="dxa"/>
            <w:tcBorders>
              <w:top w:val="nil"/>
              <w:left w:val="nil"/>
              <w:bottom w:val="nil"/>
              <w:right w:val="nil"/>
              <w:tl2br w:val="nil"/>
              <w:tr2bl w:val="nil"/>
            </w:tcBorders>
            <w:shd w:val="clear" w:color="FFFFFF" w:fill="FFFFFF"/>
            <w:vAlign w:val="center"/>
          </w:tcPr>
          <w:p w14:paraId="11390413" w14:textId="3F6E68C9"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B2" w14:textId="4017CBDE"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9.878</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B3" w14:textId="7777777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9.878</w:t>
            </w:r>
          </w:p>
        </w:tc>
      </w:tr>
      <w:tr w:rsidR="002776FD" w:rsidRPr="003E356A" w14:paraId="7780EEB8"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tcMar>
              <w:left w:w="40" w:type="dxa"/>
              <w:right w:w="40" w:type="dxa"/>
            </w:tcMar>
            <w:vAlign w:val="center"/>
          </w:tcPr>
          <w:p w14:paraId="7780EEB5"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Outros ativos não financeiros</w:t>
            </w:r>
          </w:p>
        </w:tc>
        <w:tc>
          <w:tcPr>
            <w:tcW w:w="1984" w:type="dxa"/>
            <w:tcBorders>
              <w:top w:val="nil"/>
              <w:left w:val="nil"/>
              <w:bottom w:val="nil"/>
              <w:right w:val="nil"/>
              <w:tl2br w:val="nil"/>
              <w:tr2bl w:val="nil"/>
            </w:tcBorders>
            <w:shd w:val="clear" w:color="FFFFFF" w:fill="FFFFFF"/>
            <w:vAlign w:val="center"/>
          </w:tcPr>
          <w:p w14:paraId="5B43B840" w14:textId="6BF4C895"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10.410</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B6" w14:textId="63215599"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3.021</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B7" w14:textId="69A037B6"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13.431</w:t>
            </w:r>
          </w:p>
        </w:tc>
      </w:tr>
      <w:tr w:rsidR="002776FD" w:rsidRPr="003E356A" w14:paraId="7780EEBC"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tcMar>
              <w:left w:w="40" w:type="dxa"/>
              <w:right w:w="40" w:type="dxa"/>
            </w:tcMar>
            <w:vAlign w:val="center"/>
          </w:tcPr>
          <w:p w14:paraId="7780EEB9"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 do ativo</w:t>
            </w:r>
          </w:p>
        </w:tc>
        <w:tc>
          <w:tcPr>
            <w:tcW w:w="1984" w:type="dxa"/>
            <w:tcBorders>
              <w:top w:val="nil"/>
              <w:left w:val="nil"/>
              <w:bottom w:val="nil"/>
              <w:right w:val="nil"/>
              <w:tl2br w:val="nil"/>
              <w:tr2bl w:val="nil"/>
            </w:tcBorders>
            <w:shd w:val="clear" w:color="FFFFFF" w:fill="FFFFFF"/>
            <w:vAlign w:val="center"/>
          </w:tcPr>
          <w:p w14:paraId="3725FBD6" w14:textId="10DDAE58"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2.239.038</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BA" w14:textId="05843309"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544.753</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BB" w14:textId="73489DD0"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2.783.791</w:t>
            </w:r>
          </w:p>
        </w:tc>
      </w:tr>
      <w:tr w:rsidR="002776FD" w:rsidRPr="003E356A" w14:paraId="7780EEC0"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0" w:type="dxa"/>
              <w:right w:w="0" w:type="dxa"/>
            </w:tcMar>
            <w:vAlign w:val="center"/>
          </w:tcPr>
          <w:p w14:paraId="7780EEBD" w14:textId="77777777" w:rsidR="002776FD" w:rsidRPr="003E356A" w:rsidRDefault="002776FD" w:rsidP="002776FD">
            <w:pPr>
              <w:keepNext/>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984" w:type="dxa"/>
            <w:tcBorders>
              <w:top w:val="nil"/>
              <w:left w:val="nil"/>
              <w:bottom w:val="nil"/>
              <w:right w:val="nil"/>
              <w:tl2br w:val="nil"/>
              <w:tr2bl w:val="nil"/>
            </w:tcBorders>
            <w:shd w:val="clear" w:color="FFFFFF" w:fill="FFFFFF"/>
            <w:vAlign w:val="center"/>
          </w:tcPr>
          <w:p w14:paraId="41A595BB" w14:textId="77777777"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276" w:type="dxa"/>
            <w:tcBorders>
              <w:top w:val="nil"/>
              <w:left w:val="nil"/>
              <w:bottom w:val="nil"/>
              <w:right w:val="nil"/>
              <w:tl2br w:val="nil"/>
              <w:tr2bl w:val="nil"/>
            </w:tcBorders>
            <w:shd w:val="clear" w:color="FFFFFF" w:fill="FFFFFF"/>
            <w:tcMar>
              <w:left w:w="0" w:type="dxa"/>
              <w:right w:w="0" w:type="dxa"/>
            </w:tcMar>
            <w:vAlign w:val="center"/>
          </w:tcPr>
          <w:p w14:paraId="7780EEBE" w14:textId="473B1BC8"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417" w:type="dxa"/>
            <w:tcBorders>
              <w:top w:val="nil"/>
              <w:left w:val="nil"/>
              <w:bottom w:val="nil"/>
              <w:right w:val="nil"/>
              <w:tl2br w:val="nil"/>
              <w:tr2bl w:val="nil"/>
            </w:tcBorders>
            <w:shd w:val="clear" w:color="FFFFFF" w:fill="FFFFFF"/>
            <w:tcMar>
              <w:left w:w="0" w:type="dxa"/>
              <w:right w:w="0" w:type="dxa"/>
            </w:tcMar>
            <w:vAlign w:val="center"/>
          </w:tcPr>
          <w:p w14:paraId="7780EEBF" w14:textId="77777777"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2776FD" w:rsidRPr="003E356A" w14:paraId="7780EEC4"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C1"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Passivo</w:t>
            </w:r>
          </w:p>
        </w:tc>
        <w:tc>
          <w:tcPr>
            <w:tcW w:w="1984" w:type="dxa"/>
            <w:tcBorders>
              <w:top w:val="nil"/>
              <w:left w:val="nil"/>
              <w:bottom w:val="nil"/>
              <w:right w:val="nil"/>
              <w:tl2br w:val="nil"/>
              <w:tr2bl w:val="nil"/>
            </w:tcBorders>
            <w:shd w:val="clear" w:color="FFFFFF" w:fill="FFFFFF"/>
            <w:vAlign w:val="center"/>
          </w:tcPr>
          <w:p w14:paraId="00AD2BC2" w14:textId="77777777"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276" w:type="dxa"/>
            <w:tcBorders>
              <w:top w:val="nil"/>
              <w:left w:val="nil"/>
              <w:bottom w:val="nil"/>
              <w:right w:val="nil"/>
              <w:tl2br w:val="nil"/>
              <w:tr2bl w:val="nil"/>
            </w:tcBorders>
            <w:shd w:val="clear" w:color="FFFFFF" w:fill="FFFFFF"/>
            <w:tcMar>
              <w:left w:w="0" w:type="dxa"/>
              <w:right w:w="0" w:type="dxa"/>
            </w:tcMar>
            <w:vAlign w:val="center"/>
          </w:tcPr>
          <w:p w14:paraId="7780EEC2" w14:textId="086E0B1E"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417" w:type="dxa"/>
            <w:tcBorders>
              <w:top w:val="nil"/>
              <w:left w:val="nil"/>
              <w:bottom w:val="nil"/>
              <w:right w:val="nil"/>
              <w:tl2br w:val="nil"/>
              <w:tr2bl w:val="nil"/>
            </w:tcBorders>
            <w:shd w:val="clear" w:color="FFFFFF" w:fill="FFFFFF"/>
            <w:tcMar>
              <w:left w:w="0" w:type="dxa"/>
              <w:right w:w="0" w:type="dxa"/>
            </w:tcMar>
            <w:vAlign w:val="center"/>
          </w:tcPr>
          <w:p w14:paraId="7780EEC3" w14:textId="77777777" w:rsidR="002776FD" w:rsidRPr="003E356A" w:rsidRDefault="002776FD" w:rsidP="002776FD">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2776FD" w:rsidRPr="003E356A" w14:paraId="7780EEC8"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C5"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 xml:space="preserve">Passivos financeiros </w:t>
            </w:r>
          </w:p>
        </w:tc>
        <w:tc>
          <w:tcPr>
            <w:tcW w:w="1984" w:type="dxa"/>
            <w:tcBorders>
              <w:top w:val="nil"/>
              <w:left w:val="nil"/>
              <w:bottom w:val="nil"/>
              <w:right w:val="nil"/>
              <w:tl2br w:val="nil"/>
              <w:tr2bl w:val="nil"/>
            </w:tcBorders>
            <w:shd w:val="clear" w:color="FFFFFF" w:fill="FFFFFF"/>
            <w:vAlign w:val="center"/>
          </w:tcPr>
          <w:p w14:paraId="23432B74" w14:textId="3BA6A5BB"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275.097</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C6" w14:textId="7F36D698"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C7" w14:textId="3817D841"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275.097</w:t>
            </w:r>
          </w:p>
        </w:tc>
      </w:tr>
      <w:tr w:rsidR="002776FD" w:rsidRPr="003E356A" w14:paraId="7780EECC"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C9"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Negociação e intermediação de valores</w:t>
            </w:r>
          </w:p>
        </w:tc>
        <w:tc>
          <w:tcPr>
            <w:tcW w:w="1984" w:type="dxa"/>
            <w:tcBorders>
              <w:top w:val="nil"/>
              <w:left w:val="nil"/>
              <w:bottom w:val="nil"/>
              <w:right w:val="nil"/>
              <w:tl2br w:val="nil"/>
              <w:tr2bl w:val="nil"/>
            </w:tcBorders>
            <w:shd w:val="clear" w:color="FFFFFF" w:fill="FFFFFF"/>
            <w:vAlign w:val="center"/>
          </w:tcPr>
          <w:p w14:paraId="4931618C" w14:textId="75D386FE"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253.137</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CA" w14:textId="3939129E"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CB" w14:textId="67E4B87E"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253.137</w:t>
            </w:r>
          </w:p>
        </w:tc>
      </w:tr>
      <w:tr w:rsidR="002776FD" w:rsidRPr="003E356A" w14:paraId="7780EED0"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CD"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 xml:space="preserve">Valores a pagar </w:t>
            </w:r>
            <w:proofErr w:type="gramStart"/>
            <w:r w:rsidRPr="003E356A">
              <w:rPr>
                <w:rFonts w:ascii="BancoDoBrasil Textos" w:eastAsia="BancoDoBrasil Textos" w:hAnsi="BancoDoBrasil Textos" w:cs="BancoDoBrasil Textos"/>
                <w:color w:val="000000"/>
                <w:sz w:val="16"/>
                <w:szCs w:val="22"/>
                <w:lang w:eastAsia="en-US"/>
              </w:rPr>
              <w:t>à</w:t>
            </w:r>
            <w:proofErr w:type="gramEnd"/>
            <w:r w:rsidRPr="003E356A">
              <w:rPr>
                <w:rFonts w:ascii="BancoDoBrasil Textos" w:eastAsia="BancoDoBrasil Textos" w:hAnsi="BancoDoBrasil Textos" w:cs="BancoDoBrasil Textos"/>
                <w:color w:val="000000"/>
                <w:sz w:val="16"/>
                <w:szCs w:val="22"/>
                <w:lang w:eastAsia="en-US"/>
              </w:rPr>
              <w:t xml:space="preserve"> sociedades ligadas</w:t>
            </w:r>
          </w:p>
        </w:tc>
        <w:tc>
          <w:tcPr>
            <w:tcW w:w="1984" w:type="dxa"/>
            <w:tcBorders>
              <w:top w:val="nil"/>
              <w:left w:val="nil"/>
              <w:bottom w:val="nil"/>
              <w:right w:val="nil"/>
              <w:tl2br w:val="nil"/>
              <w:tr2bl w:val="nil"/>
            </w:tcBorders>
            <w:shd w:val="clear" w:color="FFFFFF" w:fill="FFFFFF"/>
            <w:vAlign w:val="center"/>
          </w:tcPr>
          <w:p w14:paraId="46E7363A" w14:textId="5D8C1129"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21.960</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CE" w14:textId="50C4B4E1"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CF" w14:textId="2305E916"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21.960</w:t>
            </w:r>
          </w:p>
        </w:tc>
      </w:tr>
      <w:tr w:rsidR="002776FD" w:rsidRPr="003E356A" w14:paraId="7780EED4"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D1"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Provisões</w:t>
            </w:r>
          </w:p>
        </w:tc>
        <w:tc>
          <w:tcPr>
            <w:tcW w:w="1984" w:type="dxa"/>
            <w:tcBorders>
              <w:top w:val="nil"/>
              <w:left w:val="nil"/>
              <w:bottom w:val="nil"/>
              <w:right w:val="nil"/>
              <w:tl2br w:val="nil"/>
              <w:tr2bl w:val="nil"/>
            </w:tcBorders>
            <w:shd w:val="clear" w:color="FFFFFF" w:fill="FFFFFF"/>
            <w:vAlign w:val="center"/>
          </w:tcPr>
          <w:p w14:paraId="4B737500" w14:textId="255BE99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11.215</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D2" w14:textId="40C07392"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23.719</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D3" w14:textId="1C4AC93B"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34.934</w:t>
            </w:r>
          </w:p>
        </w:tc>
      </w:tr>
      <w:tr w:rsidR="002776FD" w:rsidRPr="003E356A" w14:paraId="7780EED8"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D5"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Fiscais, cíveis e trabalhistas</w:t>
            </w:r>
          </w:p>
        </w:tc>
        <w:tc>
          <w:tcPr>
            <w:tcW w:w="1984" w:type="dxa"/>
            <w:tcBorders>
              <w:top w:val="nil"/>
              <w:left w:val="nil"/>
              <w:bottom w:val="nil"/>
              <w:right w:val="nil"/>
              <w:tl2br w:val="nil"/>
              <w:tr2bl w:val="nil"/>
            </w:tcBorders>
            <w:shd w:val="clear" w:color="FFFFFF" w:fill="FFFFFF"/>
            <w:vAlign w:val="center"/>
          </w:tcPr>
          <w:p w14:paraId="1C32A5FF" w14:textId="321E870D"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D6" w14:textId="3A852DFE"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22.954</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D7" w14:textId="7777777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22.954</w:t>
            </w:r>
          </w:p>
        </w:tc>
      </w:tr>
      <w:tr w:rsidR="002776FD" w:rsidRPr="003E356A" w14:paraId="7780EEDC"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D9"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Outras provisões</w:t>
            </w:r>
          </w:p>
        </w:tc>
        <w:tc>
          <w:tcPr>
            <w:tcW w:w="1984" w:type="dxa"/>
            <w:tcBorders>
              <w:top w:val="nil"/>
              <w:left w:val="nil"/>
              <w:bottom w:val="nil"/>
              <w:right w:val="nil"/>
              <w:tl2br w:val="nil"/>
              <w:tr2bl w:val="nil"/>
            </w:tcBorders>
            <w:shd w:val="clear" w:color="FFFFFF" w:fill="FFFFFF"/>
            <w:vAlign w:val="center"/>
          </w:tcPr>
          <w:p w14:paraId="309B39C8" w14:textId="22422AFD"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11.215</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DA" w14:textId="167976DA"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765</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DB" w14:textId="4DCAAA09"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11.980</w:t>
            </w:r>
          </w:p>
        </w:tc>
      </w:tr>
      <w:tr w:rsidR="002776FD" w:rsidRPr="003E356A" w14:paraId="7780EEE0"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DD"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Passivos fiscais</w:t>
            </w:r>
          </w:p>
        </w:tc>
        <w:tc>
          <w:tcPr>
            <w:tcW w:w="1984" w:type="dxa"/>
            <w:tcBorders>
              <w:top w:val="nil"/>
              <w:left w:val="nil"/>
              <w:bottom w:val="nil"/>
              <w:right w:val="nil"/>
              <w:tl2br w:val="nil"/>
              <w:tr2bl w:val="nil"/>
            </w:tcBorders>
            <w:shd w:val="clear" w:color="FFFFFF" w:fill="FFFFFF"/>
            <w:vAlign w:val="center"/>
          </w:tcPr>
          <w:p w14:paraId="1E254C71" w14:textId="4CD151E0"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500.670</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DE" w14:textId="28133AFB"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754</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DF" w14:textId="3A0FF06E"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501.424</w:t>
            </w:r>
          </w:p>
        </w:tc>
      </w:tr>
      <w:tr w:rsidR="002776FD" w:rsidRPr="003E356A" w14:paraId="7780EEE4"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E1"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Correntes</w:t>
            </w:r>
          </w:p>
        </w:tc>
        <w:tc>
          <w:tcPr>
            <w:tcW w:w="1984" w:type="dxa"/>
            <w:tcBorders>
              <w:top w:val="nil"/>
              <w:left w:val="nil"/>
              <w:bottom w:val="nil"/>
              <w:right w:val="nil"/>
              <w:tl2br w:val="nil"/>
              <w:tr2bl w:val="nil"/>
            </w:tcBorders>
            <w:shd w:val="clear" w:color="FFFFFF" w:fill="FFFFFF"/>
            <w:vAlign w:val="center"/>
          </w:tcPr>
          <w:p w14:paraId="45359D1E" w14:textId="04CA7459"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3E356A">
              <w:rPr>
                <w:rFonts w:ascii="BancoDoBrasil Textos" w:eastAsia="BancoDoBrasil Textos" w:hAnsi="BancoDoBrasil Textos" w:cs="BancoDoBrasil Textos"/>
                <w:color w:val="000000"/>
                <w:sz w:val="16"/>
                <w:szCs w:val="22"/>
                <w:lang w:eastAsia="en-US"/>
              </w:rPr>
              <w:t>500.670</w:t>
            </w:r>
          </w:p>
        </w:tc>
        <w:tc>
          <w:tcPr>
            <w:tcW w:w="1276" w:type="dxa"/>
            <w:tcBorders>
              <w:top w:val="nil"/>
              <w:left w:val="nil"/>
              <w:bottom w:val="nil"/>
              <w:right w:val="nil"/>
              <w:tl2br w:val="nil"/>
              <w:tr2bl w:val="nil"/>
            </w:tcBorders>
            <w:shd w:val="clear" w:color="FFFFFF" w:fill="FFFFFF"/>
            <w:tcMar>
              <w:left w:w="40" w:type="dxa"/>
              <w:right w:w="85" w:type="dxa"/>
            </w:tcMar>
            <w:vAlign w:val="center"/>
          </w:tcPr>
          <w:p w14:paraId="7780EEE2" w14:textId="159366C4"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E3" w14:textId="2FE229E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500.670</w:t>
            </w:r>
          </w:p>
        </w:tc>
      </w:tr>
      <w:tr w:rsidR="002776FD" w:rsidRPr="003E356A" w14:paraId="7780EEE8"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E5"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Diferidos</w:t>
            </w:r>
          </w:p>
        </w:tc>
        <w:tc>
          <w:tcPr>
            <w:tcW w:w="1984" w:type="dxa"/>
            <w:tcBorders>
              <w:top w:val="nil"/>
              <w:left w:val="nil"/>
              <w:bottom w:val="nil"/>
              <w:right w:val="nil"/>
              <w:tl2br w:val="nil"/>
              <w:tr2bl w:val="nil"/>
            </w:tcBorders>
            <w:shd w:val="clear" w:color="FFFFFF" w:fill="FFFFFF"/>
            <w:vAlign w:val="center"/>
          </w:tcPr>
          <w:p w14:paraId="12CF3E1A" w14:textId="52DA20C1"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2"/>
                <w:szCs w:val="22"/>
                <w:lang w:eastAsia="en-US"/>
              </w:rPr>
            </w:pPr>
            <w:r w:rsidRPr="003E356A">
              <w:rPr>
                <w:rFonts w:ascii="BancoDoBrasil Textos" w:eastAsia="BancoDoBrasil Textos" w:hAnsi="BancoDoBrasil Textos" w:cs="BancoDoBrasil Textos"/>
                <w:color w:val="000000"/>
                <w:sz w:val="12"/>
                <w:szCs w:val="22"/>
                <w:lang w:eastAsia="en-US"/>
              </w:rPr>
              <w:t>--</w:t>
            </w:r>
          </w:p>
        </w:tc>
        <w:tc>
          <w:tcPr>
            <w:tcW w:w="1276" w:type="dxa"/>
            <w:tcBorders>
              <w:top w:val="nil"/>
              <w:left w:val="nil"/>
              <w:bottom w:val="nil"/>
              <w:right w:val="nil"/>
              <w:tl2br w:val="nil"/>
              <w:tr2bl w:val="nil"/>
            </w:tcBorders>
            <w:shd w:val="clear" w:color="FFFFFF" w:fill="FFFFFF"/>
            <w:noWrap/>
            <w:tcMar>
              <w:left w:w="40" w:type="dxa"/>
              <w:right w:w="85" w:type="dxa"/>
            </w:tcMar>
            <w:vAlign w:val="center"/>
          </w:tcPr>
          <w:p w14:paraId="7780EEE6" w14:textId="23511562"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2"/>
                <w:szCs w:val="22"/>
                <w:bdr w:val="nil"/>
                <w:lang w:eastAsia="en-US"/>
              </w:rPr>
            </w:pPr>
            <w:r w:rsidRPr="003E356A">
              <w:rPr>
                <w:rFonts w:ascii="BancoDoBrasil Textos" w:eastAsia="BancoDoBrasil Textos" w:hAnsi="BancoDoBrasil Textos" w:cs="BancoDoBrasil Textos"/>
                <w:color w:val="000000"/>
                <w:sz w:val="16"/>
                <w:szCs w:val="22"/>
                <w:lang w:eastAsia="en-US"/>
              </w:rPr>
              <w:t>754</w:t>
            </w:r>
          </w:p>
        </w:tc>
        <w:tc>
          <w:tcPr>
            <w:tcW w:w="1417" w:type="dxa"/>
            <w:tcBorders>
              <w:top w:val="nil"/>
              <w:left w:val="nil"/>
              <w:bottom w:val="nil"/>
              <w:right w:val="nil"/>
              <w:tl2br w:val="nil"/>
              <w:tr2bl w:val="nil"/>
            </w:tcBorders>
            <w:shd w:val="clear" w:color="FFFFFF" w:fill="FFFFFF"/>
            <w:tcMar>
              <w:left w:w="40" w:type="dxa"/>
              <w:right w:w="85" w:type="dxa"/>
            </w:tcMar>
            <w:vAlign w:val="center"/>
          </w:tcPr>
          <w:p w14:paraId="7780EEE7" w14:textId="7777777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3E356A">
              <w:rPr>
                <w:rFonts w:ascii="BancoDoBrasil Textos" w:eastAsia="BancoDoBrasil Textos" w:hAnsi="BancoDoBrasil Textos" w:cs="BancoDoBrasil Textos"/>
                <w:color w:val="000000"/>
                <w:sz w:val="16"/>
                <w:szCs w:val="22"/>
                <w:lang w:eastAsia="en-US"/>
              </w:rPr>
              <w:t>754</w:t>
            </w:r>
          </w:p>
        </w:tc>
      </w:tr>
      <w:tr w:rsidR="002776FD" w:rsidRPr="003E356A" w14:paraId="7780EEEC"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E9"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Outros passivos não financeiros</w:t>
            </w:r>
          </w:p>
        </w:tc>
        <w:tc>
          <w:tcPr>
            <w:tcW w:w="1984" w:type="dxa"/>
            <w:tcBorders>
              <w:top w:val="nil"/>
              <w:left w:val="nil"/>
              <w:bottom w:val="nil"/>
              <w:right w:val="nil"/>
              <w:tl2br w:val="nil"/>
              <w:tr2bl w:val="nil"/>
            </w:tcBorders>
            <w:shd w:val="clear" w:color="FFFFFF" w:fill="FFFFFF"/>
            <w:vAlign w:val="center"/>
          </w:tcPr>
          <w:p w14:paraId="7002A15C" w14:textId="78AE1F33"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447</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EA" w14:textId="6DF640FF"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EB" w14:textId="45402709"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447</w:t>
            </w:r>
          </w:p>
        </w:tc>
      </w:tr>
      <w:tr w:rsidR="002776FD" w:rsidRPr="003E356A" w14:paraId="7780EEF0"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nil"/>
              <w:right w:val="nil"/>
              <w:tl2br w:val="nil"/>
              <w:tr2bl w:val="nil"/>
            </w:tcBorders>
            <w:shd w:val="clear" w:color="FFFFFF" w:fill="FFFFFF"/>
            <w:noWrap/>
            <w:tcMar>
              <w:left w:w="40" w:type="dxa"/>
              <w:right w:w="40" w:type="dxa"/>
            </w:tcMar>
            <w:vAlign w:val="center"/>
          </w:tcPr>
          <w:p w14:paraId="7780EEED"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Patrimônio líquido</w:t>
            </w:r>
          </w:p>
        </w:tc>
        <w:tc>
          <w:tcPr>
            <w:tcW w:w="1984" w:type="dxa"/>
            <w:tcBorders>
              <w:top w:val="nil"/>
              <w:left w:val="nil"/>
              <w:bottom w:val="nil"/>
              <w:right w:val="nil"/>
              <w:tl2br w:val="nil"/>
              <w:tr2bl w:val="nil"/>
            </w:tcBorders>
            <w:shd w:val="clear" w:color="FFFFFF" w:fill="FFFFFF"/>
            <w:vAlign w:val="center"/>
          </w:tcPr>
          <w:p w14:paraId="6BD4C5A3" w14:textId="1B285965"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w:t>
            </w:r>
          </w:p>
        </w:tc>
        <w:tc>
          <w:tcPr>
            <w:tcW w:w="1276" w:type="dxa"/>
            <w:tcBorders>
              <w:top w:val="nil"/>
              <w:left w:val="nil"/>
              <w:bottom w:val="nil"/>
              <w:right w:val="nil"/>
              <w:tl2br w:val="nil"/>
              <w:tr2bl w:val="nil"/>
            </w:tcBorders>
            <w:shd w:val="clear" w:color="FFFFFF" w:fill="FFFFFF"/>
            <w:tcMar>
              <w:left w:w="40" w:type="dxa"/>
              <w:right w:w="100" w:type="dxa"/>
            </w:tcMar>
            <w:vAlign w:val="center"/>
          </w:tcPr>
          <w:p w14:paraId="7780EEEE" w14:textId="1BACC765"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1.971.889</w:t>
            </w:r>
          </w:p>
        </w:tc>
        <w:tc>
          <w:tcPr>
            <w:tcW w:w="1417" w:type="dxa"/>
            <w:tcBorders>
              <w:top w:val="nil"/>
              <w:left w:val="nil"/>
              <w:bottom w:val="nil"/>
              <w:right w:val="nil"/>
              <w:tl2br w:val="nil"/>
              <w:tr2bl w:val="nil"/>
            </w:tcBorders>
            <w:shd w:val="clear" w:color="FFFFFF" w:fill="FFFFFF"/>
            <w:tcMar>
              <w:left w:w="40" w:type="dxa"/>
              <w:right w:w="100" w:type="dxa"/>
            </w:tcMar>
            <w:vAlign w:val="center"/>
          </w:tcPr>
          <w:p w14:paraId="7780EEEF" w14:textId="77777777"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1.971.889</w:t>
            </w:r>
          </w:p>
        </w:tc>
      </w:tr>
      <w:tr w:rsidR="002776FD" w:rsidRPr="003E356A" w14:paraId="7780EEF4" w14:textId="77777777" w:rsidTr="00277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
        </w:trPr>
        <w:tc>
          <w:tcPr>
            <w:tcW w:w="4962" w:type="dxa"/>
            <w:tcBorders>
              <w:top w:val="nil"/>
              <w:left w:val="nil"/>
              <w:bottom w:val="single" w:sz="12" w:space="0" w:color="D9D9D9"/>
              <w:right w:val="nil"/>
              <w:tl2br w:val="nil"/>
              <w:tr2bl w:val="nil"/>
            </w:tcBorders>
            <w:shd w:val="clear" w:color="FFFFFF" w:fill="FFFFFF"/>
            <w:noWrap/>
            <w:tcMar>
              <w:left w:w="40" w:type="dxa"/>
              <w:right w:w="40" w:type="dxa"/>
            </w:tcMar>
            <w:vAlign w:val="center"/>
          </w:tcPr>
          <w:p w14:paraId="7780EEF1" w14:textId="77777777" w:rsidR="002776FD" w:rsidRPr="003E356A" w:rsidRDefault="002776FD" w:rsidP="002776FD">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Total do passivo e patrimônio líquido</w:t>
            </w:r>
          </w:p>
        </w:tc>
        <w:tc>
          <w:tcPr>
            <w:tcW w:w="1984" w:type="dxa"/>
            <w:tcBorders>
              <w:top w:val="nil"/>
              <w:left w:val="nil"/>
              <w:bottom w:val="single" w:sz="12" w:space="0" w:color="D9D9D9"/>
              <w:right w:val="nil"/>
              <w:tl2br w:val="nil"/>
              <w:tr2bl w:val="nil"/>
            </w:tcBorders>
            <w:shd w:val="clear" w:color="FFFFFF" w:fill="FFFFFF"/>
            <w:vAlign w:val="center"/>
          </w:tcPr>
          <w:p w14:paraId="3CF66823" w14:textId="4E6A3A0B"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lang w:eastAsia="en-US"/>
              </w:rPr>
            </w:pPr>
            <w:r w:rsidRPr="003E356A">
              <w:rPr>
                <w:rFonts w:ascii="BancoDoBrasil Textos" w:eastAsia="BancoDoBrasil Textos" w:hAnsi="BancoDoBrasil Textos" w:cs="BancoDoBrasil Textos"/>
                <w:b/>
                <w:color w:val="000000"/>
                <w:sz w:val="16"/>
                <w:szCs w:val="22"/>
                <w:lang w:eastAsia="en-US"/>
              </w:rPr>
              <w:t>787.429</w:t>
            </w:r>
          </w:p>
        </w:tc>
        <w:tc>
          <w:tcPr>
            <w:tcW w:w="1276" w:type="dxa"/>
            <w:tcBorders>
              <w:top w:val="nil"/>
              <w:left w:val="nil"/>
              <w:bottom w:val="single" w:sz="12" w:space="0" w:color="D9D9D9"/>
              <w:right w:val="nil"/>
              <w:tl2br w:val="nil"/>
              <w:tr2bl w:val="nil"/>
            </w:tcBorders>
            <w:shd w:val="clear" w:color="FFFFFF" w:fill="FFFFFF"/>
            <w:tcMar>
              <w:left w:w="40" w:type="dxa"/>
              <w:right w:w="100" w:type="dxa"/>
            </w:tcMar>
            <w:vAlign w:val="center"/>
          </w:tcPr>
          <w:p w14:paraId="7780EEF2" w14:textId="5B0BAA56"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1.996.362</w:t>
            </w:r>
          </w:p>
        </w:tc>
        <w:tc>
          <w:tcPr>
            <w:tcW w:w="1417" w:type="dxa"/>
            <w:tcBorders>
              <w:top w:val="nil"/>
              <w:left w:val="nil"/>
              <w:bottom w:val="single" w:sz="12" w:space="0" w:color="D9D9D9"/>
              <w:right w:val="nil"/>
              <w:tl2br w:val="nil"/>
              <w:tr2bl w:val="nil"/>
            </w:tcBorders>
            <w:shd w:val="clear" w:color="FFFFFF" w:fill="FFFFFF"/>
            <w:tcMar>
              <w:left w:w="40" w:type="dxa"/>
              <w:right w:w="100" w:type="dxa"/>
            </w:tcMar>
            <w:vAlign w:val="center"/>
          </w:tcPr>
          <w:p w14:paraId="7780EEF3" w14:textId="026A786C" w:rsidR="002776FD" w:rsidRPr="003E356A" w:rsidRDefault="002776FD" w:rsidP="002776FD">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3E356A">
              <w:rPr>
                <w:rFonts w:ascii="BancoDoBrasil Textos" w:eastAsia="BancoDoBrasil Textos" w:hAnsi="BancoDoBrasil Textos" w:cs="BancoDoBrasil Textos"/>
                <w:b/>
                <w:color w:val="000000"/>
                <w:sz w:val="16"/>
                <w:szCs w:val="22"/>
                <w:lang w:eastAsia="en-US"/>
              </w:rPr>
              <w:t>2.783.791</w:t>
            </w:r>
          </w:p>
        </w:tc>
      </w:tr>
    </w:tbl>
    <w:p w14:paraId="7780EEF5" w14:textId="77777777" w:rsidR="00B02F61" w:rsidRPr="003E356A" w:rsidRDefault="00B02F61">
      <w:pPr>
        <w:pBdr>
          <w:top w:val="nil"/>
          <w:left w:val="nil"/>
          <w:bottom w:val="nil"/>
          <w:right w:val="nil"/>
          <w:between w:val="nil"/>
          <w:bar w:val="nil"/>
        </w:pBdr>
        <w:rPr>
          <w:bdr w:val="nil"/>
        </w:rPr>
      </w:pPr>
    </w:p>
    <w:p w14:paraId="7780EEF7" w14:textId="77777777" w:rsidR="00F43BF0" w:rsidRPr="003E356A" w:rsidRDefault="00AC2CEF" w:rsidP="005D051A">
      <w:pPr>
        <w:widowControl w:val="0"/>
        <w:pBdr>
          <w:top w:val="nil"/>
          <w:left w:val="nil"/>
          <w:bottom w:val="nil"/>
          <w:right w:val="nil"/>
          <w:between w:val="nil"/>
          <w:bar w:val="nil"/>
        </w:pBdr>
        <w:suppressAutoHyphens/>
        <w:jc w:val="left"/>
        <w:rPr>
          <w:rFonts w:ascii="BancoDoBrasil Textos" w:eastAsia="BancoDoBrasil Textos" w:hAnsi="BancoDoBrasil Textos" w:cs="BancoDoBrasil Textos"/>
          <w:b/>
          <w:bCs/>
          <w:sz w:val="24"/>
          <w:szCs w:val="24"/>
          <w:bdr w:val="nil"/>
          <w:lang w:eastAsia="en-US"/>
        </w:rPr>
      </w:pPr>
      <w:bookmarkStart w:id="50" w:name="RG_MARKER_349156"/>
      <w:bookmarkEnd w:id="50"/>
      <w:r w:rsidRPr="003E356A">
        <w:rPr>
          <w:rFonts w:ascii="BancoDoBrasil Textos" w:eastAsia="BancoDoBrasil Textos" w:hAnsi="BancoDoBrasil Textos" w:cs="BancoDoBrasil Textos"/>
          <w:b/>
          <w:bCs/>
          <w:sz w:val="24"/>
          <w:szCs w:val="24"/>
          <w:lang w:eastAsia="en-US"/>
        </w:rPr>
        <w:lastRenderedPageBreak/>
        <w:t>23 - Gerenciamento de riscos e capital</w:t>
      </w:r>
    </w:p>
    <w:p w14:paraId="7780EEF8" w14:textId="77777777" w:rsidR="00F43BF0" w:rsidRPr="003E356A" w:rsidRDefault="00AC2CEF" w:rsidP="005D051A">
      <w:pPr>
        <w:pStyle w:val="PargrafodaLista"/>
        <w:widowControl w:val="0"/>
        <w:numPr>
          <w:ilvl w:val="0"/>
          <w:numId w:val="26"/>
        </w:numPr>
        <w:pBdr>
          <w:top w:val="nil"/>
          <w:left w:val="nil"/>
          <w:bottom w:val="nil"/>
          <w:right w:val="nil"/>
          <w:between w:val="nil"/>
          <w:bar w:val="nil"/>
        </w:pBdr>
        <w:suppressAutoHyphens/>
        <w:spacing w:before="120" w:after="120"/>
        <w:jc w:val="both"/>
        <w:rPr>
          <w:rFonts w:ascii="BancoDoBrasil Textos" w:eastAsia="BancoDoBrasil Textos" w:hAnsi="BancoDoBrasil Textos" w:cs="BancoDoBrasil Textos"/>
          <w:b/>
          <w:sz w:val="20"/>
          <w:szCs w:val="20"/>
          <w:bdr w:val="nil"/>
          <w:lang w:eastAsia="pt-BR"/>
        </w:rPr>
      </w:pPr>
      <w:r w:rsidRPr="003E356A">
        <w:rPr>
          <w:rFonts w:ascii="BancoDoBrasil Textos" w:eastAsia="BancoDoBrasil Textos" w:hAnsi="BancoDoBrasil Textos" w:cs="BancoDoBrasil Textos"/>
          <w:b/>
          <w:sz w:val="20"/>
          <w:szCs w:val="20"/>
          <w:lang w:eastAsia="pt-BR"/>
        </w:rPr>
        <w:t>Processo de Gestão de Riscos</w:t>
      </w:r>
    </w:p>
    <w:p w14:paraId="7780EEF9"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considera o gerenciamento de riscos como um dos vetores principais para o processo de tomada de decisão.</w:t>
      </w:r>
    </w:p>
    <w:p w14:paraId="7780EEFA"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adota estrutura de governança e gestão do risco compatível com seu porte, natureza do negócio, complexidade de seus produtos e serviços e com as relações estabelecidas com os diversos públicos de interesse.</w:t>
      </w:r>
    </w:p>
    <w:p w14:paraId="7780EEFB"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A Gerência Executiva Gestão de Riscos conta com recursos humanos com conhecimento e experiência necessários ao desempenho de suas funções, processos adequados à implantação das políticas e estratégias aprovadas e observância das exigências legais e de órgãos de supervisão. </w:t>
      </w:r>
      <w:r w:rsidR="00A63B41" w:rsidRPr="003E356A">
        <w:rPr>
          <w:rFonts w:ascii="BancoDoBrasil Textos" w:eastAsia="BancoDoBrasil Textos" w:hAnsi="BancoDoBrasil Textos" w:cs="BancoDoBrasil Textos"/>
          <w:lang w:eastAsia="en-US"/>
        </w:rPr>
        <w:t xml:space="preserve">Cabe destacar ainda sua subordinação direta ao Diretor Presidente, de forma a exercer suas funções com independência </w:t>
      </w:r>
      <w:r w:rsidR="00E23FFB" w:rsidRPr="003E356A">
        <w:rPr>
          <w:rFonts w:ascii="BancoDoBrasil Textos" w:eastAsia="BancoDoBrasil Textos" w:hAnsi="BancoDoBrasil Textos" w:cs="BancoDoBrasil Textos"/>
          <w:lang w:eastAsia="en-US"/>
        </w:rPr>
        <w:t>das áreas de</w:t>
      </w:r>
      <w:r w:rsidR="00A63B41" w:rsidRPr="003E356A">
        <w:rPr>
          <w:rFonts w:ascii="BancoDoBrasil Textos" w:eastAsia="BancoDoBrasil Textos" w:hAnsi="BancoDoBrasil Textos" w:cs="BancoDoBrasil Textos"/>
          <w:lang w:eastAsia="en-US"/>
        </w:rPr>
        <w:t xml:space="preserve"> administração de carteiras de valores mobiliários </w:t>
      </w:r>
      <w:r w:rsidR="00664A27" w:rsidRPr="003E356A">
        <w:rPr>
          <w:rFonts w:ascii="BancoDoBrasil Textos" w:eastAsia="BancoDoBrasil Textos" w:hAnsi="BancoDoBrasil Textos" w:cs="BancoDoBrasil Textos"/>
          <w:lang w:eastAsia="en-US"/>
        </w:rPr>
        <w:t>e</w:t>
      </w:r>
      <w:r w:rsidR="00A63B41" w:rsidRPr="003E356A">
        <w:rPr>
          <w:rFonts w:ascii="BancoDoBrasil Textos" w:eastAsia="BancoDoBrasil Textos" w:hAnsi="BancoDoBrasil Textos" w:cs="BancoDoBrasil Textos"/>
          <w:lang w:eastAsia="en-US"/>
        </w:rPr>
        <w:t xml:space="preserve"> </w:t>
      </w:r>
      <w:r w:rsidR="00E23FFB" w:rsidRPr="003E356A">
        <w:rPr>
          <w:rFonts w:ascii="BancoDoBrasil Textos" w:eastAsia="BancoDoBrasil Textos" w:hAnsi="BancoDoBrasil Textos" w:cs="BancoDoBrasil Textos"/>
          <w:lang w:eastAsia="en-US"/>
        </w:rPr>
        <w:t>de</w:t>
      </w:r>
      <w:r w:rsidR="00A63B41" w:rsidRPr="003E356A">
        <w:rPr>
          <w:rFonts w:ascii="BancoDoBrasil Textos" w:eastAsia="BancoDoBrasil Textos" w:hAnsi="BancoDoBrasil Textos" w:cs="BancoDoBrasil Textos"/>
          <w:lang w:eastAsia="en-US"/>
        </w:rPr>
        <w:t xml:space="preserve"> distribuição</w:t>
      </w:r>
      <w:r w:rsidR="00664A27" w:rsidRPr="003E356A">
        <w:rPr>
          <w:rFonts w:ascii="BancoDoBrasil Textos" w:eastAsia="BancoDoBrasil Textos" w:hAnsi="BancoDoBrasil Textos" w:cs="BancoDoBrasil Textos"/>
          <w:lang w:eastAsia="en-US"/>
        </w:rPr>
        <w:t>.</w:t>
      </w:r>
    </w:p>
    <w:p w14:paraId="7780EEFC"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estabeleceu o Modelo Referencial de Linhas de Defesa para gerenciamento de riscos e controles internos. Essa estrutura de gerenciamento de riscos prevê, políticas, estratégias, papéis e responsabilidades para gerenciamento de riscos, claramente documentadas.</w:t>
      </w:r>
    </w:p>
    <w:p w14:paraId="7780EEFD"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O processo de gestão dos riscos</w:t>
      </w:r>
      <w:r w:rsidR="000C124C" w:rsidRPr="003E356A">
        <w:rPr>
          <w:rFonts w:ascii="BancoDoBrasil Textos" w:eastAsia="BancoDoBrasil Textos" w:hAnsi="BancoDoBrasil Textos" w:cs="BancoDoBrasil Textos"/>
          <w:lang w:eastAsia="en-US"/>
        </w:rPr>
        <w:t xml:space="preserve"> n</w:t>
      </w:r>
      <w:r w:rsidRPr="003E356A">
        <w:rPr>
          <w:rFonts w:ascii="BancoDoBrasil Textos" w:eastAsia="BancoDoBrasil Textos" w:hAnsi="BancoDoBrasil Textos" w:cs="BancoDoBrasil Textos"/>
          <w:lang w:eastAsia="en-US"/>
        </w:rPr>
        <w:t xml:space="preserve">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se inicia por meio de estudo periódico de identificação e classificação da relevância dos riscos para a empresa, e pela elaboração de </w:t>
      </w:r>
      <w:r w:rsidRPr="003E356A">
        <w:rPr>
          <w:rFonts w:ascii="BancoDoBrasil Textos" w:eastAsia="BancoDoBrasil Textos" w:hAnsi="BancoDoBrasil Textos" w:cs="BancoDoBrasil Textos"/>
          <w:i/>
          <w:iCs/>
          <w:lang w:eastAsia="en-US"/>
        </w:rPr>
        <w:t>framework</w:t>
      </w:r>
      <w:r w:rsidRPr="003E356A">
        <w:rPr>
          <w:rFonts w:ascii="BancoDoBrasil Textos" w:eastAsia="BancoDoBrasil Textos" w:hAnsi="BancoDoBrasil Textos" w:cs="BancoDoBrasil Textos"/>
          <w:lang w:eastAsia="en-US"/>
        </w:rPr>
        <w:t xml:space="preserve"> onde estão definidas as atividades de gerenciamento de cada risco sob responsabilidade do Gestor Específico do Risco, do Gestor Corporativo do Risco e do Tomador de cada Risco.   </w:t>
      </w:r>
    </w:p>
    <w:p w14:paraId="7780EEFE"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A relevância dos riscos é avaliada com base em critérios quantitativos e qualitativos. A estrutura de gestão dos riscos avaliados como relevantes observa os oito verbos da Gestão Integrada de Riscos, e para os demais riscos, classificados como de média ou baixa relevância, são observados os verbos mitigar, monitorar, controlar e reportar. São acompanhados os seguintes riscos da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w:t>
      </w:r>
    </w:p>
    <w:p w14:paraId="7780EEFF"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Operacional;</w:t>
      </w:r>
    </w:p>
    <w:p w14:paraId="7780EF00"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Legal;</w:t>
      </w:r>
    </w:p>
    <w:p w14:paraId="7780EF01"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TI;</w:t>
      </w:r>
    </w:p>
    <w:p w14:paraId="7780EF02"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 xml:space="preserve">Risco Cibernético; </w:t>
      </w:r>
    </w:p>
    <w:p w14:paraId="7780EF03"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Conformidade;</w:t>
      </w:r>
    </w:p>
    <w:p w14:paraId="7780EF04"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Conduta;</w:t>
      </w:r>
    </w:p>
    <w:p w14:paraId="7780EF05"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Modelo;</w:t>
      </w:r>
    </w:p>
    <w:p w14:paraId="7780EF06"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Segurança;</w:t>
      </w:r>
    </w:p>
    <w:p w14:paraId="7780EF07"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Terceiros/Fornecedor;</w:t>
      </w:r>
    </w:p>
    <w:p w14:paraId="7780EF08"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Reputação;</w:t>
      </w:r>
    </w:p>
    <w:p w14:paraId="7780EF09"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Estratégia;</w:t>
      </w:r>
    </w:p>
    <w:p w14:paraId="7780EF0A"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Socioambiental e Climático;</w:t>
      </w:r>
    </w:p>
    <w:p w14:paraId="7780EF0B"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Liquidez;</w:t>
      </w:r>
    </w:p>
    <w:p w14:paraId="7780EF0C"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Mercado; e</w:t>
      </w:r>
    </w:p>
    <w:p w14:paraId="7780EF0D" w14:textId="77777777" w:rsidR="00F43BF0" w:rsidRPr="003E356A" w:rsidRDefault="00AC2CEF" w:rsidP="005D051A">
      <w:pPr>
        <w:pStyle w:val="PargrafodaLista"/>
        <w:widowControl w:val="0"/>
        <w:numPr>
          <w:ilvl w:val="0"/>
          <w:numId w:val="27"/>
        </w:numPr>
        <w:pBdr>
          <w:top w:val="nil"/>
          <w:left w:val="nil"/>
          <w:bottom w:val="nil"/>
          <w:right w:val="nil"/>
          <w:between w:val="nil"/>
          <w:bar w:val="nil"/>
        </w:pBdr>
        <w:suppressAutoHyphens/>
        <w:spacing w:before="120" w:after="120"/>
        <w:ind w:left="714" w:hanging="357"/>
        <w:jc w:val="both"/>
        <w:rPr>
          <w:rFonts w:ascii="BancoDoBrasil Textos" w:eastAsia="BancoDoBrasil Textos" w:hAnsi="BancoDoBrasil Textos" w:cs="BancoDoBrasil Textos"/>
          <w:sz w:val="18"/>
          <w:szCs w:val="18"/>
          <w:bdr w:val="nil"/>
          <w:lang w:eastAsia="pt-BR"/>
        </w:rPr>
      </w:pPr>
      <w:r w:rsidRPr="003E356A">
        <w:rPr>
          <w:rFonts w:ascii="BancoDoBrasil Textos" w:eastAsia="BancoDoBrasil Textos" w:hAnsi="BancoDoBrasil Textos" w:cs="BancoDoBrasil Textos"/>
          <w:sz w:val="18"/>
          <w:szCs w:val="18"/>
          <w:lang w:eastAsia="pt-BR"/>
        </w:rPr>
        <w:t>Risco de Crédito.</w:t>
      </w:r>
    </w:p>
    <w:p w14:paraId="7780EF0E"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Na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o gerenciamento de riscos dos recursos da carteira própria é realizado de forma segregada das atividades de negócios e de auditoria interna</w:t>
      </w:r>
      <w:r w:rsidR="00A63B41" w:rsidRPr="003E356A">
        <w:rPr>
          <w:rFonts w:ascii="BancoDoBrasil Textos" w:eastAsia="BancoDoBrasil Textos" w:hAnsi="BancoDoBrasil Textos" w:cs="BancoDoBrasil Textos"/>
          <w:lang w:eastAsia="en-US"/>
        </w:rPr>
        <w:t>.</w:t>
      </w:r>
      <w:r w:rsidR="00E75B3F" w:rsidRPr="003E356A">
        <w:rPr>
          <w:rFonts w:ascii="BancoDoBrasil Textos" w:eastAsia="BancoDoBrasil Textos" w:hAnsi="BancoDoBrasil Textos" w:cs="BancoDoBrasil Textos"/>
          <w:lang w:eastAsia="en-US"/>
        </w:rPr>
        <w:t xml:space="preserve"> </w:t>
      </w:r>
    </w:p>
    <w:p w14:paraId="7780EF0F"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O processo de gerenciamento de riscos dos instrumentos financeiros que compõem a carteira própria é realizado a partir de análise em condições de normalidade e estresse, incluindo acompanhamento de descasamento entre ativo e passivo em relação à exposição em diferentes indexadores.</w:t>
      </w:r>
    </w:p>
    <w:p w14:paraId="7780EF10"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A exposição aos riscos de mercado e liquidez é gerenciada considerando-se limites, procedimentos e metodologias aprovados no Comitê Superior de Gestão de Riscos, Controles Internos e Compliance (CSGRCIC), fórum composto por Diretores.</w:t>
      </w:r>
    </w:p>
    <w:p w14:paraId="7780EF11"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É utilizada, quando aplicável, a metodologia de </w:t>
      </w:r>
      <w:proofErr w:type="spellStart"/>
      <w:r w:rsidRPr="003E356A">
        <w:rPr>
          <w:rFonts w:ascii="BancoDoBrasil Textos" w:eastAsia="BancoDoBrasil Textos" w:hAnsi="BancoDoBrasil Textos" w:cs="BancoDoBrasil Textos"/>
          <w:i/>
          <w:iCs/>
          <w:lang w:eastAsia="en-US"/>
        </w:rPr>
        <w:t>Value</w:t>
      </w:r>
      <w:proofErr w:type="spellEnd"/>
      <w:r w:rsidRPr="003E356A">
        <w:rPr>
          <w:rFonts w:ascii="BancoDoBrasil Textos" w:eastAsia="BancoDoBrasil Textos" w:hAnsi="BancoDoBrasil Textos" w:cs="BancoDoBrasil Textos"/>
          <w:i/>
          <w:iCs/>
          <w:lang w:eastAsia="en-US"/>
        </w:rPr>
        <w:t>-</w:t>
      </w:r>
      <w:proofErr w:type="spellStart"/>
      <w:r w:rsidRPr="003E356A">
        <w:rPr>
          <w:rFonts w:ascii="BancoDoBrasil Textos" w:eastAsia="BancoDoBrasil Textos" w:hAnsi="BancoDoBrasil Textos" w:cs="BancoDoBrasil Textos"/>
          <w:i/>
          <w:iCs/>
          <w:lang w:eastAsia="en-US"/>
        </w:rPr>
        <w:t>at-Risk</w:t>
      </w:r>
      <w:proofErr w:type="spellEnd"/>
      <w:r w:rsidRPr="003E356A">
        <w:rPr>
          <w:rFonts w:ascii="BancoDoBrasil Textos" w:eastAsia="BancoDoBrasil Textos" w:hAnsi="BancoDoBrasil Textos" w:cs="BancoDoBrasil Textos"/>
          <w:lang w:eastAsia="en-US"/>
        </w:rPr>
        <w:t xml:space="preserve"> (</w:t>
      </w:r>
      <w:proofErr w:type="spellStart"/>
      <w:r w:rsidRPr="003E356A">
        <w:rPr>
          <w:rFonts w:ascii="BancoDoBrasil Textos" w:eastAsia="BancoDoBrasil Textos" w:hAnsi="BancoDoBrasil Textos" w:cs="BancoDoBrasil Textos"/>
          <w:lang w:eastAsia="en-US"/>
        </w:rPr>
        <w:t>VaR</w:t>
      </w:r>
      <w:proofErr w:type="spellEnd"/>
      <w:r w:rsidRPr="003E356A">
        <w:rPr>
          <w:rFonts w:ascii="BancoDoBrasil Textos" w:eastAsia="BancoDoBrasil Textos" w:hAnsi="BancoDoBrasil Textos" w:cs="BancoDoBrasil Textos"/>
          <w:lang w:eastAsia="en-US"/>
        </w:rPr>
        <w:t>) para o gerenciamento do risco de mercado da carteira própria, mediante a estimação da perda potencial máxima esperada em determinado horizonte temporal com intervalo de confiança estabelecido.</w:t>
      </w:r>
    </w:p>
    <w:p w14:paraId="7780EF12"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Nível mínimo de ativos líquidos de alta qualidade, com alto grau de conversão em espécie, é mantido para a cobertura da exposição ao risco de liquidez, além de um Plano de Contingência de Liquidez com o objetivo de </w:t>
      </w:r>
      <w:r w:rsidRPr="003E356A">
        <w:rPr>
          <w:rFonts w:ascii="BancoDoBrasil Textos" w:eastAsia="BancoDoBrasil Textos" w:hAnsi="BancoDoBrasil Textos" w:cs="BancoDoBrasil Textos"/>
          <w:lang w:eastAsia="en-US"/>
        </w:rPr>
        <w:lastRenderedPageBreak/>
        <w:t>identificar, controlar e reportar estado de estresse.</w:t>
      </w:r>
    </w:p>
    <w:p w14:paraId="7780EF13"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compartilha da infraestrutura de TI e da segurança cibernética provida pelo Controlador</w:t>
      </w:r>
      <w:r w:rsidR="00F12778" w:rsidRPr="003E356A">
        <w:rPr>
          <w:rFonts w:ascii="BancoDoBrasil Textos" w:eastAsia="BancoDoBrasil Textos" w:hAnsi="BancoDoBrasil Textos" w:cs="BancoDoBrasil Textos"/>
          <w:lang w:eastAsia="en-US"/>
        </w:rPr>
        <w:t xml:space="preserve"> e entende </w:t>
      </w:r>
      <w:r w:rsidR="00D43A6F" w:rsidRPr="003E356A">
        <w:rPr>
          <w:rFonts w:ascii="BancoDoBrasil Textos" w:eastAsia="BancoDoBrasil Textos" w:hAnsi="BancoDoBrasil Textos" w:cs="BancoDoBrasil Textos"/>
          <w:lang w:eastAsia="en-US"/>
        </w:rPr>
        <w:t>a relev</w:t>
      </w:r>
      <w:r w:rsidR="00B40134" w:rsidRPr="003E356A">
        <w:rPr>
          <w:rFonts w:ascii="BancoDoBrasil Textos" w:eastAsia="BancoDoBrasil Textos" w:hAnsi="BancoDoBrasil Textos" w:cs="BancoDoBrasil Textos"/>
          <w:lang w:eastAsia="en-US"/>
        </w:rPr>
        <w:t xml:space="preserve">ância </w:t>
      </w:r>
      <w:r w:rsidR="00152F00" w:rsidRPr="003E356A">
        <w:rPr>
          <w:rFonts w:ascii="BancoDoBrasil Textos" w:eastAsia="BancoDoBrasil Textos" w:hAnsi="BancoDoBrasil Textos" w:cs="BancoDoBrasil Textos"/>
          <w:lang w:eastAsia="en-US"/>
        </w:rPr>
        <w:t xml:space="preserve">dos temas </w:t>
      </w:r>
      <w:r w:rsidR="00C7453A" w:rsidRPr="003E356A">
        <w:rPr>
          <w:rFonts w:ascii="BancoDoBrasil Textos" w:eastAsia="BancoDoBrasil Textos" w:hAnsi="BancoDoBrasil Textos" w:cs="BancoDoBrasil Textos"/>
          <w:lang w:eastAsia="en-US"/>
        </w:rPr>
        <w:t xml:space="preserve">dado o </w:t>
      </w:r>
      <w:r w:rsidR="00152F00" w:rsidRPr="003E356A">
        <w:rPr>
          <w:rFonts w:ascii="BancoDoBrasil Textos" w:eastAsia="BancoDoBrasil Textos" w:hAnsi="BancoDoBrasil Textos" w:cs="BancoDoBrasil Textos"/>
          <w:lang w:eastAsia="en-US"/>
        </w:rPr>
        <w:t xml:space="preserve">elevado </w:t>
      </w:r>
      <w:r w:rsidR="00B40134" w:rsidRPr="003E356A">
        <w:rPr>
          <w:rFonts w:ascii="BancoDoBrasil Textos" w:eastAsia="BancoDoBrasil Textos" w:hAnsi="BancoDoBrasil Textos" w:cs="BancoDoBrasil Textos"/>
          <w:lang w:eastAsia="en-US"/>
        </w:rPr>
        <w:t xml:space="preserve">potencial de impacto </w:t>
      </w:r>
      <w:r w:rsidR="00E66AF5" w:rsidRPr="003E356A">
        <w:rPr>
          <w:rFonts w:ascii="BancoDoBrasil Textos" w:eastAsia="BancoDoBrasil Textos" w:hAnsi="BancoDoBrasil Textos" w:cs="BancoDoBrasil Textos"/>
          <w:lang w:eastAsia="en-US"/>
        </w:rPr>
        <w:t>no cenário atual</w:t>
      </w:r>
      <w:r w:rsidR="00654DE1" w:rsidRPr="003E356A">
        <w:rPr>
          <w:rFonts w:ascii="BancoDoBrasil Textos" w:eastAsia="BancoDoBrasil Textos" w:hAnsi="BancoDoBrasil Textos" w:cs="BancoDoBrasil Textos"/>
          <w:lang w:eastAsia="en-US"/>
        </w:rPr>
        <w:t xml:space="preserve">. </w:t>
      </w:r>
      <w:r w:rsidR="003325D2" w:rsidRPr="003E356A">
        <w:rPr>
          <w:rFonts w:ascii="BancoDoBrasil Textos" w:eastAsia="BancoDoBrasil Textos" w:hAnsi="BancoDoBrasil Textos" w:cs="BancoDoBrasil Textos"/>
          <w:lang w:eastAsia="en-US"/>
        </w:rPr>
        <w:t>A</w:t>
      </w:r>
      <w:r w:rsidR="00EF5B91" w:rsidRPr="003E356A">
        <w:rPr>
          <w:rFonts w:ascii="BancoDoBrasil Textos" w:eastAsia="BancoDoBrasil Textos" w:hAnsi="BancoDoBrasil Textos" w:cs="BancoDoBrasil Textos"/>
          <w:lang w:eastAsia="en-US"/>
        </w:rPr>
        <w:t>mpliamos nossa</w:t>
      </w:r>
      <w:r w:rsidR="001155E3" w:rsidRPr="003E356A">
        <w:rPr>
          <w:rFonts w:ascii="BancoDoBrasil Textos" w:eastAsia="BancoDoBrasil Textos" w:hAnsi="BancoDoBrasil Textos" w:cs="BancoDoBrasil Textos"/>
          <w:lang w:eastAsia="en-US"/>
        </w:rPr>
        <w:t xml:space="preserve"> estrutura </w:t>
      </w:r>
      <w:r w:rsidR="0059331E" w:rsidRPr="003E356A">
        <w:rPr>
          <w:rFonts w:ascii="BancoDoBrasil Textos" w:eastAsia="BancoDoBrasil Textos" w:hAnsi="BancoDoBrasil Textos" w:cs="BancoDoBrasil Textos"/>
          <w:lang w:eastAsia="en-US"/>
        </w:rPr>
        <w:t xml:space="preserve">própria </w:t>
      </w:r>
      <w:r w:rsidR="00814C0B" w:rsidRPr="003E356A">
        <w:rPr>
          <w:rFonts w:ascii="BancoDoBrasil Textos" w:eastAsia="BancoDoBrasil Textos" w:hAnsi="BancoDoBrasil Textos" w:cs="BancoDoBrasil Textos"/>
          <w:lang w:eastAsia="en-US"/>
        </w:rPr>
        <w:t xml:space="preserve">de segurança </w:t>
      </w:r>
      <w:r w:rsidR="006B46D0" w:rsidRPr="003E356A">
        <w:rPr>
          <w:rFonts w:ascii="BancoDoBrasil Textos" w:eastAsia="BancoDoBrasil Textos" w:hAnsi="BancoDoBrasil Textos" w:cs="BancoDoBrasil Textos"/>
          <w:lang w:eastAsia="en-US"/>
        </w:rPr>
        <w:t xml:space="preserve">com a </w:t>
      </w:r>
      <w:r w:rsidR="00205234" w:rsidRPr="003E356A">
        <w:rPr>
          <w:rFonts w:ascii="BancoDoBrasil Textos" w:eastAsia="BancoDoBrasil Textos" w:hAnsi="BancoDoBrasil Textos" w:cs="BancoDoBrasil Textos"/>
          <w:lang w:eastAsia="en-US"/>
        </w:rPr>
        <w:t>criação do</w:t>
      </w:r>
      <w:r w:rsidR="00E75B3F" w:rsidRPr="003E356A">
        <w:rPr>
          <w:rFonts w:ascii="BancoDoBrasil Textos" w:eastAsia="BancoDoBrasil Textos" w:hAnsi="BancoDoBrasil Textos" w:cs="BancoDoBrasil Textos"/>
          <w:lang w:eastAsia="en-US"/>
        </w:rPr>
        <w:t xml:space="preserve"> Segmento de Segurança da Informação e Cyber da BB </w:t>
      </w:r>
      <w:proofErr w:type="spellStart"/>
      <w:r w:rsidR="00E75B3F" w:rsidRPr="003E356A">
        <w:rPr>
          <w:rFonts w:ascii="BancoDoBrasil Textos" w:eastAsia="BancoDoBrasil Textos" w:hAnsi="BancoDoBrasil Textos" w:cs="BancoDoBrasil Textos"/>
          <w:lang w:eastAsia="en-US"/>
        </w:rPr>
        <w:t>Asset</w:t>
      </w:r>
      <w:proofErr w:type="spellEnd"/>
      <w:r w:rsidR="00E75B3F" w:rsidRPr="003E356A">
        <w:rPr>
          <w:rFonts w:ascii="BancoDoBrasil Textos" w:eastAsia="BancoDoBrasil Textos" w:hAnsi="BancoDoBrasil Textos" w:cs="BancoDoBrasil Textos"/>
          <w:lang w:eastAsia="en-US"/>
        </w:rPr>
        <w:t>, na Gerência Executiva Gestão de Riscos</w:t>
      </w:r>
      <w:r w:rsidR="0059331E" w:rsidRPr="003E356A">
        <w:rPr>
          <w:rFonts w:ascii="BancoDoBrasil Textos" w:eastAsia="BancoDoBrasil Textos" w:hAnsi="BancoDoBrasil Textos" w:cs="BancoDoBrasil Textos"/>
          <w:lang w:eastAsia="en-US"/>
        </w:rPr>
        <w:t xml:space="preserve">. </w:t>
      </w:r>
    </w:p>
    <w:p w14:paraId="7780EF14"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A gestão do risco socioambiental e climático é balizada pela Política de Responsabilidade Social, Ambiental e Climática (PRSAC) e Política Específica de Relacionamento do BB com</w:t>
      </w:r>
      <w:r w:rsidR="00446624" w:rsidRPr="003E356A">
        <w:rPr>
          <w:rFonts w:ascii="BancoDoBrasil Textos" w:eastAsia="BancoDoBrasil Textos" w:hAnsi="BancoDoBrasil Textos" w:cs="BancoDoBrasil Textos"/>
          <w:lang w:eastAsia="en-US"/>
        </w:rPr>
        <w:t xml:space="preserve"> terceiros</w:t>
      </w:r>
      <w:r w:rsidRPr="003E356A">
        <w:rPr>
          <w:rFonts w:ascii="BancoDoBrasil Textos" w:eastAsia="BancoDoBrasil Textos" w:hAnsi="BancoDoBrasil Textos" w:cs="BancoDoBrasil Textos"/>
          <w:lang w:eastAsia="en-US"/>
        </w:rPr>
        <w:t>, ambas do Conglomerado Prudencial.</w:t>
      </w:r>
      <w:r w:rsidRPr="003E356A">
        <w:rPr>
          <w:rStyle w:val="ui-provider"/>
          <w:rFonts w:ascii="BancoDoBrasil Textos" w:eastAsia="BancoDoBrasil Textos" w:hAnsi="BancoDoBrasil Textos" w:cs="BancoDoBrasil Textos"/>
          <w:lang w:eastAsia="en-US"/>
        </w:rPr>
        <w:t> </w:t>
      </w:r>
    </w:p>
    <w:p w14:paraId="7780EF15"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As diretrizes dessas políticas, ao incorporarem fatores socioambientais (situações e/ou circunstâncias que podem levar ao aumento da probabilidade de ocorrência de risco) nas decisões de investimento e práticas de seleção de ativos, buscam mitigar os riscos, ampliar o retorno financeiro e atender às expectativas dos </w:t>
      </w:r>
      <w:proofErr w:type="spellStart"/>
      <w:r w:rsidRPr="003E356A">
        <w:rPr>
          <w:rFonts w:ascii="BancoDoBrasil Textos" w:eastAsia="BancoDoBrasil Textos" w:hAnsi="BancoDoBrasil Textos" w:cs="BancoDoBrasil Textos"/>
          <w:i/>
          <w:iCs/>
          <w:lang w:eastAsia="en-US"/>
        </w:rPr>
        <w:t>stakehoIders</w:t>
      </w:r>
      <w:proofErr w:type="spellEnd"/>
      <w:r w:rsidRPr="003E356A">
        <w:rPr>
          <w:rFonts w:ascii="BancoDoBrasil Textos" w:eastAsia="BancoDoBrasil Textos" w:hAnsi="BancoDoBrasil Textos" w:cs="BancoDoBrasil Textos"/>
          <w:lang w:eastAsia="en-US"/>
        </w:rPr>
        <w:t xml:space="preserve">. </w:t>
      </w:r>
    </w:p>
    <w:p w14:paraId="7780EF16"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As políticas de gestão de riscos próprias da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são analisadas pela Diretoria Executiva, pelas respectivas Diretorias do BB e aprovadas pelo Conselho de Administração da empresa.  </w:t>
      </w:r>
    </w:p>
    <w:p w14:paraId="7780EF17"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Acompanhamentos específicos para os riscos relacionados são realizados em reuniões ordinárias do Comitê Superior de Gestão de Riscos, Controles Internos e Compliance (CSGRCIC) e do Conselho de Administração.</w:t>
      </w:r>
    </w:p>
    <w:p w14:paraId="7780EF18"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O Controlador, por meio das Diretorias Gestão de Riscos, Controles Internos, Unidade de Segurança Institucional, Governança das Entidades Ligadas e da Unidade Segurança Digital e da Informação, realiza a supervisão da governança e da gestão de riscos, controles internos e segurança institucional da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Esse processo, denominado Ciclo de Supervisão, tem como principais objetivos conhecer, avaliar, orientar e acompanhar continuamente as entidades ligadas com intuito de estimular a implementação das boas práticas para o aperfeiçoamento dos seus processos e controles corporativos. </w:t>
      </w:r>
    </w:p>
    <w:p w14:paraId="7780EF19" w14:textId="77777777" w:rsidR="00F43BF0"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O gerenciamento de riscos da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é avaliado ainda pela Auditoria interna do Controlador.</w:t>
      </w:r>
    </w:p>
    <w:p w14:paraId="7780EF1A" w14:textId="77777777" w:rsidR="00F43BF0" w:rsidRPr="003E356A" w:rsidRDefault="00AC2CEF" w:rsidP="005D051A">
      <w:pPr>
        <w:pStyle w:val="PargrafodaLista"/>
        <w:widowControl w:val="0"/>
        <w:numPr>
          <w:ilvl w:val="0"/>
          <w:numId w:val="26"/>
        </w:numPr>
        <w:pBdr>
          <w:top w:val="nil"/>
          <w:left w:val="nil"/>
          <w:bottom w:val="nil"/>
          <w:right w:val="nil"/>
          <w:between w:val="nil"/>
          <w:bar w:val="nil"/>
        </w:pBdr>
        <w:suppressAutoHyphens/>
        <w:spacing w:before="120" w:after="120"/>
        <w:jc w:val="both"/>
        <w:rPr>
          <w:rFonts w:ascii="BancoDoBrasil Textos" w:eastAsia="BancoDoBrasil Textos" w:hAnsi="BancoDoBrasil Textos" w:cs="BancoDoBrasil Textos"/>
          <w:b/>
          <w:sz w:val="20"/>
          <w:szCs w:val="20"/>
          <w:bdr w:val="nil"/>
          <w:lang w:eastAsia="pt-BR"/>
        </w:rPr>
      </w:pPr>
      <w:r w:rsidRPr="003E356A">
        <w:rPr>
          <w:rFonts w:ascii="BancoDoBrasil Textos" w:eastAsia="BancoDoBrasil Textos" w:hAnsi="BancoDoBrasil Textos" w:cs="BancoDoBrasil Textos"/>
          <w:b/>
          <w:sz w:val="20"/>
          <w:szCs w:val="20"/>
          <w:lang w:eastAsia="pt-BR"/>
        </w:rPr>
        <w:t>Gerenciamento de Capital</w:t>
      </w:r>
    </w:p>
    <w:p w14:paraId="7780EF1B" w14:textId="77777777" w:rsidR="008F6853" w:rsidRPr="003E356A" w:rsidRDefault="00AC2CEF" w:rsidP="005D051A">
      <w:pPr>
        <w:widowControl w:val="0"/>
        <w:pBdr>
          <w:top w:val="nil"/>
          <w:left w:val="nil"/>
          <w:bottom w:val="nil"/>
          <w:right w:val="nil"/>
          <w:between w:val="nil"/>
          <w:bar w:val="nil"/>
        </w:pBdr>
        <w:suppressAutoHyphens/>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lang w:eastAsia="en-US"/>
        </w:rPr>
        <w:t xml:space="preserve">É de responsabilidade do Controlador o gerenciamento de capital do conglomerado prudencial, no qual a BB </w:t>
      </w:r>
      <w:proofErr w:type="spellStart"/>
      <w:r w:rsidRPr="003E356A">
        <w:rPr>
          <w:rFonts w:ascii="BancoDoBrasil Textos" w:eastAsia="BancoDoBrasil Textos" w:hAnsi="BancoDoBrasil Textos" w:cs="BancoDoBrasil Textos"/>
          <w:lang w:eastAsia="en-US"/>
        </w:rPr>
        <w:t>Asset</w:t>
      </w:r>
      <w:proofErr w:type="spellEnd"/>
      <w:r w:rsidRPr="003E356A">
        <w:rPr>
          <w:rFonts w:ascii="BancoDoBrasil Textos" w:eastAsia="BancoDoBrasil Textos" w:hAnsi="BancoDoBrasil Textos" w:cs="BancoDoBrasil Textos"/>
          <w:lang w:eastAsia="en-US"/>
        </w:rPr>
        <w:t xml:space="preserve"> está incluída, conforme Resolução CMN nº 4.557/2017.</w:t>
      </w:r>
    </w:p>
    <w:p w14:paraId="20B2FB75" w14:textId="77777777" w:rsidR="00402FBB" w:rsidRPr="003E356A" w:rsidRDefault="00402FBB"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bookmarkStart w:id="51" w:name="RG_MARKER_349131"/>
      <w:bookmarkEnd w:id="51"/>
    </w:p>
    <w:p w14:paraId="725883A0"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4F8FAFA5"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292232C5"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18BDB63A"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6901F923"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50471F81"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69C55CC6"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30162EE7"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76368DE7"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53CB93F2"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0B0E41E2"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16772450"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144FBD2D"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294095A7"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50BF4D97"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53DC5B2D"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5CD8633F" w14:textId="77777777" w:rsidR="005D7407" w:rsidRPr="003E356A" w:rsidRDefault="005D7407"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sectPr w:rsidR="005D7407" w:rsidRPr="003E356A">
          <w:headerReference w:type="even" r:id="rId27"/>
          <w:headerReference w:type="default" r:id="rId28"/>
          <w:footerReference w:type="even" r:id="rId29"/>
          <w:headerReference w:type="first" r:id="rId30"/>
          <w:footerReference w:type="first" r:id="rId31"/>
          <w:type w:val="continuous"/>
          <w:pgSz w:w="11906" w:h="16838"/>
          <w:pgMar w:top="1134" w:right="1134" w:bottom="1134" w:left="1134" w:header="284" w:footer="425" w:gutter="0"/>
          <w:pgBorders>
            <w:top w:val="nil"/>
            <w:left w:val="nil"/>
            <w:bottom w:val="nil"/>
            <w:right w:val="nil"/>
          </w:pgBorders>
          <w:cols w:space="720"/>
        </w:sectPr>
      </w:pPr>
    </w:p>
    <w:p w14:paraId="6DEA5AB3"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sectPr w:rsidR="009B2D74" w:rsidRPr="003E356A">
          <w:type w:val="continuous"/>
          <w:pgSz w:w="11906" w:h="16838"/>
          <w:pgMar w:top="1134" w:right="1134" w:bottom="1134" w:left="1134" w:header="284" w:footer="425" w:gutter="0"/>
          <w:pgBorders>
            <w:top w:val="nil"/>
            <w:left w:val="nil"/>
            <w:bottom w:val="nil"/>
            <w:right w:val="nil"/>
          </w:pgBorders>
          <w:cols w:space="720"/>
        </w:sectPr>
      </w:pPr>
    </w:p>
    <w:p w14:paraId="26C2FC4C"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43D3C49B" w14:textId="77777777" w:rsidR="009B2D74" w:rsidRPr="003E356A" w:rsidRDefault="009B2D74" w:rsidP="009B2D74">
      <w:pPr>
        <w:pStyle w:val="Corpodetexto"/>
        <w:spacing w:before="93"/>
        <w:ind w:left="928"/>
      </w:pPr>
      <w:r w:rsidRPr="003E356A">
        <w:t>KPMG Auditores Independentes Ltda.</w:t>
      </w:r>
    </w:p>
    <w:p w14:paraId="2E2A3BA3" w14:textId="77777777" w:rsidR="009B2D74" w:rsidRPr="003E356A" w:rsidRDefault="009B2D74" w:rsidP="009B2D74">
      <w:pPr>
        <w:pStyle w:val="Corpodetexto"/>
        <w:spacing w:before="22" w:line="256" w:lineRule="auto"/>
        <w:ind w:left="928" w:right="2564"/>
      </w:pPr>
      <w:r w:rsidRPr="003E356A">
        <w:t>SAI/SO, Área 6580 - Bloco 02, 3º andar, sala 302 - Torre Norte ParkShopping - Zona Industrial (Guará)</w:t>
      </w:r>
    </w:p>
    <w:p w14:paraId="253EA113" w14:textId="77777777" w:rsidR="009B2D74" w:rsidRPr="003E356A" w:rsidRDefault="009B2D74" w:rsidP="009B2D74">
      <w:pPr>
        <w:pStyle w:val="Corpodetexto"/>
        <w:spacing w:before="5" w:line="264" w:lineRule="auto"/>
        <w:ind w:left="928" w:right="2916"/>
      </w:pPr>
      <w:r w:rsidRPr="003E356A">
        <w:t>Caixa Postal 11619 - CEP: 71219-900 - Brasília/DF - Brasil Telefone +55 (61) 3362 3700</w:t>
      </w:r>
    </w:p>
    <w:p w14:paraId="6EB62CF7" w14:textId="77777777" w:rsidR="009B2D74" w:rsidRPr="003E356A" w:rsidRDefault="009B2D74" w:rsidP="009B2D74">
      <w:pPr>
        <w:pStyle w:val="Corpodetexto"/>
        <w:spacing w:line="221" w:lineRule="exact"/>
        <w:ind w:left="928"/>
      </w:pPr>
      <w:r w:rsidRPr="003E356A">
        <w:t>kpmg.com.br</w:t>
      </w:r>
    </w:p>
    <w:p w14:paraId="7D4233B4" w14:textId="77777777" w:rsidR="009B2D74" w:rsidRPr="003E356A" w:rsidRDefault="009B2D74" w:rsidP="009B2D74">
      <w:pPr>
        <w:pStyle w:val="Corpodetexto"/>
        <w:spacing w:line="221" w:lineRule="exact"/>
        <w:ind w:left="928"/>
      </w:pPr>
    </w:p>
    <w:p w14:paraId="1BCCA4E9" w14:textId="03411D5E" w:rsidR="009B2D74" w:rsidRPr="003E356A" w:rsidRDefault="009B2D74" w:rsidP="009B2D74">
      <w:pPr>
        <w:pStyle w:val="Ttulo1"/>
        <w:spacing w:before="1"/>
        <w:rPr>
          <w:sz w:val="32"/>
          <w:szCs w:val="32"/>
        </w:rPr>
      </w:pPr>
      <w:r w:rsidRPr="003E356A">
        <w:rPr>
          <w:sz w:val="32"/>
          <w:szCs w:val="32"/>
        </w:rPr>
        <w:t xml:space="preserve">Relatório sobre a revisão das demonstrações </w:t>
      </w:r>
      <w:r w:rsidRPr="003E356A">
        <w:rPr>
          <w:sz w:val="32"/>
          <w:szCs w:val="32"/>
        </w:rPr>
        <w:br/>
        <w:t>contábeis individuais</w:t>
      </w:r>
    </w:p>
    <w:p w14:paraId="6CD9489D" w14:textId="77777777" w:rsidR="009B2D74" w:rsidRPr="003E356A" w:rsidRDefault="009B2D74" w:rsidP="009B2D74">
      <w:pPr>
        <w:pStyle w:val="Ttulo1"/>
        <w:spacing w:before="1"/>
        <w:rPr>
          <w:sz w:val="32"/>
          <w:szCs w:val="32"/>
        </w:rPr>
      </w:pPr>
    </w:p>
    <w:p w14:paraId="1EBB26F9" w14:textId="77777777" w:rsidR="009B2D74" w:rsidRPr="003E356A" w:rsidRDefault="009B2D74" w:rsidP="009B2D74">
      <w:pPr>
        <w:pStyle w:val="Corpodetexto"/>
        <w:ind w:left="928"/>
      </w:pPr>
      <w:r w:rsidRPr="003E356A">
        <w:t>Aos</w:t>
      </w:r>
    </w:p>
    <w:p w14:paraId="0CD2D0BD" w14:textId="77777777" w:rsidR="009B2D74" w:rsidRPr="003E356A" w:rsidRDefault="009B2D74" w:rsidP="009B2D74">
      <w:pPr>
        <w:pStyle w:val="Corpodetexto"/>
        <w:spacing w:before="1" w:line="229" w:lineRule="exact"/>
        <w:ind w:left="928"/>
      </w:pPr>
      <w:bookmarkStart w:id="52" w:name="BB_Gestão_de_Recursos_–_Distribuidora_de"/>
      <w:bookmarkEnd w:id="52"/>
      <w:r w:rsidRPr="003E356A">
        <w:t>Acionistas, ao Conselho de Administração e aos Administradores da</w:t>
      </w:r>
    </w:p>
    <w:p w14:paraId="0E9E9192" w14:textId="77777777" w:rsidR="009B2D74" w:rsidRPr="003E356A" w:rsidRDefault="009B2D74" w:rsidP="009B2D74">
      <w:pPr>
        <w:pStyle w:val="Ttulo1"/>
        <w:spacing w:line="229" w:lineRule="exact"/>
      </w:pPr>
      <w:r w:rsidRPr="003E356A">
        <w:t>BB Gestão de Recursos – Distribuidora de Títulos e Valores Mobiliários S.A.</w:t>
      </w:r>
    </w:p>
    <w:p w14:paraId="7B4EF287" w14:textId="7A607EEB" w:rsidR="009B2D74" w:rsidRPr="003E356A" w:rsidRDefault="009B2D74" w:rsidP="009B2D74">
      <w:pPr>
        <w:pStyle w:val="Ttulo1"/>
        <w:spacing w:before="1"/>
      </w:pPr>
      <w:r w:rsidRPr="003E356A">
        <w:t>Brasília – DF</w:t>
      </w:r>
    </w:p>
    <w:p w14:paraId="071D2EA5" w14:textId="77777777" w:rsidR="009B2D74" w:rsidRPr="003E356A" w:rsidRDefault="009B2D74" w:rsidP="009B2D74">
      <w:pPr>
        <w:pStyle w:val="Ttulo1"/>
        <w:spacing w:before="1"/>
      </w:pPr>
    </w:p>
    <w:p w14:paraId="46104B0F" w14:textId="77777777" w:rsidR="009B2D74" w:rsidRPr="003E356A" w:rsidRDefault="009B2D74" w:rsidP="009B2D74">
      <w:pPr>
        <w:pStyle w:val="Ttulo1"/>
        <w:spacing w:before="1"/>
      </w:pPr>
      <w:r w:rsidRPr="003E356A">
        <w:t>Introdução</w:t>
      </w:r>
    </w:p>
    <w:p w14:paraId="2D87D424" w14:textId="77777777" w:rsidR="009B2D74" w:rsidRPr="003E356A" w:rsidRDefault="009B2D74" w:rsidP="003E356A">
      <w:pPr>
        <w:pStyle w:val="Corpodetexto"/>
        <w:ind w:left="928" w:right="707"/>
        <w:jc w:val="both"/>
      </w:pPr>
      <w:r w:rsidRPr="003E356A">
        <w:t xml:space="preserve">Revisamos as demonstrações contábeis individuais da BB Gestão de Recursos – Distribuidora de Títulos e Valores Mobiliários S.A. (“BB </w:t>
      </w:r>
      <w:proofErr w:type="spellStart"/>
      <w:r w:rsidRPr="003E356A">
        <w:t>Asset</w:t>
      </w:r>
      <w:proofErr w:type="spellEnd"/>
      <w:r w:rsidRPr="003E356A">
        <w:t xml:space="preserve"> Management”), que compreendem o balanço patrimonial em 31 de março de 2025, e as respectivas demonstrações</w:t>
      </w:r>
      <w:r w:rsidRPr="003E356A">
        <w:rPr>
          <w:spacing w:val="-9"/>
        </w:rPr>
        <w:t xml:space="preserve"> </w:t>
      </w:r>
      <w:r w:rsidRPr="003E356A">
        <w:t>do</w:t>
      </w:r>
      <w:r w:rsidRPr="003E356A">
        <w:rPr>
          <w:spacing w:val="-10"/>
        </w:rPr>
        <w:t xml:space="preserve"> </w:t>
      </w:r>
      <w:r w:rsidRPr="003E356A">
        <w:t>resultado,</w:t>
      </w:r>
      <w:r w:rsidRPr="003E356A">
        <w:rPr>
          <w:spacing w:val="-10"/>
        </w:rPr>
        <w:t xml:space="preserve"> </w:t>
      </w:r>
      <w:r w:rsidRPr="003E356A">
        <w:t>do</w:t>
      </w:r>
      <w:r w:rsidRPr="003E356A">
        <w:rPr>
          <w:spacing w:val="-10"/>
        </w:rPr>
        <w:t xml:space="preserve"> </w:t>
      </w:r>
      <w:r w:rsidRPr="003E356A">
        <w:t>resultado</w:t>
      </w:r>
      <w:r w:rsidRPr="003E356A">
        <w:rPr>
          <w:spacing w:val="-10"/>
        </w:rPr>
        <w:t xml:space="preserve"> </w:t>
      </w:r>
      <w:r w:rsidRPr="003E356A">
        <w:t>abrangente,</w:t>
      </w:r>
      <w:r w:rsidRPr="003E356A">
        <w:rPr>
          <w:spacing w:val="-8"/>
        </w:rPr>
        <w:t xml:space="preserve"> </w:t>
      </w:r>
      <w:r w:rsidRPr="003E356A">
        <w:t>das</w:t>
      </w:r>
      <w:r w:rsidRPr="003E356A">
        <w:rPr>
          <w:spacing w:val="-8"/>
        </w:rPr>
        <w:t xml:space="preserve"> </w:t>
      </w:r>
      <w:r w:rsidRPr="003E356A">
        <w:t>mutações</w:t>
      </w:r>
      <w:r w:rsidRPr="003E356A">
        <w:rPr>
          <w:spacing w:val="-8"/>
        </w:rPr>
        <w:t xml:space="preserve"> </w:t>
      </w:r>
      <w:r w:rsidRPr="003E356A">
        <w:t>do</w:t>
      </w:r>
      <w:r w:rsidRPr="003E356A">
        <w:rPr>
          <w:spacing w:val="-10"/>
        </w:rPr>
        <w:t xml:space="preserve"> </w:t>
      </w:r>
      <w:r w:rsidRPr="003E356A">
        <w:t>patrimônio</w:t>
      </w:r>
      <w:r w:rsidRPr="003E356A">
        <w:rPr>
          <w:spacing w:val="-10"/>
        </w:rPr>
        <w:t xml:space="preserve"> </w:t>
      </w:r>
      <w:r w:rsidRPr="003E356A">
        <w:t>líquido e dos fluxos de caixa para o período de três meses findo naquela data, bem como as correspondentes notas explicativas, compreendendo as principais políticas</w:t>
      </w:r>
      <w:r w:rsidRPr="003E356A">
        <w:rPr>
          <w:spacing w:val="-24"/>
        </w:rPr>
        <w:t xml:space="preserve"> </w:t>
      </w:r>
      <w:r w:rsidRPr="003E356A">
        <w:t>contábeis.</w:t>
      </w:r>
    </w:p>
    <w:p w14:paraId="4EE236A1" w14:textId="77777777" w:rsidR="009B2D74" w:rsidRPr="003E356A" w:rsidRDefault="009B2D74" w:rsidP="009B2D74">
      <w:pPr>
        <w:pStyle w:val="Corpodetexto"/>
        <w:spacing w:before="1"/>
      </w:pPr>
    </w:p>
    <w:p w14:paraId="57569840" w14:textId="77777777" w:rsidR="009B2D74" w:rsidRPr="003E356A" w:rsidRDefault="009B2D74" w:rsidP="003E356A">
      <w:pPr>
        <w:pStyle w:val="Corpodetexto"/>
        <w:spacing w:before="1"/>
        <w:ind w:left="927" w:right="707"/>
        <w:jc w:val="both"/>
      </w:pPr>
      <w:r w:rsidRPr="003E356A">
        <w:t xml:space="preserve">A administração da BB </w:t>
      </w:r>
      <w:proofErr w:type="spellStart"/>
      <w:r w:rsidRPr="003E356A">
        <w:t>Asset</w:t>
      </w:r>
      <w:proofErr w:type="spellEnd"/>
      <w:r w:rsidRPr="003E356A">
        <w:t xml:space="preserve"> Management é responsável pela elaboração das demonstrações contábeis individuais de acordo com as práticas contábeis adotadas no Brasil</w:t>
      </w:r>
      <w:r w:rsidRPr="003E356A">
        <w:rPr>
          <w:spacing w:val="-16"/>
        </w:rPr>
        <w:t xml:space="preserve"> </w:t>
      </w:r>
      <w:r w:rsidRPr="003E356A">
        <w:t>aplicáveis</w:t>
      </w:r>
      <w:r w:rsidRPr="003E356A">
        <w:rPr>
          <w:spacing w:val="-13"/>
        </w:rPr>
        <w:t xml:space="preserve"> </w:t>
      </w:r>
      <w:r w:rsidRPr="003E356A">
        <w:t>às</w:t>
      </w:r>
      <w:r w:rsidRPr="003E356A">
        <w:rPr>
          <w:spacing w:val="-15"/>
        </w:rPr>
        <w:t xml:space="preserve"> </w:t>
      </w:r>
      <w:r w:rsidRPr="003E356A">
        <w:t>instituições</w:t>
      </w:r>
      <w:r w:rsidRPr="003E356A">
        <w:rPr>
          <w:spacing w:val="-15"/>
        </w:rPr>
        <w:t xml:space="preserve"> </w:t>
      </w:r>
      <w:r w:rsidRPr="003E356A">
        <w:t>autorizadas</w:t>
      </w:r>
      <w:r w:rsidRPr="003E356A">
        <w:rPr>
          <w:spacing w:val="-12"/>
        </w:rPr>
        <w:t xml:space="preserve"> </w:t>
      </w:r>
      <w:r w:rsidRPr="003E356A">
        <w:t>a</w:t>
      </w:r>
      <w:r w:rsidRPr="003E356A">
        <w:rPr>
          <w:spacing w:val="-15"/>
        </w:rPr>
        <w:t xml:space="preserve"> </w:t>
      </w:r>
      <w:r w:rsidRPr="003E356A">
        <w:t>funcionar</w:t>
      </w:r>
      <w:r w:rsidRPr="003E356A">
        <w:rPr>
          <w:spacing w:val="-13"/>
        </w:rPr>
        <w:t xml:space="preserve"> </w:t>
      </w:r>
      <w:r w:rsidRPr="003E356A">
        <w:t>pelo</w:t>
      </w:r>
      <w:r w:rsidRPr="003E356A">
        <w:rPr>
          <w:spacing w:val="-14"/>
        </w:rPr>
        <w:t xml:space="preserve"> </w:t>
      </w:r>
      <w:r w:rsidRPr="003E356A">
        <w:t>Banco</w:t>
      </w:r>
      <w:r w:rsidRPr="003E356A">
        <w:rPr>
          <w:spacing w:val="-16"/>
        </w:rPr>
        <w:t xml:space="preserve"> </w:t>
      </w:r>
      <w:r w:rsidRPr="003E356A">
        <w:t>Central</w:t>
      </w:r>
      <w:r w:rsidRPr="003E356A">
        <w:rPr>
          <w:spacing w:val="-15"/>
        </w:rPr>
        <w:t xml:space="preserve"> </w:t>
      </w:r>
      <w:r w:rsidRPr="003E356A">
        <w:t>do</w:t>
      </w:r>
      <w:r w:rsidRPr="003E356A">
        <w:rPr>
          <w:spacing w:val="-15"/>
        </w:rPr>
        <w:t xml:space="preserve"> </w:t>
      </w:r>
      <w:r w:rsidRPr="003E356A">
        <w:t>Brasil.</w:t>
      </w:r>
      <w:r w:rsidRPr="003E356A">
        <w:rPr>
          <w:spacing w:val="-14"/>
        </w:rPr>
        <w:t xml:space="preserve"> </w:t>
      </w:r>
      <w:r w:rsidRPr="003E356A">
        <w:t>Nossa responsabilidade é a de expressar uma conclusão sobre essas demonstrações contábeis individuais com base em nossa</w:t>
      </w:r>
      <w:r w:rsidRPr="003E356A">
        <w:rPr>
          <w:spacing w:val="-7"/>
        </w:rPr>
        <w:t xml:space="preserve"> </w:t>
      </w:r>
      <w:r w:rsidRPr="003E356A">
        <w:t>revisão.</w:t>
      </w:r>
    </w:p>
    <w:p w14:paraId="2824AD8A" w14:textId="77777777" w:rsidR="009B2D74" w:rsidRPr="003E356A" w:rsidRDefault="009B2D74" w:rsidP="009B2D74">
      <w:pPr>
        <w:pStyle w:val="Corpodetexto"/>
        <w:spacing w:before="1"/>
        <w:ind w:left="927" w:right="147"/>
        <w:jc w:val="both"/>
      </w:pPr>
    </w:p>
    <w:p w14:paraId="7118F658" w14:textId="77777777" w:rsidR="009B2D74" w:rsidRPr="003E356A" w:rsidRDefault="009B2D74" w:rsidP="009B2D74">
      <w:pPr>
        <w:pStyle w:val="Ttulo1"/>
        <w:jc w:val="both"/>
      </w:pPr>
      <w:r w:rsidRPr="003E356A">
        <w:t>Alcance da revisão</w:t>
      </w:r>
    </w:p>
    <w:p w14:paraId="1A1F090C" w14:textId="77777777" w:rsidR="009B2D74" w:rsidRPr="003E356A" w:rsidRDefault="009B2D74" w:rsidP="003E356A">
      <w:pPr>
        <w:pStyle w:val="Corpodetexto"/>
        <w:ind w:left="927" w:right="707" w:firstLine="1"/>
        <w:jc w:val="both"/>
      </w:pPr>
      <w:r w:rsidRPr="003E356A">
        <w:t>Conduzimos</w:t>
      </w:r>
      <w:r w:rsidRPr="003E356A">
        <w:rPr>
          <w:spacing w:val="-18"/>
        </w:rPr>
        <w:t xml:space="preserve"> </w:t>
      </w:r>
      <w:r w:rsidRPr="003E356A">
        <w:t>nossa</w:t>
      </w:r>
      <w:r w:rsidRPr="003E356A">
        <w:rPr>
          <w:spacing w:val="-17"/>
        </w:rPr>
        <w:t xml:space="preserve"> </w:t>
      </w:r>
      <w:r w:rsidRPr="003E356A">
        <w:t>revisão</w:t>
      </w:r>
      <w:r w:rsidRPr="003E356A">
        <w:rPr>
          <w:spacing w:val="-16"/>
        </w:rPr>
        <w:t xml:space="preserve"> </w:t>
      </w:r>
      <w:r w:rsidRPr="003E356A">
        <w:t>de</w:t>
      </w:r>
      <w:r w:rsidRPr="003E356A">
        <w:rPr>
          <w:spacing w:val="-17"/>
        </w:rPr>
        <w:t xml:space="preserve"> </w:t>
      </w:r>
      <w:r w:rsidRPr="003E356A">
        <w:t>acordo</w:t>
      </w:r>
      <w:r w:rsidRPr="003E356A">
        <w:rPr>
          <w:spacing w:val="-17"/>
        </w:rPr>
        <w:t xml:space="preserve"> </w:t>
      </w:r>
      <w:r w:rsidRPr="003E356A">
        <w:t>com</w:t>
      </w:r>
      <w:r w:rsidRPr="003E356A">
        <w:rPr>
          <w:spacing w:val="-16"/>
        </w:rPr>
        <w:t xml:space="preserve"> </w:t>
      </w:r>
      <w:r w:rsidRPr="003E356A">
        <w:t>as</w:t>
      </w:r>
      <w:r w:rsidRPr="003E356A">
        <w:rPr>
          <w:spacing w:val="-13"/>
        </w:rPr>
        <w:t xml:space="preserve"> </w:t>
      </w:r>
      <w:r w:rsidRPr="003E356A">
        <w:t>normas</w:t>
      </w:r>
      <w:r w:rsidRPr="003E356A">
        <w:rPr>
          <w:spacing w:val="-16"/>
        </w:rPr>
        <w:t xml:space="preserve"> </w:t>
      </w:r>
      <w:r w:rsidRPr="003E356A">
        <w:t>brasileiras</w:t>
      </w:r>
      <w:r w:rsidRPr="003E356A">
        <w:rPr>
          <w:spacing w:val="-16"/>
        </w:rPr>
        <w:t xml:space="preserve"> </w:t>
      </w:r>
      <w:r w:rsidRPr="003E356A">
        <w:t>e</w:t>
      </w:r>
      <w:r w:rsidRPr="003E356A">
        <w:rPr>
          <w:spacing w:val="-17"/>
        </w:rPr>
        <w:t xml:space="preserve"> </w:t>
      </w:r>
      <w:r w:rsidRPr="003E356A">
        <w:t>internacionais</w:t>
      </w:r>
      <w:r w:rsidRPr="003E356A">
        <w:rPr>
          <w:spacing w:val="-14"/>
        </w:rPr>
        <w:t xml:space="preserve"> </w:t>
      </w:r>
      <w:r w:rsidRPr="003E356A">
        <w:t>de</w:t>
      </w:r>
      <w:r w:rsidRPr="003E356A">
        <w:rPr>
          <w:spacing w:val="-17"/>
        </w:rPr>
        <w:t xml:space="preserve"> </w:t>
      </w:r>
      <w:r w:rsidRPr="003E356A">
        <w:t xml:space="preserve">revisão de informações intermediárias (NBC TR 2410 - Revisão de Informações Intermediárias Executada pelo Auditor da Entidade e ISRE 2410 - Review </w:t>
      </w:r>
      <w:proofErr w:type="spellStart"/>
      <w:r w:rsidRPr="003E356A">
        <w:t>of</w:t>
      </w:r>
      <w:proofErr w:type="spellEnd"/>
      <w:r w:rsidRPr="003E356A">
        <w:t xml:space="preserve"> Interim Financial </w:t>
      </w:r>
      <w:proofErr w:type="spellStart"/>
      <w:r w:rsidRPr="003E356A">
        <w:t>Information</w:t>
      </w:r>
      <w:proofErr w:type="spellEnd"/>
      <w:r w:rsidRPr="003E356A">
        <w:t xml:space="preserve"> </w:t>
      </w:r>
      <w:proofErr w:type="spellStart"/>
      <w:r w:rsidRPr="003E356A">
        <w:t>Performed</w:t>
      </w:r>
      <w:proofErr w:type="spellEnd"/>
      <w:r w:rsidRPr="003E356A">
        <w:t xml:space="preserve"> </w:t>
      </w:r>
      <w:proofErr w:type="spellStart"/>
      <w:r w:rsidRPr="003E356A">
        <w:t>by</w:t>
      </w:r>
      <w:proofErr w:type="spellEnd"/>
      <w:r w:rsidRPr="003E356A">
        <w:t xml:space="preserve"> </w:t>
      </w:r>
      <w:proofErr w:type="spellStart"/>
      <w:r w:rsidRPr="003E356A">
        <w:t>the</w:t>
      </w:r>
      <w:proofErr w:type="spellEnd"/>
      <w:r w:rsidRPr="003E356A">
        <w:t xml:space="preserve"> Independent Auditor </w:t>
      </w:r>
      <w:proofErr w:type="spellStart"/>
      <w:r w:rsidRPr="003E356A">
        <w:t>of</w:t>
      </w:r>
      <w:proofErr w:type="spellEnd"/>
      <w:r w:rsidRPr="003E356A">
        <w:t xml:space="preserve"> </w:t>
      </w:r>
      <w:proofErr w:type="spellStart"/>
      <w:r w:rsidRPr="003E356A">
        <w:t>the</w:t>
      </w:r>
      <w:proofErr w:type="spellEnd"/>
      <w:r w:rsidRPr="003E356A">
        <w:t xml:space="preserve"> Entity, respectivamente). Uma revisão de informações intermediárias consiste na realização de indagações, principalmente às pessoas responsáveis pelos assuntos financeiros e contábeis e na aplicação de procedimentos</w:t>
      </w:r>
      <w:r w:rsidRPr="003E356A">
        <w:rPr>
          <w:spacing w:val="-6"/>
        </w:rPr>
        <w:t xml:space="preserve"> </w:t>
      </w:r>
      <w:r w:rsidRPr="003E356A">
        <w:t>analíticos</w:t>
      </w:r>
      <w:r w:rsidRPr="003E356A">
        <w:rPr>
          <w:spacing w:val="-6"/>
        </w:rPr>
        <w:t xml:space="preserve"> </w:t>
      </w:r>
      <w:r w:rsidRPr="003E356A">
        <w:t>e</w:t>
      </w:r>
      <w:r w:rsidRPr="003E356A">
        <w:rPr>
          <w:spacing w:val="-5"/>
        </w:rPr>
        <w:t xml:space="preserve"> </w:t>
      </w:r>
      <w:r w:rsidRPr="003E356A">
        <w:t>de</w:t>
      </w:r>
      <w:r w:rsidRPr="003E356A">
        <w:rPr>
          <w:spacing w:val="-8"/>
        </w:rPr>
        <w:t xml:space="preserve"> </w:t>
      </w:r>
      <w:r w:rsidRPr="003E356A">
        <w:t>outros</w:t>
      </w:r>
      <w:r w:rsidRPr="003E356A">
        <w:rPr>
          <w:spacing w:val="-4"/>
        </w:rPr>
        <w:t xml:space="preserve"> </w:t>
      </w:r>
      <w:r w:rsidRPr="003E356A">
        <w:t>procedimentos</w:t>
      </w:r>
      <w:r w:rsidRPr="003E356A">
        <w:rPr>
          <w:spacing w:val="-6"/>
        </w:rPr>
        <w:t xml:space="preserve"> </w:t>
      </w:r>
      <w:r w:rsidRPr="003E356A">
        <w:t>de</w:t>
      </w:r>
      <w:r w:rsidRPr="003E356A">
        <w:rPr>
          <w:spacing w:val="-7"/>
        </w:rPr>
        <w:t xml:space="preserve"> </w:t>
      </w:r>
      <w:r w:rsidRPr="003E356A">
        <w:t>revisão.</w:t>
      </w:r>
      <w:r w:rsidRPr="003E356A">
        <w:rPr>
          <w:spacing w:val="-7"/>
        </w:rPr>
        <w:t xml:space="preserve"> </w:t>
      </w:r>
      <w:r w:rsidRPr="003E356A">
        <w:t>O</w:t>
      </w:r>
      <w:r w:rsidRPr="003E356A">
        <w:rPr>
          <w:spacing w:val="-6"/>
        </w:rPr>
        <w:t xml:space="preserve"> </w:t>
      </w:r>
      <w:r w:rsidRPr="003E356A">
        <w:t>alcance</w:t>
      </w:r>
      <w:r w:rsidRPr="003E356A">
        <w:rPr>
          <w:spacing w:val="-7"/>
        </w:rPr>
        <w:t xml:space="preserve"> </w:t>
      </w:r>
      <w:r w:rsidRPr="003E356A">
        <w:t>de</w:t>
      </w:r>
      <w:r w:rsidRPr="003E356A">
        <w:rPr>
          <w:spacing w:val="-8"/>
        </w:rPr>
        <w:t xml:space="preserve"> </w:t>
      </w:r>
      <w:r w:rsidRPr="003E356A">
        <w:t>uma</w:t>
      </w:r>
      <w:r w:rsidRPr="003E356A">
        <w:rPr>
          <w:spacing w:val="-7"/>
        </w:rPr>
        <w:t xml:space="preserve"> </w:t>
      </w:r>
      <w:r w:rsidRPr="003E356A">
        <w:t>revisão é</w:t>
      </w:r>
      <w:r w:rsidRPr="003E356A">
        <w:rPr>
          <w:spacing w:val="-9"/>
        </w:rPr>
        <w:t xml:space="preserve"> </w:t>
      </w:r>
      <w:r w:rsidRPr="003E356A">
        <w:t>significativamente</w:t>
      </w:r>
      <w:r w:rsidRPr="003E356A">
        <w:rPr>
          <w:spacing w:val="-9"/>
        </w:rPr>
        <w:t xml:space="preserve"> </w:t>
      </w:r>
      <w:r w:rsidRPr="003E356A">
        <w:t>menor</w:t>
      </w:r>
      <w:r w:rsidRPr="003E356A">
        <w:rPr>
          <w:spacing w:val="-8"/>
        </w:rPr>
        <w:t xml:space="preserve"> </w:t>
      </w:r>
      <w:r w:rsidRPr="003E356A">
        <w:t>do</w:t>
      </w:r>
      <w:r w:rsidRPr="003E356A">
        <w:rPr>
          <w:spacing w:val="-8"/>
        </w:rPr>
        <w:t xml:space="preserve"> </w:t>
      </w:r>
      <w:r w:rsidRPr="003E356A">
        <w:t>que</w:t>
      </w:r>
      <w:r w:rsidRPr="003E356A">
        <w:rPr>
          <w:spacing w:val="-9"/>
        </w:rPr>
        <w:t xml:space="preserve"> </w:t>
      </w:r>
      <w:r w:rsidRPr="003E356A">
        <w:t>o</w:t>
      </w:r>
      <w:r w:rsidRPr="003E356A">
        <w:rPr>
          <w:spacing w:val="-9"/>
        </w:rPr>
        <w:t xml:space="preserve"> </w:t>
      </w:r>
      <w:r w:rsidRPr="003E356A">
        <w:t>de</w:t>
      </w:r>
      <w:r w:rsidRPr="003E356A">
        <w:rPr>
          <w:spacing w:val="-9"/>
        </w:rPr>
        <w:t xml:space="preserve"> </w:t>
      </w:r>
      <w:r w:rsidRPr="003E356A">
        <w:t>uma</w:t>
      </w:r>
      <w:r w:rsidRPr="003E356A">
        <w:rPr>
          <w:spacing w:val="-8"/>
        </w:rPr>
        <w:t xml:space="preserve"> </w:t>
      </w:r>
      <w:r w:rsidRPr="003E356A">
        <w:t>auditoria</w:t>
      </w:r>
      <w:r w:rsidRPr="003E356A">
        <w:rPr>
          <w:spacing w:val="-9"/>
        </w:rPr>
        <w:t xml:space="preserve"> </w:t>
      </w:r>
      <w:r w:rsidRPr="003E356A">
        <w:t>conduzida</w:t>
      </w:r>
      <w:r w:rsidRPr="003E356A">
        <w:rPr>
          <w:spacing w:val="-9"/>
        </w:rPr>
        <w:t xml:space="preserve"> </w:t>
      </w:r>
      <w:r w:rsidRPr="003E356A">
        <w:t>de</w:t>
      </w:r>
      <w:r w:rsidRPr="003E356A">
        <w:rPr>
          <w:spacing w:val="-8"/>
        </w:rPr>
        <w:t xml:space="preserve"> </w:t>
      </w:r>
      <w:r w:rsidRPr="003E356A">
        <w:t>acordo</w:t>
      </w:r>
      <w:r w:rsidRPr="003E356A">
        <w:rPr>
          <w:spacing w:val="-9"/>
        </w:rPr>
        <w:t xml:space="preserve"> </w:t>
      </w:r>
      <w:r w:rsidRPr="003E356A">
        <w:t>com</w:t>
      </w:r>
      <w:r w:rsidRPr="003E356A">
        <w:rPr>
          <w:spacing w:val="-11"/>
        </w:rPr>
        <w:t xml:space="preserve"> </w:t>
      </w:r>
      <w:r w:rsidRPr="003E356A">
        <w:t>as</w:t>
      </w:r>
      <w:r w:rsidRPr="003E356A">
        <w:rPr>
          <w:spacing w:val="-5"/>
        </w:rPr>
        <w:t xml:space="preserve"> </w:t>
      </w:r>
      <w:r w:rsidRPr="003E356A">
        <w:t>normas de auditoria e, consequentemente, não nos permitiu obter segurança de que tomamos conhecimento de todos os assuntos significativos que poderiam ser identificados em uma auditoria. Portanto, não expressamos uma opinião de</w:t>
      </w:r>
      <w:r w:rsidRPr="003E356A">
        <w:rPr>
          <w:spacing w:val="-4"/>
        </w:rPr>
        <w:t xml:space="preserve"> </w:t>
      </w:r>
      <w:r w:rsidRPr="003E356A">
        <w:t>auditoria.</w:t>
      </w:r>
    </w:p>
    <w:p w14:paraId="4CF277BD" w14:textId="77777777" w:rsidR="009B2D74" w:rsidRPr="003E356A" w:rsidRDefault="009B2D74" w:rsidP="009B2D74">
      <w:pPr>
        <w:pStyle w:val="Corpodetexto"/>
        <w:ind w:left="927" w:right="147" w:firstLine="1"/>
        <w:jc w:val="both"/>
      </w:pPr>
    </w:p>
    <w:p w14:paraId="4A982E04" w14:textId="77777777" w:rsidR="009B2D74" w:rsidRPr="003E356A" w:rsidRDefault="009B2D74" w:rsidP="009B2D74">
      <w:pPr>
        <w:pStyle w:val="Corpodetexto"/>
        <w:ind w:left="927" w:right="147" w:firstLine="1"/>
        <w:jc w:val="both"/>
      </w:pPr>
    </w:p>
    <w:p w14:paraId="2D845CA4" w14:textId="77777777" w:rsidR="009B2D74" w:rsidRPr="003E356A" w:rsidRDefault="009B2D74" w:rsidP="009B2D74">
      <w:pPr>
        <w:pStyle w:val="Corpodetexto"/>
        <w:ind w:left="927" w:right="147" w:firstLine="1"/>
        <w:jc w:val="both"/>
      </w:pPr>
    </w:p>
    <w:p w14:paraId="1CBC0691" w14:textId="77777777" w:rsidR="009B2D74" w:rsidRPr="003E356A" w:rsidRDefault="009B2D74" w:rsidP="009B2D74">
      <w:pPr>
        <w:pStyle w:val="Corpodetexto"/>
        <w:ind w:left="927" w:right="147" w:firstLine="1"/>
        <w:jc w:val="both"/>
      </w:pPr>
    </w:p>
    <w:p w14:paraId="6D984E98" w14:textId="77777777" w:rsidR="009B2D74" w:rsidRPr="003E356A" w:rsidRDefault="009B2D74" w:rsidP="009B2D74">
      <w:pPr>
        <w:pStyle w:val="Corpodetexto"/>
        <w:ind w:left="927" w:right="147" w:firstLine="1"/>
        <w:jc w:val="both"/>
      </w:pPr>
    </w:p>
    <w:p w14:paraId="76AF0B88" w14:textId="77777777" w:rsidR="009B2D74" w:rsidRPr="003E356A" w:rsidRDefault="009B2D74" w:rsidP="009B2D74">
      <w:pPr>
        <w:pStyle w:val="Corpodetexto"/>
        <w:ind w:left="927" w:right="147" w:firstLine="1"/>
        <w:jc w:val="both"/>
      </w:pPr>
    </w:p>
    <w:p w14:paraId="071CD652" w14:textId="77777777" w:rsidR="009B2D74" w:rsidRDefault="009B2D74" w:rsidP="009B2D74">
      <w:pPr>
        <w:pStyle w:val="Corpodetexto"/>
        <w:ind w:left="927" w:right="147" w:firstLine="1"/>
        <w:jc w:val="both"/>
      </w:pPr>
    </w:p>
    <w:p w14:paraId="6ACB42FD" w14:textId="77777777" w:rsidR="00FF22A8" w:rsidRPr="003E356A" w:rsidRDefault="00FF22A8" w:rsidP="009B2D74">
      <w:pPr>
        <w:pStyle w:val="Corpodetexto"/>
        <w:ind w:left="927" w:right="147" w:firstLine="1"/>
        <w:jc w:val="both"/>
      </w:pPr>
    </w:p>
    <w:p w14:paraId="178554F5" w14:textId="77777777" w:rsidR="009B2D74" w:rsidRPr="003E356A" w:rsidRDefault="009B2D74" w:rsidP="009B2D74">
      <w:pPr>
        <w:pStyle w:val="Corpodetexto"/>
        <w:spacing w:before="1"/>
        <w:ind w:left="927" w:right="147"/>
        <w:jc w:val="both"/>
      </w:pPr>
    </w:p>
    <w:p w14:paraId="5DE8027B" w14:textId="77777777" w:rsidR="009B2D74" w:rsidRPr="003E356A" w:rsidRDefault="009B2D74" w:rsidP="009B2D74">
      <w:pPr>
        <w:pStyle w:val="Corpodetexto"/>
        <w:spacing w:before="10"/>
        <w:rPr>
          <w:sz w:val="21"/>
        </w:rPr>
      </w:pPr>
    </w:p>
    <w:p w14:paraId="4F957A2D" w14:textId="77777777" w:rsidR="003E356A" w:rsidRDefault="003E356A" w:rsidP="009B2D74">
      <w:pPr>
        <w:pStyle w:val="Corpodetexto"/>
        <w:spacing w:before="10"/>
        <w:rPr>
          <w:sz w:val="21"/>
        </w:rPr>
      </w:pPr>
    </w:p>
    <w:p w14:paraId="66C67DB1" w14:textId="77777777" w:rsidR="009B7A11" w:rsidRPr="003E356A" w:rsidRDefault="009B7A11" w:rsidP="009B2D74">
      <w:pPr>
        <w:pStyle w:val="Corpodetexto"/>
        <w:spacing w:before="10"/>
        <w:rPr>
          <w:sz w:val="21"/>
        </w:rPr>
      </w:pPr>
    </w:p>
    <w:p w14:paraId="3ADFDAB1" w14:textId="77777777" w:rsidR="003E356A" w:rsidRPr="003E356A" w:rsidRDefault="003E356A" w:rsidP="009B2D74">
      <w:pPr>
        <w:pStyle w:val="Corpodetexto"/>
        <w:spacing w:before="10"/>
        <w:rPr>
          <w:sz w:val="21"/>
        </w:rPr>
      </w:pPr>
    </w:p>
    <w:p w14:paraId="62325063" w14:textId="3F42C460" w:rsidR="00FF22A8" w:rsidRPr="003E356A" w:rsidRDefault="009B2D74" w:rsidP="00FF22A8">
      <w:pPr>
        <w:pStyle w:val="Ttulo1"/>
        <w:spacing w:before="240" w:line="201" w:lineRule="exact"/>
        <w:jc w:val="both"/>
      </w:pPr>
      <w:r w:rsidRPr="003E356A">
        <w:lastRenderedPageBreak/>
        <w:t>Conclusão sobre as demonstrações contábeis individuais</w:t>
      </w:r>
    </w:p>
    <w:p w14:paraId="09D03C67" w14:textId="77777777" w:rsidR="009B2D74" w:rsidRPr="003E356A" w:rsidRDefault="009B2D74" w:rsidP="003E356A">
      <w:pPr>
        <w:pStyle w:val="Corpodetexto"/>
        <w:spacing w:before="3"/>
        <w:ind w:left="928" w:right="707"/>
        <w:jc w:val="both"/>
      </w:pPr>
      <w:r w:rsidRPr="003E356A">
        <w:t xml:space="preserve">Com base em nossa revisão, não temos conhecimento de nenhum fato que nos leve a acreditar que as demonstrações contábeis, acima referidas, não apresentam adequadamente, em todos os aspectos relevantes, a posição patrimonial e financeira da BB </w:t>
      </w:r>
      <w:proofErr w:type="spellStart"/>
      <w:r w:rsidRPr="003E356A">
        <w:t>Asset</w:t>
      </w:r>
      <w:proofErr w:type="spellEnd"/>
      <w:r w:rsidRPr="003E356A">
        <w:t xml:space="preserve"> Management em 31 de março de 2025, o desempenho de suas operações e os seus fluxos de caixa para o período de três meses findo naquela data, de acordo com as práticas</w:t>
      </w:r>
      <w:r w:rsidRPr="003E356A">
        <w:rPr>
          <w:spacing w:val="-13"/>
        </w:rPr>
        <w:t xml:space="preserve"> </w:t>
      </w:r>
      <w:r w:rsidRPr="003E356A">
        <w:t>contábeis</w:t>
      </w:r>
      <w:r w:rsidRPr="003E356A">
        <w:rPr>
          <w:spacing w:val="-13"/>
        </w:rPr>
        <w:t xml:space="preserve"> </w:t>
      </w:r>
      <w:r w:rsidRPr="003E356A">
        <w:t>adotadas</w:t>
      </w:r>
      <w:r w:rsidRPr="003E356A">
        <w:rPr>
          <w:spacing w:val="-12"/>
        </w:rPr>
        <w:t xml:space="preserve"> </w:t>
      </w:r>
      <w:r w:rsidRPr="003E356A">
        <w:t>no</w:t>
      </w:r>
      <w:r w:rsidRPr="003E356A">
        <w:rPr>
          <w:spacing w:val="-15"/>
        </w:rPr>
        <w:t xml:space="preserve"> </w:t>
      </w:r>
      <w:r w:rsidRPr="003E356A">
        <w:t>Brasil</w:t>
      </w:r>
      <w:r w:rsidRPr="003E356A">
        <w:rPr>
          <w:spacing w:val="-14"/>
        </w:rPr>
        <w:t xml:space="preserve"> </w:t>
      </w:r>
      <w:r w:rsidRPr="003E356A">
        <w:t>aplicáveis</w:t>
      </w:r>
      <w:r w:rsidRPr="003E356A">
        <w:rPr>
          <w:spacing w:val="-13"/>
        </w:rPr>
        <w:t xml:space="preserve"> </w:t>
      </w:r>
      <w:r w:rsidRPr="003E356A">
        <w:t>às</w:t>
      </w:r>
      <w:r w:rsidRPr="003E356A">
        <w:rPr>
          <w:spacing w:val="-12"/>
        </w:rPr>
        <w:t xml:space="preserve"> </w:t>
      </w:r>
      <w:r w:rsidRPr="003E356A">
        <w:t>instituições</w:t>
      </w:r>
      <w:r w:rsidRPr="003E356A">
        <w:rPr>
          <w:spacing w:val="-13"/>
        </w:rPr>
        <w:t xml:space="preserve"> </w:t>
      </w:r>
      <w:r w:rsidRPr="003E356A">
        <w:t>autorizadas</w:t>
      </w:r>
      <w:r w:rsidRPr="003E356A">
        <w:rPr>
          <w:spacing w:val="-13"/>
        </w:rPr>
        <w:t xml:space="preserve"> </w:t>
      </w:r>
      <w:r w:rsidRPr="003E356A">
        <w:t>a</w:t>
      </w:r>
      <w:r w:rsidRPr="003E356A">
        <w:rPr>
          <w:spacing w:val="-14"/>
        </w:rPr>
        <w:t xml:space="preserve"> </w:t>
      </w:r>
      <w:r w:rsidRPr="003E356A">
        <w:t>funcionar</w:t>
      </w:r>
      <w:r w:rsidRPr="003E356A">
        <w:rPr>
          <w:spacing w:val="-14"/>
        </w:rPr>
        <w:t xml:space="preserve"> </w:t>
      </w:r>
      <w:r w:rsidRPr="003E356A">
        <w:t>pelo Banco Central do</w:t>
      </w:r>
      <w:r w:rsidRPr="003E356A">
        <w:rPr>
          <w:spacing w:val="1"/>
        </w:rPr>
        <w:t xml:space="preserve"> </w:t>
      </w:r>
      <w:r w:rsidRPr="003E356A">
        <w:t>Brasil.</w:t>
      </w:r>
    </w:p>
    <w:p w14:paraId="602F351A" w14:textId="77777777" w:rsidR="009B2D74" w:rsidRPr="003E356A" w:rsidRDefault="009B2D74" w:rsidP="003E356A">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pPr>
    </w:p>
    <w:p w14:paraId="5922C663" w14:textId="7F746B9E" w:rsidR="009B2D74" w:rsidRPr="00FF22A8" w:rsidRDefault="003E356A" w:rsidP="00FF22A8">
      <w:pPr>
        <w:pStyle w:val="Ttulo1"/>
        <w:spacing w:before="240"/>
      </w:pPr>
      <w:r>
        <w:t>Ê</w:t>
      </w:r>
      <w:r w:rsidRPr="003E356A">
        <w:t>nfase</w:t>
      </w:r>
      <w:r w:rsidR="009B2D74" w:rsidRPr="003E356A">
        <w:t xml:space="preserve"> – Informações comparativas</w:t>
      </w:r>
    </w:p>
    <w:p w14:paraId="262199AF" w14:textId="77777777" w:rsidR="009B2D74" w:rsidRPr="003E356A" w:rsidRDefault="009B2D74" w:rsidP="003E356A">
      <w:pPr>
        <w:pStyle w:val="Corpodetexto"/>
        <w:ind w:left="928" w:right="707"/>
        <w:jc w:val="both"/>
      </w:pPr>
      <w:r w:rsidRPr="003E356A">
        <w:t>Chamamos a atenção para a Nota explicativa nº 2.a às demonstrações contábeis individuais que descreve que as referidas demonstrações foram elaboradas de acordo com as práticas contábeis</w:t>
      </w:r>
      <w:r w:rsidRPr="003E356A">
        <w:rPr>
          <w:spacing w:val="-7"/>
        </w:rPr>
        <w:t xml:space="preserve"> </w:t>
      </w:r>
      <w:r w:rsidRPr="003E356A">
        <w:t>adotadas</w:t>
      </w:r>
      <w:r w:rsidRPr="003E356A">
        <w:rPr>
          <w:spacing w:val="-6"/>
        </w:rPr>
        <w:t xml:space="preserve"> </w:t>
      </w:r>
      <w:r w:rsidRPr="003E356A">
        <w:t>no</w:t>
      </w:r>
      <w:r w:rsidRPr="003E356A">
        <w:rPr>
          <w:spacing w:val="-9"/>
        </w:rPr>
        <w:t xml:space="preserve"> </w:t>
      </w:r>
      <w:r w:rsidRPr="003E356A">
        <w:t>Brasil,</w:t>
      </w:r>
      <w:r w:rsidRPr="003E356A">
        <w:rPr>
          <w:spacing w:val="-7"/>
        </w:rPr>
        <w:t xml:space="preserve"> </w:t>
      </w:r>
      <w:r w:rsidRPr="003E356A">
        <w:t>aplicáveis</w:t>
      </w:r>
      <w:r w:rsidRPr="003E356A">
        <w:rPr>
          <w:spacing w:val="-8"/>
        </w:rPr>
        <w:t xml:space="preserve"> </w:t>
      </w:r>
      <w:r w:rsidRPr="003E356A">
        <w:t>às</w:t>
      </w:r>
      <w:r w:rsidRPr="003E356A">
        <w:rPr>
          <w:spacing w:val="-7"/>
        </w:rPr>
        <w:t xml:space="preserve"> </w:t>
      </w:r>
      <w:r w:rsidRPr="003E356A">
        <w:t>instituições</w:t>
      </w:r>
      <w:r w:rsidRPr="003E356A">
        <w:rPr>
          <w:spacing w:val="-8"/>
        </w:rPr>
        <w:t xml:space="preserve"> </w:t>
      </w:r>
      <w:r w:rsidRPr="003E356A">
        <w:t>autorizadas</w:t>
      </w:r>
      <w:r w:rsidRPr="003E356A">
        <w:rPr>
          <w:spacing w:val="-6"/>
        </w:rPr>
        <w:t xml:space="preserve"> </w:t>
      </w:r>
      <w:r w:rsidRPr="003E356A">
        <w:t>a</w:t>
      </w:r>
      <w:r w:rsidRPr="003E356A">
        <w:rPr>
          <w:spacing w:val="-10"/>
        </w:rPr>
        <w:t xml:space="preserve"> </w:t>
      </w:r>
      <w:r w:rsidRPr="003E356A">
        <w:t>funcionar</w:t>
      </w:r>
      <w:r w:rsidRPr="003E356A">
        <w:rPr>
          <w:spacing w:val="-7"/>
        </w:rPr>
        <w:t xml:space="preserve"> </w:t>
      </w:r>
      <w:r w:rsidRPr="003E356A">
        <w:t>pelo</w:t>
      </w:r>
      <w:r w:rsidRPr="003E356A">
        <w:rPr>
          <w:spacing w:val="-8"/>
        </w:rPr>
        <w:t xml:space="preserve"> </w:t>
      </w:r>
      <w:r w:rsidRPr="003E356A">
        <w:t>Banco Central</w:t>
      </w:r>
      <w:r w:rsidRPr="003E356A">
        <w:rPr>
          <w:spacing w:val="-11"/>
        </w:rPr>
        <w:t xml:space="preserve"> </w:t>
      </w:r>
      <w:r w:rsidRPr="003E356A">
        <w:t>do</w:t>
      </w:r>
      <w:r w:rsidRPr="003E356A">
        <w:rPr>
          <w:spacing w:val="-10"/>
        </w:rPr>
        <w:t xml:space="preserve"> </w:t>
      </w:r>
      <w:r w:rsidRPr="003E356A">
        <w:t>Brasil,</w:t>
      </w:r>
      <w:r w:rsidRPr="003E356A">
        <w:rPr>
          <w:spacing w:val="-11"/>
        </w:rPr>
        <w:t xml:space="preserve"> </w:t>
      </w:r>
      <w:r w:rsidRPr="003E356A">
        <w:t>considerando</w:t>
      </w:r>
      <w:r w:rsidRPr="003E356A">
        <w:rPr>
          <w:spacing w:val="-9"/>
        </w:rPr>
        <w:t xml:space="preserve"> </w:t>
      </w:r>
      <w:r w:rsidRPr="003E356A">
        <w:t>a</w:t>
      </w:r>
      <w:r w:rsidRPr="003E356A">
        <w:rPr>
          <w:spacing w:val="-10"/>
        </w:rPr>
        <w:t xml:space="preserve"> </w:t>
      </w:r>
      <w:r w:rsidRPr="003E356A">
        <w:t>dispensa</w:t>
      </w:r>
      <w:r w:rsidRPr="003E356A">
        <w:rPr>
          <w:spacing w:val="-10"/>
        </w:rPr>
        <w:t xml:space="preserve"> </w:t>
      </w:r>
      <w:r w:rsidRPr="003E356A">
        <w:t>da</w:t>
      </w:r>
      <w:r w:rsidRPr="003E356A">
        <w:rPr>
          <w:spacing w:val="-10"/>
        </w:rPr>
        <w:t xml:space="preserve"> </w:t>
      </w:r>
      <w:r w:rsidRPr="003E356A">
        <w:t>apresentação,</w:t>
      </w:r>
      <w:r w:rsidRPr="003E356A">
        <w:rPr>
          <w:spacing w:val="-10"/>
        </w:rPr>
        <w:t xml:space="preserve"> </w:t>
      </w:r>
      <w:r w:rsidRPr="003E356A">
        <w:t>nas</w:t>
      </w:r>
      <w:r w:rsidRPr="003E356A">
        <w:rPr>
          <w:spacing w:val="-8"/>
        </w:rPr>
        <w:t xml:space="preserve"> </w:t>
      </w:r>
      <w:r w:rsidRPr="003E356A">
        <w:t>demonstrações</w:t>
      </w:r>
      <w:r w:rsidRPr="003E356A">
        <w:rPr>
          <w:spacing w:val="-8"/>
        </w:rPr>
        <w:t xml:space="preserve"> </w:t>
      </w:r>
      <w:r w:rsidRPr="003E356A">
        <w:t>contábeis individuais referentes aos períodos do ano de 2025, dos valores comparativos relativos aos períodos anteriores, conforme previsto na Resolução BCB nº 352 do Banco Central do Brasil (BACEN). Nossa conclusão não contém ressalva relacionada a esse</w:t>
      </w:r>
      <w:r w:rsidRPr="003E356A">
        <w:rPr>
          <w:spacing w:val="-4"/>
        </w:rPr>
        <w:t xml:space="preserve"> </w:t>
      </w:r>
      <w:r w:rsidRPr="003E356A">
        <w:t>assunto.</w:t>
      </w:r>
    </w:p>
    <w:p w14:paraId="294BC9A2" w14:textId="77777777" w:rsidR="009B2D74" w:rsidRPr="003E356A" w:rsidRDefault="009B2D74" w:rsidP="009B2D74">
      <w:pPr>
        <w:pStyle w:val="Corpodetexto"/>
        <w:spacing w:before="3"/>
        <w:rPr>
          <w:sz w:val="26"/>
        </w:rPr>
      </w:pPr>
    </w:p>
    <w:p w14:paraId="609F98D4" w14:textId="77777777" w:rsidR="003E356A" w:rsidRPr="003E356A" w:rsidRDefault="003E356A" w:rsidP="009B2D74">
      <w:pPr>
        <w:pStyle w:val="Corpodetexto"/>
        <w:spacing w:before="3"/>
        <w:rPr>
          <w:sz w:val="26"/>
        </w:rPr>
      </w:pPr>
    </w:p>
    <w:p w14:paraId="5B83059F" w14:textId="77777777" w:rsidR="009B2D74" w:rsidRPr="003E356A" w:rsidRDefault="009B2D74" w:rsidP="009B2D74">
      <w:pPr>
        <w:pStyle w:val="Ttulo1"/>
        <w:jc w:val="both"/>
      </w:pPr>
      <w:bookmarkStart w:id="53" w:name="Outros_assuntos"/>
      <w:bookmarkEnd w:id="53"/>
      <w:r w:rsidRPr="003E356A">
        <w:t>Outros assuntos</w:t>
      </w:r>
    </w:p>
    <w:p w14:paraId="4C7B8053" w14:textId="77777777" w:rsidR="009B2D74" w:rsidRPr="003E356A" w:rsidRDefault="009B2D74" w:rsidP="009B2D74">
      <w:pPr>
        <w:pStyle w:val="Corpodetexto"/>
        <w:spacing w:before="10"/>
        <w:rPr>
          <w:b/>
        </w:rPr>
      </w:pPr>
    </w:p>
    <w:p w14:paraId="6E7C2945" w14:textId="305176F3" w:rsidR="009B2D74" w:rsidRPr="00FF22A8" w:rsidRDefault="009B2D74" w:rsidP="00FF22A8">
      <w:pPr>
        <w:spacing w:after="0" w:line="240" w:lineRule="auto"/>
        <w:ind w:left="930"/>
        <w:rPr>
          <w:b/>
          <w:sz w:val="20"/>
        </w:rPr>
      </w:pPr>
      <w:r w:rsidRPr="003E356A">
        <w:rPr>
          <w:b/>
          <w:sz w:val="20"/>
        </w:rPr>
        <w:t>Demonstração do valor adicionado</w:t>
      </w:r>
    </w:p>
    <w:p w14:paraId="2C483946" w14:textId="77777777" w:rsidR="009B2D74" w:rsidRPr="003E356A" w:rsidRDefault="009B2D74" w:rsidP="003E356A">
      <w:pPr>
        <w:pStyle w:val="Corpodetexto"/>
        <w:ind w:left="926" w:right="707"/>
        <w:jc w:val="both"/>
      </w:pPr>
      <w:r w:rsidRPr="003E356A">
        <w:t xml:space="preserve">As demonstrações contábeis individuais acima referidas incluem a demonstração do valor adicionado (DVA), referente ao período de três meses findo em 31 de março de 2025, elaborada sob a responsabilidade da administração da BB </w:t>
      </w:r>
      <w:proofErr w:type="spellStart"/>
      <w:r w:rsidRPr="003E356A">
        <w:t>Asset</w:t>
      </w:r>
      <w:proofErr w:type="spellEnd"/>
      <w:r w:rsidRPr="003E356A">
        <w:t xml:space="preserve"> Management, cuja apresentação</w:t>
      </w:r>
      <w:r w:rsidRPr="003E356A">
        <w:rPr>
          <w:spacing w:val="-14"/>
        </w:rPr>
        <w:t xml:space="preserve"> </w:t>
      </w:r>
      <w:r w:rsidRPr="003E356A">
        <w:t>não</w:t>
      </w:r>
      <w:r w:rsidRPr="003E356A">
        <w:rPr>
          <w:spacing w:val="-12"/>
        </w:rPr>
        <w:t xml:space="preserve"> </w:t>
      </w:r>
      <w:r w:rsidRPr="003E356A">
        <w:t>é</w:t>
      </w:r>
      <w:r w:rsidRPr="003E356A">
        <w:rPr>
          <w:spacing w:val="-15"/>
        </w:rPr>
        <w:t xml:space="preserve"> </w:t>
      </w:r>
      <w:r w:rsidRPr="003E356A">
        <w:t>requerida</w:t>
      </w:r>
      <w:r w:rsidRPr="003E356A">
        <w:rPr>
          <w:spacing w:val="-14"/>
        </w:rPr>
        <w:t xml:space="preserve"> </w:t>
      </w:r>
      <w:r w:rsidRPr="003E356A">
        <w:t>para</w:t>
      </w:r>
      <w:r w:rsidRPr="003E356A">
        <w:rPr>
          <w:spacing w:val="-28"/>
        </w:rPr>
        <w:t xml:space="preserve"> </w:t>
      </w:r>
      <w:r w:rsidRPr="003E356A">
        <w:t>fins</w:t>
      </w:r>
      <w:r w:rsidRPr="003E356A">
        <w:rPr>
          <w:spacing w:val="-12"/>
        </w:rPr>
        <w:t xml:space="preserve"> </w:t>
      </w:r>
      <w:r w:rsidRPr="003E356A">
        <w:t>das</w:t>
      </w:r>
      <w:r w:rsidRPr="003E356A">
        <w:rPr>
          <w:spacing w:val="-11"/>
        </w:rPr>
        <w:t xml:space="preserve"> </w:t>
      </w:r>
      <w:r w:rsidRPr="003E356A">
        <w:t>práticas</w:t>
      </w:r>
      <w:r w:rsidRPr="003E356A">
        <w:rPr>
          <w:spacing w:val="-15"/>
        </w:rPr>
        <w:t xml:space="preserve"> </w:t>
      </w:r>
      <w:r w:rsidRPr="003E356A">
        <w:t>contábeis</w:t>
      </w:r>
      <w:r w:rsidRPr="003E356A">
        <w:rPr>
          <w:spacing w:val="-11"/>
        </w:rPr>
        <w:t xml:space="preserve"> </w:t>
      </w:r>
      <w:r w:rsidRPr="003E356A">
        <w:t>adotadas</w:t>
      </w:r>
      <w:r w:rsidRPr="003E356A">
        <w:rPr>
          <w:spacing w:val="-11"/>
        </w:rPr>
        <w:t xml:space="preserve"> </w:t>
      </w:r>
      <w:r w:rsidRPr="003E356A">
        <w:t>no</w:t>
      </w:r>
      <w:r w:rsidRPr="003E356A">
        <w:rPr>
          <w:spacing w:val="-12"/>
        </w:rPr>
        <w:t xml:space="preserve"> </w:t>
      </w:r>
      <w:r w:rsidRPr="003E356A">
        <w:t>Brasil</w:t>
      </w:r>
      <w:r w:rsidRPr="003E356A">
        <w:rPr>
          <w:spacing w:val="-11"/>
        </w:rPr>
        <w:t xml:space="preserve"> </w:t>
      </w:r>
      <w:r w:rsidRPr="003E356A">
        <w:t>aplicáveis às</w:t>
      </w:r>
      <w:r w:rsidRPr="003E356A">
        <w:rPr>
          <w:spacing w:val="-10"/>
        </w:rPr>
        <w:t xml:space="preserve"> </w:t>
      </w:r>
      <w:r w:rsidRPr="003E356A">
        <w:t>instituições</w:t>
      </w:r>
      <w:r w:rsidRPr="003E356A">
        <w:rPr>
          <w:spacing w:val="-8"/>
        </w:rPr>
        <w:t xml:space="preserve"> </w:t>
      </w:r>
      <w:r w:rsidRPr="003E356A">
        <w:t>autorizadas</w:t>
      </w:r>
      <w:r w:rsidRPr="003E356A">
        <w:rPr>
          <w:spacing w:val="-7"/>
        </w:rPr>
        <w:t xml:space="preserve"> </w:t>
      </w:r>
      <w:r w:rsidRPr="003E356A">
        <w:t>a</w:t>
      </w:r>
      <w:r w:rsidRPr="003E356A">
        <w:rPr>
          <w:spacing w:val="-11"/>
        </w:rPr>
        <w:t xml:space="preserve"> </w:t>
      </w:r>
      <w:r w:rsidRPr="003E356A">
        <w:t>funcionar</w:t>
      </w:r>
      <w:r w:rsidRPr="003E356A">
        <w:rPr>
          <w:spacing w:val="-9"/>
        </w:rPr>
        <w:t xml:space="preserve"> </w:t>
      </w:r>
      <w:r w:rsidRPr="003E356A">
        <w:t>pelo</w:t>
      </w:r>
      <w:r w:rsidRPr="003E356A">
        <w:rPr>
          <w:spacing w:val="-9"/>
        </w:rPr>
        <w:t xml:space="preserve"> </w:t>
      </w:r>
      <w:r w:rsidRPr="003E356A">
        <w:t>Banco</w:t>
      </w:r>
      <w:r w:rsidRPr="003E356A">
        <w:rPr>
          <w:spacing w:val="-9"/>
        </w:rPr>
        <w:t xml:space="preserve"> </w:t>
      </w:r>
      <w:r w:rsidRPr="003E356A">
        <w:t>Central</w:t>
      </w:r>
      <w:r w:rsidRPr="003E356A">
        <w:rPr>
          <w:spacing w:val="-9"/>
        </w:rPr>
        <w:t xml:space="preserve"> </w:t>
      </w:r>
      <w:r w:rsidRPr="003E356A">
        <w:t>do</w:t>
      </w:r>
      <w:r w:rsidRPr="003E356A">
        <w:rPr>
          <w:spacing w:val="-9"/>
        </w:rPr>
        <w:t xml:space="preserve"> </w:t>
      </w:r>
      <w:r w:rsidRPr="003E356A">
        <w:t>Brasil.</w:t>
      </w:r>
      <w:r w:rsidRPr="003E356A">
        <w:rPr>
          <w:spacing w:val="-9"/>
        </w:rPr>
        <w:t xml:space="preserve"> </w:t>
      </w:r>
      <w:r w:rsidRPr="003E356A">
        <w:t>Essa</w:t>
      </w:r>
      <w:r w:rsidRPr="003E356A">
        <w:rPr>
          <w:spacing w:val="-9"/>
        </w:rPr>
        <w:t xml:space="preserve"> </w:t>
      </w:r>
      <w:r w:rsidRPr="003E356A">
        <w:t>demonstração</w:t>
      </w:r>
      <w:r w:rsidRPr="003E356A">
        <w:rPr>
          <w:spacing w:val="-12"/>
        </w:rPr>
        <w:t xml:space="preserve"> </w:t>
      </w:r>
      <w:r w:rsidRPr="003E356A">
        <w:t>foi submetida a procedimentos de revisão executados em conjunto com a revisão das demonstrações contábeis, com o objetivo de concluir se ela está conciliada com as demonstrações contábeis individuais e registros contábeis, conforme aplicável, e se sua forma e conteúdo estão de acordo com os critérios definidos no Pronunciamento Técnico CPC 09 - Demonstração do Valor Adicionado. Com base em nossa revisão, não temos conhecimento de nenhum fato que nos leve a acreditar que essa demonstração do valor adicionado não foi elaborada, em todos os aspectos relevantes, segundo os critérios definidos nessa Norma e de forma consistente em relação às demonstrações contábeis individuais tomadas em</w:t>
      </w:r>
      <w:r w:rsidRPr="003E356A">
        <w:rPr>
          <w:spacing w:val="-2"/>
        </w:rPr>
        <w:t xml:space="preserve"> </w:t>
      </w:r>
      <w:r w:rsidRPr="003E356A">
        <w:t>conjunto.</w:t>
      </w:r>
    </w:p>
    <w:p w14:paraId="69C9F9FC" w14:textId="77777777" w:rsidR="009B2D74" w:rsidRPr="003E356A" w:rsidRDefault="009B2D74" w:rsidP="009B2D74">
      <w:pPr>
        <w:pStyle w:val="Corpodetexto"/>
        <w:rPr>
          <w:sz w:val="22"/>
        </w:rPr>
      </w:pPr>
    </w:p>
    <w:p w14:paraId="0488244C" w14:textId="77777777" w:rsidR="009B2D74" w:rsidRPr="003E356A" w:rsidRDefault="009B2D74" w:rsidP="009B2D74">
      <w:pPr>
        <w:pStyle w:val="Corpodetexto"/>
        <w:rPr>
          <w:sz w:val="22"/>
        </w:rPr>
      </w:pPr>
    </w:p>
    <w:p w14:paraId="75E532BA" w14:textId="77777777" w:rsidR="009B2D74" w:rsidRPr="003E356A" w:rsidRDefault="009B2D74" w:rsidP="009B2D74">
      <w:pPr>
        <w:pStyle w:val="Corpodetexto"/>
        <w:spacing w:before="3"/>
        <w:rPr>
          <w:sz w:val="28"/>
        </w:rPr>
      </w:pPr>
    </w:p>
    <w:p w14:paraId="74D7EF78" w14:textId="77777777" w:rsidR="009B2D74" w:rsidRPr="003E356A" w:rsidRDefault="009B2D74" w:rsidP="009B2D74">
      <w:pPr>
        <w:pStyle w:val="Corpodetexto"/>
        <w:ind w:left="928"/>
        <w:jc w:val="both"/>
      </w:pPr>
      <w:r w:rsidRPr="003E356A">
        <w:t>Brasília, 15 de maio de 2025</w:t>
      </w:r>
    </w:p>
    <w:p w14:paraId="142CBF34" w14:textId="77777777" w:rsidR="003E356A" w:rsidRPr="003E356A" w:rsidRDefault="003E356A" w:rsidP="009B2D74">
      <w:pPr>
        <w:pStyle w:val="Corpodetexto"/>
        <w:ind w:left="928"/>
        <w:jc w:val="both"/>
      </w:pPr>
    </w:p>
    <w:p w14:paraId="1B0ACFFF" w14:textId="77777777" w:rsidR="009B2D74" w:rsidRPr="003E356A" w:rsidRDefault="009B2D74" w:rsidP="009B2D74">
      <w:pPr>
        <w:pStyle w:val="Corpodetexto"/>
        <w:rPr>
          <w:sz w:val="22"/>
        </w:rPr>
      </w:pPr>
    </w:p>
    <w:p w14:paraId="2526C81B" w14:textId="77777777" w:rsidR="003E356A" w:rsidRPr="003E356A" w:rsidRDefault="009B2D74" w:rsidP="003E356A">
      <w:pPr>
        <w:pStyle w:val="Corpodetexto"/>
        <w:ind w:left="928" w:right="4783"/>
        <w:jc w:val="both"/>
      </w:pPr>
      <w:r w:rsidRPr="003E356A">
        <w:t xml:space="preserve">KPMG Auditores Independentes Ltda. </w:t>
      </w:r>
    </w:p>
    <w:p w14:paraId="08DA37CA" w14:textId="1D70DD8D" w:rsidR="009B2D74" w:rsidRPr="003E356A" w:rsidRDefault="003E356A" w:rsidP="003E356A">
      <w:pPr>
        <w:pStyle w:val="Corpodetexto"/>
        <w:ind w:left="928" w:right="4783"/>
        <w:jc w:val="both"/>
      </w:pPr>
      <w:r>
        <w:rPr>
          <w:noProof/>
        </w:rPr>
        <w:drawing>
          <wp:anchor distT="0" distB="0" distL="0" distR="0" simplePos="0" relativeHeight="251661312" behindDoc="1" locked="0" layoutInCell="1" allowOverlap="1" wp14:anchorId="0E32453D" wp14:editId="0DB64776">
            <wp:simplePos x="0" y="0"/>
            <wp:positionH relativeFrom="page">
              <wp:posOffset>1167765</wp:posOffset>
            </wp:positionH>
            <wp:positionV relativeFrom="paragraph">
              <wp:posOffset>145415</wp:posOffset>
            </wp:positionV>
            <wp:extent cx="2186279" cy="496285"/>
            <wp:effectExtent l="0" t="0" r="0" b="0"/>
            <wp:wrapNone/>
            <wp:docPr id="1" name="image1.png"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o&#10;&#10;O conteúdo gerado por IA pode estar incorreto."/>
                    <pic:cNvPicPr/>
                  </pic:nvPicPr>
                  <pic:blipFill>
                    <a:blip r:embed="rId32" cstate="print"/>
                    <a:stretch>
                      <a:fillRect/>
                    </a:stretch>
                  </pic:blipFill>
                  <pic:spPr>
                    <a:xfrm>
                      <a:off x="0" y="0"/>
                      <a:ext cx="2186279" cy="496285"/>
                    </a:xfrm>
                    <a:prstGeom prst="rect">
                      <a:avLst/>
                    </a:prstGeom>
                  </pic:spPr>
                </pic:pic>
              </a:graphicData>
            </a:graphic>
          </wp:anchor>
        </w:drawing>
      </w:r>
      <w:r w:rsidR="009B2D74" w:rsidRPr="003E356A">
        <w:t>CRC SP-014428/F-0</w:t>
      </w:r>
    </w:p>
    <w:p w14:paraId="5F990B79" w14:textId="280D332C" w:rsidR="003E356A" w:rsidRPr="003E356A" w:rsidRDefault="003E356A" w:rsidP="003E356A">
      <w:pPr>
        <w:pStyle w:val="Corpodetexto"/>
        <w:tabs>
          <w:tab w:val="left" w:pos="7785"/>
        </w:tabs>
        <w:rPr>
          <w:sz w:val="22"/>
        </w:rPr>
      </w:pPr>
    </w:p>
    <w:p w14:paraId="5A34FD5A" w14:textId="13AFF00E" w:rsidR="009B2D74" w:rsidRPr="003E356A" w:rsidRDefault="009B2D74" w:rsidP="003E356A">
      <w:pPr>
        <w:pStyle w:val="Corpodetexto"/>
        <w:tabs>
          <w:tab w:val="left" w:pos="7785"/>
        </w:tabs>
        <w:rPr>
          <w:sz w:val="22"/>
        </w:rPr>
      </w:pPr>
      <w:r w:rsidRPr="003E356A">
        <w:rPr>
          <w:sz w:val="22"/>
        </w:rPr>
        <w:tab/>
      </w:r>
    </w:p>
    <w:p w14:paraId="3DE83DBD" w14:textId="77777777" w:rsidR="009B2D74" w:rsidRPr="003E356A" w:rsidRDefault="009B2D74" w:rsidP="003E356A">
      <w:pPr>
        <w:pStyle w:val="Corpodetexto"/>
        <w:spacing w:before="240"/>
        <w:ind w:left="928" w:right="5250"/>
      </w:pPr>
      <w:r w:rsidRPr="003E356A">
        <w:t>Pedro Henrique Moura Machado Contador CRC GO</w:t>
      </w:r>
      <w:r w:rsidRPr="003E356A">
        <w:rPr>
          <w:rFonts w:ascii="Cambria Math" w:hAnsi="Cambria Math"/>
        </w:rPr>
        <w:t>‐</w:t>
      </w:r>
      <w:r w:rsidRPr="003E356A">
        <w:t>022139/O</w:t>
      </w:r>
      <w:r w:rsidRPr="003E356A">
        <w:rPr>
          <w:rFonts w:ascii="Cambria Math" w:hAnsi="Cambria Math"/>
        </w:rPr>
        <w:t>‐</w:t>
      </w:r>
      <w:r w:rsidRPr="003E356A">
        <w:t>4</w:t>
      </w:r>
    </w:p>
    <w:p w14:paraId="7780EF24" w14:textId="77777777" w:rsidR="009B2D74" w:rsidRPr="003E356A" w:rsidRDefault="009B2D74" w:rsidP="00980BE1">
      <w:pPr>
        <w:widowControl w:val="0"/>
        <w:pBdr>
          <w:top w:val="nil"/>
          <w:left w:val="nil"/>
          <w:bottom w:val="nil"/>
          <w:right w:val="nil"/>
          <w:between w:val="nil"/>
          <w:bar w:val="nil"/>
        </w:pBdr>
        <w:suppressAutoHyphens/>
        <w:rPr>
          <w:rFonts w:ascii="BancoDoBrasil Textos" w:eastAsia="BancoDoBrasil Textos" w:hAnsi="BancoDoBrasil Textos" w:cs="BancoDoBrasil Textos"/>
          <w:bCs/>
          <w:bdr w:val="nil"/>
          <w:lang w:eastAsia="en-US"/>
        </w:rPr>
        <w:sectPr w:rsidR="009B2D74" w:rsidRPr="003E356A" w:rsidSect="009B7A11">
          <w:headerReference w:type="default" r:id="rId33"/>
          <w:footerReference w:type="default" r:id="rId34"/>
          <w:pgSz w:w="11906" w:h="16838"/>
          <w:pgMar w:top="1134" w:right="1134" w:bottom="1134" w:left="1134" w:header="0" w:footer="57" w:gutter="0"/>
          <w:pgBorders>
            <w:top w:val="nil"/>
            <w:left w:val="nil"/>
            <w:bottom w:val="nil"/>
            <w:right w:val="nil"/>
          </w:pgBorders>
          <w:cols w:space="720"/>
          <w:docGrid w:linePitch="245"/>
        </w:sectPr>
      </w:pPr>
    </w:p>
    <w:p w14:paraId="7780EF25" w14:textId="77777777" w:rsidR="00D308AC" w:rsidRPr="003E356A" w:rsidRDefault="00AC2CEF" w:rsidP="00213F39">
      <w:pPr>
        <w:keepNext/>
        <w:keepLines/>
        <w:pageBreakBefore/>
        <w:widowControl w:val="0"/>
        <w:suppressLineNumbers/>
        <w:pBdr>
          <w:top w:val="nil"/>
          <w:left w:val="nil"/>
          <w:bottom w:val="nil"/>
          <w:right w:val="nil"/>
          <w:between w:val="nil"/>
          <w:bar w:val="nil"/>
        </w:pBdr>
        <w:suppressAutoHyphens/>
        <w:jc w:val="left"/>
        <w:rPr>
          <w:rFonts w:ascii="BancoDoBrasil Textos" w:eastAsia="BancoDoBrasil Textos" w:hAnsi="BancoDoBrasil Textos" w:cs="BancoDoBrasil Textos"/>
          <w:sz w:val="20"/>
          <w:szCs w:val="20"/>
          <w:bdr w:val="nil"/>
          <w:lang w:eastAsia="en-US"/>
        </w:rPr>
      </w:pPr>
      <w:bookmarkStart w:id="54" w:name="RG_MARKER_349093"/>
      <w:bookmarkStart w:id="55" w:name="RG_MARKER_349069"/>
      <w:r w:rsidRPr="003E356A">
        <w:rPr>
          <w:rFonts w:ascii="BancoDoBrasil Textos" w:eastAsia="BancoDoBrasil Textos" w:hAnsi="BancoDoBrasil Textos" w:cs="BancoDoBrasil Textos"/>
          <w:b/>
          <w:sz w:val="20"/>
          <w:szCs w:val="20"/>
          <w:lang w:eastAsia="en-US"/>
        </w:rPr>
        <w:lastRenderedPageBreak/>
        <w:t>DIRETORIA</w:t>
      </w:r>
      <w:bookmarkEnd w:id="54"/>
      <w:bookmarkEnd w:id="55"/>
    </w:p>
    <w:p w14:paraId="7780EF26" w14:textId="77777777" w:rsidR="000029C2" w:rsidRPr="003E356A" w:rsidRDefault="000029C2" w:rsidP="00213F39">
      <w:pPr>
        <w:keepNext/>
        <w:keepLines/>
        <w:widowControl w:val="0"/>
        <w:suppressLineNumbers/>
        <w:pBdr>
          <w:top w:val="nil"/>
          <w:left w:val="nil"/>
          <w:bottom w:val="nil"/>
          <w:right w:val="nil"/>
          <w:between w:val="nil"/>
          <w:bar w:val="nil"/>
        </w:pBdr>
        <w:suppressAutoHyphens/>
        <w:jc w:val="left"/>
        <w:rPr>
          <w:rFonts w:ascii="BancoDoBrasil Textos" w:eastAsia="BancoDoBrasil Textos" w:hAnsi="BancoDoBrasil Textos" w:cs="BancoDoBrasil Textos"/>
          <w:sz w:val="20"/>
          <w:szCs w:val="20"/>
          <w:bdr w:val="nil"/>
          <w:lang w:eastAsia="en-US"/>
        </w:rPr>
      </w:pPr>
    </w:p>
    <w:p w14:paraId="7780EF27" w14:textId="77777777" w:rsidR="00D308AC"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 w:val="20"/>
          <w:bdr w:val="nil"/>
        </w:rPr>
      </w:pPr>
      <w:r w:rsidRPr="003E356A">
        <w:rPr>
          <w:rFonts w:ascii="BancoDoBrasil Textos" w:eastAsia="BancoDoBrasil Textos" w:hAnsi="BancoDoBrasil Textos" w:cs="BancoDoBrasil Textos"/>
          <w:b/>
          <w:sz w:val="20"/>
        </w:rPr>
        <w:t>PRESIDENTE</w:t>
      </w:r>
      <w:r w:rsidRPr="003E356A">
        <w:rPr>
          <w:rFonts w:ascii="BancoDoBrasil Textos" w:eastAsia="BancoDoBrasil Textos" w:hAnsi="BancoDoBrasil Textos" w:cs="BancoDoBrasil Textos"/>
          <w:sz w:val="20"/>
        </w:rPr>
        <w:t xml:space="preserve"> </w:t>
      </w:r>
    </w:p>
    <w:p w14:paraId="7780EF28" w14:textId="77777777" w:rsidR="00D308AC"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Cs w:val="18"/>
          <w:bdr w:val="nil"/>
        </w:rPr>
      </w:pPr>
      <w:proofErr w:type="spellStart"/>
      <w:r w:rsidRPr="003E356A">
        <w:rPr>
          <w:rFonts w:ascii="BancoDoBrasil Textos" w:eastAsia="BancoDoBrasil Textos" w:hAnsi="BancoDoBrasil Textos" w:cs="BancoDoBrasil Textos"/>
          <w:szCs w:val="18"/>
        </w:rPr>
        <w:t>Denisio</w:t>
      </w:r>
      <w:proofErr w:type="spellEnd"/>
      <w:r w:rsidRPr="003E356A">
        <w:rPr>
          <w:rFonts w:ascii="BancoDoBrasil Textos" w:eastAsia="BancoDoBrasil Textos" w:hAnsi="BancoDoBrasil Textos" w:cs="BancoDoBrasil Textos"/>
          <w:szCs w:val="18"/>
        </w:rPr>
        <w:t xml:space="preserve"> Augusto Liberato Delfino</w:t>
      </w:r>
    </w:p>
    <w:p w14:paraId="7780EF29" w14:textId="77777777" w:rsidR="000029C2" w:rsidRPr="003E356A" w:rsidRDefault="000029C2" w:rsidP="00213F39">
      <w:pPr>
        <w:keepNext/>
        <w:keepLines/>
        <w:widowControl w:val="0"/>
        <w:suppressLineNumbers/>
        <w:pBdr>
          <w:top w:val="nil"/>
          <w:left w:val="nil"/>
          <w:bottom w:val="nil"/>
          <w:right w:val="nil"/>
          <w:between w:val="nil"/>
          <w:bar w:val="nil"/>
        </w:pBdr>
        <w:suppressAutoHyphens/>
        <w:jc w:val="left"/>
        <w:rPr>
          <w:rFonts w:ascii="BancoDoBrasil Textos" w:eastAsia="BancoDoBrasil Textos" w:hAnsi="BancoDoBrasil Textos" w:cs="BancoDoBrasil Textos"/>
          <w:sz w:val="10"/>
          <w:szCs w:val="10"/>
          <w:bdr w:val="nil"/>
          <w:lang w:eastAsia="en-US"/>
        </w:rPr>
      </w:pPr>
    </w:p>
    <w:p w14:paraId="7780EF2A" w14:textId="77777777" w:rsidR="00D308AC"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 w:val="20"/>
          <w:bdr w:val="nil"/>
        </w:rPr>
      </w:pPr>
      <w:r w:rsidRPr="003E356A">
        <w:rPr>
          <w:rFonts w:ascii="BancoDoBrasil Textos" w:eastAsia="BancoDoBrasil Textos" w:hAnsi="BancoDoBrasil Textos" w:cs="BancoDoBrasil Textos"/>
          <w:b/>
          <w:sz w:val="20"/>
        </w:rPr>
        <w:t>DIRETORES</w:t>
      </w:r>
    </w:p>
    <w:p w14:paraId="7780EF2B" w14:textId="77777777" w:rsidR="00CB1D43"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Marcelo Marques Pacheco</w:t>
      </w:r>
      <w:r w:rsidRPr="003E356A">
        <w:rPr>
          <w:rFonts w:ascii="BancoDoBrasil Textos" w:eastAsia="BancoDoBrasil Textos" w:hAnsi="BancoDoBrasil Textos" w:cs="BancoDoBrasil Textos"/>
          <w:szCs w:val="18"/>
        </w:rPr>
        <w:br/>
        <w:t>Mário Roberto Perrone Lopes</w:t>
      </w:r>
    </w:p>
    <w:p w14:paraId="7780EF2C" w14:textId="77777777" w:rsidR="001D7B27" w:rsidRPr="003E356A" w:rsidRDefault="001D7B27" w:rsidP="00213F39">
      <w:pPr>
        <w:keepNext/>
        <w:keepLines/>
        <w:widowControl w:val="0"/>
        <w:suppressLineNumbers/>
        <w:pBdr>
          <w:top w:val="nil"/>
          <w:left w:val="nil"/>
          <w:bottom w:val="nil"/>
          <w:right w:val="nil"/>
          <w:between w:val="nil"/>
          <w:bar w:val="nil"/>
        </w:pBdr>
        <w:suppressAutoHyphens/>
        <w:jc w:val="left"/>
        <w:rPr>
          <w:rFonts w:ascii="BancoDoBrasil Textos" w:eastAsia="BancoDoBrasil Textos" w:hAnsi="BancoDoBrasil Textos" w:cs="BancoDoBrasil Textos"/>
          <w:sz w:val="10"/>
          <w:szCs w:val="10"/>
          <w:bdr w:val="nil"/>
          <w:lang w:eastAsia="en-US"/>
        </w:rPr>
      </w:pPr>
    </w:p>
    <w:p w14:paraId="7780EF2D" w14:textId="77777777" w:rsidR="00363234"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 w:val="20"/>
          <w:bdr w:val="nil"/>
        </w:rPr>
      </w:pPr>
      <w:r w:rsidRPr="003E356A">
        <w:rPr>
          <w:rFonts w:ascii="BancoDoBrasil Textos" w:eastAsia="BancoDoBrasil Textos" w:hAnsi="BancoDoBrasil Textos" w:cs="BancoDoBrasil Textos"/>
          <w:b/>
          <w:sz w:val="20"/>
        </w:rPr>
        <w:t>CONSELHO</w:t>
      </w:r>
      <w:r w:rsidRPr="003E356A">
        <w:rPr>
          <w:rFonts w:ascii="BancoDoBrasil Textos" w:eastAsia="BancoDoBrasil Textos" w:hAnsi="BancoDoBrasil Textos" w:cs="BancoDoBrasil Textos"/>
          <w:sz w:val="20"/>
        </w:rPr>
        <w:t xml:space="preserve"> </w:t>
      </w:r>
      <w:r w:rsidRPr="003E356A">
        <w:rPr>
          <w:rFonts w:ascii="BancoDoBrasil Textos" w:eastAsia="BancoDoBrasil Textos" w:hAnsi="BancoDoBrasil Textos" w:cs="BancoDoBrasil Textos"/>
          <w:b/>
          <w:sz w:val="20"/>
        </w:rPr>
        <w:t>DE</w:t>
      </w:r>
      <w:r w:rsidRPr="003E356A">
        <w:rPr>
          <w:rFonts w:ascii="BancoDoBrasil Textos" w:eastAsia="BancoDoBrasil Textos" w:hAnsi="BancoDoBrasil Textos" w:cs="BancoDoBrasil Textos"/>
          <w:sz w:val="20"/>
        </w:rPr>
        <w:t xml:space="preserve"> </w:t>
      </w:r>
      <w:r w:rsidRPr="003E356A">
        <w:rPr>
          <w:rFonts w:ascii="BancoDoBrasil Textos" w:eastAsia="BancoDoBrasil Textos" w:hAnsi="BancoDoBrasil Textos" w:cs="BancoDoBrasil Textos"/>
          <w:b/>
          <w:sz w:val="20"/>
        </w:rPr>
        <w:t>ADMINISTRAÇÃO</w:t>
      </w:r>
    </w:p>
    <w:p w14:paraId="7780EF2E" w14:textId="77777777" w:rsidR="00922667" w:rsidRPr="003E356A" w:rsidRDefault="00AC2CEF" w:rsidP="00AB3F8A">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Carla Nesi</w:t>
      </w:r>
      <w:r w:rsidRPr="003E356A">
        <w:rPr>
          <w:rFonts w:ascii="BancoDoBrasil Textos" w:eastAsia="BancoDoBrasil Textos" w:hAnsi="BancoDoBrasil Textos" w:cs="BancoDoBrasil Textos"/>
          <w:szCs w:val="18"/>
        </w:rPr>
        <w:br/>
        <w:t>Denison Martins Fernandes</w:t>
      </w:r>
      <w:r w:rsidRPr="003E356A">
        <w:rPr>
          <w:rFonts w:ascii="BancoDoBrasil Textos" w:eastAsia="BancoDoBrasil Textos" w:hAnsi="BancoDoBrasil Textos" w:cs="BancoDoBrasil Textos"/>
          <w:szCs w:val="18"/>
        </w:rPr>
        <w:br/>
        <w:t>Fernando Manuel Pereira Afonso Ribeiro</w:t>
      </w:r>
      <w:r w:rsidRPr="003E356A">
        <w:rPr>
          <w:rFonts w:ascii="BancoDoBrasil Textos" w:eastAsia="BancoDoBrasil Textos" w:hAnsi="BancoDoBrasil Textos" w:cs="BancoDoBrasil Textos"/>
          <w:szCs w:val="18"/>
        </w:rPr>
        <w:br/>
        <w:t>Gustavo Caldas Guimarães de Campos</w:t>
      </w:r>
      <w:r w:rsidRPr="003E356A">
        <w:rPr>
          <w:rFonts w:ascii="BancoDoBrasil Textos" w:eastAsia="BancoDoBrasil Textos" w:hAnsi="BancoDoBrasil Textos" w:cs="BancoDoBrasil Textos"/>
          <w:szCs w:val="18"/>
        </w:rPr>
        <w:br/>
      </w:r>
      <w:proofErr w:type="spellStart"/>
      <w:r w:rsidRPr="003E356A">
        <w:rPr>
          <w:rFonts w:ascii="BancoDoBrasil Textos" w:eastAsia="BancoDoBrasil Textos" w:hAnsi="BancoDoBrasil Textos" w:cs="BancoDoBrasil Textos"/>
          <w:szCs w:val="18"/>
        </w:rPr>
        <w:t>Julio</w:t>
      </w:r>
      <w:proofErr w:type="spellEnd"/>
      <w:r w:rsidRPr="003E356A">
        <w:rPr>
          <w:rFonts w:ascii="BancoDoBrasil Textos" w:eastAsia="BancoDoBrasil Textos" w:hAnsi="BancoDoBrasil Textos" w:cs="BancoDoBrasil Textos"/>
          <w:szCs w:val="18"/>
        </w:rPr>
        <w:t xml:space="preserve"> Cesar </w:t>
      </w:r>
      <w:proofErr w:type="spellStart"/>
      <w:r w:rsidRPr="003E356A">
        <w:rPr>
          <w:rFonts w:ascii="BancoDoBrasil Textos" w:eastAsia="BancoDoBrasil Textos" w:hAnsi="BancoDoBrasil Textos" w:cs="BancoDoBrasil Textos"/>
          <w:szCs w:val="18"/>
        </w:rPr>
        <w:t>Vezzaro</w:t>
      </w:r>
      <w:proofErr w:type="spellEnd"/>
      <w:r w:rsidRPr="003E356A">
        <w:rPr>
          <w:rFonts w:ascii="BancoDoBrasil Textos" w:eastAsia="BancoDoBrasil Textos" w:hAnsi="BancoDoBrasil Textos" w:cs="BancoDoBrasil Textos"/>
          <w:szCs w:val="18"/>
        </w:rPr>
        <w:br/>
        <w:t>Paula Sayão Carvalho Araújo</w:t>
      </w:r>
      <w:r w:rsidRPr="003E356A">
        <w:rPr>
          <w:rFonts w:ascii="BancoDoBrasil Textos" w:eastAsia="BancoDoBrasil Textos" w:hAnsi="BancoDoBrasil Textos" w:cs="BancoDoBrasil Textos"/>
          <w:szCs w:val="18"/>
        </w:rPr>
        <w:br/>
        <w:t xml:space="preserve">Valmir </w:t>
      </w:r>
      <w:proofErr w:type="spellStart"/>
      <w:r w:rsidRPr="003E356A">
        <w:rPr>
          <w:rFonts w:ascii="BancoDoBrasil Textos" w:eastAsia="BancoDoBrasil Textos" w:hAnsi="BancoDoBrasil Textos" w:cs="BancoDoBrasil Textos"/>
          <w:szCs w:val="18"/>
        </w:rPr>
        <w:t>Prascidelli</w:t>
      </w:r>
      <w:proofErr w:type="spellEnd"/>
      <w:r w:rsidRPr="003E356A">
        <w:rPr>
          <w:rFonts w:ascii="BancoDoBrasil Textos" w:eastAsia="BancoDoBrasil Textos" w:hAnsi="BancoDoBrasil Textos" w:cs="BancoDoBrasil Textos"/>
          <w:szCs w:val="18"/>
        </w:rPr>
        <w:br/>
      </w:r>
    </w:p>
    <w:p w14:paraId="7780EF2F" w14:textId="77777777" w:rsidR="00D308AC"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rPr>
        <w:t>CONSELHO FISCAL</w:t>
      </w:r>
    </w:p>
    <w:p w14:paraId="7780EF30" w14:textId="77777777" w:rsidR="005155AF"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Fabrício Casali Reis</w:t>
      </w:r>
      <w:r w:rsidRPr="003E356A">
        <w:rPr>
          <w:rFonts w:ascii="BancoDoBrasil Textos" w:eastAsia="BancoDoBrasil Textos" w:hAnsi="BancoDoBrasil Textos" w:cs="BancoDoBrasil Textos"/>
          <w:szCs w:val="18"/>
        </w:rPr>
        <w:br/>
        <w:t>Gilmar Ferreira</w:t>
      </w:r>
      <w:r w:rsidRPr="003E356A">
        <w:rPr>
          <w:rFonts w:ascii="BancoDoBrasil Textos" w:eastAsia="BancoDoBrasil Textos" w:hAnsi="BancoDoBrasil Textos" w:cs="BancoDoBrasil Textos"/>
          <w:szCs w:val="18"/>
        </w:rPr>
        <w:br/>
        <w:t>Mauro Iunes Okamoto</w:t>
      </w:r>
    </w:p>
    <w:p w14:paraId="7780EF31" w14:textId="77777777" w:rsidR="005155AF" w:rsidRPr="003E356A" w:rsidRDefault="005155A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b/>
          <w:sz w:val="10"/>
          <w:szCs w:val="10"/>
          <w:bdr w:val="nil"/>
        </w:rPr>
      </w:pPr>
    </w:p>
    <w:p w14:paraId="7780EF32" w14:textId="77777777" w:rsidR="00D308AC"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b/>
          <w:sz w:val="20"/>
          <w:bdr w:val="nil"/>
        </w:rPr>
      </w:pPr>
      <w:r w:rsidRPr="003E356A">
        <w:rPr>
          <w:rFonts w:ascii="BancoDoBrasil Textos" w:eastAsia="BancoDoBrasil Textos" w:hAnsi="BancoDoBrasil Textos" w:cs="BancoDoBrasil Textos"/>
          <w:b/>
          <w:sz w:val="20"/>
        </w:rPr>
        <w:t>COMITÊ DE AUDITORIA</w:t>
      </w:r>
    </w:p>
    <w:p w14:paraId="7780EF33" w14:textId="77777777" w:rsidR="00B638D3"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 w:val="10"/>
          <w:szCs w:val="10"/>
          <w:bdr w:val="nil"/>
        </w:rPr>
      </w:pPr>
      <w:r w:rsidRPr="003E356A">
        <w:rPr>
          <w:rFonts w:ascii="BancoDoBrasil Textos" w:eastAsia="BancoDoBrasil Textos" w:hAnsi="BancoDoBrasil Textos" w:cs="BancoDoBrasil Textos"/>
          <w:szCs w:val="18"/>
        </w:rPr>
        <w:t>Aramis Sá de Andrade</w:t>
      </w:r>
      <w:r w:rsidRPr="003E356A">
        <w:rPr>
          <w:rFonts w:ascii="BancoDoBrasil Textos" w:eastAsia="BancoDoBrasil Textos" w:hAnsi="BancoDoBrasil Textos" w:cs="BancoDoBrasil Textos"/>
          <w:szCs w:val="18"/>
        </w:rPr>
        <w:br/>
      </w:r>
      <w:proofErr w:type="spellStart"/>
      <w:r w:rsidRPr="003E356A">
        <w:rPr>
          <w:rFonts w:ascii="BancoDoBrasil Textos" w:eastAsia="BancoDoBrasil Textos" w:hAnsi="BancoDoBrasil Textos" w:cs="BancoDoBrasil Textos"/>
          <w:szCs w:val="18"/>
        </w:rPr>
        <w:t>Egidio</w:t>
      </w:r>
      <w:proofErr w:type="spellEnd"/>
      <w:r w:rsidRPr="003E356A">
        <w:rPr>
          <w:rFonts w:ascii="BancoDoBrasil Textos" w:eastAsia="BancoDoBrasil Textos" w:hAnsi="BancoDoBrasil Textos" w:cs="BancoDoBrasil Textos"/>
          <w:szCs w:val="18"/>
        </w:rPr>
        <w:t xml:space="preserve"> Otmar Ames</w:t>
      </w:r>
      <w:r w:rsidRPr="003E356A">
        <w:rPr>
          <w:rFonts w:ascii="BancoDoBrasil Textos" w:eastAsia="BancoDoBrasil Textos" w:hAnsi="BancoDoBrasil Textos" w:cs="BancoDoBrasil Textos"/>
          <w:szCs w:val="18"/>
        </w:rPr>
        <w:br/>
        <w:t>Marcelo Gasparino da Silva</w:t>
      </w:r>
      <w:r w:rsidRPr="003E356A">
        <w:rPr>
          <w:rFonts w:ascii="BancoDoBrasil Textos" w:eastAsia="BancoDoBrasil Textos" w:hAnsi="BancoDoBrasil Textos" w:cs="BancoDoBrasil Textos"/>
          <w:szCs w:val="18"/>
        </w:rPr>
        <w:br/>
        <w:t>Rachel de Oliveira Maia</w:t>
      </w:r>
      <w:r w:rsidRPr="003E356A">
        <w:rPr>
          <w:rFonts w:ascii="BancoDoBrasil Textos" w:eastAsia="BancoDoBrasil Textos" w:hAnsi="BancoDoBrasil Textos" w:cs="BancoDoBrasil Textos"/>
          <w:szCs w:val="18"/>
        </w:rPr>
        <w:br/>
        <w:t>Vera Lúcia de Almeida Pereira Elias</w:t>
      </w:r>
      <w:r w:rsidRPr="003E356A">
        <w:rPr>
          <w:rFonts w:ascii="BancoDoBrasil Textos" w:eastAsia="BancoDoBrasil Textos" w:hAnsi="BancoDoBrasil Textos" w:cs="BancoDoBrasil Textos"/>
          <w:szCs w:val="18"/>
        </w:rPr>
        <w:br/>
      </w:r>
    </w:p>
    <w:p w14:paraId="7780EF34" w14:textId="77777777" w:rsidR="00D308AC" w:rsidRPr="003E356A"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 w:val="20"/>
          <w:bdr w:val="nil"/>
        </w:rPr>
      </w:pPr>
      <w:r w:rsidRPr="003E356A">
        <w:rPr>
          <w:rFonts w:ascii="BancoDoBrasil Textos" w:eastAsia="BancoDoBrasil Textos" w:hAnsi="BancoDoBrasil Textos" w:cs="BancoDoBrasil Textos"/>
          <w:b/>
          <w:sz w:val="20"/>
        </w:rPr>
        <w:t>CONTADORIA</w:t>
      </w:r>
    </w:p>
    <w:p w14:paraId="7780EF35" w14:textId="77777777" w:rsidR="00EC0246" w:rsidRPr="00FF22A8" w:rsidRDefault="00AC2CEF" w:rsidP="00213F39">
      <w:pPr>
        <w:pStyle w:val="01-Textonormal"/>
        <w:keepNext/>
        <w:keepLines/>
        <w:widowControl w:val="0"/>
        <w:suppressLineNumbers/>
        <w:pBdr>
          <w:top w:val="nil"/>
          <w:left w:val="nil"/>
          <w:bottom w:val="nil"/>
          <w:right w:val="nil"/>
          <w:between w:val="nil"/>
          <w:bar w:val="nil"/>
        </w:pBdr>
        <w:jc w:val="left"/>
        <w:rPr>
          <w:rFonts w:ascii="BancoDoBrasil Textos" w:eastAsia="BancoDoBrasil Textos" w:hAnsi="BancoDoBrasil Textos" w:cs="BancoDoBrasil Textos"/>
          <w:szCs w:val="18"/>
          <w:bdr w:val="nil"/>
        </w:rPr>
      </w:pPr>
      <w:r w:rsidRPr="003E356A">
        <w:rPr>
          <w:rFonts w:ascii="BancoDoBrasil Textos" w:eastAsia="BancoDoBrasil Textos" w:hAnsi="BancoDoBrasil Textos" w:cs="BancoDoBrasil Textos"/>
          <w:szCs w:val="18"/>
        </w:rPr>
        <w:t>Eduardo Cesar Pasa</w:t>
      </w:r>
      <w:r w:rsidRPr="003E356A">
        <w:rPr>
          <w:rFonts w:ascii="BancoDoBrasil Textos" w:eastAsia="BancoDoBrasil Textos" w:hAnsi="BancoDoBrasil Textos" w:cs="BancoDoBrasil Textos"/>
          <w:szCs w:val="18"/>
        </w:rPr>
        <w:br/>
        <w:t>Contador Geral</w:t>
      </w:r>
      <w:r w:rsidRPr="003E356A">
        <w:rPr>
          <w:rFonts w:ascii="BancoDoBrasil Textos" w:eastAsia="BancoDoBrasil Textos" w:hAnsi="BancoDoBrasil Textos" w:cs="BancoDoBrasil Textos"/>
          <w:szCs w:val="18"/>
        </w:rPr>
        <w:br/>
        <w:t>Contador CRC-DF 017601/O-5</w:t>
      </w:r>
      <w:r w:rsidRPr="003E356A">
        <w:rPr>
          <w:rFonts w:ascii="BancoDoBrasil Textos" w:eastAsia="BancoDoBrasil Textos" w:hAnsi="BancoDoBrasil Textos" w:cs="BancoDoBrasil Textos"/>
          <w:szCs w:val="18"/>
        </w:rPr>
        <w:br/>
        <w:t>541.035.920-87</w:t>
      </w:r>
    </w:p>
    <w:sectPr w:rsidR="00EC0246" w:rsidRPr="00FF22A8" w:rsidSect="00BA60D6">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134" w:right="1134" w:bottom="1134" w:left="1134" w:header="284" w:footer="425" w:gutter="0"/>
      <w:pgBorders>
        <w:top w:val="nil"/>
        <w:left w:val="nil"/>
        <w:bottom w:val="nil"/>
        <w:right w:val="nil"/>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EF3A" w14:textId="77777777" w:rsidR="00AC2CEF" w:rsidRPr="003E356A" w:rsidRDefault="00AC2CEF">
      <w:pPr>
        <w:spacing w:before="0" w:after="0" w:line="240" w:lineRule="auto"/>
      </w:pPr>
      <w:r w:rsidRPr="003E356A">
        <w:separator/>
      </w:r>
    </w:p>
    <w:p w14:paraId="7480A7DF" w14:textId="77777777" w:rsidR="009B7A11" w:rsidRPr="003E356A" w:rsidRDefault="009B7A11"/>
  </w:endnote>
  <w:endnote w:type="continuationSeparator" w:id="0">
    <w:p w14:paraId="7780EF3B" w14:textId="77777777" w:rsidR="00AC2CEF" w:rsidRPr="003E356A" w:rsidRDefault="00AC2CEF">
      <w:pPr>
        <w:spacing w:before="0" w:after="0" w:line="240" w:lineRule="auto"/>
      </w:pPr>
      <w:r w:rsidRPr="003E356A">
        <w:continuationSeparator/>
      </w:r>
    </w:p>
    <w:p w14:paraId="20F26B44" w14:textId="77777777" w:rsidR="009B7A11" w:rsidRPr="003E356A" w:rsidRDefault="009B7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ncoDoBrasil Textos">
    <w:altName w:val="Calibri"/>
    <w:panose1 w:val="000005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ncoDoBrasil Textos Light">
    <w:altName w:val="Calibri"/>
    <w:panose1 w:val="000004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2071325859"/>
      <w:docPartObj>
        <w:docPartGallery w:val="Page Numbers (Top of Page)"/>
        <w:docPartUnique/>
      </w:docPartObj>
    </w:sdtPr>
    <w:sdtEndPr>
      <w:rPr>
        <w:sz w:val="20"/>
        <w:szCs w:val="20"/>
        <w:bdr w:val="nil"/>
      </w:rPr>
    </w:sdtEndPr>
    <w:sdtContent>
      <w:p w14:paraId="7780EF4E" w14:textId="77777777" w:rsidR="00B50F59" w:rsidRPr="003E356A" w:rsidRDefault="00AC2CEF"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bdr w:val="nil"/>
            <w:lang w:eastAsia="en-US"/>
          </w:rPr>
          <w:fldChar w:fldCharType="begin"/>
        </w:r>
        <w:r w:rsidRPr="003E356A">
          <w:rPr>
            <w:rFonts w:ascii="BancoDoBrasil Textos" w:eastAsia="BancoDoBrasil Textos" w:hAnsi="BancoDoBrasil Textos" w:cs="BancoDoBrasil Textos"/>
            <w:lang w:eastAsia="en-US"/>
          </w:rPr>
          <w:instrText>PAGE   \* MERGEFORMAT</w:instrText>
        </w:r>
        <w:r w:rsidRPr="003E356A">
          <w:rPr>
            <w:rFonts w:ascii="BancoDoBrasil Textos" w:eastAsia="BancoDoBrasil Textos" w:hAnsi="BancoDoBrasil Textos" w:cs="BancoDoBrasil Textos"/>
            <w:bdr w:val="nil"/>
            <w:lang w:eastAsia="en-US"/>
          </w:rPr>
          <w:fldChar w:fldCharType="separate"/>
        </w:r>
        <w:r w:rsidRPr="003E356A">
          <w:rPr>
            <w:rFonts w:ascii="BancoDoBrasil Textos" w:eastAsia="BancoDoBrasil Textos" w:hAnsi="BancoDoBrasil Textos" w:cs="BancoDoBrasil Textos"/>
            <w:lang w:eastAsia="en-US"/>
          </w:rPr>
          <w:t>1</w:t>
        </w:r>
        <w:r w:rsidRPr="003E356A">
          <w:rPr>
            <w:rFonts w:ascii="BancoDoBrasil Textos" w:eastAsia="BancoDoBrasil Textos" w:hAnsi="BancoDoBrasil Textos" w:cs="BancoDoBrasil Textos"/>
            <w:bdr w:val="nil"/>
            <w:lang w:eastAsia="en-US"/>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1867334109"/>
      <w:docPartObj>
        <w:docPartGallery w:val="Page Numbers (Top of Page)"/>
        <w:docPartUnique/>
      </w:docPartObj>
    </w:sdtPr>
    <w:sdtEndPr>
      <w:rPr>
        <w:sz w:val="20"/>
        <w:szCs w:val="20"/>
        <w:bdr w:val="nil"/>
      </w:rPr>
    </w:sdtEndPr>
    <w:sdtContent>
      <w:p w14:paraId="7780EF7E" w14:textId="77777777" w:rsidR="00B50F59" w:rsidRPr="003E356A" w:rsidRDefault="00AC2CEF"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sz w:val="22"/>
            <w:szCs w:val="22"/>
            <w:bdr w:val="nil"/>
            <w:lang w:eastAsia="en-US"/>
          </w:rPr>
        </w:pPr>
        <w:r w:rsidRPr="003E356A">
          <w:rPr>
            <w:rFonts w:ascii="BancoDoBrasil Textos" w:eastAsia="BancoDoBrasil Textos" w:hAnsi="BancoDoBrasil Textos" w:cs="BancoDoBrasil Textos"/>
            <w:bdr w:val="nil"/>
            <w:lang w:eastAsia="en-US"/>
          </w:rPr>
          <w:fldChar w:fldCharType="begin"/>
        </w:r>
        <w:r w:rsidRPr="003E356A">
          <w:rPr>
            <w:rFonts w:ascii="BancoDoBrasil Textos" w:eastAsia="BancoDoBrasil Textos" w:hAnsi="BancoDoBrasil Textos" w:cs="BancoDoBrasil Textos"/>
            <w:lang w:eastAsia="en-US"/>
          </w:rPr>
          <w:instrText>PAGE   \* MERGEFORMAT</w:instrText>
        </w:r>
        <w:r w:rsidRPr="003E356A">
          <w:rPr>
            <w:rFonts w:ascii="BancoDoBrasil Textos" w:eastAsia="BancoDoBrasil Textos" w:hAnsi="BancoDoBrasil Textos" w:cs="BancoDoBrasil Textos"/>
            <w:bdr w:val="nil"/>
            <w:lang w:eastAsia="en-US"/>
          </w:rPr>
          <w:fldChar w:fldCharType="separate"/>
        </w:r>
        <w:r w:rsidRPr="003E356A">
          <w:rPr>
            <w:rFonts w:ascii="BancoDoBrasil Textos" w:eastAsia="BancoDoBrasil Textos" w:hAnsi="BancoDoBrasil Textos" w:cs="BancoDoBrasil Textos"/>
            <w:lang w:eastAsia="en-US"/>
          </w:rPr>
          <w:t>1</w:t>
        </w:r>
        <w:r w:rsidRPr="003E356A">
          <w:rPr>
            <w:rFonts w:ascii="BancoDoBrasil Textos" w:eastAsia="BancoDoBrasil Textos" w:hAnsi="BancoDoBrasil Textos" w:cs="BancoDoBrasil Textos"/>
            <w:bdr w:val="nil"/>
            <w:lang w:eastAsia="en-US"/>
          </w:rPr>
          <w:fldChar w:fldCharType="end"/>
        </w:r>
      </w:p>
    </w:sdtContent>
  </w:sdt>
  <w:p w14:paraId="4309F93A" w14:textId="77777777" w:rsidR="009B7A11" w:rsidRPr="003E356A" w:rsidRDefault="009B7A1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1785031829"/>
      <w:docPartObj>
        <w:docPartGallery w:val="Page Numbers (Top of Page)"/>
        <w:docPartUnique/>
      </w:docPartObj>
    </w:sdtPr>
    <w:sdtEndPr>
      <w:rPr>
        <w:sz w:val="20"/>
        <w:szCs w:val="20"/>
        <w:bdr w:val="nil"/>
      </w:rPr>
    </w:sdtEndPr>
    <w:sdtContent>
      <w:p w14:paraId="7780EF7F" w14:textId="77777777" w:rsidR="00B50F59" w:rsidRPr="003E356A" w:rsidRDefault="00AC2CEF"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sz w:val="22"/>
            <w:szCs w:val="22"/>
            <w:bdr w:val="nil"/>
            <w:lang w:eastAsia="en-US"/>
          </w:rPr>
        </w:pPr>
        <w:r w:rsidRPr="003E356A">
          <w:rPr>
            <w:rFonts w:ascii="BancoDoBrasil Textos" w:eastAsia="BancoDoBrasil Textos" w:hAnsi="BancoDoBrasil Textos" w:cs="BancoDoBrasil Textos"/>
            <w:bdr w:val="nil"/>
            <w:lang w:eastAsia="en-US"/>
          </w:rPr>
          <w:fldChar w:fldCharType="begin"/>
        </w:r>
        <w:r w:rsidRPr="003E356A">
          <w:rPr>
            <w:rFonts w:ascii="BancoDoBrasil Textos" w:eastAsia="BancoDoBrasil Textos" w:hAnsi="BancoDoBrasil Textos" w:cs="BancoDoBrasil Textos"/>
            <w:lang w:eastAsia="en-US"/>
          </w:rPr>
          <w:instrText>PAGE   \* MERGEFORMAT</w:instrText>
        </w:r>
        <w:r w:rsidRPr="003E356A">
          <w:rPr>
            <w:rFonts w:ascii="BancoDoBrasil Textos" w:eastAsia="BancoDoBrasil Textos" w:hAnsi="BancoDoBrasil Textos" w:cs="BancoDoBrasil Textos"/>
            <w:bdr w:val="nil"/>
            <w:lang w:eastAsia="en-US"/>
          </w:rPr>
          <w:fldChar w:fldCharType="separate"/>
        </w:r>
        <w:r w:rsidRPr="003E356A">
          <w:rPr>
            <w:rFonts w:ascii="BancoDoBrasil Textos" w:eastAsia="BancoDoBrasil Textos" w:hAnsi="BancoDoBrasil Textos" w:cs="BancoDoBrasil Textos"/>
            <w:lang w:eastAsia="en-US"/>
          </w:rPr>
          <w:t>40</w:t>
        </w:r>
        <w:r w:rsidRPr="003E356A">
          <w:rPr>
            <w:rFonts w:ascii="BancoDoBrasil Textos" w:eastAsia="BancoDoBrasil Textos" w:hAnsi="BancoDoBrasil Textos" w:cs="BancoDoBrasil Textos"/>
            <w:bdr w:val="nil"/>
            <w:lang w:eastAsia="en-US"/>
          </w:rPr>
          <w:fldChar w:fldCharType="end"/>
        </w:r>
      </w:p>
    </w:sdtContent>
  </w:sdt>
  <w:p w14:paraId="497E5178" w14:textId="77777777" w:rsidR="009B7A11" w:rsidRPr="003E356A" w:rsidRDefault="009B7A1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81" w14:textId="77777777" w:rsidR="00B02F61" w:rsidRPr="003E356A" w:rsidRDefault="00B02F61">
    <w:pPr>
      <w:pBdr>
        <w:top w:val="nil"/>
        <w:left w:val="nil"/>
        <w:bottom w:val="nil"/>
        <w:right w:val="nil"/>
        <w:between w:val="nil"/>
        <w:bar w:val="nil"/>
      </w:pBdr>
      <w:spacing w:before="0" w:after="200"/>
      <w:jc w:val="left"/>
      <w:rPr>
        <w:bdr w:val="ni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42756480"/>
      <w:docPartObj>
        <w:docPartGallery w:val="Page Numbers (Top of Page)"/>
        <w:docPartUnique/>
      </w:docPartObj>
    </w:sdtPr>
    <w:sdtEndPr>
      <w:rPr>
        <w:sz w:val="20"/>
        <w:szCs w:val="20"/>
        <w:bdr w:val="nil"/>
      </w:rPr>
    </w:sdtEndPr>
    <w:sdtContent>
      <w:p w14:paraId="7780EF4F" w14:textId="77777777" w:rsidR="00B50F59" w:rsidRPr="003E356A" w:rsidRDefault="00AC2CEF"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bdr w:val="nil"/>
            <w:lang w:eastAsia="en-US"/>
          </w:rPr>
          <w:fldChar w:fldCharType="begin"/>
        </w:r>
        <w:r w:rsidRPr="003E356A">
          <w:rPr>
            <w:rFonts w:ascii="BancoDoBrasil Textos" w:eastAsia="BancoDoBrasil Textos" w:hAnsi="BancoDoBrasil Textos" w:cs="BancoDoBrasil Textos"/>
            <w:lang w:eastAsia="en-US"/>
          </w:rPr>
          <w:instrText>PAGE   \* MERGEFORMAT</w:instrText>
        </w:r>
        <w:r w:rsidRPr="003E356A">
          <w:rPr>
            <w:rFonts w:ascii="BancoDoBrasil Textos" w:eastAsia="BancoDoBrasil Textos" w:hAnsi="BancoDoBrasil Textos" w:cs="BancoDoBrasil Textos"/>
            <w:bdr w:val="nil"/>
            <w:lang w:eastAsia="en-US"/>
          </w:rPr>
          <w:fldChar w:fldCharType="separate"/>
        </w:r>
        <w:r w:rsidRPr="003E356A">
          <w:rPr>
            <w:rFonts w:ascii="BancoDoBrasil Textos" w:eastAsia="BancoDoBrasil Textos" w:hAnsi="BancoDoBrasil Textos" w:cs="BancoDoBrasil Textos"/>
            <w:lang w:eastAsia="en-US"/>
          </w:rPr>
          <w:t>4</w:t>
        </w:r>
        <w:r w:rsidRPr="003E356A">
          <w:rPr>
            <w:rFonts w:ascii="BancoDoBrasil Textos" w:eastAsia="BancoDoBrasil Textos" w:hAnsi="BancoDoBrasil Textos" w:cs="BancoDoBrasil Textos"/>
            <w:bdr w:val="nil"/>
            <w:lang w:eastAsia="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51" w14:textId="77777777" w:rsidR="00B02F61" w:rsidRPr="003E356A" w:rsidRDefault="00B02F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855892293"/>
      <w:docPartObj>
        <w:docPartGallery w:val="Page Numbers (Top of Page)"/>
        <w:docPartUnique/>
      </w:docPartObj>
    </w:sdtPr>
    <w:sdtEndPr>
      <w:rPr>
        <w:sz w:val="20"/>
        <w:szCs w:val="20"/>
        <w:bdr w:val="nil"/>
      </w:rPr>
    </w:sdtEndPr>
    <w:sdtContent>
      <w:p w14:paraId="7780EF5E" w14:textId="77777777" w:rsidR="00B50F59" w:rsidRPr="003E356A" w:rsidRDefault="00AC2CEF"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bdr w:val="nil"/>
            <w:lang w:eastAsia="en-US"/>
          </w:rPr>
          <w:fldChar w:fldCharType="begin"/>
        </w:r>
        <w:r w:rsidRPr="003E356A">
          <w:rPr>
            <w:rFonts w:ascii="BancoDoBrasil Textos" w:eastAsia="BancoDoBrasil Textos" w:hAnsi="BancoDoBrasil Textos" w:cs="BancoDoBrasil Textos"/>
            <w:lang w:eastAsia="en-US"/>
          </w:rPr>
          <w:instrText>PAGE   \* MERGEFORMAT</w:instrText>
        </w:r>
        <w:r w:rsidRPr="003E356A">
          <w:rPr>
            <w:rFonts w:ascii="BancoDoBrasil Textos" w:eastAsia="BancoDoBrasil Textos" w:hAnsi="BancoDoBrasil Textos" w:cs="BancoDoBrasil Textos"/>
            <w:bdr w:val="nil"/>
            <w:lang w:eastAsia="en-US"/>
          </w:rPr>
          <w:fldChar w:fldCharType="separate"/>
        </w:r>
        <w:r w:rsidRPr="003E356A">
          <w:rPr>
            <w:rFonts w:ascii="BancoDoBrasil Textos" w:eastAsia="BancoDoBrasil Textos" w:hAnsi="BancoDoBrasil Textos" w:cs="BancoDoBrasil Textos"/>
            <w:lang w:eastAsia="en-US"/>
          </w:rPr>
          <w:t>1</w:t>
        </w:r>
        <w:r w:rsidRPr="003E356A">
          <w:rPr>
            <w:rFonts w:ascii="BancoDoBrasil Textos" w:eastAsia="BancoDoBrasil Textos" w:hAnsi="BancoDoBrasil Textos" w:cs="BancoDoBrasil Textos"/>
            <w:bdr w:val="nil"/>
            <w:lang w:eastAsia="en-U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1000369694"/>
      <w:docPartObj>
        <w:docPartGallery w:val="Page Numbers (Top of Page)"/>
        <w:docPartUnique/>
      </w:docPartObj>
    </w:sdtPr>
    <w:sdtEndPr>
      <w:rPr>
        <w:sz w:val="20"/>
        <w:szCs w:val="20"/>
        <w:bdr w:val="nil"/>
      </w:rPr>
    </w:sdtEndPr>
    <w:sdtContent>
      <w:p w14:paraId="7780EF5F" w14:textId="77777777" w:rsidR="00B50F59" w:rsidRPr="003E356A" w:rsidRDefault="00AC2CEF"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bdr w:val="nil"/>
            <w:lang w:eastAsia="en-US"/>
          </w:rPr>
          <w:fldChar w:fldCharType="begin"/>
        </w:r>
        <w:r w:rsidRPr="003E356A">
          <w:rPr>
            <w:rFonts w:ascii="BancoDoBrasil Textos" w:eastAsia="BancoDoBrasil Textos" w:hAnsi="BancoDoBrasil Textos" w:cs="BancoDoBrasil Textos"/>
            <w:lang w:eastAsia="en-US"/>
          </w:rPr>
          <w:instrText>PAGE   \* MERGEFORMAT</w:instrText>
        </w:r>
        <w:r w:rsidRPr="003E356A">
          <w:rPr>
            <w:rFonts w:ascii="BancoDoBrasil Textos" w:eastAsia="BancoDoBrasil Textos" w:hAnsi="BancoDoBrasil Textos" w:cs="BancoDoBrasil Textos"/>
            <w:bdr w:val="nil"/>
            <w:lang w:eastAsia="en-US"/>
          </w:rPr>
          <w:fldChar w:fldCharType="separate"/>
        </w:r>
        <w:r w:rsidRPr="003E356A">
          <w:rPr>
            <w:rFonts w:ascii="BancoDoBrasil Textos" w:eastAsia="BancoDoBrasil Textos" w:hAnsi="BancoDoBrasil Textos" w:cs="BancoDoBrasil Textos"/>
            <w:lang w:eastAsia="en-US"/>
          </w:rPr>
          <w:t>5</w:t>
        </w:r>
        <w:r w:rsidRPr="003E356A">
          <w:rPr>
            <w:rFonts w:ascii="BancoDoBrasil Textos" w:eastAsia="BancoDoBrasil Textos" w:hAnsi="BancoDoBrasil Textos" w:cs="BancoDoBrasil Textos"/>
            <w:bdr w:val="nil"/>
            <w:lang w:eastAsia="en-U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61" w14:textId="77777777" w:rsidR="00B02F61" w:rsidRPr="003E356A" w:rsidRDefault="00B02F6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2007280438"/>
      <w:docPartObj>
        <w:docPartGallery w:val="Page Numbers (Top of Page)"/>
        <w:docPartUnique/>
      </w:docPartObj>
    </w:sdtPr>
    <w:sdtEndPr>
      <w:rPr>
        <w:sz w:val="20"/>
        <w:szCs w:val="20"/>
        <w:bdr w:val="nil"/>
      </w:rPr>
    </w:sdtEndPr>
    <w:sdtContent>
      <w:p w14:paraId="7780EF6E" w14:textId="77777777" w:rsidR="00B50F59" w:rsidRPr="003E356A" w:rsidRDefault="00AC2CEF"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bdr w:val="nil"/>
            <w:lang w:eastAsia="en-US"/>
          </w:rPr>
          <w:fldChar w:fldCharType="begin"/>
        </w:r>
        <w:r w:rsidRPr="003E356A">
          <w:rPr>
            <w:rFonts w:ascii="BancoDoBrasil Textos" w:eastAsia="BancoDoBrasil Textos" w:hAnsi="BancoDoBrasil Textos" w:cs="BancoDoBrasil Textos"/>
            <w:lang w:eastAsia="en-US"/>
          </w:rPr>
          <w:instrText>PAGE   \* MERGEFORMAT</w:instrText>
        </w:r>
        <w:r w:rsidRPr="003E356A">
          <w:rPr>
            <w:rFonts w:ascii="BancoDoBrasil Textos" w:eastAsia="BancoDoBrasil Textos" w:hAnsi="BancoDoBrasil Textos" w:cs="BancoDoBrasil Textos"/>
            <w:bdr w:val="nil"/>
            <w:lang w:eastAsia="en-US"/>
          </w:rPr>
          <w:fldChar w:fldCharType="separate"/>
        </w:r>
        <w:r w:rsidRPr="003E356A">
          <w:rPr>
            <w:rFonts w:ascii="BancoDoBrasil Textos" w:eastAsia="BancoDoBrasil Textos" w:hAnsi="BancoDoBrasil Textos" w:cs="BancoDoBrasil Textos"/>
            <w:lang w:eastAsia="en-US"/>
          </w:rPr>
          <w:t>1</w:t>
        </w:r>
        <w:r w:rsidRPr="003E356A">
          <w:rPr>
            <w:rFonts w:ascii="BancoDoBrasil Textos" w:eastAsia="BancoDoBrasil Textos" w:hAnsi="BancoDoBrasil Textos" w:cs="BancoDoBrasil Textos"/>
            <w:bdr w:val="nil"/>
            <w:lang w:eastAsia="en-US"/>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71" w14:textId="77777777" w:rsidR="00B02F61" w:rsidRPr="003E356A" w:rsidRDefault="00B02F6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sz w:val="18"/>
        <w:szCs w:val="18"/>
        <w:lang w:bidi="ar-SA"/>
      </w:rPr>
      <w:id w:val="413831121"/>
      <w:docPartObj>
        <w:docPartGallery w:val="Page Numbers (Top of Page)"/>
        <w:docPartUnique/>
      </w:docPartObj>
    </w:sdtPr>
    <w:sdtEndPr>
      <w:rPr>
        <w:bdr w:val="nil"/>
      </w:rPr>
    </w:sdtEndPr>
    <w:sdtContent>
      <w:p w14:paraId="4435C7EB" w14:textId="77777777" w:rsidR="005D7407" w:rsidRPr="003E356A" w:rsidRDefault="005D7407" w:rsidP="001D3D5B">
        <w:pPr>
          <w:pStyle w:val="Corpodetexto"/>
          <w:spacing w:line="14" w:lineRule="auto"/>
        </w:pPr>
        <w:r w:rsidRPr="003E356A">
          <w:rPr>
            <w:noProof/>
          </w:rPr>
          <mc:AlternateContent>
            <mc:Choice Requires="wps">
              <w:drawing>
                <wp:anchor distT="0" distB="0" distL="114300" distR="114300" simplePos="0" relativeHeight="251708416" behindDoc="1" locked="0" layoutInCell="1" allowOverlap="1" wp14:anchorId="5A158B33" wp14:editId="078A14BF">
                  <wp:simplePos x="0" y="0"/>
                  <wp:positionH relativeFrom="page">
                    <wp:posOffset>4084320</wp:posOffset>
                  </wp:positionH>
                  <wp:positionV relativeFrom="page">
                    <wp:posOffset>9948545</wp:posOffset>
                  </wp:positionV>
                  <wp:extent cx="2396490" cy="363220"/>
                  <wp:effectExtent l="0" t="0" r="3810" b="17780"/>
                  <wp:wrapNone/>
                  <wp:docPr id="1353355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01FEC" w14:textId="77777777" w:rsidR="005D7407" w:rsidRPr="00FF22A8" w:rsidRDefault="005D7407" w:rsidP="001D3D5B">
                              <w:pPr>
                                <w:spacing w:before="16" w:line="259" w:lineRule="auto"/>
                                <w:ind w:left="20" w:right="4"/>
                                <w:rPr>
                                  <w:i/>
                                  <w:sz w:val="11"/>
                                  <w:lang w:val="en-US"/>
                                </w:rPr>
                              </w:pPr>
                              <w:r w:rsidRPr="00FF22A8">
                                <w:rPr>
                                  <w:i/>
                                  <w:color w:val="929396"/>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58B33" id="_x0000_t202" coordsize="21600,21600" o:spt="202" path="m,l,21600r21600,l21600,xe">
                  <v:stroke joinstyle="miter"/>
                  <v:path gradientshapeok="t" o:connecttype="rect"/>
                </v:shapetype>
                <v:shape id="Text Box 2" o:spid="_x0000_s1034" type="#_x0000_t202" style="position:absolute;margin-left:321.6pt;margin-top:783.35pt;width:188.7pt;height:28.6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" filled="f" stroked="f">
                  <v:textbox inset="0,0,0,0">
                    <w:txbxContent>
                      <w:p w14:paraId="51301FEC" w14:textId="77777777" w:rsidR="005D7407" w:rsidRPr="00FF22A8" w:rsidRDefault="005D7407" w:rsidP="001D3D5B">
                        <w:pPr>
                          <w:spacing w:before="16" w:line="259" w:lineRule="auto"/>
                          <w:ind w:left="20" w:right="4"/>
                          <w:rPr>
                            <w:i/>
                            <w:sz w:val="11"/>
                            <w:lang w:val="en-US"/>
                          </w:rPr>
                        </w:pPr>
                        <w:r w:rsidRPr="00FF22A8">
                          <w:rPr>
                            <w:i/>
                            <w:color w:val="929396"/>
                            <w:sz w:val="11"/>
                            <w:lang w:val="en-US"/>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sidRPr="003E356A">
          <w:rPr>
            <w:noProof/>
          </w:rPr>
          <mc:AlternateContent>
            <mc:Choice Requires="wps">
              <w:drawing>
                <wp:anchor distT="0" distB="0" distL="114300" distR="114300" simplePos="0" relativeHeight="251707392" behindDoc="1" locked="0" layoutInCell="1" allowOverlap="1" wp14:anchorId="574AA878" wp14:editId="662DEF90">
                  <wp:simplePos x="0" y="0"/>
                  <wp:positionH relativeFrom="page">
                    <wp:posOffset>805180</wp:posOffset>
                  </wp:positionH>
                  <wp:positionV relativeFrom="page">
                    <wp:posOffset>9948545</wp:posOffset>
                  </wp:positionV>
                  <wp:extent cx="2484120" cy="363220"/>
                  <wp:effectExtent l="0" t="0" r="11430" b="17780"/>
                  <wp:wrapNone/>
                  <wp:docPr id="1205125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CCD1" w14:textId="77777777" w:rsidR="005D7407" w:rsidRPr="003E356A" w:rsidRDefault="005D7407" w:rsidP="001D3D5B">
                              <w:pPr>
                                <w:spacing w:before="16" w:line="259" w:lineRule="auto"/>
                                <w:ind w:left="20" w:right="18"/>
                                <w:rPr>
                                  <w:sz w:val="11"/>
                                </w:rPr>
                              </w:pPr>
                              <w:r w:rsidRPr="003E356A">
                                <w:rPr>
                                  <w:color w:val="929396"/>
                                  <w:sz w:val="11"/>
                                </w:rPr>
                                <w:t xml:space="preserve">KPMG Auditores Independentes Ltda., uma sociedade simples brasileira, de responsabilidade limitada e firma-membro da organização global KPMG de firmas-membro independentes licenciadas da KPMG </w:t>
                              </w:r>
                              <w:proofErr w:type="spellStart"/>
                              <w:r w:rsidRPr="003E356A">
                                <w:rPr>
                                  <w:color w:val="929396"/>
                                  <w:sz w:val="11"/>
                                </w:rPr>
                                <w:t>International</w:t>
                              </w:r>
                              <w:proofErr w:type="spellEnd"/>
                              <w:r w:rsidRPr="003E356A">
                                <w:rPr>
                                  <w:color w:val="929396"/>
                                  <w:sz w:val="11"/>
                                </w:rPr>
                                <w:t xml:space="preserve"> </w:t>
                              </w:r>
                              <w:proofErr w:type="spellStart"/>
                              <w:r w:rsidRPr="003E356A">
                                <w:rPr>
                                  <w:color w:val="929396"/>
                                  <w:sz w:val="11"/>
                                </w:rPr>
                                <w:t>Limited</w:t>
                              </w:r>
                              <w:proofErr w:type="spellEnd"/>
                              <w:r w:rsidRPr="003E356A">
                                <w:rPr>
                                  <w:color w:val="929396"/>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AA878" id="Text Box 3" o:spid="_x0000_s1035" type="#_x0000_t202" style="position:absolute;margin-left:63.4pt;margin-top:783.35pt;width:195.6pt;height:28.6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" filled="f" stroked="f">
                  <v:textbox inset="0,0,0,0">
                    <w:txbxContent>
                      <w:p w14:paraId="0D1CCCD1" w14:textId="77777777" w:rsidR="005D7407" w:rsidRPr="003E356A" w:rsidRDefault="005D7407" w:rsidP="001D3D5B">
                        <w:pPr>
                          <w:spacing w:before="16" w:line="259" w:lineRule="auto"/>
                          <w:ind w:left="20" w:right="18"/>
                          <w:rPr>
                            <w:sz w:val="11"/>
                          </w:rPr>
                        </w:pPr>
                        <w:r w:rsidRPr="003E356A">
                          <w:rPr>
                            <w:color w:val="929396"/>
                            <w:sz w:val="11"/>
                          </w:rPr>
                          <w:t xml:space="preserve">KPMG Auditores Independentes Ltda., uma sociedade simples brasileira, de responsabilidade limitada e firma-membro da organização global KPMG de firmas-membro independentes licenciadas da KPMG </w:t>
                        </w:r>
                        <w:proofErr w:type="spellStart"/>
                        <w:r w:rsidRPr="003E356A">
                          <w:rPr>
                            <w:color w:val="929396"/>
                            <w:sz w:val="11"/>
                          </w:rPr>
                          <w:t>International</w:t>
                        </w:r>
                        <w:proofErr w:type="spellEnd"/>
                        <w:r w:rsidRPr="003E356A">
                          <w:rPr>
                            <w:color w:val="929396"/>
                            <w:sz w:val="11"/>
                          </w:rPr>
                          <w:t xml:space="preserve"> </w:t>
                        </w:r>
                        <w:proofErr w:type="spellStart"/>
                        <w:r w:rsidRPr="003E356A">
                          <w:rPr>
                            <w:color w:val="929396"/>
                            <w:sz w:val="11"/>
                          </w:rPr>
                          <w:t>Limited</w:t>
                        </w:r>
                        <w:proofErr w:type="spellEnd"/>
                        <w:r w:rsidRPr="003E356A">
                          <w:rPr>
                            <w:color w:val="929396"/>
                            <w:sz w:val="11"/>
                          </w:rPr>
                          <w:t>, uma empresa inglesa privada de responsabilidade limitada.</w:t>
                        </w:r>
                      </w:p>
                    </w:txbxContent>
                  </v:textbox>
                  <w10:wrap anchorx="page" anchory="page"/>
                </v:shape>
              </w:pict>
            </mc:Fallback>
          </mc:AlternateContent>
        </w:r>
      </w:p>
      <w:p w14:paraId="5E43620E" w14:textId="77777777" w:rsidR="005D7407" w:rsidRPr="003E356A" w:rsidRDefault="005D7407"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3E356A">
          <w:rPr>
            <w:rFonts w:ascii="BancoDoBrasil Textos" w:eastAsia="BancoDoBrasil Textos" w:hAnsi="BancoDoBrasil Textos" w:cs="BancoDoBrasil Textos"/>
            <w:bdr w:val="nil"/>
            <w:lang w:eastAsia="en-US"/>
          </w:rPr>
          <w:fldChar w:fldCharType="begin"/>
        </w:r>
        <w:r w:rsidRPr="003E356A">
          <w:rPr>
            <w:rFonts w:ascii="BancoDoBrasil Textos" w:eastAsia="BancoDoBrasil Textos" w:hAnsi="BancoDoBrasil Textos" w:cs="BancoDoBrasil Textos"/>
            <w:lang w:eastAsia="en-US"/>
          </w:rPr>
          <w:instrText>PAGE   \* MERGEFORMAT</w:instrText>
        </w:r>
        <w:r w:rsidRPr="003E356A">
          <w:rPr>
            <w:rFonts w:ascii="BancoDoBrasil Textos" w:eastAsia="BancoDoBrasil Textos" w:hAnsi="BancoDoBrasil Textos" w:cs="BancoDoBrasil Textos"/>
            <w:bdr w:val="nil"/>
            <w:lang w:eastAsia="en-US"/>
          </w:rPr>
          <w:fldChar w:fldCharType="separate"/>
        </w:r>
        <w:r w:rsidRPr="003E356A">
          <w:rPr>
            <w:rFonts w:ascii="BancoDoBrasil Textos" w:eastAsia="BancoDoBrasil Textos" w:hAnsi="BancoDoBrasil Textos" w:cs="BancoDoBrasil Textos"/>
            <w:lang w:eastAsia="en-US"/>
          </w:rPr>
          <w:t>39</w:t>
        </w:r>
        <w:r w:rsidRPr="003E356A">
          <w:rPr>
            <w:rFonts w:ascii="BancoDoBrasil Textos" w:eastAsia="BancoDoBrasil Textos" w:hAnsi="BancoDoBrasil Textos" w:cs="BancoDoBrasil Textos"/>
            <w:bdr w:val="nil"/>
            <w:lang w:eastAsia="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EF38" w14:textId="77777777" w:rsidR="00AC2CEF" w:rsidRPr="003E356A" w:rsidRDefault="00AC2CEF">
      <w:pPr>
        <w:spacing w:before="0" w:after="0" w:line="240" w:lineRule="auto"/>
      </w:pPr>
      <w:r w:rsidRPr="003E356A">
        <w:separator/>
      </w:r>
    </w:p>
    <w:p w14:paraId="78D3DE53" w14:textId="77777777" w:rsidR="009B7A11" w:rsidRPr="003E356A" w:rsidRDefault="009B7A11"/>
  </w:footnote>
  <w:footnote w:type="continuationSeparator" w:id="0">
    <w:p w14:paraId="7780EF39" w14:textId="77777777" w:rsidR="00AC2CEF" w:rsidRPr="003E356A" w:rsidRDefault="00AC2CEF">
      <w:pPr>
        <w:spacing w:before="0" w:after="0" w:line="240" w:lineRule="auto"/>
      </w:pPr>
      <w:r w:rsidRPr="003E356A">
        <w:continuationSeparator/>
      </w:r>
    </w:p>
    <w:p w14:paraId="4A361436" w14:textId="77777777" w:rsidR="009B7A11" w:rsidRPr="003E356A" w:rsidRDefault="009B7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3C" w14:textId="77777777" w:rsidR="00970910" w:rsidRPr="003E356A" w:rsidRDefault="00AC2CEF">
    <w:pPr>
      <w:pStyle w:val="Cabealho"/>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noProof/>
        <w:bdr w:val="nil"/>
      </w:rPr>
      <mc:AlternateContent>
        <mc:Choice Requires="wps">
          <w:drawing>
            <wp:anchor distT="0" distB="0" distL="114300" distR="114300" simplePos="0" relativeHeight="251661312" behindDoc="0" locked="0" layoutInCell="0" allowOverlap="1" wp14:anchorId="7780EF82" wp14:editId="7780EF83">
              <wp:simplePos x="0" y="0"/>
              <wp:positionH relativeFrom="page">
                <wp:posOffset>0</wp:posOffset>
              </wp:positionH>
              <wp:positionV relativeFrom="page">
                <wp:posOffset>190500</wp:posOffset>
              </wp:positionV>
              <wp:extent cx="7560310" cy="273050"/>
              <wp:effectExtent l="0" t="0" r="0" b="12700"/>
              <wp:wrapNone/>
              <wp:docPr id="1019042029" name="MSIPCM67cc4f87b4678abd715a35b0" descr="{&quot;HashCode&quot;:11031731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0EFBB" w14:textId="77777777" w:rsidR="00B50DCF" w:rsidRPr="003E356A" w:rsidRDefault="00AC2CEF"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3E356A">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wps:bodyPr>
                  </wps:wsp>
                </a:graphicData>
              </a:graphic>
            </wp:anchor>
          </w:drawing>
        </mc:Choice>
        <mc:Fallback>
          <w:pict>
            <v:shapetype w14:anchorId="7780EF82" id="_x0000_t202" coordsize="21600,21600" o:spt="202" path="m,l,21600r21600,l21600,xe">
              <v:stroke joinstyle="miter"/>
              <v:path gradientshapeok="t" o:connecttype="rect"/>
            </v:shapetype>
            <v:shape id="MSIPCM67cc4f87b4678abd715a35b0" o:spid="_x0000_s1032" type="#_x0000_t202" alt="{&quot;HashCode&quot;:1103173119,&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" o:allowincell="f" filled="f" stroked="f" strokeweight=".5pt">
              <v:textbox inset=",0,20pt,0">
                <w:txbxContent>
                  <w:p w14:paraId="7780EFBB" w14:textId="77777777" w:rsidR="00B50DCF" w:rsidRPr="003E356A" w:rsidRDefault="00AC2CEF"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3E356A">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B02F61" w:rsidRPr="003E356A" w14:paraId="7780EF6C" w14:textId="77777777" w:rsidTr="00710D66">
      <w:trPr>
        <w:trHeight w:hRule="exact" w:val="1560"/>
        <w:jc w:val="right"/>
      </w:trPr>
      <w:tc>
        <w:tcPr>
          <w:tcW w:w="5000" w:type="pct"/>
        </w:tcPr>
        <w:p w14:paraId="7780EF68"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noProof/>
              <w:bdr w:val="nil"/>
              <w:lang w:val="pt-BR"/>
            </w:rPr>
            <w:drawing>
              <wp:anchor distT="0" distB="0" distL="114300" distR="114300" simplePos="0" relativeHeight="251686912" behindDoc="0" locked="0" layoutInCell="1" allowOverlap="1" wp14:anchorId="7780EFA4" wp14:editId="7780EFA5">
                <wp:simplePos x="0" y="0"/>
                <wp:positionH relativeFrom="column">
                  <wp:posOffset>3809365</wp:posOffset>
                </wp:positionH>
                <wp:positionV relativeFrom="paragraph">
                  <wp:posOffset>80010</wp:posOffset>
                </wp:positionV>
                <wp:extent cx="158115" cy="158601"/>
                <wp:effectExtent l="0" t="0" r="0" b="0"/>
                <wp:wrapNone/>
                <wp:docPr id="230461027"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46981"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 cy="158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56A">
            <w:rPr>
              <w:rFonts w:ascii="BancoDoBrasil Textos" w:eastAsia="BancoDoBrasil Textos" w:hAnsi="BancoDoBrasil Textos" w:cs="BancoDoBrasil Textos"/>
              <w:color w:val="CECACC"/>
              <w:sz w:val="22"/>
              <w:lang w:val="pt-BR"/>
            </w:rPr>
            <w:t>BB ASSET MANAGEMENT</w:t>
          </w:r>
        </w:p>
        <w:p w14:paraId="7780EF69"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color w:val="CECACC"/>
              <w:sz w:val="22"/>
              <w:lang w:val="pt-BR"/>
            </w:rPr>
            <w:t xml:space="preserve"> Demonstrações Contábeis 1º Trimestre de 2025</w:t>
          </w:r>
        </w:p>
        <w:p w14:paraId="7780EF6A" w14:textId="77777777" w:rsidR="00F9310D" w:rsidRPr="003E356A" w:rsidRDefault="00F9310D" w:rsidP="00710D66">
          <w:pPr>
            <w:rPr>
              <w:rFonts w:ascii="BancoDoBrasil Textos" w:eastAsia="BancoDoBrasil Textos" w:hAnsi="BancoDoBrasil Textos" w:cs="BancoDoBrasil Textos"/>
              <w:sz w:val="22"/>
              <w:szCs w:val="22"/>
              <w:bdr w:val="nil"/>
              <w:lang w:eastAsia="en-US"/>
            </w:rPr>
          </w:pPr>
        </w:p>
        <w:p w14:paraId="7780EF6B" w14:textId="77777777" w:rsidR="00F9310D" w:rsidRPr="003E356A" w:rsidRDefault="00AC2CEF"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sz w:val="14"/>
              <w:szCs w:val="14"/>
              <w:lang w:eastAsia="en-US"/>
            </w:rPr>
            <w:t>Valores expressos em milhares de Reais, exceto quando indicado</w:t>
          </w:r>
        </w:p>
      </w:tc>
    </w:tr>
  </w:tbl>
  <w:p w14:paraId="7780EF6D" w14:textId="77777777" w:rsidR="00FF7457" w:rsidRPr="003E356A" w:rsidRDefault="00AC2CE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85888" behindDoc="1" locked="0" layoutInCell="1" allowOverlap="1" wp14:anchorId="7780EFA6" wp14:editId="7780EFA7">
              <wp:simplePos x="0" y="0"/>
              <wp:positionH relativeFrom="page">
                <wp:posOffset>0</wp:posOffset>
              </wp:positionH>
              <wp:positionV relativeFrom="page">
                <wp:posOffset>0</wp:posOffset>
              </wp:positionV>
              <wp:extent cx="10767600" cy="925200"/>
              <wp:effectExtent l="0" t="0" r="0" b="0"/>
              <wp:wrapNone/>
              <wp:docPr id="1071004433"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616249098"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2126331600"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707899948"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86"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31616" coordorigin="0,0" coordsize="21600,21600">
              <v:rect id="_x0000_s2087"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width:829;height:9681;left:948;position:absolute;top:6049" filled="f" stroked="f">
                <v:imagedata r:id="rId3" o:title=""/>
              </v:shape>
              <v:shape id="_x0000_s2089" type="#_x0000_t75" style="width:4605;height:20192;left:2583;position:absolute;top:712" filled="f" stroked="f">
                <v:imagedata r:id="rId4" o:title="" croptop="8439f"/>
              </v:shape>
            </v:group>
          </w:pict>
        </mc:Fallback>
      </mc:AlternateContent>
    </w:r>
    <w:r w:rsidR="00F9310D"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83840" behindDoc="1" locked="0" layoutInCell="1" allowOverlap="1" wp14:anchorId="7780EFA8" wp14:editId="7780EFA9">
              <wp:simplePos x="0" y="0"/>
              <wp:positionH relativeFrom="page">
                <wp:posOffset>0</wp:posOffset>
              </wp:positionH>
              <wp:positionV relativeFrom="page">
                <wp:posOffset>10808970</wp:posOffset>
              </wp:positionV>
              <wp:extent cx="7559675" cy="1137285"/>
              <wp:effectExtent l="0" t="0" r="3175" b="5715"/>
              <wp:wrapNone/>
              <wp:docPr id="1326760180"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046528084"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15008997"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90"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33664" coordorigin="0,0" coordsize="21600,21600">
              <v:shape id="_x0000_s2091" type="#_x0000_t75" style="width:21600;height:21600;position:absolute">
                <v:imagedata r:id="rId7" o:title=""/>
              </v:shape>
              <v:shape id="_x0000_s2092" type="#_x0000_t75" style="width:21600;height:21600;position:absolute" filled="f" stroked="f">
                <v:imagedata r:id="rId8" o:title=""/>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70" w14:textId="77777777" w:rsidR="00B02F61" w:rsidRPr="003E356A" w:rsidRDefault="00B02F6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AB6A" w14:textId="77777777" w:rsidR="009B2D74" w:rsidRPr="003E356A" w:rsidRDefault="009B2D74"/>
  <w:tbl>
    <w:tblPr>
      <w:tblStyle w:val="Tabelacomgrade"/>
      <w:tblW w:w="5000" w:type="pc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9B2D74" w:rsidRPr="003E356A" w14:paraId="5CB7AC11" w14:textId="77777777" w:rsidTr="009B7A11">
      <w:trPr>
        <w:trHeight w:hRule="exact" w:val="799"/>
      </w:trPr>
      <w:tc>
        <w:tcPr>
          <w:tcW w:w="5000" w:type="pct"/>
          <w:vAlign w:val="bottom"/>
        </w:tcPr>
        <w:p w14:paraId="0462C8A2" w14:textId="719EB608" w:rsidR="009B2D74" w:rsidRPr="003E356A" w:rsidRDefault="009B7A11" w:rsidP="009B2D74">
          <w:pPr>
            <w:pBdr>
              <w:top w:val="nil"/>
              <w:left w:val="nil"/>
              <w:bottom w:val="nil"/>
              <w:right w:val="nil"/>
              <w:between w:val="nil"/>
              <w:bar w:val="nil"/>
            </w:pBdr>
            <w:spacing w:after="1440"/>
            <w:jc w:val="left"/>
            <w:rPr>
              <w:rFonts w:ascii="BancoDoBrasil Textos" w:eastAsia="BancoDoBrasil Textos" w:hAnsi="BancoDoBrasil Textos" w:cs="BancoDoBrasil Textos"/>
              <w:b/>
              <w:color w:val="0054A1"/>
              <w:sz w:val="13"/>
              <w:szCs w:val="13"/>
              <w:bdr w:val="nil"/>
              <w:lang w:eastAsia="en-US"/>
            </w:rPr>
          </w:pPr>
          <w:r w:rsidRPr="003E356A">
            <w:rPr>
              <w:rFonts w:ascii="Times New Roman"/>
              <w:noProof/>
            </w:rPr>
            <mc:AlternateContent>
              <mc:Choice Requires="wpg">
                <w:drawing>
                  <wp:inline distT="0" distB="0" distL="0" distR="0" wp14:anchorId="340C87DA" wp14:editId="5FC48039">
                    <wp:extent cx="965835" cy="380365"/>
                    <wp:effectExtent l="5080" t="3175" r="635" b="6985"/>
                    <wp:docPr id="70692549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 cy="380365"/>
                              <a:chOff x="0" y="0"/>
                              <a:chExt cx="1521" cy="599"/>
                            </a:xfrm>
                          </wpg:grpSpPr>
                          <wps:wsp>
                            <wps:cNvPr id="482446044" name="AutoShape 5"/>
                            <wps:cNvSpPr>
                              <a:spLocks/>
                            </wps:cNvSpPr>
                            <wps:spPr bwMode="auto">
                              <a:xfrm>
                                <a:off x="0" y="0"/>
                                <a:ext cx="1521" cy="599"/>
                              </a:xfrm>
                              <a:custGeom>
                                <a:avLst/>
                                <a:gdLst>
                                  <a:gd name="T0" fmla="*/ 1101 w 1521"/>
                                  <a:gd name="T1" fmla="*/ 522 h 599"/>
                                  <a:gd name="T2" fmla="*/ 1185 w 1521"/>
                                  <a:gd name="T3" fmla="*/ 593 h 599"/>
                                  <a:gd name="T4" fmla="*/ 1321 w 1521"/>
                                  <a:gd name="T5" fmla="*/ 594 h 599"/>
                                  <a:gd name="T6" fmla="*/ 1271 w 1521"/>
                                  <a:gd name="T7" fmla="*/ 537 h 599"/>
                                  <a:gd name="T8" fmla="*/ 1193 w 1521"/>
                                  <a:gd name="T9" fmla="*/ 468 h 599"/>
                                  <a:gd name="T10" fmla="*/ 0 w 1521"/>
                                  <a:gd name="T11" fmla="*/ 592 h 599"/>
                                  <a:gd name="T12" fmla="*/ 1521 w 1521"/>
                                  <a:gd name="T13" fmla="*/ 456 h 599"/>
                                  <a:gd name="T14" fmla="*/ 134 w 1521"/>
                                  <a:gd name="T15" fmla="*/ 405 h 599"/>
                                  <a:gd name="T16" fmla="*/ 424 w 1521"/>
                                  <a:gd name="T17" fmla="*/ 11 h 599"/>
                                  <a:gd name="T18" fmla="*/ 188 w 1521"/>
                                  <a:gd name="T19" fmla="*/ 592 h 599"/>
                                  <a:gd name="T20" fmla="*/ 357 w 1521"/>
                                  <a:gd name="T21" fmla="*/ 468 h 599"/>
                                  <a:gd name="T22" fmla="*/ 724 w 1521"/>
                                  <a:gd name="T23" fmla="*/ 468 h 599"/>
                                  <a:gd name="T24" fmla="*/ 724 w 1521"/>
                                  <a:gd name="T25" fmla="*/ 468 h 599"/>
                                  <a:gd name="T26" fmla="*/ 832 w 1521"/>
                                  <a:gd name="T27" fmla="*/ 592 h 599"/>
                                  <a:gd name="T28" fmla="*/ 939 w 1521"/>
                                  <a:gd name="T29" fmla="*/ 592 h 599"/>
                                  <a:gd name="T30" fmla="*/ 1340 w 1521"/>
                                  <a:gd name="T31" fmla="*/ 468 h 599"/>
                                  <a:gd name="T32" fmla="*/ 1409 w 1521"/>
                                  <a:gd name="T33" fmla="*/ 537 h 599"/>
                                  <a:gd name="T34" fmla="*/ 412 w 1521"/>
                                  <a:gd name="T35" fmla="*/ 288 h 599"/>
                                  <a:gd name="T36" fmla="*/ 591 w 1521"/>
                                  <a:gd name="T37" fmla="*/ 442 h 599"/>
                                  <a:gd name="T38" fmla="*/ 466 w 1521"/>
                                  <a:gd name="T39" fmla="*/ 379 h 599"/>
                                  <a:gd name="T40" fmla="*/ 636 w 1521"/>
                                  <a:gd name="T41" fmla="*/ 309 h 599"/>
                                  <a:gd name="T42" fmla="*/ 556 w 1521"/>
                                  <a:gd name="T43" fmla="*/ 273 h 599"/>
                                  <a:gd name="T44" fmla="*/ 818 w 1521"/>
                                  <a:gd name="T45" fmla="*/ 0 h 599"/>
                                  <a:gd name="T46" fmla="*/ 726 w 1521"/>
                                  <a:gd name="T47" fmla="*/ 456 h 599"/>
                                  <a:gd name="T48" fmla="*/ 1155 w 1521"/>
                                  <a:gd name="T49" fmla="*/ 11 h 599"/>
                                  <a:gd name="T50" fmla="*/ 761 w 1521"/>
                                  <a:gd name="T51" fmla="*/ 456 h 599"/>
                                  <a:gd name="T52" fmla="*/ 956 w 1521"/>
                                  <a:gd name="T53" fmla="*/ 273 h 599"/>
                                  <a:gd name="T54" fmla="*/ 1073 w 1521"/>
                                  <a:gd name="T55" fmla="*/ 346 h 599"/>
                                  <a:gd name="T56" fmla="*/ 968 w 1521"/>
                                  <a:gd name="T57" fmla="*/ 456 h 599"/>
                                  <a:gd name="T58" fmla="*/ 1143 w 1521"/>
                                  <a:gd name="T59" fmla="*/ 11 h 599"/>
                                  <a:gd name="T60" fmla="*/ 1107 w 1521"/>
                                  <a:gd name="T61" fmla="*/ 408 h 599"/>
                                  <a:gd name="T62" fmla="*/ 1095 w 1521"/>
                                  <a:gd name="T63" fmla="*/ 456 h 599"/>
                                  <a:gd name="T64" fmla="*/ 1198 w 1521"/>
                                  <a:gd name="T65" fmla="*/ 427 h 599"/>
                                  <a:gd name="T66" fmla="*/ 1276 w 1521"/>
                                  <a:gd name="T67" fmla="*/ 325 h 599"/>
                                  <a:gd name="T68" fmla="*/ 1284 w 1521"/>
                                  <a:gd name="T69" fmla="*/ 406 h 599"/>
                                  <a:gd name="T70" fmla="*/ 1521 w 1521"/>
                                  <a:gd name="T71" fmla="*/ 11 h 599"/>
                                  <a:gd name="T72" fmla="*/ 1521 w 1521"/>
                                  <a:gd name="T73" fmla="*/ 11 h 599"/>
                                  <a:gd name="T74" fmla="*/ 543 w 1521"/>
                                  <a:gd name="T75" fmla="*/ 326 h 599"/>
                                  <a:gd name="T76" fmla="*/ 564 w 1521"/>
                                  <a:gd name="T77" fmla="*/ 351 h 599"/>
                                  <a:gd name="T78" fmla="*/ 523 w 1521"/>
                                  <a:gd name="T79" fmla="*/ 408 h 599"/>
                                  <a:gd name="T80" fmla="*/ 629 w 1521"/>
                                  <a:gd name="T81" fmla="*/ 398 h 599"/>
                                  <a:gd name="T82" fmla="*/ 640 w 1521"/>
                                  <a:gd name="T83" fmla="*/ 326 h 599"/>
                                  <a:gd name="T84" fmla="*/ 134 w 1521"/>
                                  <a:gd name="T85" fmla="*/ 405 h 599"/>
                                  <a:gd name="T86" fmla="*/ 1314 w 1521"/>
                                  <a:gd name="T87" fmla="*/ 317 h 599"/>
                                  <a:gd name="T88" fmla="*/ 1361 w 1521"/>
                                  <a:gd name="T89" fmla="*/ 361 h 599"/>
                                  <a:gd name="T90" fmla="*/ 1457 w 1521"/>
                                  <a:gd name="T91" fmla="*/ 317 h 599"/>
                                  <a:gd name="T92" fmla="*/ 1172 w 1521"/>
                                  <a:gd name="T93" fmla="*/ 307 h 599"/>
                                  <a:gd name="T94" fmla="*/ 1314 w 1521"/>
                                  <a:gd name="T95" fmla="*/ 317 h 599"/>
                                  <a:gd name="T96" fmla="*/ 1444 w 1521"/>
                                  <a:gd name="T97" fmla="*/ 291 h 599"/>
                                  <a:gd name="T98" fmla="*/ 1521 w 1521"/>
                                  <a:gd name="T99" fmla="*/ 0 h 599"/>
                                  <a:gd name="T100" fmla="*/ 1231 w 1521"/>
                                  <a:gd name="T101" fmla="*/ 272 h 599"/>
                                  <a:gd name="T102" fmla="*/ 1402 w 1521"/>
                                  <a:gd name="T103" fmla="*/ 263 h 599"/>
                                  <a:gd name="T104" fmla="*/ 452 w 1521"/>
                                  <a:gd name="T105" fmla="*/ 0 h 599"/>
                                  <a:gd name="T106" fmla="*/ 790 w 1521"/>
                                  <a:gd name="T107" fmla="*/ 11 h 599"/>
                                  <a:gd name="T108" fmla="*/ 778 w 1521"/>
                                  <a:gd name="T109" fmla="*/ 273 h 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7"/>
                                    </a:lnTo>
                                    <a:lnTo>
                                      <a:pt x="641" y="333"/>
                                    </a:lnTo>
                                    <a:lnTo>
                                      <a:pt x="640" y="326"/>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F2B2EF" id="Group 4" o:spid="_x0000_s1026" style="width:76.05pt;height:29.95pt;mso-position-horizontal-relative:char;mso-position-vertical-relative:line"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">
                    <v:shape id="AutoShape 5" o:spid="_x0000_s1027" style="position:absolute;width:1521;height:599;visibility:visible;mso-wrap-style:square;v-text-anchor:top" coordsize="15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7,435r1,-8l1213,387r24,-35l1271,326r5,-1l1155,325r,-314xm1443,406r-159,l1271,456r159,l1443,406xm1521,11r-12,l1509,456r12,l1521,11xm640,324r-130,l529,325r14,1l554,328r7,5l564,340r,11l560,367r-8,19l540,399r-17,9l498,412r-2,1l619,413r10,-15l638,369r3,-22l641,333r-1,-7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9" stroked="f">
                      <v:path arrowok="t" o:connecttype="custom" o:connectlocs="1101,522;1185,593;1321,594;1271,537;1193,468;0,592;1521,456;134,405;424,11;188,592;357,468;724,468;724,468;832,592;939,592;1340,468;1409,537;412,288;591,442;466,379;636,309;556,273;818,0;726,456;1155,11;761,456;956,273;1073,346;968,456;1143,11;1107,408;1095,456;1198,427;1276,325;1284,406;1521,11;1521,11;543,326;564,351;523,408;629,398;640,326;134,405;1314,317;1361,361;1457,317;1172,307;1314,317;1444,291;1521,0;1231,272;1402,263;452,0;790,11;778,273" o:connectangles="0,0,0,0,0,0,0,0,0,0,0,0,0,0,0,0,0,0,0,0,0,0,0,0,0,0,0,0,0,0,0,0,0,0,0,0,0,0,0,0,0,0,0,0,0,0,0,0,0,0,0,0,0,0,0"/>
                    </v:shape>
                    <w10:anchorlock/>
                  </v:group>
                </w:pict>
              </mc:Fallback>
            </mc:AlternateContent>
          </w:r>
        </w:p>
      </w:tc>
    </w:tr>
  </w:tbl>
  <w:p w14:paraId="1580FC7F" w14:textId="14A42EF0" w:rsidR="009B2D74" w:rsidRPr="003E356A" w:rsidRDefault="009B2D74"/>
  <w:p w14:paraId="689D55B0" w14:textId="18C099B7" w:rsidR="009B2D74" w:rsidRPr="003E356A" w:rsidRDefault="009B2D74"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702272" behindDoc="1" locked="0" layoutInCell="1" allowOverlap="1" wp14:anchorId="2D4DB1A9" wp14:editId="23F6A108">
              <wp:simplePos x="0" y="0"/>
              <wp:positionH relativeFrom="page">
                <wp:posOffset>0</wp:posOffset>
              </wp:positionH>
              <wp:positionV relativeFrom="page">
                <wp:posOffset>10808970</wp:posOffset>
              </wp:positionV>
              <wp:extent cx="7559675" cy="1137285"/>
              <wp:effectExtent l="0" t="0" r="3175" b="5715"/>
              <wp:wrapNone/>
              <wp:docPr id="1670848528"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667107606" name="HeaderRetrato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739024484" name="HeaderRetratoMarca"/>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4180279" id="Agrupar 9" o:spid="_x0000_s1026" style="position:absolute;margin-left:0;margin-top:851.1pt;width:595.25pt;height:89.55pt;z-index:-251614208;mso-position-horizontal-relative:page;mso-position-vertical-relative:page;mso-width-relative:margin;mso-height-relative:margin" coordsize="75596,1137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">
                <v:imagedata r:id="rId3" o:title=""/>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">
                <v:imagedata r:id="rId4" o:title=""/>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B02F61" w:rsidRPr="003E356A" w14:paraId="7780EF76" w14:textId="77777777" w:rsidTr="00710D66">
      <w:trPr>
        <w:trHeight w:hRule="exact" w:val="1560"/>
        <w:jc w:val="right"/>
      </w:trPr>
      <w:tc>
        <w:tcPr>
          <w:tcW w:w="5000" w:type="pct"/>
        </w:tcPr>
        <w:p w14:paraId="7780EF72"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Light" w:eastAsia="Times New Roman" w:hAnsi="BancoDoBrasil Textos Light" w:cs="Times New Roman"/>
              <w:color w:val="CECACC"/>
              <w:sz w:val="22"/>
              <w:bdr w:val="nil"/>
              <w:lang w:val="pt-BR"/>
            </w:rPr>
          </w:pPr>
          <w:r w:rsidRPr="003E356A">
            <w:rPr>
              <w:noProof/>
              <w:bdr w:val="nil"/>
              <w:lang w:val="pt-BR"/>
            </w:rPr>
            <w:drawing>
              <wp:inline distT="0" distB="0" distL="0" distR="0" wp14:anchorId="7780EFAA" wp14:editId="7780EFAB">
                <wp:extent cx="183515" cy="184150"/>
                <wp:effectExtent l="0" t="0" r="6985" b="6350"/>
                <wp:docPr id="1772099254"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99254"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15" cy="184150"/>
                        </a:xfrm>
                        <a:prstGeom prst="rect">
                          <a:avLst/>
                        </a:prstGeom>
                        <a:noFill/>
                        <a:ln>
                          <a:noFill/>
                        </a:ln>
                      </pic:spPr>
                    </pic:pic>
                  </a:graphicData>
                </a:graphic>
              </wp:inline>
            </w:drawing>
          </w:r>
          <w:r w:rsidRPr="003E356A">
            <w:rPr>
              <w:rFonts w:ascii="BancoDoBrasil Textos Light" w:eastAsia="Times New Roman" w:hAnsi="BancoDoBrasil Textos Light" w:cs="Times New Roman"/>
              <w:color w:val="CECACC"/>
              <w:sz w:val="22"/>
              <w:lang w:val="pt-BR"/>
            </w:rPr>
            <w:t>BB ASSET MANAGEMENT</w:t>
          </w:r>
        </w:p>
        <w:p w14:paraId="7780EF73"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Light" w:eastAsia="Times New Roman" w:hAnsi="BancoDoBrasil Textos Light" w:cs="Times New Roman"/>
              <w:color w:val="CECACC"/>
              <w:sz w:val="22"/>
              <w:bdr w:val="nil"/>
              <w:lang w:val="pt-BR"/>
            </w:rPr>
          </w:pPr>
          <w:r w:rsidRPr="003E356A">
            <w:rPr>
              <w:rFonts w:ascii="BancoDoBrasil Textos Light" w:eastAsia="Times New Roman" w:hAnsi="BancoDoBrasil Textos Light" w:cs="Times New Roman"/>
              <w:color w:val="CECACC"/>
              <w:sz w:val="22"/>
              <w:lang w:val="pt-BR"/>
            </w:rPr>
            <w:t xml:space="preserve"> Demonstrações Contábeis 1º Trimestre de 2025</w:t>
          </w:r>
        </w:p>
        <w:p w14:paraId="7780EF74" w14:textId="77777777" w:rsidR="00F9310D" w:rsidRPr="003E356A" w:rsidRDefault="00F9310D" w:rsidP="00710D66">
          <w:pPr>
            <w:rPr>
              <w:rFonts w:cs="Arial"/>
              <w:bdr w:val="nil"/>
              <w:lang w:eastAsia="en-US"/>
            </w:rPr>
          </w:pPr>
        </w:p>
        <w:p w14:paraId="7780EF75" w14:textId="77777777" w:rsidR="00F9310D" w:rsidRPr="003E356A" w:rsidRDefault="00F9310D" w:rsidP="00576D58">
          <w:pPr>
            <w:spacing w:afterLines="600" w:after="1440"/>
            <w:jc w:val="right"/>
            <w:rPr>
              <w:rFonts w:cs="Arial"/>
              <w:b/>
              <w:color w:val="0054A1"/>
              <w:sz w:val="13"/>
              <w:szCs w:val="13"/>
              <w:bdr w:val="nil"/>
              <w:lang w:eastAsia="en-US"/>
            </w:rPr>
          </w:pPr>
        </w:p>
      </w:tc>
    </w:tr>
  </w:tbl>
  <w:p w14:paraId="7780EF77" w14:textId="77777777" w:rsidR="00FF7457" w:rsidRPr="003E356A" w:rsidRDefault="00AC2CEF" w:rsidP="000277E6">
    <w:pPr>
      <w:pStyle w:val="Cabealho"/>
      <w:pBdr>
        <w:top w:val="nil"/>
        <w:left w:val="nil"/>
        <w:bottom w:val="nil"/>
        <w:right w:val="nil"/>
        <w:between w:val="nil"/>
        <w:bar w:val="nil"/>
      </w:pBdr>
      <w:tabs>
        <w:tab w:val="left" w:pos="708"/>
      </w:tabs>
      <w:spacing w:before="120"/>
      <w:jc w:val="right"/>
      <w:rPr>
        <w:rFonts w:eastAsia="Calibri" w:cs="Arial"/>
        <w:b/>
        <w:color w:val="0054A1"/>
        <w:sz w:val="13"/>
        <w:szCs w:val="13"/>
        <w:bdr w:val="nil"/>
        <w:lang w:eastAsia="en-US"/>
      </w:rPr>
    </w:pPr>
    <w:r w:rsidRPr="003E356A">
      <w:rPr>
        <w:rFonts w:eastAsia="Calibri" w:cs="Arial"/>
        <w:noProof/>
        <w:sz w:val="22"/>
        <w:szCs w:val="22"/>
        <w:bdr w:val="nil"/>
      </w:rPr>
      <mc:AlternateContent>
        <mc:Choice Requires="wpg">
          <w:drawing>
            <wp:anchor distT="0" distB="0" distL="114300" distR="114300" simplePos="0" relativeHeight="251700224" behindDoc="1" locked="0" layoutInCell="1" allowOverlap="1" wp14:anchorId="7780EFAC" wp14:editId="7780EFAD">
              <wp:simplePos x="0" y="0"/>
              <wp:positionH relativeFrom="page">
                <wp:posOffset>0</wp:posOffset>
              </wp:positionH>
              <wp:positionV relativeFrom="page">
                <wp:posOffset>0</wp:posOffset>
              </wp:positionV>
              <wp:extent cx="10767600" cy="925200"/>
              <wp:effectExtent l="0" t="0" r="0" b="0"/>
              <wp:wrapNone/>
              <wp:docPr id="1052177549"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00847815"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1789676670"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301454879"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93"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17280" coordorigin="0,0" coordsize="21600,21600">
              <v:rect id="_x0000_s2094"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width:829;height:9681;left:948;position:absolute;top:6049" filled="f" stroked="f">
                <v:imagedata r:id="rId3" o:title=""/>
              </v:shape>
              <v:shape id="_x0000_s2096" type="#_x0000_t75" style="width:4605;height:20192;left:2583;position:absolute;top:712" filled="f" stroked="f">
                <v:imagedata r:id="rId4" o:title="" croptop="8439f"/>
              </v:shape>
            </v:group>
          </w:pict>
        </mc:Fallback>
      </mc:AlternateContent>
    </w:r>
    <w:r w:rsidR="00F9310D" w:rsidRPr="003E356A">
      <w:rPr>
        <w:rFonts w:eastAsia="Calibri" w:cs="Arial"/>
        <w:noProof/>
        <w:sz w:val="22"/>
        <w:szCs w:val="22"/>
        <w:bdr w:val="nil"/>
      </w:rPr>
      <mc:AlternateContent>
        <mc:Choice Requires="wpg">
          <w:drawing>
            <wp:anchor distT="0" distB="0" distL="114300" distR="114300" simplePos="0" relativeHeight="251698176" behindDoc="1" locked="0" layoutInCell="1" allowOverlap="1" wp14:anchorId="7780EFAE" wp14:editId="7780EFAF">
              <wp:simplePos x="0" y="0"/>
              <wp:positionH relativeFrom="page">
                <wp:posOffset>0</wp:posOffset>
              </wp:positionH>
              <wp:positionV relativeFrom="page">
                <wp:posOffset>10808970</wp:posOffset>
              </wp:positionV>
              <wp:extent cx="7559675" cy="1137285"/>
              <wp:effectExtent l="0" t="0" r="3175" b="5715"/>
              <wp:wrapNone/>
              <wp:docPr id="358331504"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504052328"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91493492"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97"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19328" coordorigin="0,0" coordsize="21600,21600">
              <v:shape id="_x0000_s2098" type="#_x0000_t75" style="width:21600;height:21600;position:absolute">
                <v:imagedata r:id="rId7" o:title=""/>
              </v:shape>
              <v:shape id="_x0000_s2099" type="#_x0000_t75" style="width:21600;height:21600;position:absolute" filled="f" stroked="f">
                <v:imagedata r:id="rId8" o:title=""/>
              </v:shape>
            </v:group>
          </w:pict>
        </mc:Fallback>
      </mc:AlternateContent>
    </w:r>
  </w:p>
  <w:p w14:paraId="1633CB80" w14:textId="77777777" w:rsidR="009B7A11" w:rsidRPr="003E356A" w:rsidRDefault="009B7A1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B02F61" w:rsidRPr="003E356A" w14:paraId="7780EF7C" w14:textId="77777777" w:rsidTr="00710D66">
      <w:trPr>
        <w:trHeight w:hRule="exact" w:val="1560"/>
        <w:jc w:val="right"/>
      </w:trPr>
      <w:tc>
        <w:tcPr>
          <w:tcW w:w="5000" w:type="pct"/>
        </w:tcPr>
        <w:p w14:paraId="7780EF78"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Light" w:eastAsia="Times New Roman" w:hAnsi="BancoDoBrasil Textos Light" w:cs="Times New Roman"/>
              <w:color w:val="CECACC"/>
              <w:sz w:val="22"/>
              <w:bdr w:val="nil"/>
              <w:lang w:val="pt-BR"/>
            </w:rPr>
          </w:pPr>
          <w:r w:rsidRPr="003E356A">
            <w:rPr>
              <w:noProof/>
              <w:bdr w:val="nil"/>
              <w:lang w:val="pt-BR"/>
            </w:rPr>
            <w:drawing>
              <wp:inline distT="0" distB="0" distL="0" distR="0" wp14:anchorId="7780EFB0" wp14:editId="7780EFB1">
                <wp:extent cx="183515" cy="184150"/>
                <wp:effectExtent l="0" t="0" r="6985" b="6350"/>
                <wp:docPr id="218314912"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14912"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15" cy="184150"/>
                        </a:xfrm>
                        <a:prstGeom prst="rect">
                          <a:avLst/>
                        </a:prstGeom>
                        <a:noFill/>
                        <a:ln>
                          <a:noFill/>
                        </a:ln>
                      </pic:spPr>
                    </pic:pic>
                  </a:graphicData>
                </a:graphic>
              </wp:inline>
            </w:drawing>
          </w:r>
          <w:r w:rsidRPr="003E356A">
            <w:rPr>
              <w:rFonts w:ascii="BancoDoBrasil Textos Light" w:eastAsia="Times New Roman" w:hAnsi="BancoDoBrasil Textos Light" w:cs="Times New Roman"/>
              <w:color w:val="CECACC"/>
              <w:sz w:val="22"/>
              <w:lang w:val="pt-BR"/>
            </w:rPr>
            <w:t>BB ASSET MANAGEMENT</w:t>
          </w:r>
        </w:p>
        <w:p w14:paraId="7780EF79"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Light" w:eastAsia="Times New Roman" w:hAnsi="BancoDoBrasil Textos Light" w:cs="Times New Roman"/>
              <w:color w:val="CECACC"/>
              <w:sz w:val="22"/>
              <w:bdr w:val="nil"/>
              <w:lang w:val="pt-BR"/>
            </w:rPr>
          </w:pPr>
          <w:r w:rsidRPr="003E356A">
            <w:rPr>
              <w:rFonts w:ascii="BancoDoBrasil Textos Light" w:eastAsia="Times New Roman" w:hAnsi="BancoDoBrasil Textos Light" w:cs="Times New Roman"/>
              <w:color w:val="CECACC"/>
              <w:sz w:val="22"/>
              <w:lang w:val="pt-BR"/>
            </w:rPr>
            <w:t xml:space="preserve"> Demonstrações Contábeis 1º Trimestre de 2025</w:t>
          </w:r>
        </w:p>
        <w:p w14:paraId="7780EF7A" w14:textId="77777777" w:rsidR="00F9310D" w:rsidRPr="003E356A" w:rsidRDefault="00F9310D" w:rsidP="00710D66">
          <w:pPr>
            <w:rPr>
              <w:rFonts w:cs="Arial"/>
              <w:bdr w:val="nil"/>
              <w:lang w:eastAsia="en-US"/>
            </w:rPr>
          </w:pPr>
        </w:p>
        <w:p w14:paraId="7780EF7B" w14:textId="77777777" w:rsidR="00F9310D" w:rsidRPr="003E356A" w:rsidRDefault="00F9310D" w:rsidP="00576D58">
          <w:pPr>
            <w:spacing w:afterLines="600" w:after="1440"/>
            <w:jc w:val="right"/>
            <w:rPr>
              <w:rFonts w:cs="Arial"/>
              <w:b/>
              <w:color w:val="0054A1"/>
              <w:sz w:val="13"/>
              <w:szCs w:val="13"/>
              <w:bdr w:val="nil"/>
              <w:lang w:eastAsia="en-US"/>
            </w:rPr>
          </w:pPr>
        </w:p>
      </w:tc>
    </w:tr>
  </w:tbl>
  <w:p w14:paraId="7780EF7D" w14:textId="77777777" w:rsidR="00FF7457" w:rsidRPr="003E356A" w:rsidRDefault="00AC2CEF" w:rsidP="000277E6">
    <w:pPr>
      <w:pStyle w:val="Cabealho"/>
      <w:pBdr>
        <w:top w:val="nil"/>
        <w:left w:val="nil"/>
        <w:bottom w:val="nil"/>
        <w:right w:val="nil"/>
        <w:between w:val="nil"/>
        <w:bar w:val="nil"/>
      </w:pBdr>
      <w:tabs>
        <w:tab w:val="left" w:pos="708"/>
      </w:tabs>
      <w:spacing w:before="120"/>
      <w:jc w:val="right"/>
      <w:rPr>
        <w:rFonts w:eastAsia="Calibri" w:cs="Arial"/>
        <w:b/>
        <w:color w:val="0054A1"/>
        <w:sz w:val="13"/>
        <w:szCs w:val="13"/>
        <w:bdr w:val="nil"/>
        <w:lang w:eastAsia="en-US"/>
      </w:rPr>
    </w:pPr>
    <w:r w:rsidRPr="003E356A">
      <w:rPr>
        <w:rFonts w:eastAsia="Calibri" w:cs="Arial"/>
        <w:noProof/>
        <w:sz w:val="22"/>
        <w:szCs w:val="22"/>
        <w:bdr w:val="nil"/>
      </w:rPr>
      <mc:AlternateContent>
        <mc:Choice Requires="wpg">
          <w:drawing>
            <wp:anchor distT="0" distB="0" distL="114300" distR="114300" simplePos="0" relativeHeight="251696128" behindDoc="1" locked="0" layoutInCell="1" allowOverlap="1" wp14:anchorId="7780EFB2" wp14:editId="7780EFB3">
              <wp:simplePos x="0" y="0"/>
              <wp:positionH relativeFrom="page">
                <wp:posOffset>0</wp:posOffset>
              </wp:positionH>
              <wp:positionV relativeFrom="page">
                <wp:posOffset>0</wp:posOffset>
              </wp:positionV>
              <wp:extent cx="10767600" cy="925200"/>
              <wp:effectExtent l="0" t="0" r="0" b="0"/>
              <wp:wrapNone/>
              <wp:docPr id="1208690603"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224592813"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462878207"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770700504"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100"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21376" coordorigin="0,0" coordsize="21600,21600">
              <v:rect id="_x0000_s2101"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width:829;height:9681;left:948;position:absolute;top:6049" filled="f" stroked="f">
                <v:imagedata r:id="rId3" o:title=""/>
              </v:shape>
              <v:shape id="_x0000_s2103" type="#_x0000_t75" style="width:4605;height:20192;left:2583;position:absolute;top:712" filled="f" stroked="f">
                <v:imagedata r:id="rId4" o:title="" croptop="8439f"/>
              </v:shape>
            </v:group>
          </w:pict>
        </mc:Fallback>
      </mc:AlternateContent>
    </w:r>
    <w:r w:rsidR="00F9310D" w:rsidRPr="003E356A">
      <w:rPr>
        <w:rFonts w:eastAsia="Calibri" w:cs="Arial"/>
        <w:noProof/>
        <w:sz w:val="22"/>
        <w:szCs w:val="22"/>
        <w:bdr w:val="nil"/>
      </w:rPr>
      <mc:AlternateContent>
        <mc:Choice Requires="wpg">
          <w:drawing>
            <wp:anchor distT="0" distB="0" distL="114300" distR="114300" simplePos="0" relativeHeight="251694080" behindDoc="1" locked="0" layoutInCell="1" allowOverlap="1" wp14:anchorId="7780EFB4" wp14:editId="7780EFB5">
              <wp:simplePos x="0" y="0"/>
              <wp:positionH relativeFrom="page">
                <wp:posOffset>0</wp:posOffset>
              </wp:positionH>
              <wp:positionV relativeFrom="page">
                <wp:posOffset>10808970</wp:posOffset>
              </wp:positionV>
              <wp:extent cx="7559675" cy="1137285"/>
              <wp:effectExtent l="0" t="0" r="3175" b="5715"/>
              <wp:wrapNone/>
              <wp:docPr id="1560022539"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838684506"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261442941"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104"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23424" coordorigin="0,0" coordsize="21600,21600">
              <v:shape id="_x0000_s2105" type="#_x0000_t75" style="width:21600;height:21600;position:absolute">
                <v:imagedata r:id="rId7" o:title=""/>
              </v:shape>
              <v:shape id="_x0000_s2106" type="#_x0000_t75" style="width:21600;height:21600;position:absolute" filled="f" stroked="f">
                <v:imagedata r:id="rId8" o:title=""/>
              </v:shape>
            </v:group>
          </w:pict>
        </mc:Fallback>
      </mc:AlternateContent>
    </w:r>
  </w:p>
  <w:p w14:paraId="358578B6" w14:textId="77777777" w:rsidR="009B7A11" w:rsidRPr="003E356A" w:rsidRDefault="009B7A1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80" w14:textId="77777777" w:rsidR="00B02F61" w:rsidRPr="003E356A" w:rsidRDefault="00B02F61">
    <w:pPr>
      <w:pBdr>
        <w:top w:val="nil"/>
        <w:left w:val="nil"/>
        <w:bottom w:val="nil"/>
        <w:right w:val="nil"/>
        <w:between w:val="nil"/>
        <w:bar w:val="nil"/>
      </w:pBdr>
      <w:spacing w:before="0" w:after="200"/>
      <w:jc w:val="left"/>
      <w:rPr>
        <w:bdr w:val="ni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3D" w14:textId="77777777" w:rsidR="00970910" w:rsidRPr="003E356A" w:rsidRDefault="00AC2CEF">
    <w:pPr>
      <w:pStyle w:val="Cabealho"/>
      <w:pBdr>
        <w:top w:val="nil"/>
        <w:left w:val="nil"/>
        <w:bottom w:val="nil"/>
        <w:right w:val="nil"/>
        <w:between w:val="nil"/>
        <w:bar w:val="nil"/>
      </w:pBdr>
      <w:rPr>
        <w:rFonts w:ascii="BancoDoBrasil Textos" w:eastAsia="BancoDoBrasil Textos" w:hAnsi="BancoDoBrasil Textos" w:cs="BancoDoBrasil Textos"/>
        <w:bdr w:val="nil"/>
      </w:rPr>
    </w:pPr>
    <w:r w:rsidRPr="003E356A">
      <w:rPr>
        <w:rFonts w:ascii="BancoDoBrasil Textos" w:eastAsia="BancoDoBrasil Textos" w:hAnsi="BancoDoBrasil Textos" w:cs="BancoDoBrasil Textos"/>
        <w:noProof/>
        <w:bdr w:val="nil"/>
      </w:rPr>
      <mc:AlternateContent>
        <mc:Choice Requires="wps">
          <w:drawing>
            <wp:anchor distT="0" distB="0" distL="114300" distR="114300" simplePos="0" relativeHeight="251659264" behindDoc="0" locked="0" layoutInCell="0" allowOverlap="1" wp14:anchorId="7780EF84" wp14:editId="7780EF85">
              <wp:simplePos x="0" y="0"/>
              <wp:positionH relativeFrom="page">
                <wp:posOffset>0</wp:posOffset>
              </wp:positionH>
              <wp:positionV relativeFrom="page">
                <wp:posOffset>190500</wp:posOffset>
              </wp:positionV>
              <wp:extent cx="7560310" cy="273050"/>
              <wp:effectExtent l="0" t="0" r="0" b="12700"/>
              <wp:wrapNone/>
              <wp:docPr id="8" name="MSIPCM67cc4f87b4678abd715a35b0" descr="{&quot;HashCode&quot;:11031731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0EFBC" w14:textId="77777777" w:rsidR="00B50DCF" w:rsidRPr="003E356A" w:rsidRDefault="00AC2CEF"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3E356A">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wps:bodyPr>
                  </wps:wsp>
                </a:graphicData>
              </a:graphic>
            </wp:anchor>
          </w:drawing>
        </mc:Choice>
        <mc:Fallback>
          <w:pict>
            <v:shapetype w14:anchorId="7780EF84" id="_x0000_t202" coordsize="21600,21600" o:spt="202" path="m,l,21600r21600,l21600,xe">
              <v:stroke joinstyle="miter"/>
              <v:path gradientshapeok="t" o:connecttype="rect"/>
            </v:shapetype>
            <v:shape id="_x0000_s1033" type="#_x0000_t202" alt="{&quot;HashCode&quot;:1103173119,&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" o:allowincell="f" filled="f" stroked="f" strokeweight=".5pt">
              <v:textbox inset=",0,20pt,0">
                <w:txbxContent>
                  <w:p w14:paraId="7780EFBC" w14:textId="77777777" w:rsidR="00B50DCF" w:rsidRPr="003E356A" w:rsidRDefault="00AC2CEF"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3E356A">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B02F61" w:rsidRPr="003E356A" w14:paraId="7780EF46" w14:textId="77777777" w:rsidTr="00710D66">
      <w:trPr>
        <w:trHeight w:hRule="exact" w:val="1560"/>
        <w:jc w:val="right"/>
      </w:trPr>
      <w:tc>
        <w:tcPr>
          <w:tcW w:w="5000" w:type="pct"/>
        </w:tcPr>
        <w:p w14:paraId="7780EF42"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noProof/>
              <w:bdr w:val="nil"/>
              <w:lang w:val="pt-BR"/>
            </w:rPr>
            <w:drawing>
              <wp:anchor distT="0" distB="0" distL="114300" distR="114300" simplePos="0" relativeHeight="251671552" behindDoc="0" locked="0" layoutInCell="1" allowOverlap="1" wp14:anchorId="7780EF86" wp14:editId="7780EF87">
                <wp:simplePos x="0" y="0"/>
                <wp:positionH relativeFrom="column">
                  <wp:posOffset>3809365</wp:posOffset>
                </wp:positionH>
                <wp:positionV relativeFrom="paragraph">
                  <wp:posOffset>80010</wp:posOffset>
                </wp:positionV>
                <wp:extent cx="158115" cy="158601"/>
                <wp:effectExtent l="0" t="0" r="0" b="0"/>
                <wp:wrapNone/>
                <wp:docPr id="1060584152"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96460"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 cy="158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56A">
            <w:rPr>
              <w:rFonts w:ascii="BancoDoBrasil Textos" w:eastAsia="BancoDoBrasil Textos" w:hAnsi="BancoDoBrasil Textos" w:cs="BancoDoBrasil Textos"/>
              <w:color w:val="CECACC"/>
              <w:sz w:val="22"/>
              <w:lang w:val="pt-BR"/>
            </w:rPr>
            <w:t>BB ASSET MANAGEMENT</w:t>
          </w:r>
        </w:p>
        <w:p w14:paraId="7780EF43"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color w:val="CECACC"/>
              <w:sz w:val="22"/>
              <w:lang w:val="pt-BR"/>
            </w:rPr>
            <w:t xml:space="preserve"> Demonstrações Contábeis 1º Trimestre de 2025</w:t>
          </w:r>
        </w:p>
        <w:p w14:paraId="7780EF44" w14:textId="77777777" w:rsidR="00F9310D" w:rsidRPr="003E356A" w:rsidRDefault="00F9310D" w:rsidP="00710D66">
          <w:pPr>
            <w:rPr>
              <w:rFonts w:ascii="BancoDoBrasil Textos" w:eastAsia="BancoDoBrasil Textos" w:hAnsi="BancoDoBrasil Textos" w:cs="BancoDoBrasil Textos"/>
              <w:sz w:val="22"/>
              <w:szCs w:val="22"/>
              <w:bdr w:val="nil"/>
              <w:lang w:eastAsia="en-US"/>
            </w:rPr>
          </w:pPr>
        </w:p>
        <w:p w14:paraId="7780EF45" w14:textId="77777777" w:rsidR="00F9310D" w:rsidRPr="003E356A" w:rsidRDefault="00AC2CEF"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sz w:val="14"/>
              <w:szCs w:val="14"/>
              <w:lang w:eastAsia="en-US"/>
            </w:rPr>
            <w:t>Valores expressos em milhares de Reais, exceto quando indicado</w:t>
          </w:r>
        </w:p>
      </w:tc>
    </w:tr>
  </w:tbl>
  <w:p w14:paraId="7780EF47" w14:textId="77777777" w:rsidR="00FF7457" w:rsidRPr="003E356A" w:rsidRDefault="00AC2CE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0528" behindDoc="1" locked="0" layoutInCell="1" allowOverlap="1" wp14:anchorId="7780EF88" wp14:editId="7780EF89">
              <wp:simplePos x="0" y="0"/>
              <wp:positionH relativeFrom="page">
                <wp:posOffset>0</wp:posOffset>
              </wp:positionH>
              <wp:positionV relativeFrom="page">
                <wp:posOffset>0</wp:posOffset>
              </wp:positionV>
              <wp:extent cx="10767600" cy="925200"/>
              <wp:effectExtent l="0" t="0" r="0" b="0"/>
              <wp:wrapNone/>
              <wp:docPr id="43522071"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322467207"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189207283"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72328436"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51"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46976" coordorigin="0,0" coordsize="21600,21600">
              <v:rect id="_x0000_s2052"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width:829;height:9681;left:948;position:absolute;top:6049" filled="f" stroked="f">
                <v:imagedata r:id="rId3" o:title=""/>
              </v:shape>
              <v:shape id="_x0000_s2054" type="#_x0000_t75" style="width:4605;height:20192;left:2583;position:absolute;top:712" filled="f" stroked="f">
                <v:imagedata r:id="rId4" o:title="" croptop="8439f"/>
              </v:shape>
            </v:group>
          </w:pict>
        </mc:Fallback>
      </mc:AlternateContent>
    </w:r>
    <w:r w:rsidR="00F9310D"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8480" behindDoc="1" locked="0" layoutInCell="1" allowOverlap="1" wp14:anchorId="7780EF8A" wp14:editId="7780EF8B">
              <wp:simplePos x="0" y="0"/>
              <wp:positionH relativeFrom="page">
                <wp:posOffset>0</wp:posOffset>
              </wp:positionH>
              <wp:positionV relativeFrom="page">
                <wp:posOffset>10808970</wp:posOffset>
              </wp:positionV>
              <wp:extent cx="7559675" cy="1137285"/>
              <wp:effectExtent l="0" t="0" r="3175" b="5715"/>
              <wp:wrapNone/>
              <wp:docPr id="1432575191"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456423922"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540795092"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55"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49024" coordorigin="0,0" coordsize="21600,21600">
              <v:shape id="_x0000_s2056" type="#_x0000_t75" style="width:21600;height:21600;position:absolute">
                <v:imagedata r:id="rId7" o:title=""/>
              </v:shape>
              <v:shape id="_x0000_s2057" type="#_x0000_t75" style="width:21600;height:21600;position:absolute" filled="f" stroked="f">
                <v:imagedata r:id="rId8"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B02F61" w:rsidRPr="003E356A" w14:paraId="7780EF4C" w14:textId="77777777" w:rsidTr="00710D66">
      <w:trPr>
        <w:trHeight w:hRule="exact" w:val="1560"/>
        <w:jc w:val="right"/>
      </w:trPr>
      <w:tc>
        <w:tcPr>
          <w:tcW w:w="5000" w:type="pct"/>
        </w:tcPr>
        <w:p w14:paraId="7780EF48"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noProof/>
              <w:bdr w:val="nil"/>
              <w:lang w:val="pt-BR"/>
            </w:rPr>
            <w:drawing>
              <wp:anchor distT="0" distB="0" distL="114300" distR="114300" simplePos="0" relativeHeight="251666432" behindDoc="0" locked="0" layoutInCell="1" allowOverlap="1" wp14:anchorId="7780EF8C" wp14:editId="7780EF8D">
                <wp:simplePos x="0" y="0"/>
                <wp:positionH relativeFrom="column">
                  <wp:posOffset>3809365</wp:posOffset>
                </wp:positionH>
                <wp:positionV relativeFrom="paragraph">
                  <wp:posOffset>80010</wp:posOffset>
                </wp:positionV>
                <wp:extent cx="158115" cy="158601"/>
                <wp:effectExtent l="0" t="0" r="0" b="0"/>
                <wp:wrapNone/>
                <wp:docPr id="483163251" name="Imagem 48316325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 cy="158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56A">
            <w:rPr>
              <w:rFonts w:ascii="BancoDoBrasil Textos" w:eastAsia="BancoDoBrasil Textos" w:hAnsi="BancoDoBrasil Textos" w:cs="BancoDoBrasil Textos"/>
              <w:color w:val="CECACC"/>
              <w:sz w:val="22"/>
              <w:lang w:val="pt-BR"/>
            </w:rPr>
            <w:t>BB ASSET MANAGEMENT</w:t>
          </w:r>
        </w:p>
        <w:p w14:paraId="7780EF49"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color w:val="CECACC"/>
              <w:sz w:val="22"/>
              <w:lang w:val="pt-BR"/>
            </w:rPr>
            <w:t xml:space="preserve"> Demonstrações Contábeis 1º Trimestre de 2025</w:t>
          </w:r>
        </w:p>
        <w:p w14:paraId="7780EF4A" w14:textId="77777777" w:rsidR="00F9310D" w:rsidRPr="003E356A" w:rsidRDefault="00F9310D" w:rsidP="00710D66">
          <w:pPr>
            <w:rPr>
              <w:rFonts w:ascii="BancoDoBrasil Textos" w:eastAsia="BancoDoBrasil Textos" w:hAnsi="BancoDoBrasil Textos" w:cs="BancoDoBrasil Textos"/>
              <w:sz w:val="22"/>
              <w:szCs w:val="22"/>
              <w:bdr w:val="nil"/>
              <w:lang w:eastAsia="en-US"/>
            </w:rPr>
          </w:pPr>
        </w:p>
        <w:p w14:paraId="7780EF4B" w14:textId="77777777" w:rsidR="00F9310D" w:rsidRPr="003E356A" w:rsidRDefault="00AC2CEF"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sz w:val="14"/>
              <w:szCs w:val="14"/>
              <w:lang w:eastAsia="en-US"/>
            </w:rPr>
            <w:t>Valores expressos em milhares de Reais, exceto quando indicado</w:t>
          </w:r>
        </w:p>
      </w:tc>
    </w:tr>
  </w:tbl>
  <w:p w14:paraId="7780EF4D" w14:textId="77777777" w:rsidR="00FF7457" w:rsidRPr="003E356A" w:rsidRDefault="00AC2CE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5408" behindDoc="1" locked="0" layoutInCell="1" allowOverlap="1" wp14:anchorId="7780EF8E" wp14:editId="7780EF8F">
              <wp:simplePos x="0" y="0"/>
              <wp:positionH relativeFrom="page">
                <wp:posOffset>0</wp:posOffset>
              </wp:positionH>
              <wp:positionV relativeFrom="page">
                <wp:posOffset>0</wp:posOffset>
              </wp:positionV>
              <wp:extent cx="10767600" cy="925200"/>
              <wp:effectExtent l="0" t="0" r="0" b="0"/>
              <wp:wrapNone/>
              <wp:docPr id="10"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26"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91372643"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945454163"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58"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52096" coordorigin="0,0" coordsize="21600,21600">
              <v:rect id="_x0000_s2059"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width:829;height:9681;left:948;position:absolute;top:6049" filled="f" stroked="f">
                <v:imagedata r:id="rId3" o:title=""/>
              </v:shape>
              <v:shape id="_x0000_s2061" type="#_x0000_t75" style="width:4605;height:20192;left:2583;position:absolute;top:712" filled="f" stroked="f">
                <v:imagedata r:id="rId4" o:title="" croptop="8439f"/>
              </v:shape>
            </v:group>
          </w:pict>
        </mc:Fallback>
      </mc:AlternateContent>
    </w:r>
    <w:r w:rsidR="00F9310D"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3360" behindDoc="1" locked="0" layoutInCell="1" allowOverlap="1" wp14:anchorId="7780EF90" wp14:editId="7780EF91">
              <wp:simplePos x="0" y="0"/>
              <wp:positionH relativeFrom="page">
                <wp:posOffset>0</wp:posOffset>
              </wp:positionH>
              <wp:positionV relativeFrom="page">
                <wp:posOffset>10808970</wp:posOffset>
              </wp:positionV>
              <wp:extent cx="7559675" cy="1137285"/>
              <wp:effectExtent l="0" t="0" r="3175" b="5715"/>
              <wp:wrapNone/>
              <wp:docPr id="9"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287687787"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228348289"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62"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54144" coordorigin="0,0" coordsize="21600,21600">
              <v:shape id="_x0000_s2063" type="#_x0000_t75" style="width:21600;height:21600;position:absolute">
                <v:imagedata r:id="rId7" o:title=""/>
              </v:shape>
              <v:shape id="_x0000_s2064" type="#_x0000_t75" style="width:21600;height:21600;position:absolute" filled="f" stroked="f">
                <v:imagedata r:id="rId8" o:title=""/>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50" w14:textId="77777777" w:rsidR="00B02F61" w:rsidRPr="003E356A" w:rsidRDefault="00B02F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B02F61" w:rsidRPr="003E356A" w14:paraId="7780EF56" w14:textId="77777777" w:rsidTr="00710D66">
      <w:trPr>
        <w:trHeight w:hRule="exact" w:val="1560"/>
        <w:jc w:val="right"/>
      </w:trPr>
      <w:tc>
        <w:tcPr>
          <w:tcW w:w="5000" w:type="pct"/>
        </w:tcPr>
        <w:p w14:paraId="7780EF52"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noProof/>
              <w:bdr w:val="nil"/>
              <w:lang w:val="pt-BR"/>
            </w:rPr>
            <w:drawing>
              <wp:anchor distT="0" distB="0" distL="114300" distR="114300" simplePos="0" relativeHeight="251681792" behindDoc="0" locked="0" layoutInCell="1" allowOverlap="1" wp14:anchorId="7780EF92" wp14:editId="7780EF93">
                <wp:simplePos x="0" y="0"/>
                <wp:positionH relativeFrom="column">
                  <wp:posOffset>3809365</wp:posOffset>
                </wp:positionH>
                <wp:positionV relativeFrom="paragraph">
                  <wp:posOffset>80010</wp:posOffset>
                </wp:positionV>
                <wp:extent cx="158115" cy="158601"/>
                <wp:effectExtent l="0" t="0" r="0" b="0"/>
                <wp:wrapNone/>
                <wp:docPr id="379006338"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18656"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 cy="158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56A">
            <w:rPr>
              <w:rFonts w:ascii="BancoDoBrasil Textos" w:eastAsia="BancoDoBrasil Textos" w:hAnsi="BancoDoBrasil Textos" w:cs="BancoDoBrasil Textos"/>
              <w:color w:val="CECACC"/>
              <w:sz w:val="22"/>
              <w:lang w:val="pt-BR"/>
            </w:rPr>
            <w:t>BB ASSET MANAGEMENT</w:t>
          </w:r>
        </w:p>
        <w:p w14:paraId="7780EF53"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color w:val="CECACC"/>
              <w:sz w:val="22"/>
              <w:lang w:val="pt-BR"/>
            </w:rPr>
            <w:t xml:space="preserve"> Demonstrações Contábeis 1º Trimestre de 2025</w:t>
          </w:r>
        </w:p>
        <w:p w14:paraId="7780EF54" w14:textId="77777777" w:rsidR="00F9310D" w:rsidRPr="003E356A" w:rsidRDefault="00F9310D" w:rsidP="00710D66">
          <w:pPr>
            <w:rPr>
              <w:rFonts w:ascii="BancoDoBrasil Textos" w:eastAsia="BancoDoBrasil Textos" w:hAnsi="BancoDoBrasil Textos" w:cs="BancoDoBrasil Textos"/>
              <w:sz w:val="22"/>
              <w:szCs w:val="22"/>
              <w:bdr w:val="nil"/>
              <w:lang w:eastAsia="en-US"/>
            </w:rPr>
          </w:pPr>
        </w:p>
        <w:p w14:paraId="7780EF55" w14:textId="77777777" w:rsidR="00F9310D" w:rsidRPr="003E356A" w:rsidRDefault="00AC2CEF"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sz w:val="14"/>
              <w:szCs w:val="14"/>
              <w:lang w:eastAsia="en-US"/>
            </w:rPr>
            <w:t>Valores expressos em milhares de Reais, exceto quando indicado</w:t>
          </w:r>
        </w:p>
      </w:tc>
    </w:tr>
  </w:tbl>
  <w:p w14:paraId="7780EF57" w14:textId="77777777" w:rsidR="00FF7457" w:rsidRPr="003E356A" w:rsidRDefault="00AC2CE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80768" behindDoc="1" locked="0" layoutInCell="1" allowOverlap="1" wp14:anchorId="7780EF94" wp14:editId="7780EF95">
              <wp:simplePos x="0" y="0"/>
              <wp:positionH relativeFrom="page">
                <wp:posOffset>0</wp:posOffset>
              </wp:positionH>
              <wp:positionV relativeFrom="page">
                <wp:posOffset>0</wp:posOffset>
              </wp:positionV>
              <wp:extent cx="10767600" cy="925200"/>
              <wp:effectExtent l="0" t="0" r="0" b="0"/>
              <wp:wrapNone/>
              <wp:docPr id="831810808"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519288716"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6995537"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664872127"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65"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36736" coordorigin="0,0" coordsize="21600,21600">
              <v:rect id="_x0000_s2066"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width:829;height:9681;left:948;position:absolute;top:6049" filled="f" stroked="f">
                <v:imagedata r:id="rId3" o:title=""/>
              </v:shape>
              <v:shape id="_x0000_s2068" type="#_x0000_t75" style="width:4605;height:20192;left:2583;position:absolute;top:712" filled="f" stroked="f">
                <v:imagedata r:id="rId4" o:title="" croptop="8439f"/>
              </v:shape>
            </v:group>
          </w:pict>
        </mc:Fallback>
      </mc:AlternateContent>
    </w:r>
    <w:r w:rsidR="00F9310D"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8720" behindDoc="1" locked="0" layoutInCell="1" allowOverlap="1" wp14:anchorId="7780EF96" wp14:editId="7780EF97">
              <wp:simplePos x="0" y="0"/>
              <wp:positionH relativeFrom="page">
                <wp:posOffset>0</wp:posOffset>
              </wp:positionH>
              <wp:positionV relativeFrom="page">
                <wp:posOffset>10808970</wp:posOffset>
              </wp:positionV>
              <wp:extent cx="7559675" cy="1137285"/>
              <wp:effectExtent l="0" t="0" r="3175" b="5715"/>
              <wp:wrapNone/>
              <wp:docPr id="596011104"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860926093"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871116232"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69"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38784" coordorigin="0,0" coordsize="21600,21600">
              <v:shape id="_x0000_s2070" type="#_x0000_t75" style="width:21600;height:21600;position:absolute">
                <v:imagedata r:id="rId7" o:title=""/>
              </v:shape>
              <v:shape id="_x0000_s2071" type="#_x0000_t75" style="width:21600;height:21600;position:absolute" filled="f" stroked="f">
                <v:imagedata r:id="rId8" o:title=""/>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6"/>
    </w:tblGrid>
    <w:tr w:rsidR="00B02F61" w:rsidRPr="003E356A" w14:paraId="7780EF5C" w14:textId="77777777" w:rsidTr="00710D66">
      <w:trPr>
        <w:trHeight w:hRule="exact" w:val="1560"/>
        <w:jc w:val="right"/>
      </w:trPr>
      <w:tc>
        <w:tcPr>
          <w:tcW w:w="5000" w:type="pct"/>
        </w:tcPr>
        <w:p w14:paraId="7780EF58"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noProof/>
              <w:bdr w:val="nil"/>
              <w:lang w:val="pt-BR"/>
            </w:rPr>
            <w:drawing>
              <wp:anchor distT="0" distB="0" distL="114300" distR="114300" simplePos="0" relativeHeight="251676672" behindDoc="0" locked="0" layoutInCell="1" allowOverlap="1" wp14:anchorId="7780EF98" wp14:editId="7780EF99">
                <wp:simplePos x="0" y="0"/>
                <wp:positionH relativeFrom="column">
                  <wp:posOffset>3809365</wp:posOffset>
                </wp:positionH>
                <wp:positionV relativeFrom="paragraph">
                  <wp:posOffset>80010</wp:posOffset>
                </wp:positionV>
                <wp:extent cx="158115" cy="158601"/>
                <wp:effectExtent l="0" t="0" r="0" b="0"/>
                <wp:wrapNone/>
                <wp:docPr id="1748654556"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25419"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 cy="158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56A">
            <w:rPr>
              <w:rFonts w:ascii="BancoDoBrasil Textos" w:eastAsia="BancoDoBrasil Textos" w:hAnsi="BancoDoBrasil Textos" w:cs="BancoDoBrasil Textos"/>
              <w:color w:val="CECACC"/>
              <w:sz w:val="22"/>
              <w:lang w:val="pt-BR"/>
            </w:rPr>
            <w:t>BB ASSET MANAGEMENT</w:t>
          </w:r>
        </w:p>
        <w:p w14:paraId="7780EF59"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color w:val="CECACC"/>
              <w:sz w:val="22"/>
              <w:lang w:val="pt-BR"/>
            </w:rPr>
            <w:t xml:space="preserve"> Demonstrações Contábeis 1º Trimestre de 2025</w:t>
          </w:r>
        </w:p>
        <w:p w14:paraId="7780EF5A" w14:textId="77777777" w:rsidR="00F9310D" w:rsidRPr="003E356A" w:rsidRDefault="00F9310D" w:rsidP="00710D66">
          <w:pPr>
            <w:rPr>
              <w:rFonts w:ascii="BancoDoBrasil Textos" w:eastAsia="BancoDoBrasil Textos" w:hAnsi="BancoDoBrasil Textos" w:cs="BancoDoBrasil Textos"/>
              <w:sz w:val="22"/>
              <w:szCs w:val="22"/>
              <w:bdr w:val="nil"/>
              <w:lang w:eastAsia="en-US"/>
            </w:rPr>
          </w:pPr>
        </w:p>
        <w:p w14:paraId="7780EF5B" w14:textId="77777777" w:rsidR="00F9310D" w:rsidRPr="003E356A" w:rsidRDefault="00AC2CEF"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sz w:val="14"/>
              <w:szCs w:val="14"/>
              <w:lang w:eastAsia="en-US"/>
            </w:rPr>
            <w:t>Valores expressos em milhares de Reais, exceto quando indicado</w:t>
          </w:r>
        </w:p>
      </w:tc>
    </w:tr>
  </w:tbl>
  <w:p w14:paraId="7780EF5D" w14:textId="77777777" w:rsidR="00FF7457" w:rsidRPr="003E356A" w:rsidRDefault="00AC2CE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5648" behindDoc="1" locked="0" layoutInCell="1" allowOverlap="1" wp14:anchorId="7780EF9A" wp14:editId="7780EF9B">
              <wp:simplePos x="0" y="0"/>
              <wp:positionH relativeFrom="page">
                <wp:posOffset>0</wp:posOffset>
              </wp:positionH>
              <wp:positionV relativeFrom="page">
                <wp:posOffset>0</wp:posOffset>
              </wp:positionV>
              <wp:extent cx="10767600" cy="925200"/>
              <wp:effectExtent l="0" t="0" r="0" b="0"/>
              <wp:wrapNone/>
              <wp:docPr id="866448330"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32156187"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1834631417"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2009886531"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72"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41856" coordorigin="0,0" coordsize="21600,21600">
              <v:rect id="_x0000_s2073"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width:829;height:9681;left:948;position:absolute;top:6049" filled="f" stroked="f">
                <v:imagedata r:id="rId3" o:title=""/>
              </v:shape>
              <v:shape id="_x0000_s2075" type="#_x0000_t75" style="width:4605;height:20192;left:2583;position:absolute;top:712" filled="f" stroked="f">
                <v:imagedata r:id="rId4" o:title="" croptop="8439f"/>
              </v:shape>
            </v:group>
          </w:pict>
        </mc:Fallback>
      </mc:AlternateContent>
    </w:r>
    <w:r w:rsidR="00F9310D"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3600" behindDoc="1" locked="0" layoutInCell="1" allowOverlap="1" wp14:anchorId="7780EF9C" wp14:editId="7780EF9D">
              <wp:simplePos x="0" y="0"/>
              <wp:positionH relativeFrom="page">
                <wp:posOffset>0</wp:posOffset>
              </wp:positionH>
              <wp:positionV relativeFrom="page">
                <wp:posOffset>10808970</wp:posOffset>
              </wp:positionV>
              <wp:extent cx="7559675" cy="1137285"/>
              <wp:effectExtent l="0" t="0" r="3175" b="5715"/>
              <wp:wrapNone/>
              <wp:docPr id="673140460"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131524423"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794999809"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76"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43904" coordorigin="0,0" coordsize="21600,21600">
              <v:shape id="_x0000_s2077" type="#_x0000_t75" style="width:21600;height:21600;position:absolute">
                <v:imagedata r:id="rId7" o:title=""/>
              </v:shape>
              <v:shape id="_x0000_s2078" type="#_x0000_t75" style="width:21600;height:21600;position:absolute" filled="f" stroked="f">
                <v:imagedata r:id="rId8" o:title=""/>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EF60" w14:textId="77777777" w:rsidR="00B02F61" w:rsidRPr="003E356A" w:rsidRDefault="00B02F6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B02F61" w:rsidRPr="003E356A" w14:paraId="7780EF66" w14:textId="77777777" w:rsidTr="00710D66">
      <w:trPr>
        <w:trHeight w:hRule="exact" w:val="1560"/>
        <w:jc w:val="right"/>
      </w:trPr>
      <w:tc>
        <w:tcPr>
          <w:tcW w:w="5000" w:type="pct"/>
        </w:tcPr>
        <w:p w14:paraId="7780EF62"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noProof/>
              <w:bdr w:val="nil"/>
              <w:lang w:val="pt-BR"/>
            </w:rPr>
            <w:drawing>
              <wp:anchor distT="0" distB="0" distL="114300" distR="114300" simplePos="0" relativeHeight="251692032" behindDoc="0" locked="0" layoutInCell="1" allowOverlap="1" wp14:anchorId="7780EF9E" wp14:editId="7780EF9F">
                <wp:simplePos x="0" y="0"/>
                <wp:positionH relativeFrom="column">
                  <wp:posOffset>3809365</wp:posOffset>
                </wp:positionH>
                <wp:positionV relativeFrom="paragraph">
                  <wp:posOffset>80010</wp:posOffset>
                </wp:positionV>
                <wp:extent cx="158115" cy="158601"/>
                <wp:effectExtent l="0" t="0" r="0" b="0"/>
                <wp:wrapNone/>
                <wp:docPr id="60094848" name="Image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15837"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 cy="158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356A">
            <w:rPr>
              <w:rFonts w:ascii="BancoDoBrasil Textos" w:eastAsia="BancoDoBrasil Textos" w:hAnsi="BancoDoBrasil Textos" w:cs="BancoDoBrasil Textos"/>
              <w:color w:val="CECACC"/>
              <w:sz w:val="22"/>
              <w:lang w:val="pt-BR"/>
            </w:rPr>
            <w:t>BB ASSET MANAGEMENT</w:t>
          </w:r>
        </w:p>
        <w:p w14:paraId="7780EF63" w14:textId="77777777" w:rsidR="00F9310D" w:rsidRPr="003E356A" w:rsidRDefault="00AC2CE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3E356A">
            <w:rPr>
              <w:rFonts w:ascii="BancoDoBrasil Textos" w:eastAsia="BancoDoBrasil Textos" w:hAnsi="BancoDoBrasil Textos" w:cs="BancoDoBrasil Textos"/>
              <w:color w:val="CECACC"/>
              <w:sz w:val="22"/>
              <w:lang w:val="pt-BR"/>
            </w:rPr>
            <w:t xml:space="preserve"> Demonstrações Contábeis 1º Trimestre de 2025</w:t>
          </w:r>
        </w:p>
        <w:p w14:paraId="7780EF64" w14:textId="77777777" w:rsidR="00F9310D" w:rsidRPr="003E356A" w:rsidRDefault="00F9310D" w:rsidP="00710D66">
          <w:pPr>
            <w:rPr>
              <w:rFonts w:ascii="BancoDoBrasil Textos" w:eastAsia="BancoDoBrasil Textos" w:hAnsi="BancoDoBrasil Textos" w:cs="BancoDoBrasil Textos"/>
              <w:sz w:val="22"/>
              <w:szCs w:val="22"/>
              <w:bdr w:val="nil"/>
              <w:lang w:eastAsia="en-US"/>
            </w:rPr>
          </w:pPr>
        </w:p>
        <w:p w14:paraId="7780EF65" w14:textId="77777777" w:rsidR="00F9310D" w:rsidRPr="003E356A" w:rsidRDefault="00AC2CEF"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sz w:val="14"/>
              <w:szCs w:val="14"/>
              <w:lang w:eastAsia="en-US"/>
            </w:rPr>
            <w:t>Valores expressos em milhares de Reais, exceto quando indicado</w:t>
          </w:r>
        </w:p>
      </w:tc>
    </w:tr>
  </w:tbl>
  <w:p w14:paraId="7780EF67" w14:textId="77777777" w:rsidR="00FF7457" w:rsidRPr="003E356A" w:rsidRDefault="00AC2CE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eastAsia="en-US"/>
      </w:rPr>
    </w:pPr>
    <w:r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91008" behindDoc="1" locked="0" layoutInCell="1" allowOverlap="1" wp14:anchorId="7780EFA0" wp14:editId="7780EFA1">
              <wp:simplePos x="0" y="0"/>
              <wp:positionH relativeFrom="page">
                <wp:posOffset>0</wp:posOffset>
              </wp:positionH>
              <wp:positionV relativeFrom="page">
                <wp:posOffset>0</wp:posOffset>
              </wp:positionV>
              <wp:extent cx="10767600" cy="925200"/>
              <wp:effectExtent l="0" t="0" r="0" b="0"/>
              <wp:wrapNone/>
              <wp:docPr id="1601020027"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355467052"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960626966"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525627339"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79"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26496" coordorigin="0,0" coordsize="21600,21600">
              <v:rect id="_x0000_s2080"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width:829;height:9681;left:948;position:absolute;top:6049" filled="f" stroked="f">
                <v:imagedata r:id="rId3" o:title=""/>
              </v:shape>
              <v:shape id="_x0000_s2082" type="#_x0000_t75" style="width:4605;height:20192;left:2583;position:absolute;top:712" filled="f" stroked="f">
                <v:imagedata r:id="rId4" o:title="" croptop="8439f"/>
              </v:shape>
            </v:group>
          </w:pict>
        </mc:Fallback>
      </mc:AlternateContent>
    </w:r>
    <w:r w:rsidR="00F9310D" w:rsidRPr="003E356A">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88960" behindDoc="1" locked="0" layoutInCell="1" allowOverlap="1" wp14:anchorId="7780EFA2" wp14:editId="7780EFA3">
              <wp:simplePos x="0" y="0"/>
              <wp:positionH relativeFrom="page">
                <wp:posOffset>0</wp:posOffset>
              </wp:positionH>
              <wp:positionV relativeFrom="page">
                <wp:posOffset>10808970</wp:posOffset>
              </wp:positionV>
              <wp:extent cx="7559675" cy="1137285"/>
              <wp:effectExtent l="0" t="0" r="3175" b="5715"/>
              <wp:wrapNone/>
              <wp:docPr id="1377228297"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647074907"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074596938"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83"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28544" coordorigin="0,0" coordsize="21600,21600">
              <v:shape id="_x0000_s2084" type="#_x0000_t75" style="width:21600;height:21600;position:absolute">
                <v:imagedata r:id="rId7" o:title=""/>
              </v:shape>
              <v:shape id="_x0000_s2085" type="#_x0000_t75" style="width:21600;height:21600;position:absolute" filled="f" stroked="f">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4B"/>
    <w:multiLevelType w:val="hybridMultilevel"/>
    <w:tmpl w:val="72DE4F00"/>
    <w:lvl w:ilvl="0" w:tplc="62BA06FE">
      <w:start w:val="1"/>
      <w:numFmt w:val="lowerRoman"/>
      <w:lvlText w:val="(%1)"/>
      <w:lvlJc w:val="left"/>
      <w:pPr>
        <w:ind w:left="357" w:firstLine="0"/>
      </w:pPr>
      <w:rPr>
        <w:rFonts w:hint="default"/>
      </w:rPr>
    </w:lvl>
    <w:lvl w:ilvl="1" w:tplc="792ABDBC" w:tentative="1">
      <w:start w:val="1"/>
      <w:numFmt w:val="lowerLetter"/>
      <w:lvlText w:val="%2."/>
      <w:lvlJc w:val="left"/>
      <w:pPr>
        <w:ind w:left="1440" w:hanging="360"/>
      </w:pPr>
    </w:lvl>
    <w:lvl w:ilvl="2" w:tplc="55F883B6" w:tentative="1">
      <w:start w:val="1"/>
      <w:numFmt w:val="lowerRoman"/>
      <w:lvlText w:val="%3."/>
      <w:lvlJc w:val="right"/>
      <w:pPr>
        <w:ind w:left="2160" w:hanging="180"/>
      </w:pPr>
    </w:lvl>
    <w:lvl w:ilvl="3" w:tplc="7270A026" w:tentative="1">
      <w:start w:val="1"/>
      <w:numFmt w:val="decimal"/>
      <w:lvlText w:val="%4."/>
      <w:lvlJc w:val="left"/>
      <w:pPr>
        <w:ind w:left="2880" w:hanging="360"/>
      </w:pPr>
    </w:lvl>
    <w:lvl w:ilvl="4" w:tplc="761C87EE" w:tentative="1">
      <w:start w:val="1"/>
      <w:numFmt w:val="lowerLetter"/>
      <w:lvlText w:val="%5."/>
      <w:lvlJc w:val="left"/>
      <w:pPr>
        <w:ind w:left="3600" w:hanging="360"/>
      </w:pPr>
    </w:lvl>
    <w:lvl w:ilvl="5" w:tplc="5E52D71C" w:tentative="1">
      <w:start w:val="1"/>
      <w:numFmt w:val="lowerRoman"/>
      <w:lvlText w:val="%6."/>
      <w:lvlJc w:val="right"/>
      <w:pPr>
        <w:ind w:left="4320" w:hanging="180"/>
      </w:pPr>
    </w:lvl>
    <w:lvl w:ilvl="6" w:tplc="EBA231DA" w:tentative="1">
      <w:start w:val="1"/>
      <w:numFmt w:val="decimal"/>
      <w:lvlText w:val="%7."/>
      <w:lvlJc w:val="left"/>
      <w:pPr>
        <w:ind w:left="5040" w:hanging="360"/>
      </w:pPr>
    </w:lvl>
    <w:lvl w:ilvl="7" w:tplc="DB32B8FC" w:tentative="1">
      <w:start w:val="1"/>
      <w:numFmt w:val="lowerLetter"/>
      <w:lvlText w:val="%8."/>
      <w:lvlJc w:val="left"/>
      <w:pPr>
        <w:ind w:left="5760" w:hanging="360"/>
      </w:pPr>
    </w:lvl>
    <w:lvl w:ilvl="8" w:tplc="3E8C1624" w:tentative="1">
      <w:start w:val="1"/>
      <w:numFmt w:val="lowerRoman"/>
      <w:lvlText w:val="%9."/>
      <w:lvlJc w:val="right"/>
      <w:pPr>
        <w:ind w:left="6480" w:hanging="180"/>
      </w:pPr>
    </w:lvl>
  </w:abstractNum>
  <w:abstractNum w:abstractNumId="1" w15:restartNumberingAfterBreak="0">
    <w:nsid w:val="0087564D"/>
    <w:multiLevelType w:val="hybridMultilevel"/>
    <w:tmpl w:val="025CD876"/>
    <w:lvl w:ilvl="0" w:tplc="15FE1D0A">
      <w:start w:val="1"/>
      <w:numFmt w:val="lowerRoman"/>
      <w:lvlText w:val="(%1)"/>
      <w:lvlJc w:val="left"/>
      <w:pPr>
        <w:ind w:left="720" w:hanging="360"/>
      </w:pPr>
      <w:rPr>
        <w:rFonts w:hint="default"/>
      </w:rPr>
    </w:lvl>
    <w:lvl w:ilvl="1" w:tplc="8AAC782A" w:tentative="1">
      <w:start w:val="1"/>
      <w:numFmt w:val="lowerLetter"/>
      <w:lvlText w:val="%2."/>
      <w:lvlJc w:val="left"/>
      <w:pPr>
        <w:ind w:left="1440" w:hanging="360"/>
      </w:pPr>
    </w:lvl>
    <w:lvl w:ilvl="2" w:tplc="735C22A6" w:tentative="1">
      <w:start w:val="1"/>
      <w:numFmt w:val="lowerRoman"/>
      <w:lvlText w:val="%3."/>
      <w:lvlJc w:val="right"/>
      <w:pPr>
        <w:ind w:left="2160" w:hanging="180"/>
      </w:pPr>
    </w:lvl>
    <w:lvl w:ilvl="3" w:tplc="C2D29766" w:tentative="1">
      <w:start w:val="1"/>
      <w:numFmt w:val="decimal"/>
      <w:lvlText w:val="%4."/>
      <w:lvlJc w:val="left"/>
      <w:pPr>
        <w:ind w:left="2880" w:hanging="360"/>
      </w:pPr>
    </w:lvl>
    <w:lvl w:ilvl="4" w:tplc="C108D330" w:tentative="1">
      <w:start w:val="1"/>
      <w:numFmt w:val="lowerLetter"/>
      <w:lvlText w:val="%5."/>
      <w:lvlJc w:val="left"/>
      <w:pPr>
        <w:ind w:left="3600" w:hanging="360"/>
      </w:pPr>
    </w:lvl>
    <w:lvl w:ilvl="5" w:tplc="7F544374" w:tentative="1">
      <w:start w:val="1"/>
      <w:numFmt w:val="lowerRoman"/>
      <w:lvlText w:val="%6."/>
      <w:lvlJc w:val="right"/>
      <w:pPr>
        <w:ind w:left="4320" w:hanging="180"/>
      </w:pPr>
    </w:lvl>
    <w:lvl w:ilvl="6" w:tplc="2B46777A" w:tentative="1">
      <w:start w:val="1"/>
      <w:numFmt w:val="decimal"/>
      <w:lvlText w:val="%7."/>
      <w:lvlJc w:val="left"/>
      <w:pPr>
        <w:ind w:left="5040" w:hanging="360"/>
      </w:pPr>
    </w:lvl>
    <w:lvl w:ilvl="7" w:tplc="18109730" w:tentative="1">
      <w:start w:val="1"/>
      <w:numFmt w:val="lowerLetter"/>
      <w:lvlText w:val="%8."/>
      <w:lvlJc w:val="left"/>
      <w:pPr>
        <w:ind w:left="5760" w:hanging="360"/>
      </w:pPr>
    </w:lvl>
    <w:lvl w:ilvl="8" w:tplc="9A28977C" w:tentative="1">
      <w:start w:val="1"/>
      <w:numFmt w:val="lowerRoman"/>
      <w:lvlText w:val="%9."/>
      <w:lvlJc w:val="right"/>
      <w:pPr>
        <w:ind w:left="6480" w:hanging="180"/>
      </w:pPr>
    </w:lvl>
  </w:abstractNum>
  <w:abstractNum w:abstractNumId="2" w15:restartNumberingAfterBreak="0">
    <w:nsid w:val="01B533FB"/>
    <w:multiLevelType w:val="hybridMultilevel"/>
    <w:tmpl w:val="EABE2C6E"/>
    <w:lvl w:ilvl="0" w:tplc="1D62ABE2">
      <w:start w:val="1"/>
      <w:numFmt w:val="lowerRoman"/>
      <w:lvlText w:val="(%1)"/>
      <w:lvlJc w:val="left"/>
      <w:pPr>
        <w:ind w:left="357" w:firstLine="0"/>
      </w:pPr>
      <w:rPr>
        <w:rFonts w:hint="default"/>
      </w:rPr>
    </w:lvl>
    <w:lvl w:ilvl="1" w:tplc="89EE06CE" w:tentative="1">
      <w:start w:val="1"/>
      <w:numFmt w:val="lowerLetter"/>
      <w:lvlText w:val="%2."/>
      <w:lvlJc w:val="left"/>
      <w:pPr>
        <w:ind w:left="1437" w:hanging="360"/>
      </w:pPr>
    </w:lvl>
    <w:lvl w:ilvl="2" w:tplc="4E8CAE4E" w:tentative="1">
      <w:start w:val="1"/>
      <w:numFmt w:val="lowerRoman"/>
      <w:lvlText w:val="%3."/>
      <w:lvlJc w:val="right"/>
      <w:pPr>
        <w:ind w:left="2157" w:hanging="180"/>
      </w:pPr>
    </w:lvl>
    <w:lvl w:ilvl="3" w:tplc="9AEA8824" w:tentative="1">
      <w:start w:val="1"/>
      <w:numFmt w:val="decimal"/>
      <w:lvlText w:val="%4."/>
      <w:lvlJc w:val="left"/>
      <w:pPr>
        <w:ind w:left="2877" w:hanging="360"/>
      </w:pPr>
    </w:lvl>
    <w:lvl w:ilvl="4" w:tplc="5EFE9306" w:tentative="1">
      <w:start w:val="1"/>
      <w:numFmt w:val="lowerLetter"/>
      <w:lvlText w:val="%5."/>
      <w:lvlJc w:val="left"/>
      <w:pPr>
        <w:ind w:left="3597" w:hanging="360"/>
      </w:pPr>
    </w:lvl>
    <w:lvl w:ilvl="5" w:tplc="D764A194" w:tentative="1">
      <w:start w:val="1"/>
      <w:numFmt w:val="lowerRoman"/>
      <w:lvlText w:val="%6."/>
      <w:lvlJc w:val="right"/>
      <w:pPr>
        <w:ind w:left="4317" w:hanging="180"/>
      </w:pPr>
    </w:lvl>
    <w:lvl w:ilvl="6" w:tplc="1310A2A6" w:tentative="1">
      <w:start w:val="1"/>
      <w:numFmt w:val="decimal"/>
      <w:lvlText w:val="%7."/>
      <w:lvlJc w:val="left"/>
      <w:pPr>
        <w:ind w:left="5037" w:hanging="360"/>
      </w:pPr>
    </w:lvl>
    <w:lvl w:ilvl="7" w:tplc="33D82D0C" w:tentative="1">
      <w:start w:val="1"/>
      <w:numFmt w:val="lowerLetter"/>
      <w:lvlText w:val="%8."/>
      <w:lvlJc w:val="left"/>
      <w:pPr>
        <w:ind w:left="5757" w:hanging="360"/>
      </w:pPr>
    </w:lvl>
    <w:lvl w:ilvl="8" w:tplc="8F7AD28C" w:tentative="1">
      <w:start w:val="1"/>
      <w:numFmt w:val="lowerRoman"/>
      <w:lvlText w:val="%9."/>
      <w:lvlJc w:val="right"/>
      <w:pPr>
        <w:ind w:left="6477" w:hanging="180"/>
      </w:pPr>
    </w:lvl>
  </w:abstractNum>
  <w:abstractNum w:abstractNumId="3" w15:restartNumberingAfterBreak="0">
    <w:nsid w:val="022616BB"/>
    <w:multiLevelType w:val="hybridMultilevel"/>
    <w:tmpl w:val="ABC88C58"/>
    <w:lvl w:ilvl="0" w:tplc="4B80EBB4">
      <w:start w:val="1"/>
      <w:numFmt w:val="lowerLetter"/>
      <w:lvlText w:val="%1)"/>
      <w:lvlJc w:val="left"/>
      <w:pPr>
        <w:ind w:left="357" w:hanging="357"/>
      </w:pPr>
      <w:rPr>
        <w:rFonts w:hint="default"/>
      </w:rPr>
    </w:lvl>
    <w:lvl w:ilvl="1" w:tplc="03C29A32" w:tentative="1">
      <w:start w:val="1"/>
      <w:numFmt w:val="lowerLetter"/>
      <w:lvlText w:val="%2."/>
      <w:lvlJc w:val="left"/>
      <w:pPr>
        <w:ind w:left="1440" w:hanging="360"/>
      </w:pPr>
    </w:lvl>
    <w:lvl w:ilvl="2" w:tplc="DE449000" w:tentative="1">
      <w:start w:val="1"/>
      <w:numFmt w:val="lowerRoman"/>
      <w:lvlText w:val="%3."/>
      <w:lvlJc w:val="right"/>
      <w:pPr>
        <w:ind w:left="2160" w:hanging="180"/>
      </w:pPr>
    </w:lvl>
    <w:lvl w:ilvl="3" w:tplc="CE5C3358" w:tentative="1">
      <w:start w:val="1"/>
      <w:numFmt w:val="decimal"/>
      <w:lvlText w:val="%4."/>
      <w:lvlJc w:val="left"/>
      <w:pPr>
        <w:ind w:left="2880" w:hanging="360"/>
      </w:pPr>
    </w:lvl>
    <w:lvl w:ilvl="4" w:tplc="28440FAC" w:tentative="1">
      <w:start w:val="1"/>
      <w:numFmt w:val="lowerLetter"/>
      <w:lvlText w:val="%5."/>
      <w:lvlJc w:val="left"/>
      <w:pPr>
        <w:ind w:left="3600" w:hanging="360"/>
      </w:pPr>
    </w:lvl>
    <w:lvl w:ilvl="5" w:tplc="A9A6E84A" w:tentative="1">
      <w:start w:val="1"/>
      <w:numFmt w:val="lowerRoman"/>
      <w:lvlText w:val="%6."/>
      <w:lvlJc w:val="right"/>
      <w:pPr>
        <w:ind w:left="4320" w:hanging="180"/>
      </w:pPr>
    </w:lvl>
    <w:lvl w:ilvl="6" w:tplc="E6C6F288" w:tentative="1">
      <w:start w:val="1"/>
      <w:numFmt w:val="decimal"/>
      <w:lvlText w:val="%7."/>
      <w:lvlJc w:val="left"/>
      <w:pPr>
        <w:ind w:left="5040" w:hanging="360"/>
      </w:pPr>
    </w:lvl>
    <w:lvl w:ilvl="7" w:tplc="F33AB6A8" w:tentative="1">
      <w:start w:val="1"/>
      <w:numFmt w:val="lowerLetter"/>
      <w:lvlText w:val="%8."/>
      <w:lvlJc w:val="left"/>
      <w:pPr>
        <w:ind w:left="5760" w:hanging="360"/>
      </w:pPr>
    </w:lvl>
    <w:lvl w:ilvl="8" w:tplc="DD92B804" w:tentative="1">
      <w:start w:val="1"/>
      <w:numFmt w:val="lowerRoman"/>
      <w:lvlText w:val="%9."/>
      <w:lvlJc w:val="right"/>
      <w:pPr>
        <w:ind w:left="6480" w:hanging="180"/>
      </w:pPr>
    </w:lvl>
  </w:abstractNum>
  <w:abstractNum w:abstractNumId="4" w15:restartNumberingAfterBreak="0">
    <w:nsid w:val="029A7A60"/>
    <w:multiLevelType w:val="hybridMultilevel"/>
    <w:tmpl w:val="09DCA4E2"/>
    <w:lvl w:ilvl="0" w:tplc="BA5CF814">
      <w:start w:val="1"/>
      <w:numFmt w:val="lowerRoman"/>
      <w:lvlText w:val="%1."/>
      <w:lvlJc w:val="right"/>
      <w:pPr>
        <w:ind w:left="720" w:hanging="360"/>
      </w:pPr>
    </w:lvl>
    <w:lvl w:ilvl="1" w:tplc="C6B6DCB8" w:tentative="1">
      <w:start w:val="1"/>
      <w:numFmt w:val="lowerLetter"/>
      <w:lvlText w:val="%2."/>
      <w:lvlJc w:val="left"/>
      <w:pPr>
        <w:ind w:left="1440" w:hanging="360"/>
      </w:pPr>
    </w:lvl>
    <w:lvl w:ilvl="2" w:tplc="150E2AC2" w:tentative="1">
      <w:start w:val="1"/>
      <w:numFmt w:val="lowerRoman"/>
      <w:lvlText w:val="%3."/>
      <w:lvlJc w:val="right"/>
      <w:pPr>
        <w:ind w:left="2160" w:hanging="180"/>
      </w:pPr>
    </w:lvl>
    <w:lvl w:ilvl="3" w:tplc="9BF2371E" w:tentative="1">
      <w:start w:val="1"/>
      <w:numFmt w:val="decimal"/>
      <w:lvlText w:val="%4."/>
      <w:lvlJc w:val="left"/>
      <w:pPr>
        <w:ind w:left="2880" w:hanging="360"/>
      </w:pPr>
    </w:lvl>
    <w:lvl w:ilvl="4" w:tplc="F300E8C6" w:tentative="1">
      <w:start w:val="1"/>
      <w:numFmt w:val="lowerLetter"/>
      <w:lvlText w:val="%5."/>
      <w:lvlJc w:val="left"/>
      <w:pPr>
        <w:ind w:left="3600" w:hanging="360"/>
      </w:pPr>
    </w:lvl>
    <w:lvl w:ilvl="5" w:tplc="97B8EEFC" w:tentative="1">
      <w:start w:val="1"/>
      <w:numFmt w:val="lowerRoman"/>
      <w:lvlText w:val="%6."/>
      <w:lvlJc w:val="right"/>
      <w:pPr>
        <w:ind w:left="4320" w:hanging="180"/>
      </w:pPr>
    </w:lvl>
    <w:lvl w:ilvl="6" w:tplc="B896EB52" w:tentative="1">
      <w:start w:val="1"/>
      <w:numFmt w:val="decimal"/>
      <w:lvlText w:val="%7."/>
      <w:lvlJc w:val="left"/>
      <w:pPr>
        <w:ind w:left="5040" w:hanging="360"/>
      </w:pPr>
    </w:lvl>
    <w:lvl w:ilvl="7" w:tplc="5B92453C" w:tentative="1">
      <w:start w:val="1"/>
      <w:numFmt w:val="lowerLetter"/>
      <w:lvlText w:val="%8."/>
      <w:lvlJc w:val="left"/>
      <w:pPr>
        <w:ind w:left="5760" w:hanging="360"/>
      </w:pPr>
    </w:lvl>
    <w:lvl w:ilvl="8" w:tplc="620602B6" w:tentative="1">
      <w:start w:val="1"/>
      <w:numFmt w:val="lowerRoman"/>
      <w:lvlText w:val="%9."/>
      <w:lvlJc w:val="right"/>
      <w:pPr>
        <w:ind w:left="6480" w:hanging="180"/>
      </w:pPr>
    </w:lvl>
  </w:abstractNum>
  <w:abstractNum w:abstractNumId="5" w15:restartNumberingAfterBreak="0">
    <w:nsid w:val="0731023C"/>
    <w:multiLevelType w:val="hybridMultilevel"/>
    <w:tmpl w:val="E416D8EA"/>
    <w:lvl w:ilvl="0" w:tplc="05588342">
      <w:start w:val="1"/>
      <w:numFmt w:val="decimal"/>
      <w:lvlText w:val="(%1)"/>
      <w:lvlJc w:val="left"/>
      <w:pPr>
        <w:ind w:left="357" w:hanging="357"/>
      </w:pPr>
      <w:rPr>
        <w:rFonts w:hint="default"/>
      </w:rPr>
    </w:lvl>
    <w:lvl w:ilvl="1" w:tplc="F7620098" w:tentative="1">
      <w:start w:val="1"/>
      <w:numFmt w:val="lowerLetter"/>
      <w:lvlText w:val="%2."/>
      <w:lvlJc w:val="left"/>
      <w:pPr>
        <w:ind w:left="1440" w:hanging="360"/>
      </w:pPr>
    </w:lvl>
    <w:lvl w:ilvl="2" w:tplc="2892B422" w:tentative="1">
      <w:start w:val="1"/>
      <w:numFmt w:val="lowerRoman"/>
      <w:lvlText w:val="%3."/>
      <w:lvlJc w:val="right"/>
      <w:pPr>
        <w:ind w:left="2160" w:hanging="180"/>
      </w:pPr>
    </w:lvl>
    <w:lvl w:ilvl="3" w:tplc="0182491A" w:tentative="1">
      <w:start w:val="1"/>
      <w:numFmt w:val="decimal"/>
      <w:lvlText w:val="%4."/>
      <w:lvlJc w:val="left"/>
      <w:pPr>
        <w:ind w:left="2880" w:hanging="360"/>
      </w:pPr>
    </w:lvl>
    <w:lvl w:ilvl="4" w:tplc="EB5E1F9E" w:tentative="1">
      <w:start w:val="1"/>
      <w:numFmt w:val="lowerLetter"/>
      <w:lvlText w:val="%5."/>
      <w:lvlJc w:val="left"/>
      <w:pPr>
        <w:ind w:left="3600" w:hanging="360"/>
      </w:pPr>
    </w:lvl>
    <w:lvl w:ilvl="5" w:tplc="77A6BCCE" w:tentative="1">
      <w:start w:val="1"/>
      <w:numFmt w:val="lowerRoman"/>
      <w:lvlText w:val="%6."/>
      <w:lvlJc w:val="right"/>
      <w:pPr>
        <w:ind w:left="4320" w:hanging="180"/>
      </w:pPr>
    </w:lvl>
    <w:lvl w:ilvl="6" w:tplc="C36690DC" w:tentative="1">
      <w:start w:val="1"/>
      <w:numFmt w:val="decimal"/>
      <w:lvlText w:val="%7."/>
      <w:lvlJc w:val="left"/>
      <w:pPr>
        <w:ind w:left="5040" w:hanging="360"/>
      </w:pPr>
    </w:lvl>
    <w:lvl w:ilvl="7" w:tplc="E3888760" w:tentative="1">
      <w:start w:val="1"/>
      <w:numFmt w:val="lowerLetter"/>
      <w:lvlText w:val="%8."/>
      <w:lvlJc w:val="left"/>
      <w:pPr>
        <w:ind w:left="5760" w:hanging="360"/>
      </w:pPr>
    </w:lvl>
    <w:lvl w:ilvl="8" w:tplc="CD26A8EA" w:tentative="1">
      <w:start w:val="1"/>
      <w:numFmt w:val="lowerRoman"/>
      <w:lvlText w:val="%9."/>
      <w:lvlJc w:val="right"/>
      <w:pPr>
        <w:ind w:left="6480" w:hanging="180"/>
      </w:pPr>
    </w:lvl>
  </w:abstractNum>
  <w:abstractNum w:abstractNumId="6" w15:restartNumberingAfterBreak="0">
    <w:nsid w:val="191314A7"/>
    <w:multiLevelType w:val="hybridMultilevel"/>
    <w:tmpl w:val="0AB41626"/>
    <w:lvl w:ilvl="0" w:tplc="5776BDF8">
      <w:start w:val="1"/>
      <w:numFmt w:val="lowerLetter"/>
      <w:lvlText w:val="%1)"/>
      <w:lvlJc w:val="left"/>
      <w:pPr>
        <w:ind w:left="357" w:hanging="357"/>
      </w:pPr>
      <w:rPr>
        <w:rFonts w:hint="default"/>
      </w:rPr>
    </w:lvl>
    <w:lvl w:ilvl="1" w:tplc="7DF24B8C" w:tentative="1">
      <w:start w:val="1"/>
      <w:numFmt w:val="lowerLetter"/>
      <w:lvlText w:val="%2."/>
      <w:lvlJc w:val="left"/>
      <w:pPr>
        <w:ind w:left="1440" w:hanging="360"/>
      </w:pPr>
    </w:lvl>
    <w:lvl w:ilvl="2" w:tplc="BBB25578" w:tentative="1">
      <w:start w:val="1"/>
      <w:numFmt w:val="lowerRoman"/>
      <w:lvlText w:val="%3."/>
      <w:lvlJc w:val="right"/>
      <w:pPr>
        <w:ind w:left="2160" w:hanging="180"/>
      </w:pPr>
    </w:lvl>
    <w:lvl w:ilvl="3" w:tplc="40D6DDD2" w:tentative="1">
      <w:start w:val="1"/>
      <w:numFmt w:val="decimal"/>
      <w:lvlText w:val="%4."/>
      <w:lvlJc w:val="left"/>
      <w:pPr>
        <w:ind w:left="2880" w:hanging="360"/>
      </w:pPr>
    </w:lvl>
    <w:lvl w:ilvl="4" w:tplc="66A8A37C" w:tentative="1">
      <w:start w:val="1"/>
      <w:numFmt w:val="lowerLetter"/>
      <w:lvlText w:val="%5."/>
      <w:lvlJc w:val="left"/>
      <w:pPr>
        <w:ind w:left="3600" w:hanging="360"/>
      </w:pPr>
    </w:lvl>
    <w:lvl w:ilvl="5" w:tplc="56EE3E76" w:tentative="1">
      <w:start w:val="1"/>
      <w:numFmt w:val="lowerRoman"/>
      <w:lvlText w:val="%6."/>
      <w:lvlJc w:val="right"/>
      <w:pPr>
        <w:ind w:left="4320" w:hanging="180"/>
      </w:pPr>
    </w:lvl>
    <w:lvl w:ilvl="6" w:tplc="A5F67B22" w:tentative="1">
      <w:start w:val="1"/>
      <w:numFmt w:val="decimal"/>
      <w:lvlText w:val="%7."/>
      <w:lvlJc w:val="left"/>
      <w:pPr>
        <w:ind w:left="5040" w:hanging="360"/>
      </w:pPr>
    </w:lvl>
    <w:lvl w:ilvl="7" w:tplc="5022A06E" w:tentative="1">
      <w:start w:val="1"/>
      <w:numFmt w:val="lowerLetter"/>
      <w:lvlText w:val="%8."/>
      <w:lvlJc w:val="left"/>
      <w:pPr>
        <w:ind w:left="5760" w:hanging="360"/>
      </w:pPr>
    </w:lvl>
    <w:lvl w:ilvl="8" w:tplc="0F126BC0" w:tentative="1">
      <w:start w:val="1"/>
      <w:numFmt w:val="lowerRoman"/>
      <w:lvlText w:val="%9."/>
      <w:lvlJc w:val="right"/>
      <w:pPr>
        <w:ind w:left="6480" w:hanging="180"/>
      </w:pPr>
    </w:lvl>
  </w:abstractNum>
  <w:abstractNum w:abstractNumId="7" w15:restartNumberingAfterBreak="0">
    <w:nsid w:val="23E37DC6"/>
    <w:multiLevelType w:val="multilevel"/>
    <w:tmpl w:val="B77C8D50"/>
    <w:lvl w:ilvl="0">
      <w:start w:val="3"/>
      <w:numFmt w:val="decimal"/>
      <w:lvlText w:val="%1 – "/>
      <w:lvlJc w:val="left"/>
      <w:pPr>
        <w:ind w:left="454" w:hanging="454"/>
      </w:pPr>
      <w:rPr>
        <w:rFonts w:ascii="Arial" w:hAnsi="Arial" w:cs="Times New Roman" w:hint="default"/>
        <w:sz w:val="20"/>
      </w:rPr>
    </w:lvl>
    <w:lvl w:ilvl="1">
      <w:start w:val="1"/>
      <w:numFmt w:val="lowerLetter"/>
      <w:pStyle w:val="03-SubttulodeNota"/>
      <w:lvlText w:val="%2)"/>
      <w:lvlJc w:val="left"/>
      <w:pPr>
        <w:ind w:left="454" w:hanging="454"/>
      </w:pPr>
      <w:rPr>
        <w:rFonts w:ascii="Arial" w:hAnsi="Arial" w:cs="Times New Roman" w:hint="default"/>
        <w:sz w:val="20"/>
        <w:szCs w:val="20"/>
      </w:rPr>
    </w:lvl>
    <w:lvl w:ilvl="2">
      <w:start w:val="1"/>
      <w:numFmt w:val="lowerRoman"/>
      <w:lvlText w:val="%3."/>
      <w:lvlJc w:val="righ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8" w15:restartNumberingAfterBreak="0">
    <w:nsid w:val="31525D62"/>
    <w:multiLevelType w:val="hybridMultilevel"/>
    <w:tmpl w:val="840EAB40"/>
    <w:lvl w:ilvl="0" w:tplc="EBF4B0F6">
      <w:start w:val="1"/>
      <w:numFmt w:val="bullet"/>
      <w:lvlText w:val=""/>
      <w:lvlJc w:val="left"/>
      <w:pPr>
        <w:ind w:left="720" w:hanging="360"/>
      </w:pPr>
      <w:rPr>
        <w:rFonts w:ascii="Symbol" w:hAnsi="Symbol" w:hint="default"/>
      </w:rPr>
    </w:lvl>
    <w:lvl w:ilvl="1" w:tplc="56EC1E7E" w:tentative="1">
      <w:start w:val="1"/>
      <w:numFmt w:val="bullet"/>
      <w:lvlText w:val="o"/>
      <w:lvlJc w:val="left"/>
      <w:pPr>
        <w:ind w:left="1440" w:hanging="360"/>
      </w:pPr>
      <w:rPr>
        <w:rFonts w:ascii="Courier New" w:hAnsi="Courier New" w:cs="Courier New" w:hint="default"/>
      </w:rPr>
    </w:lvl>
    <w:lvl w:ilvl="2" w:tplc="3BBE3B48" w:tentative="1">
      <w:start w:val="1"/>
      <w:numFmt w:val="bullet"/>
      <w:lvlText w:val=""/>
      <w:lvlJc w:val="left"/>
      <w:pPr>
        <w:ind w:left="2160" w:hanging="360"/>
      </w:pPr>
      <w:rPr>
        <w:rFonts w:ascii="Wingdings" w:hAnsi="Wingdings" w:hint="default"/>
      </w:rPr>
    </w:lvl>
    <w:lvl w:ilvl="3" w:tplc="99745D1E" w:tentative="1">
      <w:start w:val="1"/>
      <w:numFmt w:val="bullet"/>
      <w:lvlText w:val=""/>
      <w:lvlJc w:val="left"/>
      <w:pPr>
        <w:ind w:left="2880" w:hanging="360"/>
      </w:pPr>
      <w:rPr>
        <w:rFonts w:ascii="Symbol" w:hAnsi="Symbol" w:hint="default"/>
      </w:rPr>
    </w:lvl>
    <w:lvl w:ilvl="4" w:tplc="C5BC515C" w:tentative="1">
      <w:start w:val="1"/>
      <w:numFmt w:val="bullet"/>
      <w:lvlText w:val="o"/>
      <w:lvlJc w:val="left"/>
      <w:pPr>
        <w:ind w:left="3600" w:hanging="360"/>
      </w:pPr>
      <w:rPr>
        <w:rFonts w:ascii="Courier New" w:hAnsi="Courier New" w:cs="Courier New" w:hint="default"/>
      </w:rPr>
    </w:lvl>
    <w:lvl w:ilvl="5" w:tplc="9F2A81F4" w:tentative="1">
      <w:start w:val="1"/>
      <w:numFmt w:val="bullet"/>
      <w:lvlText w:val=""/>
      <w:lvlJc w:val="left"/>
      <w:pPr>
        <w:ind w:left="4320" w:hanging="360"/>
      </w:pPr>
      <w:rPr>
        <w:rFonts w:ascii="Wingdings" w:hAnsi="Wingdings" w:hint="default"/>
      </w:rPr>
    </w:lvl>
    <w:lvl w:ilvl="6" w:tplc="0970535E" w:tentative="1">
      <w:start w:val="1"/>
      <w:numFmt w:val="bullet"/>
      <w:lvlText w:val=""/>
      <w:lvlJc w:val="left"/>
      <w:pPr>
        <w:ind w:left="5040" w:hanging="360"/>
      </w:pPr>
      <w:rPr>
        <w:rFonts w:ascii="Symbol" w:hAnsi="Symbol" w:hint="default"/>
      </w:rPr>
    </w:lvl>
    <w:lvl w:ilvl="7" w:tplc="AB5A2580" w:tentative="1">
      <w:start w:val="1"/>
      <w:numFmt w:val="bullet"/>
      <w:lvlText w:val="o"/>
      <w:lvlJc w:val="left"/>
      <w:pPr>
        <w:ind w:left="5760" w:hanging="360"/>
      </w:pPr>
      <w:rPr>
        <w:rFonts w:ascii="Courier New" w:hAnsi="Courier New" w:cs="Courier New" w:hint="default"/>
      </w:rPr>
    </w:lvl>
    <w:lvl w:ilvl="8" w:tplc="17628922" w:tentative="1">
      <w:start w:val="1"/>
      <w:numFmt w:val="bullet"/>
      <w:lvlText w:val=""/>
      <w:lvlJc w:val="left"/>
      <w:pPr>
        <w:ind w:left="6480" w:hanging="360"/>
      </w:pPr>
      <w:rPr>
        <w:rFonts w:ascii="Wingdings" w:hAnsi="Wingdings" w:hint="default"/>
      </w:rPr>
    </w:lvl>
  </w:abstractNum>
  <w:abstractNum w:abstractNumId="9" w15:restartNumberingAfterBreak="0">
    <w:nsid w:val="329F3CAB"/>
    <w:multiLevelType w:val="hybridMultilevel"/>
    <w:tmpl w:val="4AA2B94E"/>
    <w:lvl w:ilvl="0" w:tplc="C628A71A">
      <w:start w:val="1"/>
      <w:numFmt w:val="lowerLetter"/>
      <w:lvlText w:val="%1)"/>
      <w:lvlJc w:val="left"/>
      <w:pPr>
        <w:ind w:left="357" w:hanging="357"/>
      </w:pPr>
      <w:rPr>
        <w:rFonts w:hint="default"/>
      </w:rPr>
    </w:lvl>
    <w:lvl w:ilvl="1" w:tplc="189A4844" w:tentative="1">
      <w:start w:val="1"/>
      <w:numFmt w:val="lowerLetter"/>
      <w:lvlText w:val="%2."/>
      <w:lvlJc w:val="left"/>
      <w:pPr>
        <w:ind w:left="1440" w:hanging="360"/>
      </w:pPr>
    </w:lvl>
    <w:lvl w:ilvl="2" w:tplc="E75C4A68" w:tentative="1">
      <w:start w:val="1"/>
      <w:numFmt w:val="lowerRoman"/>
      <w:lvlText w:val="%3."/>
      <w:lvlJc w:val="right"/>
      <w:pPr>
        <w:ind w:left="2160" w:hanging="180"/>
      </w:pPr>
    </w:lvl>
    <w:lvl w:ilvl="3" w:tplc="C4D00F08" w:tentative="1">
      <w:start w:val="1"/>
      <w:numFmt w:val="decimal"/>
      <w:lvlText w:val="%4."/>
      <w:lvlJc w:val="left"/>
      <w:pPr>
        <w:ind w:left="2880" w:hanging="360"/>
      </w:pPr>
    </w:lvl>
    <w:lvl w:ilvl="4" w:tplc="08FE4C30" w:tentative="1">
      <w:start w:val="1"/>
      <w:numFmt w:val="lowerLetter"/>
      <w:lvlText w:val="%5."/>
      <w:lvlJc w:val="left"/>
      <w:pPr>
        <w:ind w:left="3600" w:hanging="360"/>
      </w:pPr>
    </w:lvl>
    <w:lvl w:ilvl="5" w:tplc="4970AB78" w:tentative="1">
      <w:start w:val="1"/>
      <w:numFmt w:val="lowerRoman"/>
      <w:lvlText w:val="%6."/>
      <w:lvlJc w:val="right"/>
      <w:pPr>
        <w:ind w:left="4320" w:hanging="180"/>
      </w:pPr>
    </w:lvl>
    <w:lvl w:ilvl="6" w:tplc="AFD4C8FE" w:tentative="1">
      <w:start w:val="1"/>
      <w:numFmt w:val="decimal"/>
      <w:lvlText w:val="%7."/>
      <w:lvlJc w:val="left"/>
      <w:pPr>
        <w:ind w:left="5040" w:hanging="360"/>
      </w:pPr>
    </w:lvl>
    <w:lvl w:ilvl="7" w:tplc="689CB606" w:tentative="1">
      <w:start w:val="1"/>
      <w:numFmt w:val="lowerLetter"/>
      <w:lvlText w:val="%8."/>
      <w:lvlJc w:val="left"/>
      <w:pPr>
        <w:ind w:left="5760" w:hanging="360"/>
      </w:pPr>
    </w:lvl>
    <w:lvl w:ilvl="8" w:tplc="98706CCC" w:tentative="1">
      <w:start w:val="1"/>
      <w:numFmt w:val="lowerRoman"/>
      <w:lvlText w:val="%9."/>
      <w:lvlJc w:val="right"/>
      <w:pPr>
        <w:ind w:left="6480" w:hanging="180"/>
      </w:pPr>
    </w:lvl>
  </w:abstractNum>
  <w:abstractNum w:abstractNumId="10" w15:restartNumberingAfterBreak="0">
    <w:nsid w:val="36644825"/>
    <w:multiLevelType w:val="hybridMultilevel"/>
    <w:tmpl w:val="7B525EB4"/>
    <w:lvl w:ilvl="0" w:tplc="7EDC529E">
      <w:start w:val="1"/>
      <w:numFmt w:val="decimal"/>
      <w:lvlText w:val="(%1)"/>
      <w:lvlJc w:val="left"/>
      <w:pPr>
        <w:ind w:left="360" w:hanging="360"/>
      </w:pPr>
      <w:rPr>
        <w:rFonts w:hint="default"/>
      </w:rPr>
    </w:lvl>
    <w:lvl w:ilvl="1" w:tplc="D12AE7E4" w:tentative="1">
      <w:start w:val="1"/>
      <w:numFmt w:val="lowerLetter"/>
      <w:lvlText w:val="%2."/>
      <w:lvlJc w:val="left"/>
      <w:pPr>
        <w:ind w:left="1080" w:hanging="360"/>
      </w:pPr>
    </w:lvl>
    <w:lvl w:ilvl="2" w:tplc="95987E06" w:tentative="1">
      <w:start w:val="1"/>
      <w:numFmt w:val="lowerRoman"/>
      <w:lvlText w:val="%3."/>
      <w:lvlJc w:val="right"/>
      <w:pPr>
        <w:ind w:left="1800" w:hanging="180"/>
      </w:pPr>
    </w:lvl>
    <w:lvl w:ilvl="3" w:tplc="32DC99CE" w:tentative="1">
      <w:start w:val="1"/>
      <w:numFmt w:val="decimal"/>
      <w:lvlText w:val="%4."/>
      <w:lvlJc w:val="left"/>
      <w:pPr>
        <w:ind w:left="2520" w:hanging="360"/>
      </w:pPr>
    </w:lvl>
    <w:lvl w:ilvl="4" w:tplc="10EA4A2E" w:tentative="1">
      <w:start w:val="1"/>
      <w:numFmt w:val="lowerLetter"/>
      <w:lvlText w:val="%5."/>
      <w:lvlJc w:val="left"/>
      <w:pPr>
        <w:ind w:left="3240" w:hanging="360"/>
      </w:pPr>
    </w:lvl>
    <w:lvl w:ilvl="5" w:tplc="491E8BB2" w:tentative="1">
      <w:start w:val="1"/>
      <w:numFmt w:val="lowerRoman"/>
      <w:lvlText w:val="%6."/>
      <w:lvlJc w:val="right"/>
      <w:pPr>
        <w:ind w:left="3960" w:hanging="180"/>
      </w:pPr>
    </w:lvl>
    <w:lvl w:ilvl="6" w:tplc="9016FF2E" w:tentative="1">
      <w:start w:val="1"/>
      <w:numFmt w:val="decimal"/>
      <w:lvlText w:val="%7."/>
      <w:lvlJc w:val="left"/>
      <w:pPr>
        <w:ind w:left="4680" w:hanging="360"/>
      </w:pPr>
    </w:lvl>
    <w:lvl w:ilvl="7" w:tplc="34841990" w:tentative="1">
      <w:start w:val="1"/>
      <w:numFmt w:val="lowerLetter"/>
      <w:lvlText w:val="%8."/>
      <w:lvlJc w:val="left"/>
      <w:pPr>
        <w:ind w:left="5400" w:hanging="360"/>
      </w:pPr>
    </w:lvl>
    <w:lvl w:ilvl="8" w:tplc="166A2454" w:tentative="1">
      <w:start w:val="1"/>
      <w:numFmt w:val="lowerRoman"/>
      <w:lvlText w:val="%9."/>
      <w:lvlJc w:val="right"/>
      <w:pPr>
        <w:ind w:left="6120" w:hanging="180"/>
      </w:pPr>
    </w:lvl>
  </w:abstractNum>
  <w:abstractNum w:abstractNumId="11" w15:restartNumberingAfterBreak="0">
    <w:nsid w:val="3B4F0FF6"/>
    <w:multiLevelType w:val="hybridMultilevel"/>
    <w:tmpl w:val="052E173A"/>
    <w:lvl w:ilvl="0" w:tplc="90884128">
      <w:start w:val="1"/>
      <w:numFmt w:val="bullet"/>
      <w:lvlText w:val=""/>
      <w:lvlJc w:val="left"/>
      <w:pPr>
        <w:ind w:left="720" w:hanging="360"/>
      </w:pPr>
      <w:rPr>
        <w:rFonts w:ascii="Symbol" w:hAnsi="Symbol" w:hint="default"/>
      </w:rPr>
    </w:lvl>
    <w:lvl w:ilvl="1" w:tplc="F95C080A" w:tentative="1">
      <w:start w:val="1"/>
      <w:numFmt w:val="bullet"/>
      <w:lvlText w:val="o"/>
      <w:lvlJc w:val="left"/>
      <w:pPr>
        <w:ind w:left="1440" w:hanging="360"/>
      </w:pPr>
      <w:rPr>
        <w:rFonts w:ascii="Courier New" w:hAnsi="Courier New" w:cs="Courier New" w:hint="default"/>
      </w:rPr>
    </w:lvl>
    <w:lvl w:ilvl="2" w:tplc="AFA0FA3C" w:tentative="1">
      <w:start w:val="1"/>
      <w:numFmt w:val="bullet"/>
      <w:lvlText w:val=""/>
      <w:lvlJc w:val="left"/>
      <w:pPr>
        <w:ind w:left="2160" w:hanging="360"/>
      </w:pPr>
      <w:rPr>
        <w:rFonts w:ascii="Wingdings" w:hAnsi="Wingdings" w:hint="default"/>
      </w:rPr>
    </w:lvl>
    <w:lvl w:ilvl="3" w:tplc="59FC90DE" w:tentative="1">
      <w:start w:val="1"/>
      <w:numFmt w:val="bullet"/>
      <w:lvlText w:val=""/>
      <w:lvlJc w:val="left"/>
      <w:pPr>
        <w:ind w:left="2880" w:hanging="360"/>
      </w:pPr>
      <w:rPr>
        <w:rFonts w:ascii="Symbol" w:hAnsi="Symbol" w:hint="default"/>
      </w:rPr>
    </w:lvl>
    <w:lvl w:ilvl="4" w:tplc="2990D172" w:tentative="1">
      <w:start w:val="1"/>
      <w:numFmt w:val="bullet"/>
      <w:lvlText w:val="o"/>
      <w:lvlJc w:val="left"/>
      <w:pPr>
        <w:ind w:left="3600" w:hanging="360"/>
      </w:pPr>
      <w:rPr>
        <w:rFonts w:ascii="Courier New" w:hAnsi="Courier New" w:cs="Courier New" w:hint="default"/>
      </w:rPr>
    </w:lvl>
    <w:lvl w:ilvl="5" w:tplc="9BB626F4" w:tentative="1">
      <w:start w:val="1"/>
      <w:numFmt w:val="bullet"/>
      <w:lvlText w:val=""/>
      <w:lvlJc w:val="left"/>
      <w:pPr>
        <w:ind w:left="4320" w:hanging="360"/>
      </w:pPr>
      <w:rPr>
        <w:rFonts w:ascii="Wingdings" w:hAnsi="Wingdings" w:hint="default"/>
      </w:rPr>
    </w:lvl>
    <w:lvl w:ilvl="6" w:tplc="B8286716" w:tentative="1">
      <w:start w:val="1"/>
      <w:numFmt w:val="bullet"/>
      <w:lvlText w:val=""/>
      <w:lvlJc w:val="left"/>
      <w:pPr>
        <w:ind w:left="5040" w:hanging="360"/>
      </w:pPr>
      <w:rPr>
        <w:rFonts w:ascii="Symbol" w:hAnsi="Symbol" w:hint="default"/>
      </w:rPr>
    </w:lvl>
    <w:lvl w:ilvl="7" w:tplc="4E3CB838" w:tentative="1">
      <w:start w:val="1"/>
      <w:numFmt w:val="bullet"/>
      <w:lvlText w:val="o"/>
      <w:lvlJc w:val="left"/>
      <w:pPr>
        <w:ind w:left="5760" w:hanging="360"/>
      </w:pPr>
      <w:rPr>
        <w:rFonts w:ascii="Courier New" w:hAnsi="Courier New" w:cs="Courier New" w:hint="default"/>
      </w:rPr>
    </w:lvl>
    <w:lvl w:ilvl="8" w:tplc="B906A594" w:tentative="1">
      <w:start w:val="1"/>
      <w:numFmt w:val="bullet"/>
      <w:lvlText w:val=""/>
      <w:lvlJc w:val="left"/>
      <w:pPr>
        <w:ind w:left="6480" w:hanging="360"/>
      </w:pPr>
      <w:rPr>
        <w:rFonts w:ascii="Wingdings" w:hAnsi="Wingdings" w:hint="default"/>
      </w:rPr>
    </w:lvl>
  </w:abstractNum>
  <w:abstractNum w:abstractNumId="12" w15:restartNumberingAfterBreak="0">
    <w:nsid w:val="3E063AB4"/>
    <w:multiLevelType w:val="hybridMultilevel"/>
    <w:tmpl w:val="FB2A0E00"/>
    <w:lvl w:ilvl="0" w:tplc="B4A6ED0E">
      <w:start w:val="1"/>
      <w:numFmt w:val="lowerLetter"/>
      <w:lvlText w:val="%1)"/>
      <w:lvlJc w:val="left"/>
      <w:pPr>
        <w:ind w:left="360" w:hanging="360"/>
      </w:pPr>
      <w:rPr>
        <w:rFonts w:hint="default"/>
      </w:rPr>
    </w:lvl>
    <w:lvl w:ilvl="1" w:tplc="EFECB98A" w:tentative="1">
      <w:start w:val="1"/>
      <w:numFmt w:val="lowerLetter"/>
      <w:lvlText w:val="%2."/>
      <w:lvlJc w:val="left"/>
      <w:pPr>
        <w:ind w:left="1080" w:hanging="360"/>
      </w:pPr>
    </w:lvl>
    <w:lvl w:ilvl="2" w:tplc="8758AA94" w:tentative="1">
      <w:start w:val="1"/>
      <w:numFmt w:val="lowerRoman"/>
      <w:lvlText w:val="%3."/>
      <w:lvlJc w:val="right"/>
      <w:pPr>
        <w:ind w:left="1800" w:hanging="180"/>
      </w:pPr>
    </w:lvl>
    <w:lvl w:ilvl="3" w:tplc="A3C40DD4" w:tentative="1">
      <w:start w:val="1"/>
      <w:numFmt w:val="decimal"/>
      <w:lvlText w:val="%4."/>
      <w:lvlJc w:val="left"/>
      <w:pPr>
        <w:ind w:left="2520" w:hanging="360"/>
      </w:pPr>
    </w:lvl>
    <w:lvl w:ilvl="4" w:tplc="FEDAB7D0" w:tentative="1">
      <w:start w:val="1"/>
      <w:numFmt w:val="lowerLetter"/>
      <w:lvlText w:val="%5."/>
      <w:lvlJc w:val="left"/>
      <w:pPr>
        <w:ind w:left="3240" w:hanging="360"/>
      </w:pPr>
    </w:lvl>
    <w:lvl w:ilvl="5" w:tplc="4F04DEF6" w:tentative="1">
      <w:start w:val="1"/>
      <w:numFmt w:val="lowerRoman"/>
      <w:lvlText w:val="%6."/>
      <w:lvlJc w:val="right"/>
      <w:pPr>
        <w:ind w:left="3960" w:hanging="180"/>
      </w:pPr>
    </w:lvl>
    <w:lvl w:ilvl="6" w:tplc="37540798" w:tentative="1">
      <w:start w:val="1"/>
      <w:numFmt w:val="decimal"/>
      <w:lvlText w:val="%7."/>
      <w:lvlJc w:val="left"/>
      <w:pPr>
        <w:ind w:left="4680" w:hanging="360"/>
      </w:pPr>
    </w:lvl>
    <w:lvl w:ilvl="7" w:tplc="B95ED464" w:tentative="1">
      <w:start w:val="1"/>
      <w:numFmt w:val="lowerLetter"/>
      <w:lvlText w:val="%8."/>
      <w:lvlJc w:val="left"/>
      <w:pPr>
        <w:ind w:left="5400" w:hanging="360"/>
      </w:pPr>
    </w:lvl>
    <w:lvl w:ilvl="8" w:tplc="9B9C22BA" w:tentative="1">
      <w:start w:val="1"/>
      <w:numFmt w:val="lowerRoman"/>
      <w:lvlText w:val="%9."/>
      <w:lvlJc w:val="right"/>
      <w:pPr>
        <w:ind w:left="6120" w:hanging="180"/>
      </w:pPr>
    </w:lvl>
  </w:abstractNum>
  <w:abstractNum w:abstractNumId="13" w15:restartNumberingAfterBreak="0">
    <w:nsid w:val="43FF5409"/>
    <w:multiLevelType w:val="hybridMultilevel"/>
    <w:tmpl w:val="6AFCA6BA"/>
    <w:lvl w:ilvl="0" w:tplc="C7FA60D2">
      <w:start w:val="1"/>
      <w:numFmt w:val="bullet"/>
      <w:lvlText w:val=""/>
      <w:lvlJc w:val="left"/>
      <w:pPr>
        <w:ind w:left="720" w:hanging="360"/>
      </w:pPr>
      <w:rPr>
        <w:rFonts w:ascii="Symbol" w:hAnsi="Symbol" w:hint="default"/>
      </w:rPr>
    </w:lvl>
    <w:lvl w:ilvl="1" w:tplc="D368EF3E" w:tentative="1">
      <w:start w:val="1"/>
      <w:numFmt w:val="bullet"/>
      <w:lvlText w:val="o"/>
      <w:lvlJc w:val="left"/>
      <w:pPr>
        <w:ind w:left="1440" w:hanging="360"/>
      </w:pPr>
      <w:rPr>
        <w:rFonts w:ascii="Courier New" w:hAnsi="Courier New" w:cs="Courier New" w:hint="default"/>
      </w:rPr>
    </w:lvl>
    <w:lvl w:ilvl="2" w:tplc="C6842FF0" w:tentative="1">
      <w:start w:val="1"/>
      <w:numFmt w:val="bullet"/>
      <w:lvlText w:val=""/>
      <w:lvlJc w:val="left"/>
      <w:pPr>
        <w:ind w:left="2160" w:hanging="360"/>
      </w:pPr>
      <w:rPr>
        <w:rFonts w:ascii="Wingdings" w:hAnsi="Wingdings" w:hint="default"/>
      </w:rPr>
    </w:lvl>
    <w:lvl w:ilvl="3" w:tplc="64A0B3F2" w:tentative="1">
      <w:start w:val="1"/>
      <w:numFmt w:val="bullet"/>
      <w:lvlText w:val=""/>
      <w:lvlJc w:val="left"/>
      <w:pPr>
        <w:ind w:left="2880" w:hanging="360"/>
      </w:pPr>
      <w:rPr>
        <w:rFonts w:ascii="Symbol" w:hAnsi="Symbol" w:hint="default"/>
      </w:rPr>
    </w:lvl>
    <w:lvl w:ilvl="4" w:tplc="F8B25DD0" w:tentative="1">
      <w:start w:val="1"/>
      <w:numFmt w:val="bullet"/>
      <w:lvlText w:val="o"/>
      <w:lvlJc w:val="left"/>
      <w:pPr>
        <w:ind w:left="3600" w:hanging="360"/>
      </w:pPr>
      <w:rPr>
        <w:rFonts w:ascii="Courier New" w:hAnsi="Courier New" w:cs="Courier New" w:hint="default"/>
      </w:rPr>
    </w:lvl>
    <w:lvl w:ilvl="5" w:tplc="89980062" w:tentative="1">
      <w:start w:val="1"/>
      <w:numFmt w:val="bullet"/>
      <w:lvlText w:val=""/>
      <w:lvlJc w:val="left"/>
      <w:pPr>
        <w:ind w:left="4320" w:hanging="360"/>
      </w:pPr>
      <w:rPr>
        <w:rFonts w:ascii="Wingdings" w:hAnsi="Wingdings" w:hint="default"/>
      </w:rPr>
    </w:lvl>
    <w:lvl w:ilvl="6" w:tplc="17627F1A" w:tentative="1">
      <w:start w:val="1"/>
      <w:numFmt w:val="bullet"/>
      <w:lvlText w:val=""/>
      <w:lvlJc w:val="left"/>
      <w:pPr>
        <w:ind w:left="5040" w:hanging="360"/>
      </w:pPr>
      <w:rPr>
        <w:rFonts w:ascii="Symbol" w:hAnsi="Symbol" w:hint="default"/>
      </w:rPr>
    </w:lvl>
    <w:lvl w:ilvl="7" w:tplc="A67C73C4" w:tentative="1">
      <w:start w:val="1"/>
      <w:numFmt w:val="bullet"/>
      <w:lvlText w:val="o"/>
      <w:lvlJc w:val="left"/>
      <w:pPr>
        <w:ind w:left="5760" w:hanging="360"/>
      </w:pPr>
      <w:rPr>
        <w:rFonts w:ascii="Courier New" w:hAnsi="Courier New" w:cs="Courier New" w:hint="default"/>
      </w:rPr>
    </w:lvl>
    <w:lvl w:ilvl="8" w:tplc="AEA0DE60" w:tentative="1">
      <w:start w:val="1"/>
      <w:numFmt w:val="bullet"/>
      <w:lvlText w:val=""/>
      <w:lvlJc w:val="left"/>
      <w:pPr>
        <w:ind w:left="6480" w:hanging="360"/>
      </w:pPr>
      <w:rPr>
        <w:rFonts w:ascii="Wingdings" w:hAnsi="Wingdings" w:hint="default"/>
      </w:rPr>
    </w:lvl>
  </w:abstractNum>
  <w:abstractNum w:abstractNumId="14" w15:restartNumberingAfterBreak="0">
    <w:nsid w:val="4B400FFA"/>
    <w:multiLevelType w:val="hybridMultilevel"/>
    <w:tmpl w:val="D9923BA4"/>
    <w:lvl w:ilvl="0" w:tplc="06CC0D84">
      <w:start w:val="1"/>
      <w:numFmt w:val="lowerLetter"/>
      <w:lvlText w:val="%1)"/>
      <w:lvlJc w:val="left"/>
      <w:pPr>
        <w:ind w:left="360" w:hanging="360"/>
      </w:pPr>
      <w:rPr>
        <w:rFonts w:hint="default"/>
      </w:rPr>
    </w:lvl>
    <w:lvl w:ilvl="1" w:tplc="0058A4FC" w:tentative="1">
      <w:start w:val="1"/>
      <w:numFmt w:val="lowerLetter"/>
      <w:lvlText w:val="%2."/>
      <w:lvlJc w:val="left"/>
      <w:pPr>
        <w:ind w:left="1080" w:hanging="360"/>
      </w:pPr>
    </w:lvl>
    <w:lvl w:ilvl="2" w:tplc="C7FC99D2" w:tentative="1">
      <w:start w:val="1"/>
      <w:numFmt w:val="lowerRoman"/>
      <w:lvlText w:val="%3."/>
      <w:lvlJc w:val="right"/>
      <w:pPr>
        <w:ind w:left="1800" w:hanging="180"/>
      </w:pPr>
    </w:lvl>
    <w:lvl w:ilvl="3" w:tplc="730868CA" w:tentative="1">
      <w:start w:val="1"/>
      <w:numFmt w:val="decimal"/>
      <w:lvlText w:val="%4."/>
      <w:lvlJc w:val="left"/>
      <w:pPr>
        <w:ind w:left="2520" w:hanging="360"/>
      </w:pPr>
    </w:lvl>
    <w:lvl w:ilvl="4" w:tplc="840093C6" w:tentative="1">
      <w:start w:val="1"/>
      <w:numFmt w:val="lowerLetter"/>
      <w:lvlText w:val="%5."/>
      <w:lvlJc w:val="left"/>
      <w:pPr>
        <w:ind w:left="3240" w:hanging="360"/>
      </w:pPr>
    </w:lvl>
    <w:lvl w:ilvl="5" w:tplc="AFEEBF28" w:tentative="1">
      <w:start w:val="1"/>
      <w:numFmt w:val="lowerRoman"/>
      <w:lvlText w:val="%6."/>
      <w:lvlJc w:val="right"/>
      <w:pPr>
        <w:ind w:left="3960" w:hanging="180"/>
      </w:pPr>
    </w:lvl>
    <w:lvl w:ilvl="6" w:tplc="E0BC3486" w:tentative="1">
      <w:start w:val="1"/>
      <w:numFmt w:val="decimal"/>
      <w:lvlText w:val="%7."/>
      <w:lvlJc w:val="left"/>
      <w:pPr>
        <w:ind w:left="4680" w:hanging="360"/>
      </w:pPr>
    </w:lvl>
    <w:lvl w:ilvl="7" w:tplc="6ACC910C" w:tentative="1">
      <w:start w:val="1"/>
      <w:numFmt w:val="lowerLetter"/>
      <w:lvlText w:val="%8."/>
      <w:lvlJc w:val="left"/>
      <w:pPr>
        <w:ind w:left="5400" w:hanging="360"/>
      </w:pPr>
    </w:lvl>
    <w:lvl w:ilvl="8" w:tplc="1CA676BA" w:tentative="1">
      <w:start w:val="1"/>
      <w:numFmt w:val="lowerRoman"/>
      <w:lvlText w:val="%9."/>
      <w:lvlJc w:val="right"/>
      <w:pPr>
        <w:ind w:left="6120" w:hanging="180"/>
      </w:pPr>
    </w:lvl>
  </w:abstractNum>
  <w:abstractNum w:abstractNumId="15" w15:restartNumberingAfterBreak="0">
    <w:nsid w:val="504B1815"/>
    <w:multiLevelType w:val="hybridMultilevel"/>
    <w:tmpl w:val="53A8E006"/>
    <w:lvl w:ilvl="0" w:tplc="137CCAA4">
      <w:start w:val="1"/>
      <w:numFmt w:val="lowerRoman"/>
      <w:lvlText w:val="(%1)"/>
      <w:lvlJc w:val="left"/>
      <w:pPr>
        <w:ind w:left="357" w:firstLine="0"/>
      </w:pPr>
      <w:rPr>
        <w:rFonts w:hint="default"/>
      </w:rPr>
    </w:lvl>
    <w:lvl w:ilvl="1" w:tplc="AB38FC72" w:tentative="1">
      <w:start w:val="1"/>
      <w:numFmt w:val="lowerLetter"/>
      <w:lvlText w:val="%2."/>
      <w:lvlJc w:val="left"/>
      <w:pPr>
        <w:ind w:left="1440" w:hanging="360"/>
      </w:pPr>
    </w:lvl>
    <w:lvl w:ilvl="2" w:tplc="49360FA8" w:tentative="1">
      <w:start w:val="1"/>
      <w:numFmt w:val="lowerRoman"/>
      <w:lvlText w:val="%3."/>
      <w:lvlJc w:val="right"/>
      <w:pPr>
        <w:ind w:left="2160" w:hanging="180"/>
      </w:pPr>
    </w:lvl>
    <w:lvl w:ilvl="3" w:tplc="15FE2D66" w:tentative="1">
      <w:start w:val="1"/>
      <w:numFmt w:val="decimal"/>
      <w:lvlText w:val="%4."/>
      <w:lvlJc w:val="left"/>
      <w:pPr>
        <w:ind w:left="2880" w:hanging="360"/>
      </w:pPr>
    </w:lvl>
    <w:lvl w:ilvl="4" w:tplc="1B6E9480" w:tentative="1">
      <w:start w:val="1"/>
      <w:numFmt w:val="lowerLetter"/>
      <w:lvlText w:val="%5."/>
      <w:lvlJc w:val="left"/>
      <w:pPr>
        <w:ind w:left="3600" w:hanging="360"/>
      </w:pPr>
    </w:lvl>
    <w:lvl w:ilvl="5" w:tplc="9C0CE730" w:tentative="1">
      <w:start w:val="1"/>
      <w:numFmt w:val="lowerRoman"/>
      <w:lvlText w:val="%6."/>
      <w:lvlJc w:val="right"/>
      <w:pPr>
        <w:ind w:left="4320" w:hanging="180"/>
      </w:pPr>
    </w:lvl>
    <w:lvl w:ilvl="6" w:tplc="99CCC18A" w:tentative="1">
      <w:start w:val="1"/>
      <w:numFmt w:val="decimal"/>
      <w:lvlText w:val="%7."/>
      <w:lvlJc w:val="left"/>
      <w:pPr>
        <w:ind w:left="5040" w:hanging="360"/>
      </w:pPr>
    </w:lvl>
    <w:lvl w:ilvl="7" w:tplc="4864BCA4" w:tentative="1">
      <w:start w:val="1"/>
      <w:numFmt w:val="lowerLetter"/>
      <w:lvlText w:val="%8."/>
      <w:lvlJc w:val="left"/>
      <w:pPr>
        <w:ind w:left="5760" w:hanging="360"/>
      </w:pPr>
    </w:lvl>
    <w:lvl w:ilvl="8" w:tplc="6EE8595E" w:tentative="1">
      <w:start w:val="1"/>
      <w:numFmt w:val="lowerRoman"/>
      <w:lvlText w:val="%9."/>
      <w:lvlJc w:val="right"/>
      <w:pPr>
        <w:ind w:left="6480" w:hanging="180"/>
      </w:pPr>
    </w:lvl>
  </w:abstractNum>
  <w:abstractNum w:abstractNumId="16" w15:restartNumberingAfterBreak="0">
    <w:nsid w:val="5DFC62F7"/>
    <w:multiLevelType w:val="hybridMultilevel"/>
    <w:tmpl w:val="A0C63A68"/>
    <w:lvl w:ilvl="0" w:tplc="341CA84C">
      <w:start w:val="1"/>
      <w:numFmt w:val="decimal"/>
      <w:lvlText w:val="(%1)"/>
      <w:lvlJc w:val="left"/>
      <w:pPr>
        <w:ind w:left="360" w:hanging="360"/>
      </w:pPr>
      <w:rPr>
        <w:rFonts w:hint="default"/>
      </w:rPr>
    </w:lvl>
    <w:lvl w:ilvl="1" w:tplc="EAAA3606" w:tentative="1">
      <w:start w:val="1"/>
      <w:numFmt w:val="lowerLetter"/>
      <w:lvlText w:val="%2."/>
      <w:lvlJc w:val="left"/>
      <w:pPr>
        <w:ind w:left="1440" w:hanging="360"/>
      </w:pPr>
    </w:lvl>
    <w:lvl w:ilvl="2" w:tplc="14127406" w:tentative="1">
      <w:start w:val="1"/>
      <w:numFmt w:val="lowerRoman"/>
      <w:lvlText w:val="%3."/>
      <w:lvlJc w:val="right"/>
      <w:pPr>
        <w:ind w:left="2160" w:hanging="180"/>
      </w:pPr>
    </w:lvl>
    <w:lvl w:ilvl="3" w:tplc="71986716" w:tentative="1">
      <w:start w:val="1"/>
      <w:numFmt w:val="decimal"/>
      <w:lvlText w:val="%4."/>
      <w:lvlJc w:val="left"/>
      <w:pPr>
        <w:ind w:left="2880" w:hanging="360"/>
      </w:pPr>
    </w:lvl>
    <w:lvl w:ilvl="4" w:tplc="50541900" w:tentative="1">
      <w:start w:val="1"/>
      <w:numFmt w:val="lowerLetter"/>
      <w:lvlText w:val="%5."/>
      <w:lvlJc w:val="left"/>
      <w:pPr>
        <w:ind w:left="3600" w:hanging="360"/>
      </w:pPr>
    </w:lvl>
    <w:lvl w:ilvl="5" w:tplc="7DE2C088" w:tentative="1">
      <w:start w:val="1"/>
      <w:numFmt w:val="lowerRoman"/>
      <w:lvlText w:val="%6."/>
      <w:lvlJc w:val="right"/>
      <w:pPr>
        <w:ind w:left="4320" w:hanging="180"/>
      </w:pPr>
    </w:lvl>
    <w:lvl w:ilvl="6" w:tplc="9AEA79D8" w:tentative="1">
      <w:start w:val="1"/>
      <w:numFmt w:val="decimal"/>
      <w:lvlText w:val="%7."/>
      <w:lvlJc w:val="left"/>
      <w:pPr>
        <w:ind w:left="5040" w:hanging="360"/>
      </w:pPr>
    </w:lvl>
    <w:lvl w:ilvl="7" w:tplc="C4903CD4" w:tentative="1">
      <w:start w:val="1"/>
      <w:numFmt w:val="lowerLetter"/>
      <w:lvlText w:val="%8."/>
      <w:lvlJc w:val="left"/>
      <w:pPr>
        <w:ind w:left="5760" w:hanging="360"/>
      </w:pPr>
    </w:lvl>
    <w:lvl w:ilvl="8" w:tplc="EB06FDF6" w:tentative="1">
      <w:start w:val="1"/>
      <w:numFmt w:val="lowerRoman"/>
      <w:lvlText w:val="%9."/>
      <w:lvlJc w:val="right"/>
      <w:pPr>
        <w:ind w:left="6480" w:hanging="180"/>
      </w:pPr>
    </w:lvl>
  </w:abstractNum>
  <w:abstractNum w:abstractNumId="17" w15:restartNumberingAfterBreak="0">
    <w:nsid w:val="5E635347"/>
    <w:multiLevelType w:val="hybridMultilevel"/>
    <w:tmpl w:val="7632F17A"/>
    <w:lvl w:ilvl="0" w:tplc="2C32E986">
      <w:start w:val="1"/>
      <w:numFmt w:val="lowerLetter"/>
      <w:lvlText w:val="%1)"/>
      <w:lvlJc w:val="left"/>
      <w:pPr>
        <w:ind w:left="360" w:hanging="360"/>
      </w:pPr>
      <w:rPr>
        <w:rFonts w:hint="default"/>
      </w:rPr>
    </w:lvl>
    <w:lvl w:ilvl="1" w:tplc="7B90BE5A" w:tentative="1">
      <w:start w:val="1"/>
      <w:numFmt w:val="lowerLetter"/>
      <w:lvlText w:val="%2."/>
      <w:lvlJc w:val="left"/>
      <w:pPr>
        <w:ind w:left="1080" w:hanging="360"/>
      </w:pPr>
    </w:lvl>
    <w:lvl w:ilvl="2" w:tplc="2668E3DC" w:tentative="1">
      <w:start w:val="1"/>
      <w:numFmt w:val="lowerRoman"/>
      <w:lvlText w:val="%3."/>
      <w:lvlJc w:val="right"/>
      <w:pPr>
        <w:ind w:left="1800" w:hanging="180"/>
      </w:pPr>
    </w:lvl>
    <w:lvl w:ilvl="3" w:tplc="33AA6CE6" w:tentative="1">
      <w:start w:val="1"/>
      <w:numFmt w:val="decimal"/>
      <w:lvlText w:val="%4."/>
      <w:lvlJc w:val="left"/>
      <w:pPr>
        <w:ind w:left="2520" w:hanging="360"/>
      </w:pPr>
    </w:lvl>
    <w:lvl w:ilvl="4" w:tplc="13D404FE" w:tentative="1">
      <w:start w:val="1"/>
      <w:numFmt w:val="lowerLetter"/>
      <w:lvlText w:val="%5."/>
      <w:lvlJc w:val="left"/>
      <w:pPr>
        <w:ind w:left="3240" w:hanging="360"/>
      </w:pPr>
    </w:lvl>
    <w:lvl w:ilvl="5" w:tplc="BCB85F20" w:tentative="1">
      <w:start w:val="1"/>
      <w:numFmt w:val="lowerRoman"/>
      <w:lvlText w:val="%6."/>
      <w:lvlJc w:val="right"/>
      <w:pPr>
        <w:ind w:left="3960" w:hanging="180"/>
      </w:pPr>
    </w:lvl>
    <w:lvl w:ilvl="6" w:tplc="D302A5CE" w:tentative="1">
      <w:start w:val="1"/>
      <w:numFmt w:val="decimal"/>
      <w:lvlText w:val="%7."/>
      <w:lvlJc w:val="left"/>
      <w:pPr>
        <w:ind w:left="4680" w:hanging="360"/>
      </w:pPr>
    </w:lvl>
    <w:lvl w:ilvl="7" w:tplc="80BE7498" w:tentative="1">
      <w:start w:val="1"/>
      <w:numFmt w:val="lowerLetter"/>
      <w:lvlText w:val="%8."/>
      <w:lvlJc w:val="left"/>
      <w:pPr>
        <w:ind w:left="5400" w:hanging="360"/>
      </w:pPr>
    </w:lvl>
    <w:lvl w:ilvl="8" w:tplc="77FC6D42" w:tentative="1">
      <w:start w:val="1"/>
      <w:numFmt w:val="lowerRoman"/>
      <w:lvlText w:val="%9."/>
      <w:lvlJc w:val="right"/>
      <w:pPr>
        <w:ind w:left="6120" w:hanging="180"/>
      </w:pPr>
    </w:lvl>
  </w:abstractNum>
  <w:abstractNum w:abstractNumId="18" w15:restartNumberingAfterBreak="0">
    <w:nsid w:val="5F6A1E4B"/>
    <w:multiLevelType w:val="hybridMultilevel"/>
    <w:tmpl w:val="CEAAEFCE"/>
    <w:lvl w:ilvl="0" w:tplc="A0B6F25C">
      <w:start w:val="1"/>
      <w:numFmt w:val="decimal"/>
      <w:lvlText w:val="(%1)"/>
      <w:lvlJc w:val="left"/>
      <w:pPr>
        <w:ind w:left="720" w:hanging="360"/>
      </w:pPr>
      <w:rPr>
        <w:rFonts w:hint="default"/>
      </w:rPr>
    </w:lvl>
    <w:lvl w:ilvl="1" w:tplc="4F8050B6" w:tentative="1">
      <w:start w:val="1"/>
      <w:numFmt w:val="lowerLetter"/>
      <w:lvlText w:val="%2."/>
      <w:lvlJc w:val="left"/>
      <w:pPr>
        <w:ind w:left="1440" w:hanging="360"/>
      </w:pPr>
    </w:lvl>
    <w:lvl w:ilvl="2" w:tplc="C8889DE2" w:tentative="1">
      <w:start w:val="1"/>
      <w:numFmt w:val="lowerRoman"/>
      <w:lvlText w:val="%3."/>
      <w:lvlJc w:val="right"/>
      <w:pPr>
        <w:ind w:left="2160" w:hanging="180"/>
      </w:pPr>
    </w:lvl>
    <w:lvl w:ilvl="3" w:tplc="8AFA11AA" w:tentative="1">
      <w:start w:val="1"/>
      <w:numFmt w:val="decimal"/>
      <w:lvlText w:val="%4."/>
      <w:lvlJc w:val="left"/>
      <w:pPr>
        <w:ind w:left="2880" w:hanging="360"/>
      </w:pPr>
    </w:lvl>
    <w:lvl w:ilvl="4" w:tplc="053C06F0" w:tentative="1">
      <w:start w:val="1"/>
      <w:numFmt w:val="lowerLetter"/>
      <w:lvlText w:val="%5."/>
      <w:lvlJc w:val="left"/>
      <w:pPr>
        <w:ind w:left="3600" w:hanging="360"/>
      </w:pPr>
    </w:lvl>
    <w:lvl w:ilvl="5" w:tplc="94AE60B4" w:tentative="1">
      <w:start w:val="1"/>
      <w:numFmt w:val="lowerRoman"/>
      <w:lvlText w:val="%6."/>
      <w:lvlJc w:val="right"/>
      <w:pPr>
        <w:ind w:left="4320" w:hanging="180"/>
      </w:pPr>
    </w:lvl>
    <w:lvl w:ilvl="6" w:tplc="38EE6C20" w:tentative="1">
      <w:start w:val="1"/>
      <w:numFmt w:val="decimal"/>
      <w:lvlText w:val="%7."/>
      <w:lvlJc w:val="left"/>
      <w:pPr>
        <w:ind w:left="5040" w:hanging="360"/>
      </w:pPr>
    </w:lvl>
    <w:lvl w:ilvl="7" w:tplc="8C424E76" w:tentative="1">
      <w:start w:val="1"/>
      <w:numFmt w:val="lowerLetter"/>
      <w:lvlText w:val="%8."/>
      <w:lvlJc w:val="left"/>
      <w:pPr>
        <w:ind w:left="5760" w:hanging="360"/>
      </w:pPr>
    </w:lvl>
    <w:lvl w:ilvl="8" w:tplc="81844B80" w:tentative="1">
      <w:start w:val="1"/>
      <w:numFmt w:val="lowerRoman"/>
      <w:lvlText w:val="%9."/>
      <w:lvlJc w:val="right"/>
      <w:pPr>
        <w:ind w:left="6480" w:hanging="180"/>
      </w:pPr>
    </w:lvl>
  </w:abstractNum>
  <w:abstractNum w:abstractNumId="19" w15:restartNumberingAfterBreak="0">
    <w:nsid w:val="634472BC"/>
    <w:multiLevelType w:val="hybridMultilevel"/>
    <w:tmpl w:val="F1C8218A"/>
    <w:lvl w:ilvl="0" w:tplc="E8849918">
      <w:start w:val="1"/>
      <w:numFmt w:val="lowerRoman"/>
      <w:lvlText w:val="(%1)"/>
      <w:lvlJc w:val="left"/>
      <w:pPr>
        <w:ind w:left="720" w:hanging="360"/>
      </w:pPr>
      <w:rPr>
        <w:rFonts w:hint="default"/>
      </w:rPr>
    </w:lvl>
    <w:lvl w:ilvl="1" w:tplc="95D0EA28" w:tentative="1">
      <w:start w:val="1"/>
      <w:numFmt w:val="lowerLetter"/>
      <w:lvlText w:val="%2."/>
      <w:lvlJc w:val="left"/>
      <w:pPr>
        <w:ind w:left="1440" w:hanging="360"/>
      </w:pPr>
    </w:lvl>
    <w:lvl w:ilvl="2" w:tplc="B47ED3D4" w:tentative="1">
      <w:start w:val="1"/>
      <w:numFmt w:val="lowerRoman"/>
      <w:lvlText w:val="%3."/>
      <w:lvlJc w:val="right"/>
      <w:pPr>
        <w:ind w:left="2160" w:hanging="180"/>
      </w:pPr>
    </w:lvl>
    <w:lvl w:ilvl="3" w:tplc="1CDC9AF4" w:tentative="1">
      <w:start w:val="1"/>
      <w:numFmt w:val="decimal"/>
      <w:lvlText w:val="%4."/>
      <w:lvlJc w:val="left"/>
      <w:pPr>
        <w:ind w:left="2880" w:hanging="360"/>
      </w:pPr>
    </w:lvl>
    <w:lvl w:ilvl="4" w:tplc="FEEAEFDA" w:tentative="1">
      <w:start w:val="1"/>
      <w:numFmt w:val="lowerLetter"/>
      <w:lvlText w:val="%5."/>
      <w:lvlJc w:val="left"/>
      <w:pPr>
        <w:ind w:left="3600" w:hanging="360"/>
      </w:pPr>
    </w:lvl>
    <w:lvl w:ilvl="5" w:tplc="0ABAE2F0" w:tentative="1">
      <w:start w:val="1"/>
      <w:numFmt w:val="lowerRoman"/>
      <w:lvlText w:val="%6."/>
      <w:lvlJc w:val="right"/>
      <w:pPr>
        <w:ind w:left="4320" w:hanging="180"/>
      </w:pPr>
    </w:lvl>
    <w:lvl w:ilvl="6" w:tplc="A3A09EBC" w:tentative="1">
      <w:start w:val="1"/>
      <w:numFmt w:val="decimal"/>
      <w:lvlText w:val="%7."/>
      <w:lvlJc w:val="left"/>
      <w:pPr>
        <w:ind w:left="5040" w:hanging="360"/>
      </w:pPr>
    </w:lvl>
    <w:lvl w:ilvl="7" w:tplc="247E6CA6" w:tentative="1">
      <w:start w:val="1"/>
      <w:numFmt w:val="lowerLetter"/>
      <w:lvlText w:val="%8."/>
      <w:lvlJc w:val="left"/>
      <w:pPr>
        <w:ind w:left="5760" w:hanging="360"/>
      </w:pPr>
    </w:lvl>
    <w:lvl w:ilvl="8" w:tplc="B2226A28" w:tentative="1">
      <w:start w:val="1"/>
      <w:numFmt w:val="lowerRoman"/>
      <w:lvlText w:val="%9."/>
      <w:lvlJc w:val="right"/>
      <w:pPr>
        <w:ind w:left="6480" w:hanging="180"/>
      </w:pPr>
    </w:lvl>
  </w:abstractNum>
  <w:abstractNum w:abstractNumId="20" w15:restartNumberingAfterBreak="0">
    <w:nsid w:val="6B2E0BD4"/>
    <w:multiLevelType w:val="hybridMultilevel"/>
    <w:tmpl w:val="B8B6B392"/>
    <w:lvl w:ilvl="0" w:tplc="ECA059CA">
      <w:start w:val="1"/>
      <w:numFmt w:val="lowerLetter"/>
      <w:lvlText w:val="%1)"/>
      <w:lvlJc w:val="left"/>
      <w:pPr>
        <w:ind w:left="360" w:hanging="360"/>
      </w:pPr>
      <w:rPr>
        <w:b/>
        <w:bCs/>
      </w:rPr>
    </w:lvl>
    <w:lvl w:ilvl="1" w:tplc="FE966730" w:tentative="1">
      <w:start w:val="1"/>
      <w:numFmt w:val="lowerLetter"/>
      <w:lvlText w:val="%2."/>
      <w:lvlJc w:val="left"/>
      <w:pPr>
        <w:ind w:left="1080" w:hanging="360"/>
      </w:pPr>
    </w:lvl>
    <w:lvl w:ilvl="2" w:tplc="0AAA8614" w:tentative="1">
      <w:start w:val="1"/>
      <w:numFmt w:val="lowerRoman"/>
      <w:lvlText w:val="%3."/>
      <w:lvlJc w:val="right"/>
      <w:pPr>
        <w:ind w:left="1800" w:hanging="180"/>
      </w:pPr>
    </w:lvl>
    <w:lvl w:ilvl="3" w:tplc="4DD430BE" w:tentative="1">
      <w:start w:val="1"/>
      <w:numFmt w:val="decimal"/>
      <w:lvlText w:val="%4."/>
      <w:lvlJc w:val="left"/>
      <w:pPr>
        <w:ind w:left="2520" w:hanging="360"/>
      </w:pPr>
    </w:lvl>
    <w:lvl w:ilvl="4" w:tplc="3ACE7E80" w:tentative="1">
      <w:start w:val="1"/>
      <w:numFmt w:val="lowerLetter"/>
      <w:lvlText w:val="%5."/>
      <w:lvlJc w:val="left"/>
      <w:pPr>
        <w:ind w:left="3240" w:hanging="360"/>
      </w:pPr>
    </w:lvl>
    <w:lvl w:ilvl="5" w:tplc="99328636" w:tentative="1">
      <w:start w:val="1"/>
      <w:numFmt w:val="lowerRoman"/>
      <w:lvlText w:val="%6."/>
      <w:lvlJc w:val="right"/>
      <w:pPr>
        <w:ind w:left="3960" w:hanging="180"/>
      </w:pPr>
    </w:lvl>
    <w:lvl w:ilvl="6" w:tplc="3940D7D2" w:tentative="1">
      <w:start w:val="1"/>
      <w:numFmt w:val="decimal"/>
      <w:lvlText w:val="%7."/>
      <w:lvlJc w:val="left"/>
      <w:pPr>
        <w:ind w:left="4680" w:hanging="360"/>
      </w:pPr>
    </w:lvl>
    <w:lvl w:ilvl="7" w:tplc="295E3FD4" w:tentative="1">
      <w:start w:val="1"/>
      <w:numFmt w:val="lowerLetter"/>
      <w:lvlText w:val="%8."/>
      <w:lvlJc w:val="left"/>
      <w:pPr>
        <w:ind w:left="5400" w:hanging="360"/>
      </w:pPr>
    </w:lvl>
    <w:lvl w:ilvl="8" w:tplc="127EC67E" w:tentative="1">
      <w:start w:val="1"/>
      <w:numFmt w:val="lowerRoman"/>
      <w:lvlText w:val="%9."/>
      <w:lvlJc w:val="right"/>
      <w:pPr>
        <w:ind w:left="6120" w:hanging="180"/>
      </w:pPr>
    </w:lvl>
  </w:abstractNum>
  <w:abstractNum w:abstractNumId="21" w15:restartNumberingAfterBreak="0">
    <w:nsid w:val="6BD8C9DB"/>
    <w:multiLevelType w:val="hybridMultilevel"/>
    <w:tmpl w:val="FB2A0E00"/>
    <w:lvl w:ilvl="0" w:tplc="6A105014">
      <w:start w:val="1"/>
      <w:numFmt w:val="lowerLetter"/>
      <w:lvlText w:val="%1)"/>
      <w:lvlJc w:val="left"/>
      <w:pPr>
        <w:ind w:left="360" w:hanging="360"/>
      </w:pPr>
      <w:rPr>
        <w:rFonts w:hint="default"/>
      </w:rPr>
    </w:lvl>
    <w:lvl w:ilvl="1" w:tplc="A1967DF0" w:tentative="1">
      <w:start w:val="1"/>
      <w:numFmt w:val="lowerLetter"/>
      <w:lvlText w:val="%2."/>
      <w:lvlJc w:val="left"/>
      <w:pPr>
        <w:ind w:left="1080" w:hanging="360"/>
      </w:pPr>
    </w:lvl>
    <w:lvl w:ilvl="2" w:tplc="023401E8" w:tentative="1">
      <w:start w:val="1"/>
      <w:numFmt w:val="lowerRoman"/>
      <w:lvlText w:val="%3."/>
      <w:lvlJc w:val="right"/>
      <w:pPr>
        <w:ind w:left="1800" w:hanging="180"/>
      </w:pPr>
    </w:lvl>
    <w:lvl w:ilvl="3" w:tplc="98266696" w:tentative="1">
      <w:start w:val="1"/>
      <w:numFmt w:val="decimal"/>
      <w:lvlText w:val="%4."/>
      <w:lvlJc w:val="left"/>
      <w:pPr>
        <w:ind w:left="2520" w:hanging="360"/>
      </w:pPr>
    </w:lvl>
    <w:lvl w:ilvl="4" w:tplc="2398F634" w:tentative="1">
      <w:start w:val="1"/>
      <w:numFmt w:val="lowerLetter"/>
      <w:lvlText w:val="%5."/>
      <w:lvlJc w:val="left"/>
      <w:pPr>
        <w:ind w:left="3240" w:hanging="360"/>
      </w:pPr>
    </w:lvl>
    <w:lvl w:ilvl="5" w:tplc="EC02BB42" w:tentative="1">
      <w:start w:val="1"/>
      <w:numFmt w:val="lowerRoman"/>
      <w:lvlText w:val="%6."/>
      <w:lvlJc w:val="right"/>
      <w:pPr>
        <w:ind w:left="3960" w:hanging="180"/>
      </w:pPr>
    </w:lvl>
    <w:lvl w:ilvl="6" w:tplc="8D52EF6C" w:tentative="1">
      <w:start w:val="1"/>
      <w:numFmt w:val="decimal"/>
      <w:lvlText w:val="%7."/>
      <w:lvlJc w:val="left"/>
      <w:pPr>
        <w:ind w:left="4680" w:hanging="360"/>
      </w:pPr>
    </w:lvl>
    <w:lvl w:ilvl="7" w:tplc="823EEACA" w:tentative="1">
      <w:start w:val="1"/>
      <w:numFmt w:val="lowerLetter"/>
      <w:lvlText w:val="%8."/>
      <w:lvlJc w:val="left"/>
      <w:pPr>
        <w:ind w:left="5400" w:hanging="360"/>
      </w:pPr>
    </w:lvl>
    <w:lvl w:ilvl="8" w:tplc="0C7AF7F4" w:tentative="1">
      <w:start w:val="1"/>
      <w:numFmt w:val="lowerRoman"/>
      <w:lvlText w:val="%9."/>
      <w:lvlJc w:val="right"/>
      <w:pPr>
        <w:ind w:left="6120" w:hanging="180"/>
      </w:pPr>
    </w:lvl>
  </w:abstractNum>
  <w:abstractNum w:abstractNumId="22" w15:restartNumberingAfterBreak="0">
    <w:nsid w:val="765E2941"/>
    <w:multiLevelType w:val="hybridMultilevel"/>
    <w:tmpl w:val="FB2A0E00"/>
    <w:lvl w:ilvl="0" w:tplc="4BF8D2B8">
      <w:start w:val="1"/>
      <w:numFmt w:val="lowerLetter"/>
      <w:lvlText w:val="%1)"/>
      <w:lvlJc w:val="left"/>
      <w:pPr>
        <w:ind w:left="360" w:hanging="360"/>
      </w:pPr>
      <w:rPr>
        <w:rFonts w:hint="default"/>
      </w:rPr>
    </w:lvl>
    <w:lvl w:ilvl="1" w:tplc="6616B0F4" w:tentative="1">
      <w:start w:val="1"/>
      <w:numFmt w:val="lowerLetter"/>
      <w:lvlText w:val="%2."/>
      <w:lvlJc w:val="left"/>
      <w:pPr>
        <w:ind w:left="1080" w:hanging="360"/>
      </w:pPr>
    </w:lvl>
    <w:lvl w:ilvl="2" w:tplc="30104354" w:tentative="1">
      <w:start w:val="1"/>
      <w:numFmt w:val="lowerRoman"/>
      <w:lvlText w:val="%3."/>
      <w:lvlJc w:val="right"/>
      <w:pPr>
        <w:ind w:left="1800" w:hanging="180"/>
      </w:pPr>
    </w:lvl>
    <w:lvl w:ilvl="3" w:tplc="67825402" w:tentative="1">
      <w:start w:val="1"/>
      <w:numFmt w:val="decimal"/>
      <w:lvlText w:val="%4."/>
      <w:lvlJc w:val="left"/>
      <w:pPr>
        <w:ind w:left="2520" w:hanging="360"/>
      </w:pPr>
    </w:lvl>
    <w:lvl w:ilvl="4" w:tplc="3D5EC90A" w:tentative="1">
      <w:start w:val="1"/>
      <w:numFmt w:val="lowerLetter"/>
      <w:lvlText w:val="%5."/>
      <w:lvlJc w:val="left"/>
      <w:pPr>
        <w:ind w:left="3240" w:hanging="360"/>
      </w:pPr>
    </w:lvl>
    <w:lvl w:ilvl="5" w:tplc="320073AC" w:tentative="1">
      <w:start w:val="1"/>
      <w:numFmt w:val="lowerRoman"/>
      <w:lvlText w:val="%6."/>
      <w:lvlJc w:val="right"/>
      <w:pPr>
        <w:ind w:left="3960" w:hanging="180"/>
      </w:pPr>
    </w:lvl>
    <w:lvl w:ilvl="6" w:tplc="06F2E98C" w:tentative="1">
      <w:start w:val="1"/>
      <w:numFmt w:val="decimal"/>
      <w:lvlText w:val="%7."/>
      <w:lvlJc w:val="left"/>
      <w:pPr>
        <w:ind w:left="4680" w:hanging="360"/>
      </w:pPr>
    </w:lvl>
    <w:lvl w:ilvl="7" w:tplc="2AE4B0A0" w:tentative="1">
      <w:start w:val="1"/>
      <w:numFmt w:val="lowerLetter"/>
      <w:lvlText w:val="%8."/>
      <w:lvlJc w:val="left"/>
      <w:pPr>
        <w:ind w:left="5400" w:hanging="360"/>
      </w:pPr>
    </w:lvl>
    <w:lvl w:ilvl="8" w:tplc="80E2BBFE" w:tentative="1">
      <w:start w:val="1"/>
      <w:numFmt w:val="lowerRoman"/>
      <w:lvlText w:val="%9."/>
      <w:lvlJc w:val="right"/>
      <w:pPr>
        <w:ind w:left="6120" w:hanging="180"/>
      </w:pPr>
    </w:lvl>
  </w:abstractNum>
  <w:abstractNum w:abstractNumId="23" w15:restartNumberingAfterBreak="0">
    <w:nsid w:val="7B9722DE"/>
    <w:multiLevelType w:val="hybridMultilevel"/>
    <w:tmpl w:val="7E02B15A"/>
    <w:lvl w:ilvl="0" w:tplc="C0262E12">
      <w:start w:val="1"/>
      <w:numFmt w:val="lowerRoman"/>
      <w:lvlText w:val="(%1)"/>
      <w:lvlJc w:val="left"/>
      <w:pPr>
        <w:ind w:left="357" w:firstLine="0"/>
      </w:pPr>
      <w:rPr>
        <w:rFonts w:hint="default"/>
      </w:rPr>
    </w:lvl>
    <w:lvl w:ilvl="1" w:tplc="B036ACF4" w:tentative="1">
      <w:start w:val="1"/>
      <w:numFmt w:val="lowerLetter"/>
      <w:lvlText w:val="%2."/>
      <w:lvlJc w:val="left"/>
      <w:pPr>
        <w:ind w:left="1437" w:hanging="360"/>
      </w:pPr>
    </w:lvl>
    <w:lvl w:ilvl="2" w:tplc="7A22F852" w:tentative="1">
      <w:start w:val="1"/>
      <w:numFmt w:val="lowerRoman"/>
      <w:lvlText w:val="%3."/>
      <w:lvlJc w:val="right"/>
      <w:pPr>
        <w:ind w:left="2157" w:hanging="180"/>
      </w:pPr>
    </w:lvl>
    <w:lvl w:ilvl="3" w:tplc="0778C318" w:tentative="1">
      <w:start w:val="1"/>
      <w:numFmt w:val="decimal"/>
      <w:lvlText w:val="%4."/>
      <w:lvlJc w:val="left"/>
      <w:pPr>
        <w:ind w:left="2877" w:hanging="360"/>
      </w:pPr>
    </w:lvl>
    <w:lvl w:ilvl="4" w:tplc="269A6E66" w:tentative="1">
      <w:start w:val="1"/>
      <w:numFmt w:val="lowerLetter"/>
      <w:lvlText w:val="%5."/>
      <w:lvlJc w:val="left"/>
      <w:pPr>
        <w:ind w:left="3597" w:hanging="360"/>
      </w:pPr>
    </w:lvl>
    <w:lvl w:ilvl="5" w:tplc="C0FC1812" w:tentative="1">
      <w:start w:val="1"/>
      <w:numFmt w:val="lowerRoman"/>
      <w:lvlText w:val="%6."/>
      <w:lvlJc w:val="right"/>
      <w:pPr>
        <w:ind w:left="4317" w:hanging="180"/>
      </w:pPr>
    </w:lvl>
    <w:lvl w:ilvl="6" w:tplc="BBBCA79E" w:tentative="1">
      <w:start w:val="1"/>
      <w:numFmt w:val="decimal"/>
      <w:lvlText w:val="%7."/>
      <w:lvlJc w:val="left"/>
      <w:pPr>
        <w:ind w:left="5037" w:hanging="360"/>
      </w:pPr>
    </w:lvl>
    <w:lvl w:ilvl="7" w:tplc="DEC81F5E" w:tentative="1">
      <w:start w:val="1"/>
      <w:numFmt w:val="lowerLetter"/>
      <w:lvlText w:val="%8."/>
      <w:lvlJc w:val="left"/>
      <w:pPr>
        <w:ind w:left="5757" w:hanging="360"/>
      </w:pPr>
    </w:lvl>
    <w:lvl w:ilvl="8" w:tplc="B43040AC" w:tentative="1">
      <w:start w:val="1"/>
      <w:numFmt w:val="lowerRoman"/>
      <w:lvlText w:val="%9."/>
      <w:lvlJc w:val="right"/>
      <w:pPr>
        <w:ind w:left="6477" w:hanging="180"/>
      </w:pPr>
    </w:lvl>
  </w:abstractNum>
  <w:abstractNum w:abstractNumId="24" w15:restartNumberingAfterBreak="0">
    <w:nsid w:val="7C0F2584"/>
    <w:multiLevelType w:val="hybridMultilevel"/>
    <w:tmpl w:val="3682A490"/>
    <w:lvl w:ilvl="0" w:tplc="249A96FE">
      <w:start w:val="1"/>
      <w:numFmt w:val="decimal"/>
      <w:lvlText w:val="(%1)"/>
      <w:lvlJc w:val="left"/>
      <w:pPr>
        <w:ind w:left="360" w:hanging="360"/>
      </w:pPr>
      <w:rPr>
        <w:rFonts w:hint="default"/>
      </w:rPr>
    </w:lvl>
    <w:lvl w:ilvl="1" w:tplc="19867638" w:tentative="1">
      <w:start w:val="1"/>
      <w:numFmt w:val="lowerLetter"/>
      <w:lvlText w:val="%2."/>
      <w:lvlJc w:val="left"/>
      <w:pPr>
        <w:ind w:left="1440" w:hanging="360"/>
      </w:pPr>
    </w:lvl>
    <w:lvl w:ilvl="2" w:tplc="C4044EAE" w:tentative="1">
      <w:start w:val="1"/>
      <w:numFmt w:val="lowerRoman"/>
      <w:lvlText w:val="%3."/>
      <w:lvlJc w:val="right"/>
      <w:pPr>
        <w:ind w:left="2160" w:hanging="180"/>
      </w:pPr>
    </w:lvl>
    <w:lvl w:ilvl="3" w:tplc="CEE249D8" w:tentative="1">
      <w:start w:val="1"/>
      <w:numFmt w:val="decimal"/>
      <w:lvlText w:val="%4."/>
      <w:lvlJc w:val="left"/>
      <w:pPr>
        <w:ind w:left="2880" w:hanging="360"/>
      </w:pPr>
    </w:lvl>
    <w:lvl w:ilvl="4" w:tplc="5CC20854" w:tentative="1">
      <w:start w:val="1"/>
      <w:numFmt w:val="lowerLetter"/>
      <w:lvlText w:val="%5."/>
      <w:lvlJc w:val="left"/>
      <w:pPr>
        <w:ind w:left="3600" w:hanging="360"/>
      </w:pPr>
    </w:lvl>
    <w:lvl w:ilvl="5" w:tplc="FB1E68E0" w:tentative="1">
      <w:start w:val="1"/>
      <w:numFmt w:val="lowerRoman"/>
      <w:lvlText w:val="%6."/>
      <w:lvlJc w:val="right"/>
      <w:pPr>
        <w:ind w:left="4320" w:hanging="180"/>
      </w:pPr>
    </w:lvl>
    <w:lvl w:ilvl="6" w:tplc="C8645F20" w:tentative="1">
      <w:start w:val="1"/>
      <w:numFmt w:val="decimal"/>
      <w:lvlText w:val="%7."/>
      <w:lvlJc w:val="left"/>
      <w:pPr>
        <w:ind w:left="5040" w:hanging="360"/>
      </w:pPr>
    </w:lvl>
    <w:lvl w:ilvl="7" w:tplc="BE6817AE" w:tentative="1">
      <w:start w:val="1"/>
      <w:numFmt w:val="lowerLetter"/>
      <w:lvlText w:val="%8."/>
      <w:lvlJc w:val="left"/>
      <w:pPr>
        <w:ind w:left="5760" w:hanging="360"/>
      </w:pPr>
    </w:lvl>
    <w:lvl w:ilvl="8" w:tplc="DF52FF06" w:tentative="1">
      <w:start w:val="1"/>
      <w:numFmt w:val="lowerRoman"/>
      <w:lvlText w:val="%9."/>
      <w:lvlJc w:val="right"/>
      <w:pPr>
        <w:ind w:left="6480" w:hanging="180"/>
      </w:pPr>
    </w:lvl>
  </w:abstractNum>
  <w:abstractNum w:abstractNumId="25" w15:restartNumberingAfterBreak="0">
    <w:nsid w:val="7CD265EE"/>
    <w:multiLevelType w:val="hybridMultilevel"/>
    <w:tmpl w:val="89FCECA2"/>
    <w:lvl w:ilvl="0" w:tplc="4B382FF6">
      <w:start w:val="1"/>
      <w:numFmt w:val="lowerLetter"/>
      <w:lvlText w:val="%1)"/>
      <w:lvlJc w:val="left"/>
      <w:pPr>
        <w:ind w:left="357" w:hanging="357"/>
      </w:pPr>
      <w:rPr>
        <w:rFonts w:ascii="BancoDoBrasil Textos" w:eastAsiaTheme="minorHAnsi" w:hAnsi="BancoDoBrasil Textos" w:cstheme="minorBidi" w:hint="default"/>
        <w:sz w:val="20"/>
        <w:szCs w:val="20"/>
      </w:rPr>
    </w:lvl>
    <w:lvl w:ilvl="1" w:tplc="8126305E">
      <w:start w:val="1"/>
      <w:numFmt w:val="lowerLetter"/>
      <w:lvlText w:val="%2."/>
      <w:lvlJc w:val="left"/>
      <w:pPr>
        <w:ind w:left="1440" w:hanging="360"/>
      </w:pPr>
    </w:lvl>
    <w:lvl w:ilvl="2" w:tplc="F1643A50">
      <w:start w:val="1"/>
      <w:numFmt w:val="lowerRoman"/>
      <w:lvlText w:val="%3."/>
      <w:lvlJc w:val="right"/>
      <w:pPr>
        <w:ind w:left="2160" w:hanging="180"/>
      </w:pPr>
    </w:lvl>
    <w:lvl w:ilvl="3" w:tplc="6BC83908">
      <w:start w:val="1"/>
      <w:numFmt w:val="decimal"/>
      <w:lvlText w:val="%4."/>
      <w:lvlJc w:val="left"/>
      <w:pPr>
        <w:ind w:left="2880" w:hanging="360"/>
      </w:pPr>
    </w:lvl>
    <w:lvl w:ilvl="4" w:tplc="47C820E2">
      <w:start w:val="1"/>
      <w:numFmt w:val="lowerLetter"/>
      <w:lvlText w:val="%5."/>
      <w:lvlJc w:val="left"/>
      <w:pPr>
        <w:ind w:left="3600" w:hanging="360"/>
      </w:pPr>
    </w:lvl>
    <w:lvl w:ilvl="5" w:tplc="077EE284">
      <w:start w:val="1"/>
      <w:numFmt w:val="lowerRoman"/>
      <w:lvlText w:val="%6."/>
      <w:lvlJc w:val="right"/>
      <w:pPr>
        <w:ind w:left="4320" w:hanging="180"/>
      </w:pPr>
    </w:lvl>
    <w:lvl w:ilvl="6" w:tplc="7F3EED2A">
      <w:start w:val="1"/>
      <w:numFmt w:val="decimal"/>
      <w:lvlText w:val="%7."/>
      <w:lvlJc w:val="left"/>
      <w:pPr>
        <w:ind w:left="5040" w:hanging="360"/>
      </w:pPr>
    </w:lvl>
    <w:lvl w:ilvl="7" w:tplc="2194AFA8">
      <w:start w:val="1"/>
      <w:numFmt w:val="lowerLetter"/>
      <w:lvlText w:val="%8."/>
      <w:lvlJc w:val="left"/>
      <w:pPr>
        <w:ind w:left="5760" w:hanging="360"/>
      </w:pPr>
    </w:lvl>
    <w:lvl w:ilvl="8" w:tplc="514E9868">
      <w:start w:val="1"/>
      <w:numFmt w:val="lowerRoman"/>
      <w:lvlText w:val="%9."/>
      <w:lvlJc w:val="right"/>
      <w:pPr>
        <w:ind w:left="6480" w:hanging="180"/>
      </w:pPr>
    </w:lvl>
  </w:abstractNum>
  <w:abstractNum w:abstractNumId="26" w15:restartNumberingAfterBreak="0">
    <w:nsid w:val="7E4B5933"/>
    <w:multiLevelType w:val="hybridMultilevel"/>
    <w:tmpl w:val="5ED8DF66"/>
    <w:lvl w:ilvl="0" w:tplc="F35E275E">
      <w:start w:val="1"/>
      <w:numFmt w:val="lowerLetter"/>
      <w:lvlText w:val="%1)"/>
      <w:lvlJc w:val="left"/>
      <w:pPr>
        <w:ind w:left="360" w:hanging="360"/>
      </w:pPr>
      <w:rPr>
        <w:rFonts w:hint="default"/>
      </w:rPr>
    </w:lvl>
    <w:lvl w:ilvl="1" w:tplc="A1BEA01E" w:tentative="1">
      <w:start w:val="1"/>
      <w:numFmt w:val="lowerLetter"/>
      <w:lvlText w:val="%2."/>
      <w:lvlJc w:val="left"/>
      <w:pPr>
        <w:ind w:left="1080" w:hanging="360"/>
      </w:pPr>
    </w:lvl>
    <w:lvl w:ilvl="2" w:tplc="13865684" w:tentative="1">
      <w:start w:val="1"/>
      <w:numFmt w:val="lowerRoman"/>
      <w:lvlText w:val="%3."/>
      <w:lvlJc w:val="right"/>
      <w:pPr>
        <w:ind w:left="1800" w:hanging="180"/>
      </w:pPr>
    </w:lvl>
    <w:lvl w:ilvl="3" w:tplc="80C81364" w:tentative="1">
      <w:start w:val="1"/>
      <w:numFmt w:val="decimal"/>
      <w:lvlText w:val="%4."/>
      <w:lvlJc w:val="left"/>
      <w:pPr>
        <w:ind w:left="2520" w:hanging="360"/>
      </w:pPr>
    </w:lvl>
    <w:lvl w:ilvl="4" w:tplc="545EEC58" w:tentative="1">
      <w:start w:val="1"/>
      <w:numFmt w:val="lowerLetter"/>
      <w:lvlText w:val="%5."/>
      <w:lvlJc w:val="left"/>
      <w:pPr>
        <w:ind w:left="3240" w:hanging="360"/>
      </w:pPr>
    </w:lvl>
    <w:lvl w:ilvl="5" w:tplc="ADDA139C" w:tentative="1">
      <w:start w:val="1"/>
      <w:numFmt w:val="lowerRoman"/>
      <w:lvlText w:val="%6."/>
      <w:lvlJc w:val="right"/>
      <w:pPr>
        <w:ind w:left="3960" w:hanging="180"/>
      </w:pPr>
    </w:lvl>
    <w:lvl w:ilvl="6" w:tplc="AB7AEA9C" w:tentative="1">
      <w:start w:val="1"/>
      <w:numFmt w:val="decimal"/>
      <w:lvlText w:val="%7."/>
      <w:lvlJc w:val="left"/>
      <w:pPr>
        <w:ind w:left="4680" w:hanging="360"/>
      </w:pPr>
    </w:lvl>
    <w:lvl w:ilvl="7" w:tplc="06646548" w:tentative="1">
      <w:start w:val="1"/>
      <w:numFmt w:val="lowerLetter"/>
      <w:lvlText w:val="%8."/>
      <w:lvlJc w:val="left"/>
      <w:pPr>
        <w:ind w:left="5400" w:hanging="360"/>
      </w:pPr>
    </w:lvl>
    <w:lvl w:ilvl="8" w:tplc="D2E2D24A" w:tentative="1">
      <w:start w:val="1"/>
      <w:numFmt w:val="lowerRoman"/>
      <w:lvlText w:val="%9."/>
      <w:lvlJc w:val="right"/>
      <w:pPr>
        <w:ind w:left="6120" w:hanging="180"/>
      </w:pPr>
    </w:lvl>
  </w:abstractNum>
  <w:num w:numId="1" w16cid:durableId="1250581485">
    <w:abstractNumId w:val="25"/>
  </w:num>
  <w:num w:numId="2" w16cid:durableId="2093773386">
    <w:abstractNumId w:val="7"/>
  </w:num>
  <w:num w:numId="3" w16cid:durableId="1092820824">
    <w:abstractNumId w:val="8"/>
  </w:num>
  <w:num w:numId="4" w16cid:durableId="1364936096">
    <w:abstractNumId w:val="11"/>
  </w:num>
  <w:num w:numId="5" w16cid:durableId="979117564">
    <w:abstractNumId w:val="1"/>
  </w:num>
  <w:num w:numId="6" w16cid:durableId="321128840">
    <w:abstractNumId w:val="19"/>
  </w:num>
  <w:num w:numId="7" w16cid:durableId="270477809">
    <w:abstractNumId w:val="13"/>
  </w:num>
  <w:num w:numId="8" w16cid:durableId="2085759324">
    <w:abstractNumId w:val="0"/>
  </w:num>
  <w:num w:numId="9" w16cid:durableId="1863745246">
    <w:abstractNumId w:val="2"/>
  </w:num>
  <w:num w:numId="10" w16cid:durableId="1481536531">
    <w:abstractNumId w:val="23"/>
  </w:num>
  <w:num w:numId="11" w16cid:durableId="1244218922">
    <w:abstractNumId w:val="15"/>
  </w:num>
  <w:num w:numId="12" w16cid:durableId="697463906">
    <w:abstractNumId w:val="5"/>
  </w:num>
  <w:num w:numId="13" w16cid:durableId="1807773250">
    <w:abstractNumId w:val="20"/>
  </w:num>
  <w:num w:numId="14" w16cid:durableId="1067342282">
    <w:abstractNumId w:val="9"/>
  </w:num>
  <w:num w:numId="15" w16cid:durableId="1284923379">
    <w:abstractNumId w:val="6"/>
  </w:num>
  <w:num w:numId="16" w16cid:durableId="1824198208">
    <w:abstractNumId w:val="16"/>
  </w:num>
  <w:num w:numId="17" w16cid:durableId="1254237704">
    <w:abstractNumId w:val="24"/>
  </w:num>
  <w:num w:numId="18" w16cid:durableId="1399939939">
    <w:abstractNumId w:val="12"/>
  </w:num>
  <w:num w:numId="19" w16cid:durableId="1127503615">
    <w:abstractNumId w:val="21"/>
  </w:num>
  <w:num w:numId="20" w16cid:durableId="822962943">
    <w:abstractNumId w:val="22"/>
  </w:num>
  <w:num w:numId="21" w16cid:durableId="361133291">
    <w:abstractNumId w:val="14"/>
  </w:num>
  <w:num w:numId="22" w16cid:durableId="982084332">
    <w:abstractNumId w:val="26"/>
  </w:num>
  <w:num w:numId="23" w16cid:durableId="906525787">
    <w:abstractNumId w:val="10"/>
  </w:num>
  <w:num w:numId="24" w16cid:durableId="1688091397">
    <w:abstractNumId w:val="17"/>
  </w:num>
  <w:num w:numId="25" w16cid:durableId="1495728136">
    <w:abstractNumId w:val="18"/>
  </w:num>
  <w:num w:numId="26" w16cid:durableId="2102330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742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168448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7D"/>
    <w:rsid w:val="000029C2"/>
    <w:rsid w:val="000115CF"/>
    <w:rsid w:val="0001623B"/>
    <w:rsid w:val="00016418"/>
    <w:rsid w:val="000277E6"/>
    <w:rsid w:val="00030CC2"/>
    <w:rsid w:val="000324FC"/>
    <w:rsid w:val="0004063E"/>
    <w:rsid w:val="00044FAC"/>
    <w:rsid w:val="00047045"/>
    <w:rsid w:val="00047DFF"/>
    <w:rsid w:val="00066C4C"/>
    <w:rsid w:val="00077ECB"/>
    <w:rsid w:val="000809B6"/>
    <w:rsid w:val="00082E10"/>
    <w:rsid w:val="00086365"/>
    <w:rsid w:val="00087142"/>
    <w:rsid w:val="000B17CD"/>
    <w:rsid w:val="000B34E0"/>
    <w:rsid w:val="000B79B5"/>
    <w:rsid w:val="000B7B5E"/>
    <w:rsid w:val="000C124C"/>
    <w:rsid w:val="000C1EF6"/>
    <w:rsid w:val="000C2715"/>
    <w:rsid w:val="000D140C"/>
    <w:rsid w:val="000D1B59"/>
    <w:rsid w:val="000E5C89"/>
    <w:rsid w:val="000F3AF7"/>
    <w:rsid w:val="0010334F"/>
    <w:rsid w:val="00107D1B"/>
    <w:rsid w:val="001155E3"/>
    <w:rsid w:val="00137376"/>
    <w:rsid w:val="00146D0D"/>
    <w:rsid w:val="00152F00"/>
    <w:rsid w:val="0015759C"/>
    <w:rsid w:val="00161FAE"/>
    <w:rsid w:val="00174AA5"/>
    <w:rsid w:val="00177035"/>
    <w:rsid w:val="001846B0"/>
    <w:rsid w:val="001848C8"/>
    <w:rsid w:val="00187EAC"/>
    <w:rsid w:val="001A1127"/>
    <w:rsid w:val="001A114C"/>
    <w:rsid w:val="001A5607"/>
    <w:rsid w:val="001A7511"/>
    <w:rsid w:val="001C2F9D"/>
    <w:rsid w:val="001D18D8"/>
    <w:rsid w:val="001D1C13"/>
    <w:rsid w:val="001D38A5"/>
    <w:rsid w:val="001D3D5B"/>
    <w:rsid w:val="001D7B27"/>
    <w:rsid w:val="001E53AF"/>
    <w:rsid w:val="001F17EE"/>
    <w:rsid w:val="001F2B14"/>
    <w:rsid w:val="00205234"/>
    <w:rsid w:val="00206022"/>
    <w:rsid w:val="00213F39"/>
    <w:rsid w:val="0022142C"/>
    <w:rsid w:val="00223E9D"/>
    <w:rsid w:val="00226DDB"/>
    <w:rsid w:val="00227CD3"/>
    <w:rsid w:val="002426AB"/>
    <w:rsid w:val="00245591"/>
    <w:rsid w:val="002467EA"/>
    <w:rsid w:val="002776FD"/>
    <w:rsid w:val="0028511B"/>
    <w:rsid w:val="00285393"/>
    <w:rsid w:val="002A4BCB"/>
    <w:rsid w:val="002B231F"/>
    <w:rsid w:val="002B4B24"/>
    <w:rsid w:val="002C4344"/>
    <w:rsid w:val="002C4E4C"/>
    <w:rsid w:val="002E0D3D"/>
    <w:rsid w:val="00302782"/>
    <w:rsid w:val="003032D7"/>
    <w:rsid w:val="00331BF9"/>
    <w:rsid w:val="003325D2"/>
    <w:rsid w:val="00344133"/>
    <w:rsid w:val="00345148"/>
    <w:rsid w:val="00356794"/>
    <w:rsid w:val="00363234"/>
    <w:rsid w:val="00366D45"/>
    <w:rsid w:val="00374044"/>
    <w:rsid w:val="00374F22"/>
    <w:rsid w:val="00381274"/>
    <w:rsid w:val="003A1C17"/>
    <w:rsid w:val="003A3AED"/>
    <w:rsid w:val="003A574B"/>
    <w:rsid w:val="003A5D9D"/>
    <w:rsid w:val="003A6B10"/>
    <w:rsid w:val="003B4ADB"/>
    <w:rsid w:val="003C365E"/>
    <w:rsid w:val="003C514E"/>
    <w:rsid w:val="003E356A"/>
    <w:rsid w:val="003E46F7"/>
    <w:rsid w:val="003E63F1"/>
    <w:rsid w:val="003F5E2E"/>
    <w:rsid w:val="00402FBB"/>
    <w:rsid w:val="00411464"/>
    <w:rsid w:val="00413E91"/>
    <w:rsid w:val="00416F80"/>
    <w:rsid w:val="0042392B"/>
    <w:rsid w:val="004323FA"/>
    <w:rsid w:val="00446624"/>
    <w:rsid w:val="00456321"/>
    <w:rsid w:val="0046320F"/>
    <w:rsid w:val="0047210A"/>
    <w:rsid w:val="00476BB7"/>
    <w:rsid w:val="004800F9"/>
    <w:rsid w:val="00484ACB"/>
    <w:rsid w:val="004876C3"/>
    <w:rsid w:val="004A3037"/>
    <w:rsid w:val="004A7755"/>
    <w:rsid w:val="004B4BC4"/>
    <w:rsid w:val="004C7D37"/>
    <w:rsid w:val="004D284A"/>
    <w:rsid w:val="004D2CAB"/>
    <w:rsid w:val="004E1D1D"/>
    <w:rsid w:val="004E1D80"/>
    <w:rsid w:val="004F0DD0"/>
    <w:rsid w:val="004F3D99"/>
    <w:rsid w:val="00505A52"/>
    <w:rsid w:val="00513EFD"/>
    <w:rsid w:val="005155AF"/>
    <w:rsid w:val="00523EB9"/>
    <w:rsid w:val="00524B77"/>
    <w:rsid w:val="00525855"/>
    <w:rsid w:val="0053272C"/>
    <w:rsid w:val="00536D25"/>
    <w:rsid w:val="00540A8C"/>
    <w:rsid w:val="00546E1C"/>
    <w:rsid w:val="00547C4A"/>
    <w:rsid w:val="0055756A"/>
    <w:rsid w:val="005612E8"/>
    <w:rsid w:val="00563A1D"/>
    <w:rsid w:val="00567204"/>
    <w:rsid w:val="00576D58"/>
    <w:rsid w:val="005778E6"/>
    <w:rsid w:val="005853DB"/>
    <w:rsid w:val="0059063C"/>
    <w:rsid w:val="0059331E"/>
    <w:rsid w:val="00596DCF"/>
    <w:rsid w:val="005A30F2"/>
    <w:rsid w:val="005B0956"/>
    <w:rsid w:val="005C3B03"/>
    <w:rsid w:val="005C5E61"/>
    <w:rsid w:val="005D051A"/>
    <w:rsid w:val="005D2529"/>
    <w:rsid w:val="005D7407"/>
    <w:rsid w:val="005F0EFA"/>
    <w:rsid w:val="005F436A"/>
    <w:rsid w:val="005F446F"/>
    <w:rsid w:val="005F674A"/>
    <w:rsid w:val="005F7873"/>
    <w:rsid w:val="00610E0A"/>
    <w:rsid w:val="00624C9E"/>
    <w:rsid w:val="0063616F"/>
    <w:rsid w:val="0064517B"/>
    <w:rsid w:val="0064697D"/>
    <w:rsid w:val="006470BA"/>
    <w:rsid w:val="006476CB"/>
    <w:rsid w:val="00654DE1"/>
    <w:rsid w:val="006606EF"/>
    <w:rsid w:val="00664A27"/>
    <w:rsid w:val="00666999"/>
    <w:rsid w:val="00672DB6"/>
    <w:rsid w:val="006825ED"/>
    <w:rsid w:val="0068398B"/>
    <w:rsid w:val="00683B3E"/>
    <w:rsid w:val="00686288"/>
    <w:rsid w:val="00690FFC"/>
    <w:rsid w:val="0069462A"/>
    <w:rsid w:val="006A601C"/>
    <w:rsid w:val="006A7C99"/>
    <w:rsid w:val="006B46D0"/>
    <w:rsid w:val="006C6580"/>
    <w:rsid w:val="006D2E51"/>
    <w:rsid w:val="006D6BE1"/>
    <w:rsid w:val="006E2117"/>
    <w:rsid w:val="006F03ED"/>
    <w:rsid w:val="006F6D19"/>
    <w:rsid w:val="007003FC"/>
    <w:rsid w:val="00705E89"/>
    <w:rsid w:val="00710D66"/>
    <w:rsid w:val="00712241"/>
    <w:rsid w:val="00720C7C"/>
    <w:rsid w:val="00724163"/>
    <w:rsid w:val="00726DB4"/>
    <w:rsid w:val="00735FF1"/>
    <w:rsid w:val="007400C9"/>
    <w:rsid w:val="0074128A"/>
    <w:rsid w:val="007417E9"/>
    <w:rsid w:val="00742DC9"/>
    <w:rsid w:val="00746290"/>
    <w:rsid w:val="00753332"/>
    <w:rsid w:val="007722C6"/>
    <w:rsid w:val="00774788"/>
    <w:rsid w:val="0079597D"/>
    <w:rsid w:val="00797921"/>
    <w:rsid w:val="007A3374"/>
    <w:rsid w:val="007A3C82"/>
    <w:rsid w:val="007C6E5A"/>
    <w:rsid w:val="007C705B"/>
    <w:rsid w:val="007D76A5"/>
    <w:rsid w:val="007E6680"/>
    <w:rsid w:val="007F03D3"/>
    <w:rsid w:val="00800EF6"/>
    <w:rsid w:val="00805326"/>
    <w:rsid w:val="00814C0B"/>
    <w:rsid w:val="00815F1A"/>
    <w:rsid w:val="00816C04"/>
    <w:rsid w:val="00821DF7"/>
    <w:rsid w:val="00827CC4"/>
    <w:rsid w:val="00833B5C"/>
    <w:rsid w:val="008470A1"/>
    <w:rsid w:val="00852C6F"/>
    <w:rsid w:val="00863E4B"/>
    <w:rsid w:val="00881822"/>
    <w:rsid w:val="00884CAF"/>
    <w:rsid w:val="00886719"/>
    <w:rsid w:val="008912FF"/>
    <w:rsid w:val="00892A3F"/>
    <w:rsid w:val="00893844"/>
    <w:rsid w:val="00894675"/>
    <w:rsid w:val="0089706D"/>
    <w:rsid w:val="008A423A"/>
    <w:rsid w:val="008B53A6"/>
    <w:rsid w:val="008C01DA"/>
    <w:rsid w:val="008C0D59"/>
    <w:rsid w:val="008F6853"/>
    <w:rsid w:val="008F6C2E"/>
    <w:rsid w:val="00903AF8"/>
    <w:rsid w:val="00917534"/>
    <w:rsid w:val="00920F62"/>
    <w:rsid w:val="00922667"/>
    <w:rsid w:val="0092501B"/>
    <w:rsid w:val="00930EA8"/>
    <w:rsid w:val="00936583"/>
    <w:rsid w:val="00962B68"/>
    <w:rsid w:val="00965C5D"/>
    <w:rsid w:val="00970910"/>
    <w:rsid w:val="009716D1"/>
    <w:rsid w:val="00973B79"/>
    <w:rsid w:val="00980BE1"/>
    <w:rsid w:val="00983A65"/>
    <w:rsid w:val="009926F0"/>
    <w:rsid w:val="009A1DC3"/>
    <w:rsid w:val="009B2D74"/>
    <w:rsid w:val="009B7A11"/>
    <w:rsid w:val="009C33CA"/>
    <w:rsid w:val="009C7F94"/>
    <w:rsid w:val="009F043E"/>
    <w:rsid w:val="00A22547"/>
    <w:rsid w:val="00A47F1F"/>
    <w:rsid w:val="00A63B41"/>
    <w:rsid w:val="00A82911"/>
    <w:rsid w:val="00A940F4"/>
    <w:rsid w:val="00A9474E"/>
    <w:rsid w:val="00A954FA"/>
    <w:rsid w:val="00A958E2"/>
    <w:rsid w:val="00AA3597"/>
    <w:rsid w:val="00AA78B6"/>
    <w:rsid w:val="00AB3F8A"/>
    <w:rsid w:val="00AB5D26"/>
    <w:rsid w:val="00AB66CF"/>
    <w:rsid w:val="00AC2CEF"/>
    <w:rsid w:val="00AD6BDD"/>
    <w:rsid w:val="00AE04D7"/>
    <w:rsid w:val="00AE30A4"/>
    <w:rsid w:val="00AE480D"/>
    <w:rsid w:val="00B02F61"/>
    <w:rsid w:val="00B03EF4"/>
    <w:rsid w:val="00B206B4"/>
    <w:rsid w:val="00B27231"/>
    <w:rsid w:val="00B30E87"/>
    <w:rsid w:val="00B345FE"/>
    <w:rsid w:val="00B40134"/>
    <w:rsid w:val="00B46A47"/>
    <w:rsid w:val="00B50DCF"/>
    <w:rsid w:val="00B50F59"/>
    <w:rsid w:val="00B573D2"/>
    <w:rsid w:val="00B638D3"/>
    <w:rsid w:val="00B71B19"/>
    <w:rsid w:val="00B75919"/>
    <w:rsid w:val="00B76D15"/>
    <w:rsid w:val="00B803F3"/>
    <w:rsid w:val="00B80F0B"/>
    <w:rsid w:val="00B92DFB"/>
    <w:rsid w:val="00B95040"/>
    <w:rsid w:val="00B96574"/>
    <w:rsid w:val="00B9782F"/>
    <w:rsid w:val="00BA024D"/>
    <w:rsid w:val="00BA2FF6"/>
    <w:rsid w:val="00BB48D3"/>
    <w:rsid w:val="00BB5475"/>
    <w:rsid w:val="00BC220C"/>
    <w:rsid w:val="00BC31D1"/>
    <w:rsid w:val="00BD061C"/>
    <w:rsid w:val="00BE4A54"/>
    <w:rsid w:val="00BE565C"/>
    <w:rsid w:val="00BE72A3"/>
    <w:rsid w:val="00C006FA"/>
    <w:rsid w:val="00C1152B"/>
    <w:rsid w:val="00C14376"/>
    <w:rsid w:val="00C17F96"/>
    <w:rsid w:val="00C238A3"/>
    <w:rsid w:val="00C26FFF"/>
    <w:rsid w:val="00C33576"/>
    <w:rsid w:val="00C3535B"/>
    <w:rsid w:val="00C374D3"/>
    <w:rsid w:val="00C401DB"/>
    <w:rsid w:val="00C44EF0"/>
    <w:rsid w:val="00C56C35"/>
    <w:rsid w:val="00C60545"/>
    <w:rsid w:val="00C61856"/>
    <w:rsid w:val="00C6236A"/>
    <w:rsid w:val="00C6422A"/>
    <w:rsid w:val="00C72719"/>
    <w:rsid w:val="00C73158"/>
    <w:rsid w:val="00C7453A"/>
    <w:rsid w:val="00C74D98"/>
    <w:rsid w:val="00C76C9F"/>
    <w:rsid w:val="00C9162D"/>
    <w:rsid w:val="00CA6A22"/>
    <w:rsid w:val="00CB1D43"/>
    <w:rsid w:val="00CC57FE"/>
    <w:rsid w:val="00CE098A"/>
    <w:rsid w:val="00CE63CE"/>
    <w:rsid w:val="00CF152A"/>
    <w:rsid w:val="00CF6954"/>
    <w:rsid w:val="00D22D7D"/>
    <w:rsid w:val="00D23EEE"/>
    <w:rsid w:val="00D308AC"/>
    <w:rsid w:val="00D333EA"/>
    <w:rsid w:val="00D33C3D"/>
    <w:rsid w:val="00D43A6F"/>
    <w:rsid w:val="00D44A33"/>
    <w:rsid w:val="00D44AB1"/>
    <w:rsid w:val="00D47DBC"/>
    <w:rsid w:val="00D67CFE"/>
    <w:rsid w:val="00D7128F"/>
    <w:rsid w:val="00D72D30"/>
    <w:rsid w:val="00D76804"/>
    <w:rsid w:val="00D77D6E"/>
    <w:rsid w:val="00DA4F52"/>
    <w:rsid w:val="00DB3798"/>
    <w:rsid w:val="00DC69C9"/>
    <w:rsid w:val="00DF0C08"/>
    <w:rsid w:val="00DF1588"/>
    <w:rsid w:val="00DF3474"/>
    <w:rsid w:val="00E05B66"/>
    <w:rsid w:val="00E23FFB"/>
    <w:rsid w:val="00E25527"/>
    <w:rsid w:val="00E32D7D"/>
    <w:rsid w:val="00E3607A"/>
    <w:rsid w:val="00E37FD5"/>
    <w:rsid w:val="00E40528"/>
    <w:rsid w:val="00E66AF5"/>
    <w:rsid w:val="00E707BA"/>
    <w:rsid w:val="00E75B3F"/>
    <w:rsid w:val="00E87D19"/>
    <w:rsid w:val="00EA6AE2"/>
    <w:rsid w:val="00EA7148"/>
    <w:rsid w:val="00EA7CB6"/>
    <w:rsid w:val="00EB27B2"/>
    <w:rsid w:val="00EB642B"/>
    <w:rsid w:val="00EB6A7B"/>
    <w:rsid w:val="00EC0246"/>
    <w:rsid w:val="00EC20F0"/>
    <w:rsid w:val="00EC79DC"/>
    <w:rsid w:val="00ED4C7D"/>
    <w:rsid w:val="00ED4DD0"/>
    <w:rsid w:val="00EE3F9C"/>
    <w:rsid w:val="00EE4D6A"/>
    <w:rsid w:val="00EE7483"/>
    <w:rsid w:val="00EF5B91"/>
    <w:rsid w:val="00F015A8"/>
    <w:rsid w:val="00F0600C"/>
    <w:rsid w:val="00F12778"/>
    <w:rsid w:val="00F134AC"/>
    <w:rsid w:val="00F20747"/>
    <w:rsid w:val="00F20FBA"/>
    <w:rsid w:val="00F31090"/>
    <w:rsid w:val="00F32577"/>
    <w:rsid w:val="00F37355"/>
    <w:rsid w:val="00F43BF0"/>
    <w:rsid w:val="00F5241F"/>
    <w:rsid w:val="00F5774D"/>
    <w:rsid w:val="00F626F5"/>
    <w:rsid w:val="00F6409A"/>
    <w:rsid w:val="00F7769B"/>
    <w:rsid w:val="00F9310D"/>
    <w:rsid w:val="00FA614F"/>
    <w:rsid w:val="00FC0C23"/>
    <w:rsid w:val="00FC254A"/>
    <w:rsid w:val="00FD4BA1"/>
    <w:rsid w:val="00FE2149"/>
    <w:rsid w:val="00FE514E"/>
    <w:rsid w:val="00FF22A8"/>
    <w:rsid w:val="00FF31CD"/>
    <w:rsid w:val="00FF70AC"/>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80E4B7"/>
  <w15:chartTrackingRefBased/>
  <w15:docId w15:val="{FF3F3734-5D5E-4F8B-9623-BF5985E8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10"/>
    <w:pPr>
      <w:spacing w:before="120" w:after="120" w:line="276" w:lineRule="auto"/>
      <w:jc w:val="both"/>
    </w:pPr>
    <w:rPr>
      <w:rFonts w:ascii="Arial" w:eastAsia="Times New Roman" w:hAnsi="Arial" w:cs="Times New Roman"/>
      <w:sz w:val="18"/>
      <w:szCs w:val="18"/>
      <w:lang w:val="pt-BR" w:eastAsia="pt-BR"/>
    </w:rPr>
  </w:style>
  <w:style w:type="paragraph" w:styleId="Ttulo1">
    <w:name w:val="heading 1"/>
    <w:basedOn w:val="Normal"/>
    <w:link w:val="Ttulo1Char"/>
    <w:uiPriority w:val="9"/>
    <w:qFormat/>
    <w:rsid w:val="009B2D74"/>
    <w:pPr>
      <w:widowControl w:val="0"/>
      <w:autoSpaceDE w:val="0"/>
      <w:autoSpaceDN w:val="0"/>
      <w:spacing w:before="0" w:after="0" w:line="240" w:lineRule="auto"/>
      <w:ind w:left="928"/>
      <w:jc w:val="left"/>
      <w:outlineLvl w:val="0"/>
    </w:pPr>
    <w:rPr>
      <w:rFonts w:eastAsia="Arial" w:cs="Arial"/>
      <w:b/>
      <w:bCs/>
      <w:sz w:val="20"/>
      <w:szCs w:val="20"/>
      <w:lang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0910"/>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970910"/>
    <w:rPr>
      <w:rFonts w:ascii="Arial" w:eastAsia="Times New Roman" w:hAnsi="Arial" w:cs="Times New Roman"/>
      <w:sz w:val="18"/>
      <w:szCs w:val="18"/>
      <w:lang w:val="pt-BR" w:eastAsia="pt-BR"/>
    </w:rPr>
  </w:style>
  <w:style w:type="table" w:customStyle="1" w:styleId="CDMRange1">
    <w:name w:val="CDM Range 1"/>
    <w:basedOn w:val="Tabelanormal"/>
    <w:next w:val="Tabelanormal"/>
    <w:semiHidden/>
    <w:pPr>
      <w:spacing w:after="0" w:line="240" w:lineRule="auto"/>
    </w:pPr>
    <w:rPr>
      <w:rFonts w:ascii="Times New Roman" w:eastAsia="Times New Roman" w:hAnsi="Times New Roman" w:cs="Times New Roman"/>
      <w:sz w:val="20"/>
      <w:szCs w:val="20"/>
    </w:rPr>
    <w:tblPr/>
  </w:style>
  <w:style w:type="paragraph" w:customStyle="1" w:styleId="071-Grandezadatabela">
    <w:name w:val="071 - Grandeza da tabela"/>
    <w:basedOn w:val="Normal"/>
    <w:next w:val="Normal"/>
    <w:link w:val="071-GrandezadatabelaChar"/>
    <w:qFormat/>
    <w:rsid w:val="00412241"/>
    <w:pPr>
      <w:keepNext/>
      <w:keepLines/>
      <w:spacing w:before="0" w:after="0" w:line="240" w:lineRule="auto"/>
      <w:jc w:val="right"/>
    </w:pPr>
    <w:rPr>
      <w:rFonts w:ascii="Calibri" w:eastAsia="Calibri" w:hAnsi="Calibri" w:cs="Arial"/>
      <w:b/>
      <w:sz w:val="14"/>
      <w:szCs w:val="22"/>
      <w:lang w:val="en-US" w:eastAsia="en-US"/>
    </w:rPr>
  </w:style>
  <w:style w:type="character" w:customStyle="1" w:styleId="071-GrandezadatabelaChar">
    <w:name w:val="071 - Grandeza da tabela Char"/>
    <w:basedOn w:val="Fontepargpadro"/>
    <w:link w:val="071-Grandezadatabela"/>
    <w:locked/>
    <w:rsid w:val="00412241"/>
    <w:rPr>
      <w:rFonts w:ascii="Calibri" w:eastAsia="Calibri" w:hAnsi="Calibri" w:cs="Arial"/>
      <w:b/>
      <w:sz w:val="14"/>
    </w:rPr>
  </w:style>
  <w:style w:type="table" w:styleId="Tabelacomgrade">
    <w:name w:val="Table Grid"/>
    <w:basedOn w:val="Tabelanormal"/>
    <w:uiPriority w:val="59"/>
    <w:rsid w:val="005B03E3"/>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DMRange2">
    <w:name w:val="CDM Range 2"/>
    <w:basedOn w:val="Tabelanormal"/>
    <w:next w:val="Tabelanormal"/>
    <w:semiHidden/>
    <w:pPr>
      <w:spacing w:after="0" w:line="240" w:lineRule="auto"/>
    </w:pPr>
    <w:rPr>
      <w:rFonts w:ascii="Times New Roman" w:eastAsia="Times New Roman" w:hAnsi="Times New Roman" w:cs="Times New Roman"/>
      <w:sz w:val="20"/>
      <w:szCs w:val="20"/>
    </w:rPr>
    <w:tblPr/>
  </w:style>
  <w:style w:type="paragraph" w:customStyle="1" w:styleId="01-Textonormal">
    <w:name w:val="01-Texto normal"/>
    <w:basedOn w:val="Normal"/>
    <w:link w:val="01-TextonormalChar1"/>
    <w:qFormat/>
    <w:pPr>
      <w:suppressAutoHyphens/>
    </w:pPr>
    <w:rPr>
      <w:kern w:val="20"/>
      <w:szCs w:val="20"/>
    </w:rPr>
  </w:style>
  <w:style w:type="character" w:customStyle="1" w:styleId="055-Textominuta">
    <w:name w:val="055 - Texto minuta"/>
    <w:qFormat/>
    <w:rsid w:val="00D44A33"/>
    <w:rPr>
      <w:color w:val="FF0000"/>
    </w:rPr>
  </w:style>
  <w:style w:type="paragraph" w:customStyle="1" w:styleId="077-Ttulostabela">
    <w:name w:val="077 - Títulos tabela"/>
    <w:basedOn w:val="Normal"/>
    <w:link w:val="077-TtulostabelaChar"/>
    <w:qFormat/>
    <w:rsid w:val="00D44A33"/>
    <w:pPr>
      <w:keepNext/>
      <w:keepLines/>
      <w:spacing w:before="40" w:after="40" w:line="240" w:lineRule="auto"/>
      <w:jc w:val="left"/>
    </w:pPr>
    <w:rPr>
      <w:rFonts w:ascii="Times New Roman" w:hAnsi="Times New Roman"/>
      <w:sz w:val="14"/>
      <w:szCs w:val="20"/>
    </w:rPr>
  </w:style>
  <w:style w:type="character" w:customStyle="1" w:styleId="077-TtulostabelaChar">
    <w:name w:val="077 - Títulos tabela Char"/>
    <w:basedOn w:val="Fontepargpadro"/>
    <w:link w:val="077-Ttulostabela"/>
    <w:locked/>
    <w:rsid w:val="00D44A33"/>
    <w:rPr>
      <w:rFonts w:ascii="Times New Roman" w:eastAsia="Times New Roman" w:hAnsi="Times New Roman" w:cs="Times New Roman"/>
      <w:sz w:val="14"/>
      <w:szCs w:val="20"/>
      <w:lang w:val="pt-BR" w:eastAsia="pt-BR"/>
    </w:rPr>
  </w:style>
  <w:style w:type="paragraph" w:customStyle="1" w:styleId="03-SubttulodeNota">
    <w:name w:val="03-Subtítulo de Nota"/>
    <w:basedOn w:val="01-Textonormal"/>
    <w:next w:val="Cabealho"/>
    <w:autoRedefine/>
    <w:qFormat/>
    <w:rsid w:val="00016418"/>
    <w:pPr>
      <w:keepNext/>
      <w:keepLines/>
      <w:widowControl w:val="0"/>
      <w:numPr>
        <w:ilvl w:val="1"/>
        <w:numId w:val="2"/>
      </w:numPr>
      <w:suppressLineNumbers/>
      <w:pBdr>
        <w:top w:val="nil"/>
        <w:left w:val="nil"/>
        <w:bottom w:val="nil"/>
        <w:right w:val="nil"/>
        <w:between w:val="nil"/>
        <w:bar w:val="nil"/>
      </w:pBdr>
      <w:tabs>
        <w:tab w:val="left" w:pos="454"/>
      </w:tabs>
    </w:pPr>
    <w:rPr>
      <w:b/>
      <w:kern w:val="18"/>
      <w:sz w:val="20"/>
    </w:rPr>
  </w:style>
  <w:style w:type="paragraph" w:customStyle="1" w:styleId="01-Textonormal2">
    <w:name w:val="01-Texto normal_2"/>
    <w:basedOn w:val="Normal"/>
    <w:link w:val="01-TextonormalChar12"/>
    <w:qFormat/>
    <w:rsid w:val="005F7873"/>
    <w:pPr>
      <w:suppressAutoHyphens/>
    </w:pPr>
    <w:rPr>
      <w:rFonts w:eastAsia="Calibri" w:cs="Arial"/>
      <w:kern w:val="20"/>
      <w:szCs w:val="22"/>
      <w:lang w:val="en-US" w:eastAsia="en-US"/>
    </w:rPr>
  </w:style>
  <w:style w:type="character" w:customStyle="1" w:styleId="01-TextonormalChar12">
    <w:name w:val="01-Texto normal Char1_2"/>
    <w:link w:val="01-Textonormal2"/>
    <w:locked/>
    <w:rsid w:val="005F7873"/>
    <w:rPr>
      <w:rFonts w:ascii="Arial" w:eastAsia="Calibri" w:hAnsi="Arial" w:cs="Arial"/>
      <w:kern w:val="20"/>
      <w:sz w:val="18"/>
    </w:rPr>
  </w:style>
  <w:style w:type="paragraph" w:customStyle="1" w:styleId="08-Tabelageral">
    <w:name w:val="08-Tabela geral"/>
    <w:basedOn w:val="01-Textonormal"/>
    <w:qFormat/>
    <w:rsid w:val="003C29D7"/>
    <w:pPr>
      <w:keepNext/>
      <w:keepLines/>
      <w:spacing w:before="40" w:after="40"/>
      <w:jc w:val="right"/>
    </w:pPr>
    <w:rPr>
      <w:rFonts w:ascii="Arial (W1)" w:hAnsi="Arial (W1)"/>
      <w:sz w:val="16"/>
    </w:rPr>
  </w:style>
  <w:style w:type="character" w:customStyle="1" w:styleId="01-TextonormalChar1">
    <w:name w:val="01-Texto normal Char1"/>
    <w:link w:val="01-Textonormal"/>
    <w:locked/>
    <w:rsid w:val="004A3037"/>
    <w:rPr>
      <w:rFonts w:ascii="Arial" w:eastAsia="Times New Roman" w:hAnsi="Arial" w:cs="Times New Roman"/>
      <w:kern w:val="20"/>
      <w:sz w:val="18"/>
      <w:szCs w:val="20"/>
      <w:lang w:val="pt-BR" w:eastAsia="pt-BR"/>
    </w:rPr>
  </w:style>
  <w:style w:type="paragraph" w:customStyle="1" w:styleId="07-Legenda">
    <w:name w:val="07-Legenda"/>
    <w:basedOn w:val="Normal"/>
    <w:uiPriority w:val="99"/>
    <w:qFormat/>
    <w:rsid w:val="00091C9F"/>
    <w:pPr>
      <w:keepLines/>
      <w:tabs>
        <w:tab w:val="left" w:pos="284"/>
      </w:tabs>
      <w:suppressAutoHyphens/>
      <w:spacing w:before="40" w:after="0"/>
      <w:ind w:left="284" w:hanging="284"/>
    </w:pPr>
    <w:rPr>
      <w:rFonts w:cs="Arial (W1)"/>
      <w:kern w:val="20"/>
      <w:sz w:val="14"/>
      <w:szCs w:val="14"/>
    </w:rPr>
  </w:style>
  <w:style w:type="paragraph" w:styleId="PargrafodaLista">
    <w:name w:val="List Paragraph"/>
    <w:basedOn w:val="Normal"/>
    <w:uiPriority w:val="34"/>
    <w:qFormat/>
    <w:rsid w:val="00EB1200"/>
    <w:pPr>
      <w:spacing w:before="0" w:after="200"/>
      <w:ind w:left="720"/>
      <w:contextualSpacing/>
      <w:jc w:val="left"/>
    </w:pPr>
    <w:rPr>
      <w:rFonts w:ascii="Calibri" w:eastAsia="Calibri" w:hAnsi="Calibri"/>
      <w:sz w:val="22"/>
      <w:szCs w:val="22"/>
      <w:lang w:eastAsia="en-US"/>
    </w:rPr>
  </w:style>
  <w:style w:type="paragraph" w:customStyle="1" w:styleId="05-Textonormal">
    <w:name w:val="05-Texto normal"/>
    <w:basedOn w:val="Normal"/>
    <w:qFormat/>
    <w:rsid w:val="00355B5C"/>
    <w:rPr>
      <w:spacing w:val="-2"/>
    </w:rPr>
  </w:style>
  <w:style w:type="paragraph" w:customStyle="1" w:styleId="050-TextoPadro">
    <w:name w:val="050 - Texto Padrão"/>
    <w:basedOn w:val="Normal"/>
    <w:link w:val="050-TextoPadroChar"/>
    <w:qFormat/>
    <w:rsid w:val="00157CA5"/>
    <w:pPr>
      <w:keepNext/>
      <w:keepLines/>
    </w:pPr>
  </w:style>
  <w:style w:type="character" w:customStyle="1" w:styleId="050-TextoPadroChar">
    <w:name w:val="050 - Texto Padrão Char"/>
    <w:basedOn w:val="Fontepargpadro"/>
    <w:link w:val="050-TextoPadro"/>
    <w:locked/>
    <w:rsid w:val="00157CA5"/>
    <w:rPr>
      <w:rFonts w:ascii="Arial" w:eastAsia="Times New Roman" w:hAnsi="Arial" w:cs="Times New Roman"/>
      <w:sz w:val="18"/>
      <w:szCs w:val="18"/>
      <w:lang w:val="pt-BR" w:eastAsia="pt-BR"/>
    </w:rPr>
  </w:style>
  <w:style w:type="paragraph" w:customStyle="1" w:styleId="01-Textonormal4">
    <w:name w:val="01-Texto normal_4"/>
    <w:basedOn w:val="Normal"/>
    <w:qFormat/>
    <w:rsid w:val="00563012"/>
    <w:pPr>
      <w:suppressAutoHyphens/>
    </w:pPr>
    <w:rPr>
      <w:rFonts w:cs="Arial"/>
      <w:kern w:val="20"/>
    </w:rPr>
  </w:style>
  <w:style w:type="paragraph" w:customStyle="1" w:styleId="01-Textonormal5">
    <w:name w:val="01-Texto normal_5"/>
    <w:basedOn w:val="Normal"/>
    <w:qFormat/>
    <w:rsid w:val="008F76BD"/>
    <w:pPr>
      <w:suppressAutoHyphens/>
    </w:pPr>
    <w:rPr>
      <w:rFonts w:cs="Arial"/>
      <w:kern w:val="20"/>
    </w:rPr>
  </w:style>
  <w:style w:type="paragraph" w:customStyle="1" w:styleId="01-Textonormal8">
    <w:name w:val="01-Texto normal_8"/>
    <w:basedOn w:val="Normal"/>
    <w:qFormat/>
    <w:rsid w:val="00DC1378"/>
    <w:pPr>
      <w:suppressAutoHyphens/>
    </w:pPr>
    <w:rPr>
      <w:kern w:val="20"/>
      <w:szCs w:val="20"/>
    </w:rPr>
  </w:style>
  <w:style w:type="character" w:customStyle="1" w:styleId="ui-provider">
    <w:name w:val="ui-provider"/>
    <w:basedOn w:val="Fontepargpadro"/>
    <w:rsid w:val="00F43BF0"/>
  </w:style>
  <w:style w:type="paragraph" w:styleId="Rodap">
    <w:name w:val="footer"/>
    <w:basedOn w:val="Normal"/>
    <w:link w:val="RodapChar"/>
    <w:uiPriority w:val="99"/>
    <w:unhideWhenUsed/>
    <w:rsid w:val="00AC2CEF"/>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C2CEF"/>
    <w:rPr>
      <w:rFonts w:ascii="Arial" w:eastAsia="Times New Roman" w:hAnsi="Arial" w:cs="Times New Roman"/>
      <w:sz w:val="18"/>
      <w:szCs w:val="18"/>
      <w:lang w:val="pt-BR" w:eastAsia="pt-BR"/>
    </w:rPr>
  </w:style>
  <w:style w:type="paragraph" w:styleId="Corpodetexto">
    <w:name w:val="Body Text"/>
    <w:basedOn w:val="Normal"/>
    <w:link w:val="CorpodetextoChar"/>
    <w:uiPriority w:val="1"/>
    <w:qFormat/>
    <w:rsid w:val="009B2D74"/>
    <w:pPr>
      <w:widowControl w:val="0"/>
      <w:autoSpaceDE w:val="0"/>
      <w:autoSpaceDN w:val="0"/>
      <w:spacing w:before="0" w:after="0" w:line="240" w:lineRule="auto"/>
      <w:jc w:val="left"/>
    </w:pPr>
    <w:rPr>
      <w:rFonts w:eastAsia="Arial" w:cs="Arial"/>
      <w:sz w:val="20"/>
      <w:szCs w:val="20"/>
      <w:lang w:bidi="pt-BR"/>
    </w:rPr>
  </w:style>
  <w:style w:type="character" w:customStyle="1" w:styleId="CorpodetextoChar">
    <w:name w:val="Corpo de texto Char"/>
    <w:basedOn w:val="Fontepargpadro"/>
    <w:link w:val="Corpodetexto"/>
    <w:uiPriority w:val="1"/>
    <w:rsid w:val="009B2D74"/>
    <w:rPr>
      <w:rFonts w:ascii="Arial" w:eastAsia="Arial" w:hAnsi="Arial" w:cs="Arial"/>
      <w:sz w:val="20"/>
      <w:szCs w:val="20"/>
      <w:lang w:val="pt-BR" w:eastAsia="pt-BR" w:bidi="pt-BR"/>
    </w:rPr>
  </w:style>
  <w:style w:type="character" w:customStyle="1" w:styleId="Ttulo1Char">
    <w:name w:val="Título 1 Char"/>
    <w:basedOn w:val="Fontepargpadro"/>
    <w:link w:val="Ttulo1"/>
    <w:uiPriority w:val="9"/>
    <w:rsid w:val="009B2D74"/>
    <w:rPr>
      <w:rFonts w:ascii="Arial" w:eastAsia="Arial" w:hAnsi="Arial" w:cs="Arial"/>
      <w:b/>
      <w:bCs/>
      <w:sz w:val="20"/>
      <w:szCs w:val="20"/>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855">
      <w:bodyDiv w:val="1"/>
      <w:marLeft w:val="0"/>
      <w:marRight w:val="0"/>
      <w:marTop w:val="0"/>
      <w:marBottom w:val="0"/>
      <w:divBdr>
        <w:top w:val="none" w:sz="0" w:space="0" w:color="auto"/>
        <w:left w:val="none" w:sz="0" w:space="0" w:color="auto"/>
        <w:bottom w:val="none" w:sz="0" w:space="0" w:color="auto"/>
        <w:right w:val="none" w:sz="0" w:space="0" w:color="auto"/>
      </w:divBdr>
    </w:div>
    <w:div w:id="86922103">
      <w:bodyDiv w:val="1"/>
      <w:marLeft w:val="0"/>
      <w:marRight w:val="0"/>
      <w:marTop w:val="0"/>
      <w:marBottom w:val="0"/>
      <w:divBdr>
        <w:top w:val="none" w:sz="0" w:space="0" w:color="auto"/>
        <w:left w:val="none" w:sz="0" w:space="0" w:color="auto"/>
        <w:bottom w:val="none" w:sz="0" w:space="0" w:color="auto"/>
        <w:right w:val="none" w:sz="0" w:space="0" w:color="auto"/>
      </w:divBdr>
    </w:div>
    <w:div w:id="111483557">
      <w:bodyDiv w:val="1"/>
      <w:marLeft w:val="0"/>
      <w:marRight w:val="0"/>
      <w:marTop w:val="0"/>
      <w:marBottom w:val="0"/>
      <w:divBdr>
        <w:top w:val="none" w:sz="0" w:space="0" w:color="auto"/>
        <w:left w:val="none" w:sz="0" w:space="0" w:color="auto"/>
        <w:bottom w:val="none" w:sz="0" w:space="0" w:color="auto"/>
        <w:right w:val="none" w:sz="0" w:space="0" w:color="auto"/>
      </w:divBdr>
    </w:div>
    <w:div w:id="1383410589">
      <w:bodyDiv w:val="1"/>
      <w:marLeft w:val="0"/>
      <w:marRight w:val="0"/>
      <w:marTop w:val="0"/>
      <w:marBottom w:val="0"/>
      <w:divBdr>
        <w:top w:val="none" w:sz="0" w:space="0" w:color="auto"/>
        <w:left w:val="none" w:sz="0" w:space="0" w:color="auto"/>
        <w:bottom w:val="none" w:sz="0" w:space="0" w:color="auto"/>
        <w:right w:val="none" w:sz="0" w:space="0" w:color="auto"/>
      </w:divBdr>
    </w:div>
    <w:div w:id="1542084727">
      <w:bodyDiv w:val="1"/>
      <w:marLeft w:val="0"/>
      <w:marRight w:val="0"/>
      <w:marTop w:val="0"/>
      <w:marBottom w:val="0"/>
      <w:divBdr>
        <w:top w:val="none" w:sz="0" w:space="0" w:color="auto"/>
        <w:left w:val="none" w:sz="0" w:space="0" w:color="auto"/>
        <w:bottom w:val="none" w:sz="0" w:space="0" w:color="auto"/>
        <w:right w:val="none" w:sz="0" w:space="0" w:color="auto"/>
      </w:divBdr>
    </w:div>
    <w:div w:id="16411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image" Target="media/image9.png"/><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1.xml"/></Relationships>
</file>

<file path=word/_rels/header10.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12.xml.rels><?xml version="1.0" encoding="UTF-8" standalone="yes"?>
<Relationships xmlns="http://schemas.openxmlformats.org/package/2006/relationships"><Relationship Id="rId3" Type="http://schemas.openxmlformats.org/officeDocument/2006/relationships/image" Target="media/image90.png"/><Relationship Id="rId2" Type="http://schemas.openxmlformats.org/officeDocument/2006/relationships/image" Target="media/image8.emf"/><Relationship Id="rId1" Type="http://schemas.openxmlformats.org/officeDocument/2006/relationships/image" Target="media/image7.png"/><Relationship Id="rId4" Type="http://schemas.openxmlformats.org/officeDocument/2006/relationships/image" Target="media/image10.emf"/></Relationships>
</file>

<file path=word/_rels/header13.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14.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3.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4.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6.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7.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9.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entControlRegistry xmlns="cdm://schemas.certent.com/registry/content-control">
  <Registrations>
    <Registration>
      <Id>1758319825</Id>
      <Name>CORE_RO_349097</Name>
    </Registration>
    <Registration>
      <Id>1225493331</Id>
      <Name>CORE_RO_349081</Name>
    </Registration>
    <Registration>
      <Id>635419085</Id>
      <Name>CORE_RO_349086</Name>
    </Registration>
    <Registration>
      <Id>542521330</Id>
      <Name>CORE_RO_349087</Name>
    </Registration>
    <Registration>
      <Id>1307830824</Id>
      <Name>CORE_RO_349092</Name>
    </Registration>
    <Registration>
      <Id>381933032</Id>
      <Name>CORE_RO_349090</Name>
    </Registration>
    <Registration>
      <Id>1039983271</Id>
      <Name>CORE_RO_349089</Name>
    </Registration>
    <Registration>
      <Id>529567606</Id>
      <Name>CORE_RO_349102</Name>
    </Registration>
    <Registration>
      <Id>652106626</Id>
      <Name>CORE_RO_349103</Name>
    </Registration>
    <Registration>
      <Id>867454306</Id>
      <Name>CORE_RO_349104</Name>
    </Registration>
    <Registration>
      <Id>124052580</Id>
      <Name>CORE_RO_349105</Name>
    </Registration>
    <Registration>
      <Id>1268077955</Id>
      <Name>CORE_RO_349106</Name>
    </Registration>
    <Registration>
      <Id>497252166</Id>
      <Name>CORE_RO_349108</Name>
    </Registration>
    <Registration>
      <Id>1229919300</Id>
      <Name>CORE_RO_349110</Name>
    </Registration>
    <Registration>
      <Id>88388442</Id>
      <Name>CORE_RO_349112</Name>
    </Registration>
    <Registration>
      <Id>665310355</Id>
      <Name>CORE_RO_349159</Name>
    </Registration>
    <Registration>
      <Id>41339687</Id>
      <Name>CORE_RO_349116</Name>
    </Registration>
    <Registration>
      <Id>678409478</Id>
      <Name>CORE_RO_355460</Name>
    </Registration>
    <Registration>
      <Id>144525974</Id>
      <Name>CORE_RO_349080</Name>
    </Registration>
    <Registration>
      <Id>605077739</Id>
      <Name>CORE_RO_349118</Name>
    </Registration>
    <Registration>
      <Id>12163366</Id>
      <Name>CORE_RO_355948</Name>
    </Registration>
    <Registration>
      <Id>1141947354</Id>
      <Name>CORE_RO_355949</Name>
    </Registration>
    <Registration>
      <Id>1347443062</Id>
      <Name>CORE_RO_349122</Name>
    </Registration>
    <Registration>
      <Id>813268879</Id>
      <Name>CORE_RO_349162</Name>
    </Registration>
    <Registration>
      <Id>2045736158</Id>
      <Name>CORE_RO_349124</Name>
    </Registration>
    <Registration>
      <Id>1409910291</Id>
      <Name>CORE_RO_349127</Name>
    </Registration>
    <Registration>
      <Id>1462759584</Id>
      <Name>CORE_RO_349129</Name>
    </Registration>
    <Registration>
      <Id>1492677819</Id>
      <Name>CORE_RO_349158</Name>
    </Registration>
    <Registration>
      <Id>795028246</Id>
      <Name>CORE_RO_355974</Name>
    </Registration>
    <Registration>
      <Id>1475903218</Id>
      <Name>CORE_RO_349156</Name>
    </Registration>
    <Registration>
      <Id>192025500</Id>
      <Name>CORE_RO_349131</Name>
    </Registration>
    <Registration>
      <Id>707275886</Id>
      <Name>CORE_RO_349093</Name>
    </Registration>
  </Registrations>
</ContentControlRegistry>
</file>

<file path=customXml/itemProps1.xml><?xml version="1.0" encoding="utf-8"?>
<ds:datastoreItem xmlns:ds="http://schemas.openxmlformats.org/officeDocument/2006/customXml" ds:itemID="{DCE97E18-9DB3-4337-9BC5-F7CED3728C40}">
  <ds:schemaRefs>
    <ds:schemaRef ds:uri="http://schemas.openxmlformats.org/officeDocument/2006/bibliography"/>
  </ds:schemaRefs>
</ds:datastoreItem>
</file>

<file path=customXml/itemProps2.xml><?xml version="1.0" encoding="utf-8"?>
<ds:datastoreItem xmlns:ds="http://schemas.openxmlformats.org/officeDocument/2006/customXml" ds:itemID="{BD52A126-8724-4D4C-8346-4F39D931FB31}">
  <ds:schemaRefs>
    <ds:schemaRef ds:uri="cdm://schemas.certent.com/registry/content-control"/>
  </ds:schemaRefs>
</ds:datastoreItem>
</file>

<file path=docMetadata/LabelInfo.xml><?xml version="1.0" encoding="utf-8"?>
<clbl:labelList xmlns:clbl="http://schemas.microsoft.com/office/2020/mipLabelMetadata">
  <clbl:label id="{40881dc9-f7f2-41de-a334-ceff3dc15b31}" enabled="1" method="Standar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Template>
  <TotalTime>243</TotalTime>
  <Pages>39</Pages>
  <Words>14838</Words>
  <Characters>80127</Characters>
  <Application>Microsoft Office Word</Application>
  <DocSecurity>0</DocSecurity>
  <Lines>667</Lines>
  <Paragraphs>189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Keylla Oliveira de Araujo</cp:lastModifiedBy>
  <cp:revision>31</cp:revision>
  <dcterms:created xsi:type="dcterms:W3CDTF">2025-05-06T21:03:00Z</dcterms:created>
  <dcterms:modified xsi:type="dcterms:W3CDTF">2025-05-15T14:07:00Z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ActionId">
    <vt:lpwstr>f664b7f5-dc25-46b1-88db-fe6057f05d6c</vt:lpwstr>
  </property>
  <property fmtid="{D5CDD505-2E9C-101B-9397-08002B2CF9AE}" pid="3" name="MSIP_Label_40881dc9-f7f2-41de-a334-ceff3dc15b31_ContentBits">
    <vt:lpwstr>1</vt:lpwstr>
  </property>
  <property fmtid="{D5CDD505-2E9C-101B-9397-08002B2CF9AE}" pid="4" name="MSIP_Label_40881dc9-f7f2-41de-a334-ceff3dc15b31_Enabled">
    <vt:lpwstr>true</vt:lpwstr>
  </property>
  <property fmtid="{D5CDD505-2E9C-101B-9397-08002B2CF9AE}" pid="5" name="MSIP_Label_40881dc9-f7f2-41de-a334-ceff3dc15b31_Method">
    <vt:lpwstr>Standard</vt:lpwstr>
  </property>
  <property fmtid="{D5CDD505-2E9C-101B-9397-08002B2CF9AE}" pid="6" name="MSIP_Label_40881dc9-f7f2-41de-a334-ceff3dc15b31_Name">
    <vt:lpwstr>40881dc9-f7f2-41de-a334-ceff3dc15b31</vt:lpwstr>
  </property>
  <property fmtid="{D5CDD505-2E9C-101B-9397-08002B2CF9AE}" pid="7" name="MSIP_Label_40881dc9-f7f2-41de-a334-ceff3dc15b31_SetDate">
    <vt:lpwstr>2023-02-10T12:53:43Z</vt:lpwstr>
  </property>
  <property fmtid="{D5CDD505-2E9C-101B-9397-08002B2CF9AE}" pid="8" name="MSIP_Label_40881dc9-f7f2-41de-a334-ceff3dc15b31_SiteId">
    <vt:lpwstr>ea0c2907-38d2-4181-8750-b0b190b60443</vt:lpwstr>
  </property>
</Properties>
</file>