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B498F" w14:textId="12CC2E02" w:rsidR="00EC5C66" w:rsidRPr="00A807C5" w:rsidRDefault="00A807C5" w:rsidP="00A807C5">
      <w:pPr>
        <w:spacing w:after="0" w:line="320" w:lineRule="exact"/>
        <w:jc w:val="center"/>
        <w:rPr>
          <w:rFonts w:ascii="Palatino Linotype" w:hAnsi="Palatino Linotype"/>
          <w:b/>
          <w:smallCaps/>
          <w:sz w:val="24"/>
          <w:szCs w:val="24"/>
          <w:u w:val="single"/>
        </w:rPr>
      </w:pPr>
      <w:bookmarkStart w:id="0" w:name="_GoBack"/>
      <w:bookmarkEnd w:id="0"/>
      <w:r w:rsidRPr="00A807C5">
        <w:rPr>
          <w:rFonts w:ascii="Palatino Linotype" w:hAnsi="Palatino Linotype"/>
          <w:b/>
          <w:smallCaps/>
          <w:sz w:val="24"/>
          <w:szCs w:val="24"/>
          <w:u w:val="single"/>
        </w:rPr>
        <w:t>Anexo 7.2</w:t>
      </w:r>
    </w:p>
    <w:p w14:paraId="2D354074" w14:textId="6EF65CA8" w:rsidR="00362D02" w:rsidRDefault="00A807C5" w:rsidP="00362D02">
      <w:pPr>
        <w:spacing w:after="0" w:line="320" w:lineRule="exact"/>
        <w:jc w:val="center"/>
        <w:rPr>
          <w:rFonts w:ascii="Palatino Linotype" w:hAnsi="Palatino Linotype"/>
          <w:b/>
          <w:smallCaps/>
          <w:sz w:val="24"/>
          <w:szCs w:val="24"/>
          <w:u w:val="single"/>
        </w:rPr>
      </w:pPr>
      <w:r w:rsidRPr="00A807C5">
        <w:rPr>
          <w:rFonts w:ascii="Palatino Linotype" w:hAnsi="Palatino Linotype"/>
          <w:b/>
          <w:smallCaps/>
          <w:sz w:val="24"/>
          <w:szCs w:val="24"/>
          <w:u w:val="single"/>
        </w:rPr>
        <w:t>Supervisor Judicial</w:t>
      </w:r>
    </w:p>
    <w:p w14:paraId="47304DA7" w14:textId="77777777" w:rsidR="00362D02" w:rsidRPr="00362D02" w:rsidRDefault="00362D02" w:rsidP="00362D02">
      <w:pPr>
        <w:spacing w:after="0" w:line="320" w:lineRule="exact"/>
        <w:rPr>
          <w:rFonts w:ascii="Palatino Linotype" w:hAnsi="Palatino Linotype"/>
          <w:b/>
          <w:sz w:val="24"/>
          <w:szCs w:val="24"/>
        </w:rPr>
      </w:pPr>
    </w:p>
    <w:p w14:paraId="15B4BB40" w14:textId="26366A8E" w:rsidR="00362D02" w:rsidRDefault="00362D02" w:rsidP="00362D02">
      <w:pPr>
        <w:pStyle w:val="PargrafodaLista"/>
        <w:numPr>
          <w:ilvl w:val="0"/>
          <w:numId w:val="1"/>
        </w:numPr>
        <w:spacing w:after="0" w:line="320" w:lineRule="exact"/>
        <w:rPr>
          <w:rFonts w:ascii="Palatino Linotype" w:hAnsi="Palatino Linotype"/>
          <w:bCs/>
          <w:sz w:val="24"/>
          <w:szCs w:val="24"/>
        </w:rPr>
      </w:pPr>
      <w:r w:rsidRPr="00362D02">
        <w:rPr>
          <w:rFonts w:ascii="Palatino Linotype" w:hAnsi="Palatino Linotype"/>
          <w:bCs/>
          <w:sz w:val="24"/>
          <w:szCs w:val="24"/>
        </w:rPr>
        <w:t>CCC Monitoramento – Cypriano Camargo</w:t>
      </w:r>
    </w:p>
    <w:p w14:paraId="44774B1C" w14:textId="2115BE81" w:rsidR="008A50C5" w:rsidRDefault="008A50C5" w:rsidP="00362D02">
      <w:pPr>
        <w:pStyle w:val="PargrafodaLista"/>
        <w:numPr>
          <w:ilvl w:val="0"/>
          <w:numId w:val="1"/>
        </w:numPr>
        <w:spacing w:after="0" w:line="320" w:lineRule="exact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KPMG</w:t>
      </w:r>
      <w:r w:rsidR="00696F79">
        <w:rPr>
          <w:rFonts w:ascii="Palatino Linotype" w:hAnsi="Palatino Linotype"/>
          <w:bCs/>
          <w:sz w:val="24"/>
          <w:szCs w:val="24"/>
        </w:rPr>
        <w:t xml:space="preserve"> – </w:t>
      </w:r>
      <w:proofErr w:type="spellStart"/>
      <w:r w:rsidR="00696F79" w:rsidRPr="00696F79">
        <w:rPr>
          <w:rFonts w:ascii="Palatino Linotype" w:hAnsi="Palatino Linotype"/>
          <w:bCs/>
          <w:sz w:val="24"/>
          <w:szCs w:val="24"/>
        </w:rPr>
        <w:t>Osana</w:t>
      </w:r>
      <w:proofErr w:type="spellEnd"/>
      <w:r w:rsidR="00696F79" w:rsidRPr="00696F79">
        <w:rPr>
          <w:rFonts w:ascii="Palatino Linotype" w:hAnsi="Palatino Linotype"/>
          <w:bCs/>
          <w:sz w:val="24"/>
          <w:szCs w:val="24"/>
        </w:rPr>
        <w:t xml:space="preserve"> Mendonça</w:t>
      </w:r>
    </w:p>
    <w:p w14:paraId="384E8E89" w14:textId="5F563627" w:rsidR="00696F79" w:rsidRPr="00696F79" w:rsidRDefault="008A50C5" w:rsidP="00696F79">
      <w:pPr>
        <w:pStyle w:val="PargrafodaLista"/>
        <w:numPr>
          <w:ilvl w:val="0"/>
          <w:numId w:val="1"/>
        </w:numPr>
        <w:spacing w:after="0" w:line="320" w:lineRule="exact"/>
        <w:rPr>
          <w:rFonts w:ascii="Palatino Linotype" w:hAnsi="Palatino Linotype"/>
          <w:bCs/>
          <w:sz w:val="24"/>
          <w:szCs w:val="24"/>
        </w:rPr>
      </w:pPr>
      <w:proofErr w:type="spellStart"/>
      <w:r>
        <w:rPr>
          <w:rFonts w:ascii="Palatino Linotype" w:hAnsi="Palatino Linotype"/>
          <w:bCs/>
          <w:sz w:val="24"/>
          <w:szCs w:val="24"/>
        </w:rPr>
        <w:t>Delloite</w:t>
      </w:r>
      <w:proofErr w:type="spellEnd"/>
      <w:r w:rsidR="00696F79">
        <w:rPr>
          <w:rFonts w:ascii="Palatino Linotype" w:hAnsi="Palatino Linotype"/>
          <w:bCs/>
          <w:sz w:val="24"/>
          <w:szCs w:val="24"/>
        </w:rPr>
        <w:t xml:space="preserve"> – </w:t>
      </w:r>
      <w:proofErr w:type="spellStart"/>
      <w:r w:rsidR="00696F79" w:rsidRPr="00696F79">
        <w:rPr>
          <w:rFonts w:ascii="Palatino Linotype" w:hAnsi="Palatino Linotype"/>
          <w:bCs/>
          <w:sz w:val="24"/>
          <w:szCs w:val="24"/>
        </w:rPr>
        <w:t>Luis</w:t>
      </w:r>
      <w:proofErr w:type="spellEnd"/>
      <w:r w:rsidR="00696F79" w:rsidRPr="00696F79">
        <w:rPr>
          <w:rFonts w:ascii="Palatino Linotype" w:hAnsi="Palatino Linotype"/>
          <w:bCs/>
          <w:sz w:val="24"/>
          <w:szCs w:val="24"/>
        </w:rPr>
        <w:t xml:space="preserve"> Vasco Elias</w:t>
      </w:r>
    </w:p>
    <w:p w14:paraId="33192B41" w14:textId="77777777" w:rsidR="00A807C5" w:rsidRDefault="00A807C5"/>
    <w:sectPr w:rsidR="00A80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574F"/>
    <w:multiLevelType w:val="hybridMultilevel"/>
    <w:tmpl w:val="041C1C78"/>
    <w:lvl w:ilvl="0" w:tplc="C2C23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C5"/>
    <w:rsid w:val="00041310"/>
    <w:rsid w:val="001245CB"/>
    <w:rsid w:val="0024464D"/>
    <w:rsid w:val="00327082"/>
    <w:rsid w:val="00362D02"/>
    <w:rsid w:val="003B384C"/>
    <w:rsid w:val="004415FD"/>
    <w:rsid w:val="00485B2D"/>
    <w:rsid w:val="005639D0"/>
    <w:rsid w:val="005B2B2D"/>
    <w:rsid w:val="00696F79"/>
    <w:rsid w:val="00712C91"/>
    <w:rsid w:val="00727EFB"/>
    <w:rsid w:val="0083509A"/>
    <w:rsid w:val="008A50C5"/>
    <w:rsid w:val="008D3858"/>
    <w:rsid w:val="008E145C"/>
    <w:rsid w:val="008F3AE9"/>
    <w:rsid w:val="00A22705"/>
    <w:rsid w:val="00A807C5"/>
    <w:rsid w:val="00A9745D"/>
    <w:rsid w:val="00C378AE"/>
    <w:rsid w:val="00C740AC"/>
    <w:rsid w:val="00C975F1"/>
    <w:rsid w:val="00D16E30"/>
    <w:rsid w:val="00D368E5"/>
    <w:rsid w:val="00E17682"/>
    <w:rsid w:val="00E77F6A"/>
    <w:rsid w:val="00EC5C66"/>
    <w:rsid w:val="00F62F8C"/>
    <w:rsid w:val="00F7018C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C8C0"/>
  <w15:chartTrackingRefBased/>
  <w15:docId w15:val="{E2FC8959-CD07-4584-920C-5E31A3FC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0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0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0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0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0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0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0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0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0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07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07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07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07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07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07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0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0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0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07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07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07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07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0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Medina Maciel Gomes | BMA</dc:creator>
  <cp:keywords/>
  <dc:description/>
  <cp:lastModifiedBy>Andy Lima</cp:lastModifiedBy>
  <cp:revision>2</cp:revision>
  <dcterms:created xsi:type="dcterms:W3CDTF">2024-03-25T19:17:00Z</dcterms:created>
  <dcterms:modified xsi:type="dcterms:W3CDTF">2024-03-25T19:17:00Z</dcterms:modified>
</cp:coreProperties>
</file>