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6B40" w14:textId="50267A2B" w:rsidR="00752460" w:rsidRPr="00716580" w:rsidRDefault="00752460" w:rsidP="00716580">
      <w:pPr>
        <w:pStyle w:val="010-Grupo"/>
        <w:keepNext w:val="0"/>
        <w:keepLines w:val="0"/>
        <w:framePr w:wrap="auto" w:vAnchor="margin" w:hAnchor="text" w:xAlign="left" w:yAlign="inline" w:anchorLock="0"/>
        <w:numPr>
          <w:ilvl w:val="0"/>
          <w:numId w:val="0"/>
        </w:numPr>
        <w:spacing w:before="0"/>
        <w:rPr>
          <w:rFonts w:cs="Arial"/>
          <w:color w:val="FF0000"/>
          <w:sz w:val="2"/>
          <w:szCs w:val="2"/>
          <w:highlight w:val="yellow"/>
          <w14:textFill>
            <w14:solidFill>
              <w14:srgbClr w14:val="FF0000">
                <w14:alpha w14:val="100000"/>
              </w14:srgbClr>
            </w14:solidFill>
          </w14:textFill>
        </w:rPr>
      </w:pPr>
      <w:r w:rsidRPr="00716580">
        <w:rPr>
          <w:rFonts w:cs="Arial"/>
          <w:noProof/>
          <w:color w:val="FF0000"/>
          <w:highlight w:val="yellow"/>
          <w:shd w:val="clear" w:color="auto" w:fill="E6E6E6"/>
          <w14:textFill>
            <w14:solidFill>
              <w14:srgbClr w14:val="FF0000">
                <w14:alpha w14:val="100000"/>
              </w14:srgbClr>
            </w14:solidFill>
          </w14:textFill>
        </w:rPr>
        <mc:AlternateContent>
          <mc:Choice Requires="wps">
            <w:drawing>
              <wp:anchor distT="0" distB="0" distL="0" distR="0" simplePos="0" relativeHeight="251658243" behindDoc="0" locked="0" layoutInCell="1" allowOverlap="1" wp14:anchorId="55667593" wp14:editId="56B97DBD">
                <wp:simplePos x="0" y="0"/>
                <wp:positionH relativeFrom="page">
                  <wp:posOffset>655320</wp:posOffset>
                </wp:positionH>
                <wp:positionV relativeFrom="page">
                  <wp:posOffset>7706360</wp:posOffset>
                </wp:positionV>
                <wp:extent cx="4373245" cy="1983740"/>
                <wp:effectExtent l="0" t="0" r="8255" b="0"/>
                <wp:wrapNone/>
                <wp:docPr id="1073741827" name="officeArt object" descr="Banco do Brasil S.A.…"/>
                <wp:cNvGraphicFramePr/>
                <a:graphic xmlns:a="http://schemas.openxmlformats.org/drawingml/2006/main">
                  <a:graphicData uri="http://schemas.microsoft.com/office/word/2010/wordprocessingShape">
                    <wps:wsp>
                      <wps:cNvSpPr txBox="1"/>
                      <wps:spPr>
                        <a:xfrm>
                          <a:off x="0" y="0"/>
                          <a:ext cx="4373245" cy="1983740"/>
                        </a:xfrm>
                        <a:prstGeom prst="rect">
                          <a:avLst/>
                        </a:prstGeom>
                        <a:noFill/>
                        <a:ln w="12700" cap="flat">
                          <a:noFill/>
                          <a:miter lim="400000"/>
                        </a:ln>
                        <a:effectLst/>
                        <a:extLst>
                          <a:ext uri="{C572A759-6A51-4108-AA02-DFA0A04FC94B}">
                            <ma14:wrappingTextBoxFlag xmlns:pic="http://schemas.openxmlformats.org/drawingml/2006/picture" xmlns:ma14="http://schemas.microsoft.com/office/mac/drawingml/2011/main" xmlns:o="urn:schemas-microsoft-com:office:office" xmlns:v="urn:schemas-microsoft-com:vml" xmlns:w10="urn:schemas-microsoft-com:office:word" xmlns:w="http://schemas.openxmlformats.org/wordprocessingml/2006/main" xmlns="" xmlns:arto="http://schemas.microsoft.com/office/word/2006/arto" val="1"/>
                          </a:ext>
                        </a:extLst>
                      </wps:spPr>
                      <wps:txbx>
                        <w:txbxContent>
                          <w:p w14:paraId="47BC9254" w14:textId="77777777" w:rsidR="00752460" w:rsidRDefault="00752460" w:rsidP="00752460">
                            <w:pPr>
                              <w:pStyle w:val="020-TtulodeDocumento"/>
                              <w:numPr>
                                <w:ilvl w:val="0"/>
                                <w:numId w:val="0"/>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jc w:val="left"/>
                              <w:rPr>
                                <w:rFonts w:ascii="BancoDoBrasil Titulos Bold" w:eastAsia="BancoDoBrasil Titulos Bold" w:hAnsi="BancoDoBrasil Titulos Bold" w:cs="BancoDoBrasil Titulos Bold"/>
                                <w:color w:val="2AADA0"/>
                                <w:sz w:val="90"/>
                                <w:szCs w:val="90"/>
                                <w:u w:color="000000"/>
                              </w:rPr>
                            </w:pPr>
                            <w:r>
                              <w:rPr>
                                <w:rFonts w:ascii="BancoDoBrasil Titulos Bold" w:hAnsi="BancoDoBrasil Titulos Bold"/>
                                <w:color w:val="2AADA0"/>
                                <w:sz w:val="90"/>
                                <w:szCs w:val="90"/>
                                <w:u w:color="FBFC5F"/>
                                <w:lang w:val="pt-PT"/>
                              </w:rPr>
                              <w:t>Relatório da Administração</w:t>
                            </w:r>
                          </w:p>
                          <w:p w14:paraId="284681B3" w14:textId="77777777" w:rsidR="00752460" w:rsidRDefault="00752460" w:rsidP="00752460">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jc w:val="left"/>
                            </w:pPr>
                            <w:r>
                              <w:rPr>
                                <w:rFonts w:ascii="BancoDoBrasil Titulos Regular" w:hAnsi="BancoDoBrasil Titulos Regular"/>
                                <w:color w:val="FCFC30"/>
                                <w:sz w:val="48"/>
                                <w:szCs w:val="48"/>
                                <w:u w:color="FBFC5F"/>
                                <w:lang w:val="pt-PT"/>
                              </w:rPr>
                              <w:t>2022</w:t>
                            </w:r>
                          </w:p>
                          <w:p w14:paraId="33EA7A0F" w14:textId="77777777" w:rsidR="00752460" w:rsidRDefault="00752460" w:rsidP="00752460">
                            <w:pPr>
                              <w:pStyle w:val="020-TtulodeDocumento"/>
                              <w:numPr>
                                <w:ilvl w:val="0"/>
                                <w:numId w:val="0"/>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jc w:val="left"/>
                            </w:pPr>
                          </w:p>
                        </w:txbxContent>
                      </wps:txbx>
                      <wps:bodyPr wrap="square" lIns="15734" tIns="15734" rIns="15734" bIns="15734" numCol="1" anchor="t">
                        <a:noAutofit/>
                      </wps:bodyPr>
                    </wps:wsp>
                  </a:graphicData>
                </a:graphic>
                <wp14:sizeRelH relativeFrom="margin">
                  <wp14:pctWidth>0</wp14:pctWidth>
                </wp14:sizeRelH>
                <wp14:sizeRelV relativeFrom="margin">
                  <wp14:pctHeight>0</wp14:pctHeight>
                </wp14:sizeRelV>
              </wp:anchor>
            </w:drawing>
          </mc:Choice>
          <mc:Fallback>
            <w:pict>
              <v:shapetype w14:anchorId="55667593" id="_x0000_t202" coordsize="21600,21600" o:spt="202" path="m,l,21600r21600,l21600,xe">
                <v:stroke joinstyle="miter"/>
                <v:path gradientshapeok="t" o:connecttype="rect"/>
              </v:shapetype>
              <v:shape id="officeArt object" o:spid="_x0000_s1026" type="#_x0000_t202" alt="Banco do Brasil S.A.…" style="position:absolute;left:0;text-align:left;margin-left:51.6pt;margin-top:606.8pt;width:344.35pt;height:156.2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" filled="f" stroked="f" strokeweight="1pt">
                <v:stroke miterlimit="4"/>
                <v:textbox inset=".43706mm,.43706mm,.43706mm,.43706mm">
                  <w:txbxContent>
                    <w:p w14:paraId="47BC9254" w14:textId="77777777" w:rsidR="00752460" w:rsidRDefault="00752460" w:rsidP="00752460">
                      <w:pPr>
                        <w:pStyle w:val="020-TtulodeDocumento"/>
                        <w:numPr>
                          <w:ilvl w:val="0"/>
                          <w:numId w:val="0"/>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jc w:val="left"/>
                        <w:rPr>
                          <w:rFonts w:ascii="BancoDoBrasil Titulos Bold" w:eastAsia="BancoDoBrasil Titulos Bold" w:hAnsi="BancoDoBrasil Titulos Bold" w:cs="BancoDoBrasil Titulos Bold"/>
                          <w:color w:val="2AADA0"/>
                          <w:sz w:val="90"/>
                          <w:szCs w:val="90"/>
                          <w:u w:color="000000"/>
                        </w:rPr>
                      </w:pPr>
                      <w:r>
                        <w:rPr>
                          <w:rFonts w:ascii="BancoDoBrasil Titulos Bold" w:hAnsi="BancoDoBrasil Titulos Bold"/>
                          <w:color w:val="2AADA0"/>
                          <w:sz w:val="90"/>
                          <w:szCs w:val="90"/>
                          <w:u w:color="FBFC5F"/>
                          <w:lang w:val="pt-PT"/>
                        </w:rPr>
                        <w:t>Relatório da Administração</w:t>
                      </w:r>
                    </w:p>
                    <w:p w14:paraId="284681B3" w14:textId="77777777" w:rsidR="00752460" w:rsidRDefault="00752460" w:rsidP="00752460">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jc w:val="left"/>
                      </w:pPr>
                      <w:r>
                        <w:rPr>
                          <w:rFonts w:ascii="BancoDoBrasil Titulos Regular" w:hAnsi="BancoDoBrasil Titulos Regular"/>
                          <w:color w:val="FCFC30"/>
                          <w:sz w:val="48"/>
                          <w:szCs w:val="48"/>
                          <w:u w:color="FBFC5F"/>
                          <w:lang w:val="pt-PT"/>
                        </w:rPr>
                        <w:t>2022</w:t>
                      </w:r>
                    </w:p>
                    <w:p w14:paraId="33EA7A0F" w14:textId="77777777" w:rsidR="00752460" w:rsidRDefault="00752460" w:rsidP="00752460">
                      <w:pPr>
                        <w:pStyle w:val="020-TtulodeDocumento"/>
                        <w:numPr>
                          <w:ilvl w:val="0"/>
                          <w:numId w:val="0"/>
                        </w:num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s>
                        <w:jc w:val="left"/>
                      </w:pPr>
                    </w:p>
                  </w:txbxContent>
                </v:textbox>
                <w10:wrap anchorx="page" anchory="page"/>
              </v:shape>
            </w:pict>
          </mc:Fallback>
        </mc:AlternateContent>
      </w:r>
      <w:r w:rsidRPr="00716580">
        <w:rPr>
          <w:rFonts w:cs="Arial"/>
          <w:noProof/>
          <w:color w:val="FF0000"/>
          <w:highlight w:val="yellow"/>
          <w:shd w:val="clear" w:color="auto" w:fill="E6E6E6"/>
          <w14:textFill>
            <w14:solidFill>
              <w14:srgbClr w14:val="FF0000">
                <w14:alpha w14:val="100000"/>
              </w14:srgbClr>
            </w14:solidFill>
          </w14:textFill>
        </w:rPr>
        <w:drawing>
          <wp:anchor distT="152400" distB="152400" distL="152400" distR="152400" simplePos="0" relativeHeight="251658244" behindDoc="0" locked="0" layoutInCell="1" allowOverlap="1" wp14:anchorId="2519A6BC" wp14:editId="641E436D">
            <wp:simplePos x="0" y="0"/>
            <wp:positionH relativeFrom="page">
              <wp:posOffset>705485</wp:posOffset>
            </wp:positionH>
            <wp:positionV relativeFrom="page">
              <wp:posOffset>6627759</wp:posOffset>
            </wp:positionV>
            <wp:extent cx="769620" cy="770255"/>
            <wp:effectExtent l="0" t="0" r="0" b="0"/>
            <wp:wrapThrough wrapText="bothSides" distL="152400" distR="152400">
              <wp:wrapPolygon edited="1">
                <wp:start x="0" y="0"/>
                <wp:lineTo x="21600" y="0"/>
                <wp:lineTo x="21600" y="21600"/>
                <wp:lineTo x="0" y="21600"/>
                <wp:lineTo x="0" y="0"/>
              </wp:wrapPolygon>
            </wp:wrapThrough>
            <wp:docPr id="2" name="officeArt object" descr="Uma imagem contendo Forma&#10;&#10;Descrição gerada automaticamente"/>
            <wp:cNvGraphicFramePr/>
            <a:graphic xmlns:a="http://schemas.openxmlformats.org/drawingml/2006/main">
              <a:graphicData uri="http://schemas.openxmlformats.org/drawingml/2006/picture">
                <pic:pic xmlns:pic="http://schemas.openxmlformats.org/drawingml/2006/picture">
                  <pic:nvPicPr>
                    <pic:cNvPr id="2" name="officeArt object" descr="Uma imagem contendo Forma&#10;&#10;Descrição gerada automaticamente"/>
                    <pic:cNvPicPr>
                      <a:picLocks noChangeAspect="1"/>
                    </pic:cNvPicPr>
                  </pic:nvPicPr>
                  <pic:blipFill>
                    <a:blip r:embed="rId8"/>
                    <a:stretch>
                      <a:fillRect/>
                    </a:stretch>
                  </pic:blipFill>
                  <pic:spPr>
                    <a:xfrm>
                      <a:off x="0" y="0"/>
                      <a:ext cx="769620" cy="770255"/>
                    </a:xfrm>
                    <a:prstGeom prst="rect">
                      <a:avLst/>
                    </a:prstGeom>
                    <a:ln w="12700" cap="flat">
                      <a:noFill/>
                      <a:miter lim="400000"/>
                    </a:ln>
                    <a:effectLst/>
                  </pic:spPr>
                </pic:pic>
              </a:graphicData>
            </a:graphic>
          </wp:anchor>
        </w:drawing>
      </w:r>
      <w:r w:rsidRPr="00716580">
        <w:rPr>
          <w:noProof/>
          <w:color w:val="FF0000"/>
          <w:highlight w:val="yellow"/>
          <w:shd w:val="clear" w:color="auto" w:fill="E6E6E6"/>
          <w14:textFill>
            <w14:solidFill>
              <w14:srgbClr w14:val="FF0000">
                <w14:alpha w14:val="100000"/>
              </w14:srgbClr>
            </w14:solidFill>
          </w14:textFill>
        </w:rPr>
        <w:drawing>
          <wp:anchor distT="152400" distB="152400" distL="152400" distR="152400" simplePos="0" relativeHeight="251658241" behindDoc="0" locked="0" layoutInCell="1" allowOverlap="1" wp14:anchorId="780D9139" wp14:editId="3B8935BD">
            <wp:simplePos x="0" y="0"/>
            <wp:positionH relativeFrom="page">
              <wp:align>left</wp:align>
            </wp:positionH>
            <wp:positionV relativeFrom="page">
              <wp:align>top</wp:align>
            </wp:positionV>
            <wp:extent cx="7574121" cy="10692004"/>
            <wp:effectExtent l="0" t="0" r="8255" b="0"/>
            <wp:wrapThrough wrapText="bothSides" distL="152400" distR="152400">
              <wp:wrapPolygon edited="1">
                <wp:start x="0" y="0"/>
                <wp:lineTo x="21600" y="0"/>
                <wp:lineTo x="21600" y="21600"/>
                <wp:lineTo x="0" y="21600"/>
                <wp:lineTo x="0" y="0"/>
              </wp:wrapPolygon>
            </wp:wrapThrough>
            <wp:docPr id="1073741826" name="officeArt object" descr="Forma&#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6" name="officeArt object" descr="Forma&#10;&#10;Descrição gerada automaticamente"/>
                    <pic:cNvPicPr>
                      <a:picLocks noChangeAspect="1"/>
                    </pic:cNvPicPr>
                  </pic:nvPicPr>
                  <pic:blipFill>
                    <a:blip r:embed="rId9"/>
                    <a:stretch>
                      <a:fillRect/>
                    </a:stretch>
                  </pic:blipFill>
                  <pic:spPr>
                    <a:xfrm>
                      <a:off x="0" y="0"/>
                      <a:ext cx="7574121" cy="10692004"/>
                    </a:xfrm>
                    <a:prstGeom prst="rect">
                      <a:avLst/>
                    </a:prstGeom>
                    <a:ln w="12700" cap="flat">
                      <a:noFill/>
                      <a:miter lim="400000"/>
                    </a:ln>
                    <a:effectLst/>
                  </pic:spPr>
                </pic:pic>
              </a:graphicData>
            </a:graphic>
          </wp:anchor>
        </w:drawing>
      </w:r>
      <w:r w:rsidRPr="00716580">
        <w:rPr>
          <w:noProof/>
          <w:color w:val="FF0000"/>
          <w:highlight w:val="yellow"/>
          <w:shd w:val="clear" w:color="auto" w:fill="E6E6E6"/>
          <w14:textFill>
            <w14:solidFill>
              <w14:srgbClr w14:val="FF0000">
                <w14:alpha w14:val="100000"/>
              </w14:srgbClr>
            </w14:solidFill>
          </w14:textFill>
        </w:rPr>
        <w:drawing>
          <wp:anchor distT="152400" distB="152400" distL="152400" distR="152400" simplePos="0" relativeHeight="251658242" behindDoc="0" locked="0" layoutInCell="1" allowOverlap="1" wp14:anchorId="19DF5B38" wp14:editId="28BB38BB">
            <wp:simplePos x="0" y="0"/>
            <wp:positionH relativeFrom="page">
              <wp:posOffset>4076700</wp:posOffset>
            </wp:positionH>
            <wp:positionV relativeFrom="page">
              <wp:posOffset>539115</wp:posOffset>
            </wp:positionV>
            <wp:extent cx="7065010" cy="5865495"/>
            <wp:effectExtent l="0" t="0" r="1478598" b="411797"/>
            <wp:wrapThrough wrapText="bothSides" distL="152400" distR="152400">
              <wp:wrapPolygon edited="1">
                <wp:start x="0" y="0"/>
                <wp:lineTo x="21600" y="0"/>
                <wp:lineTo x="21600" y="21600"/>
                <wp:lineTo x="0" y="21600"/>
                <wp:lineTo x="0" y="0"/>
              </wp:wrapPolygon>
            </wp:wrapThrough>
            <wp:docPr id="1073741829" name="officeArt object" descr="Esquemátic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9" name="officeArt object" descr="Esquemático&#10;&#10;Descrição gerada automaticamente"/>
                    <pic:cNvPicPr>
                      <a:picLocks noChangeAspect="1"/>
                    </pic:cNvPicPr>
                  </pic:nvPicPr>
                  <pic:blipFill>
                    <a:blip r:embed="rId10"/>
                    <a:stretch>
                      <a:fillRect/>
                    </a:stretch>
                  </pic:blipFill>
                  <pic:spPr>
                    <a:xfrm rot="2700000">
                      <a:off x="0" y="0"/>
                      <a:ext cx="7065010" cy="5865495"/>
                    </a:xfrm>
                    <a:prstGeom prst="rect">
                      <a:avLst/>
                    </a:prstGeom>
                    <a:ln w="12700" cap="flat">
                      <a:noFill/>
                      <a:miter lim="400000"/>
                    </a:ln>
                    <a:effectLst/>
                  </pic:spPr>
                </pic:pic>
              </a:graphicData>
            </a:graphic>
          </wp:anchor>
        </w:drawing>
      </w:r>
      <w:r w:rsidRPr="00716580">
        <w:rPr>
          <w:noProof/>
          <w:color w:val="FF0000"/>
          <w:sz w:val="32"/>
          <w:szCs w:val="32"/>
          <w:highlight w:val="yellow"/>
          <w:u w:color="000000"/>
          <w:shd w:val="clear" w:color="auto" w:fill="E6E6E6"/>
          <w14:textFill>
            <w14:solidFill>
              <w14:srgbClr w14:val="FF0000">
                <w14:alpha w14:val="100000"/>
              </w14:srgbClr>
            </w14:solidFill>
          </w14:textFill>
        </w:rPr>
        <w:drawing>
          <wp:anchor distT="152400" distB="152400" distL="152400" distR="152400" simplePos="0" relativeHeight="251658240" behindDoc="0" locked="0" layoutInCell="1" allowOverlap="1" wp14:anchorId="317C190E" wp14:editId="00D9EDA1">
            <wp:simplePos x="0" y="0"/>
            <wp:positionH relativeFrom="page">
              <wp:align>left</wp:align>
            </wp:positionH>
            <wp:positionV relativeFrom="page">
              <wp:posOffset>-15875</wp:posOffset>
            </wp:positionV>
            <wp:extent cx="7560057" cy="1115109"/>
            <wp:effectExtent l="0" t="0" r="3175" b="8890"/>
            <wp:wrapTopAndBottom distT="152400" distB="152400"/>
            <wp:docPr id="1073741825" name="officeArt object" descr="Forma, Padrão do plano de fundo&#10;&#10;Descrição gerada automaticamente"/>
            <wp:cNvGraphicFramePr/>
            <a:graphic xmlns:a="http://schemas.openxmlformats.org/drawingml/2006/main">
              <a:graphicData uri="http://schemas.openxmlformats.org/drawingml/2006/picture">
                <pic:pic xmlns:pic="http://schemas.openxmlformats.org/drawingml/2006/picture">
                  <pic:nvPicPr>
                    <pic:cNvPr id="1073741825" name="officeArt object" descr="Forma, Padrão do plano de fundo&#10;&#10;Descrição gerada automaticamente"/>
                    <pic:cNvPicPr>
                      <a:picLocks noChangeAspect="1"/>
                    </pic:cNvPicPr>
                  </pic:nvPicPr>
                  <pic:blipFill>
                    <a:blip r:embed="rId11"/>
                    <a:stretch>
                      <a:fillRect/>
                    </a:stretch>
                  </pic:blipFill>
                  <pic:spPr>
                    <a:xfrm>
                      <a:off x="0" y="0"/>
                      <a:ext cx="7560057" cy="1115109"/>
                    </a:xfrm>
                    <a:prstGeom prst="rect">
                      <a:avLst/>
                    </a:prstGeom>
                    <a:ln w="12700" cap="flat">
                      <a:noFill/>
                      <a:miter lim="400000"/>
                    </a:ln>
                    <a:effectLst/>
                  </pic:spPr>
                </pic:pic>
              </a:graphicData>
            </a:graphic>
          </wp:anchor>
        </w:drawing>
      </w:r>
      <w:bookmarkStart w:id="0" w:name="_Hlk37768975"/>
    </w:p>
    <w:p w14:paraId="678B4226" w14:textId="35EB7040" w:rsidR="00752460" w:rsidRPr="002D4228" w:rsidRDefault="00752460" w:rsidP="00752460">
      <w:pPr>
        <w:pStyle w:val="TextoRelad"/>
        <w:spacing w:before="100" w:beforeAutospacing="1"/>
        <w:rPr>
          <w:rFonts w:ascii="BancoDoBrasil Textos Light" w:hAnsi="BancoDoBrasil Textos Light"/>
          <w:sz w:val="21"/>
          <w:szCs w:val="21"/>
          <w:lang w:val="pt-BR"/>
        </w:rPr>
      </w:pPr>
      <w:r w:rsidRPr="002D4228">
        <w:rPr>
          <w:rFonts w:ascii="BancoDoBrasil Titulos" w:hAnsi="BancoDoBrasil Titulos"/>
          <w:sz w:val="21"/>
          <w:szCs w:val="21"/>
          <w:lang w:val="pt-BR"/>
        </w:rPr>
        <w:lastRenderedPageBreak/>
        <w:t>Caro leitor</w:t>
      </w:r>
      <w:r w:rsidRPr="002D4228">
        <w:rPr>
          <w:rFonts w:ascii="BancoDoBrasil Textos Light" w:hAnsi="BancoDoBrasil Textos Light"/>
          <w:sz w:val="21"/>
          <w:szCs w:val="21"/>
          <w:lang w:val="pt-BR"/>
        </w:rPr>
        <w:t>,</w:t>
      </w:r>
    </w:p>
    <w:p w14:paraId="73B54087" w14:textId="253E97EF" w:rsidR="00DD3005" w:rsidRDefault="00047C8E" w:rsidP="00DD3005">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bookmarkStart w:id="1" w:name="_Hlk101790757"/>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w:t>
      </w:r>
      <w:r w:rsidR="00B716D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2022</w:t>
      </w:r>
      <w:r w:rsidR="00ED40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B716D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registramos</w:t>
      </w:r>
      <w:r w:rsidR="00FE4FE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lucro líquido de R$ </w:t>
      </w:r>
      <w:r w:rsidR="00D92EC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31</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 </w:t>
      </w:r>
      <w:r w:rsidR="00DD30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evolução de </w:t>
      </w:r>
      <w:r w:rsidR="0068291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57,3</w:t>
      </w:r>
      <w:r w:rsidR="00DD30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94057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renovando o recorde de geração </w:t>
      </w:r>
      <w:r w:rsidR="00DC6C4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de </w:t>
      </w:r>
      <w:r w:rsidR="00FE4FE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resultados crescentes e consistentes</w:t>
      </w:r>
      <w:r w:rsidR="00794EA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calcados </w:t>
      </w:r>
      <w:r w:rsidR="00AA7D0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 incremento</w:t>
      </w:r>
      <w:r w:rsidR="004B233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responsável da</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carteira de crédito </w:t>
      </w:r>
      <w:r w:rsidR="0083134F">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com</w:t>
      </w:r>
      <w:r w:rsidR="003F18D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7D772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um</w:t>
      </w:r>
      <w:r w:rsidR="003F18D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inadimplência controlada, </w:t>
      </w:r>
      <w:r w:rsidR="009F3F6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 fortalecimento da </w:t>
      </w:r>
      <w:r w:rsidR="009F3F6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diversificação</w:t>
      </w:r>
      <w:r w:rsidR="009F3F6E"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de receitas financeiras, </w:t>
      </w:r>
      <w:r w:rsidR="009F3F6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 disciplina na gestão das despesas</w:t>
      </w:r>
      <w:r w:rsidR="0019054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w:t>
      </w:r>
      <w:r w:rsidR="004C0FD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 sólida estrutura de capital. </w:t>
      </w:r>
    </w:p>
    <w:p w14:paraId="271D8DF9" w14:textId="307E497F" w:rsidR="00130724" w:rsidRDefault="00130724" w:rsidP="00DD3005">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13072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Além de um resultado que remunera acionistas e sustenta o crescimento do crédito, alcançamos R$ 80,1 bilhões, </w:t>
      </w:r>
      <w:r w:rsidR="008D72A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elevação</w:t>
      </w:r>
      <w:r w:rsidRPr="0013072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 </w:t>
      </w:r>
      <w:r w:rsidR="00F2257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35,9</w:t>
      </w:r>
      <w:r w:rsidRPr="0013072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em um ano, em valor adicionado</w:t>
      </w:r>
      <w:r w:rsidR="00CE3DEF">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à</w:t>
      </w:r>
      <w:r w:rsidRPr="0013072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sociedade, quando consideramos impostos, salários, dividendos e demais componentes.</w:t>
      </w:r>
      <w:r w:rsidR="0014524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9E410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w:t>
      </w:r>
      <w:r w:rsidR="00717C6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i</w:t>
      </w:r>
      <w:r w:rsidR="009E410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nda</w:t>
      </w:r>
      <w:r w:rsidR="00072D5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adotamos iniciativas que resultam na geração de diversas externalidades sociais e ambientais positivas por meio dos nossos negócios</w:t>
      </w:r>
      <w:r w:rsidR="009E410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pelas parcerias</w:t>
      </w:r>
      <w:r w:rsidR="00072D5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pela atuação da Fundação Banco do Brasil. </w:t>
      </w:r>
      <w:r w:rsidR="009231A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Com isso, </w:t>
      </w:r>
      <w:r w:rsidR="009D0AF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geramos valor para todos os nossos públicos de relacionamento e transformamos vidas.</w:t>
      </w:r>
    </w:p>
    <w:p w14:paraId="4E549364" w14:textId="5331A08B" w:rsidR="00DD3005" w:rsidRDefault="00461544" w:rsidP="00DD3005">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Pela primeira vez, nossa carteira ampliada, que considera títulos e garantias prestadas, superou a cifra de R$ 1 trilhão, fruto do relacionamento que temos com nossos clientes e a qualidade das soluções ofertadas </w:t>
      </w:r>
      <w:r w:rsidR="008F03F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de forma personalizada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para todos os segmentos. </w:t>
      </w:r>
      <w:r w:rsidR="00DD30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 </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nossa carteira </w:t>
      </w:r>
      <w:r w:rsidR="00403B9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de negócios </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sustentáve</w:t>
      </w:r>
      <w:r w:rsidR="00403B9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is</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alcançou R$ </w:t>
      </w:r>
      <w:r w:rsidR="0010669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327,3</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 alta de </w:t>
      </w:r>
      <w:r w:rsidR="0010669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12,3</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em relação a dezembro/202</w:t>
      </w:r>
      <w:r w:rsidR="0079525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w:t>
      </w:r>
      <w:r w:rsidR="00403B9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representa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cerca de 33</w:t>
      </w:r>
      <w:r w:rsidR="00403B9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da nossa carteira ampliada</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6873B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Desse total, R$ 67,7 bilhões estão destinados à agricultura de baixo carbono</w:t>
      </w:r>
      <w:r w:rsidR="00C1252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R$ </w:t>
      </w:r>
      <w:r w:rsidR="00C24EE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57,8 bilhões</w:t>
      </w:r>
      <w:r w:rsidR="00C1252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ao Pronaf, que apoia a agricultura familiar.</w:t>
      </w:r>
    </w:p>
    <w:p w14:paraId="5CE9787C" w14:textId="525F8B25" w:rsidR="004C0FDD" w:rsidRPr="0027181C" w:rsidRDefault="004C0FDD" w:rsidP="004C0FDD">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Como reconhecimento à nossa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contribu</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ição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para uma economia mais sustentável,</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B14E1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pelo </w:t>
      </w:r>
      <w:r w:rsidR="005632C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sétimo</w:t>
      </w:r>
      <w:r w:rsidR="00B14E1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ano consecutivo</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14477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fizemos parte do </w:t>
      </w:r>
      <w:r w:rsidR="00144777" w:rsidRPr="0027181C">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ranking</w:t>
      </w:r>
      <w:r w:rsidR="00144777"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das 100 Corporações Mais Sustentáveis do Mundo 2023 – Global 100</w:t>
      </w:r>
      <w:r w:rsidR="0014477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pela </w:t>
      </w:r>
      <w:r w:rsidR="005879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quarta</w:t>
      </w:r>
      <w:r w:rsidR="0014477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vez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fomos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eleitos como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 Banco mais sustentável do planeta </w:t>
      </w:r>
      <w:r w:rsidR="00106722" w:rsidRPr="00EB505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10672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edições de </w:t>
      </w:r>
      <w:r w:rsidR="00106722" w:rsidRPr="00EB505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2019, 2021, 2022 e 2023)</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sendo</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 única empresa brasileira classificada</w:t>
      </w:r>
      <w:r w:rsidR="00E23E2F">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no referido </w:t>
      </w:r>
      <w:r w:rsidR="00E23E2F" w:rsidRPr="008D72AA">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ranking</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p>
    <w:p w14:paraId="1DA73381" w14:textId="74DB2CB5" w:rsidR="00DD3005" w:rsidRPr="0027181C" w:rsidRDefault="001A0E26" w:rsidP="00DD3005">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R</w:t>
      </w:r>
      <w:r w:rsidR="0088425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eafirmamos noss</w:t>
      </w:r>
      <w:r w:rsidR="00E3422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 compromisso junto às microempresas e empresas de pequeno porte. </w:t>
      </w:r>
      <w:r w:rsidR="00D9703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Lideramos os desembolsos da terceira tranche do Pronampe, </w:t>
      </w:r>
      <w:r w:rsidR="00C74F1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atingindo mais de R$ 12 bilhões para cerca de 128 mil </w:t>
      </w:r>
      <w:r w:rsidR="00717C6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Micro e Pequenas Empresas (MPE</w:t>
      </w:r>
      <w:r w:rsidR="00C74F1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w:t>
      </w:r>
      <w:r w:rsidR="00717C6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C74F1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sendo que mais de </w:t>
      </w:r>
      <w:r w:rsidR="0014524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40</w:t>
      </w:r>
      <w:r w:rsidR="00C74F1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delas são lideradas por mulheres. </w:t>
      </w:r>
      <w:r w:rsidR="00DD30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Somadas as</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edições de 2020, 2021 e 2022, os desembolsos no BB </w:t>
      </w:r>
      <w:r w:rsidR="00DD30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foram de</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R$ </w:t>
      </w:r>
      <w:r w:rsidR="009A056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27,2</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 apoiando a manutenção da atividade </w:t>
      </w:r>
      <w:r w:rsidR="00CA56B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 a preservação do emprego em</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9A056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261</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mil empresas. </w:t>
      </w:r>
    </w:p>
    <w:p w14:paraId="64CC0617" w14:textId="77777777" w:rsidR="008D72AA" w:rsidRDefault="00DD3005" w:rsidP="00DD3005">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 Agronegócio, mantivemos a nossa posição histórica como o principal agente financeiro no país, contribuindo de forma expressiva para o atendimento da demanda de crédito do segmento</w:t>
      </w:r>
      <w:r w:rsidR="000661E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de sua cadeia</w:t>
      </w:r>
      <w:r w:rsidR="000B1BA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alcançando uma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carteira de crédito</w:t>
      </w:r>
      <w:r w:rsidR="0013072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ampliada</w:t>
      </w:r>
      <w:r w:rsidR="0014524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que considera títulos do agronegócio,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de R$ </w:t>
      </w:r>
      <w:r w:rsidR="0014524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309,7</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w:t>
      </w:r>
      <w:r w:rsidR="00242F8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p>
    <w:p w14:paraId="57379B48" w14:textId="4B5621C5" w:rsidR="00DD3005" w:rsidRDefault="000B1BAE" w:rsidP="00DD3005">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Em </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ju</w:t>
      </w:r>
      <w:r w:rsidR="00030F1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lho</w:t>
      </w:r>
      <w:r w:rsidR="0014524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2022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anunciamos</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maior Plano Safra de nossa história</w:t>
      </w:r>
      <w:r w:rsidR="0027741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destinando R$ </w:t>
      </w:r>
      <w:r w:rsidR="000A706F">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200</w:t>
      </w:r>
      <w:r w:rsidR="0027741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030F1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dos quais</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R$</w:t>
      </w:r>
      <w:r w:rsidR="006B3D4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8143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114</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w:t>
      </w:r>
      <w:r w:rsidR="008143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4C0FD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já </w:t>
      </w:r>
      <w:r w:rsidR="008143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foram desembolsados até o final do ano</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aumento de </w:t>
      </w:r>
      <w:r w:rsidR="00E746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28,0</w:t>
      </w:r>
      <w:r w:rsidR="00DD3005"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sobre o mesmo período da safra passada. </w:t>
      </w:r>
      <w:r w:rsidR="00F22578" w:rsidRPr="00F2257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Destaque para os desembolsos no Programa Nacional de Fortalecimento da Agricultura Familiar (Pronaf) e no Programa Nacional de </w:t>
      </w:r>
      <w:r w:rsidR="00F22578" w:rsidRPr="00B000E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Apoio ao Médio Produtor Rural (Pronamp), que juntos representam </w:t>
      </w:r>
      <w:r w:rsidR="007D630F" w:rsidRPr="00B000E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84,4</w:t>
      </w:r>
      <w:r w:rsidR="00F22578" w:rsidRPr="00B000E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dos clientes atendidos no plano safra 2022/2023</w:t>
      </w:r>
      <w:r w:rsidR="00D974F2" w:rsidRPr="00B000E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e na aceleração do Broto, nossa plataforma agrodigital.</w:t>
      </w:r>
    </w:p>
    <w:p w14:paraId="0B4D0548" w14:textId="174F015C" w:rsidR="00DD3005" w:rsidRPr="0027181C" w:rsidRDefault="00DD3005" w:rsidP="00DD3005">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 segmento pesso</w:t>
      </w:r>
      <w:r w:rsidR="00717C6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física, destacamos o crescimento de </w:t>
      </w:r>
      <w:r w:rsidR="00E746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7,8</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na carteira de crédito consignado, que alcançou R$ </w:t>
      </w:r>
      <w:r w:rsidR="00E746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115,1</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 maior cifra histórica, com participação de mercado de </w:t>
      </w:r>
      <w:r w:rsidR="00E746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19,6</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que ocorre pela proximidade e expertise com o público de mais de dez milhões de proventista</w:t>
      </w:r>
      <w:r w:rsidR="004C7D1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Além disso, com objetivo de rejuvenescer a base de clientes, </w:t>
      </w:r>
      <w:r w:rsidR="00E73FDF">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anunciamos</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diversas iniciativas para nos aproximar do público jovem, entre participação de feiras e eventos de </w:t>
      </w:r>
      <w:r w:rsidRPr="0045077F">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e-sports</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w:t>
      </w:r>
      <w:r w:rsidRPr="0045077F">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games</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lançamento da BB Cash, </w:t>
      </w:r>
      <w:r w:rsidR="001F756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nossa</w:t>
      </w:r>
      <w:r w:rsidR="001F7563"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conta para adolescentes totalmente digital entre outras medidas de educação financeira via redes sociais</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para esse público</w:t>
      </w:r>
      <w:r w:rsidR="00CB0B6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p>
    <w:p w14:paraId="160054D3" w14:textId="55E98B1B" w:rsidR="00D62B89" w:rsidRDefault="00DD3005" w:rsidP="001B53AA">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Ao longo desse ano continuamos com o nosso processo de </w:t>
      </w:r>
      <w:r w:rsidR="00D659D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aprimoramento</w:t>
      </w:r>
      <w:r w:rsidR="00D659DD"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da experiência dos nossos </w:t>
      </w:r>
      <w:r w:rsidR="006873B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mais 81 milhões</w:t>
      </w:r>
      <w:r w:rsidR="00B252A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 </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clientes e investimos na nossa aceleração digital para sermos um banco mais próximo, completo e disponível </w:t>
      </w:r>
      <w:r w:rsidR="00D659D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em nossa </w:t>
      </w:r>
      <w:r w:rsidR="008E12A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ampla </w:t>
      </w:r>
      <w:r w:rsidR="00D659D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plataforma integrada de canais, oferecendo </w:t>
      </w:r>
      <w:r w:rsidR="00A612C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soluções adequadas ao perfil e ao momento de vida dos nossos clientes</w:t>
      </w: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FA6FD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p>
    <w:p w14:paraId="0A249B08" w14:textId="3232FA59" w:rsidR="001B53AA" w:rsidRDefault="00FA6FD0" w:rsidP="001B53AA">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Com isso, </w:t>
      </w:r>
      <w:r w:rsidR="00A8354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 </w:t>
      </w:r>
      <w:r w:rsidR="00081D8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satisfação do cliente foi ampliada, refletida na </w:t>
      </w:r>
      <w:r w:rsidR="001B53AA"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elevação de</w:t>
      </w:r>
      <w:r w:rsidR="001B53AA" w:rsidRPr="00B119E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10 pontos na comparação com dezembro/21</w:t>
      </w:r>
      <w:r w:rsidR="001B53AA" w:rsidRPr="00B119EC" w:rsidDel="00B119E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1B53A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no </w:t>
      </w:r>
      <w:r w:rsidR="001B53AA" w:rsidRPr="00B119EC">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Net Promoter Score</w:t>
      </w:r>
      <w:r w:rsidR="001B53A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1B53AA"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(NPS) e </w:t>
      </w:r>
      <w:r w:rsidR="001B53A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tivemos nossa melhor colocação no </w:t>
      </w:r>
      <w:r w:rsidR="001B53AA" w:rsidRPr="00E74627">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ranking</w:t>
      </w:r>
      <w:r w:rsidR="001B53A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 reclamação no Banco Central.</w:t>
      </w:r>
      <w:r w:rsidR="00081D8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Ademais, ampliamos o engajamento</w:t>
      </w:r>
      <w:r w:rsidR="004C39F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com nossos clientes em </w:t>
      </w:r>
      <w:r w:rsidR="00E14E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12,1</w:t>
      </w:r>
      <w:r w:rsidR="004C39F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9C24D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aumentando a recorrência e</w:t>
      </w:r>
      <w:r w:rsidR="004C39F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 geração de negócios.</w:t>
      </w:r>
    </w:p>
    <w:p w14:paraId="30D215A5" w14:textId="43770D74" w:rsidR="006B3D40" w:rsidRDefault="00FC46B7" w:rsidP="001B53AA">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ontinuamos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investindo na</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transformação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cultura</w:t>
      </w:r>
      <w:r w:rsidR="00472FD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l</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8D72A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26168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na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prepara</w:t>
      </w:r>
      <w:r w:rsidR="0026168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ção</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26168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Banco para o cenário futuro</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7739E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Com o movimento Evolution, focamos em ações de </w:t>
      </w:r>
      <w:r w:rsidRPr="006B3D40">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upskilling</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w:t>
      </w:r>
      <w:r w:rsidRPr="006B3D40">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reskilling</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EB79F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 </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no desenvolvimento das competências digitais dos nossos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times</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Além disso, avançamos nas frentes de inovação interna com laboratórios de experimentação para novas tecnologias e desenvolvimento de soluções de dados e </w:t>
      </w:r>
      <w:r w:rsidRPr="00FC46B7">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analytics</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w:t>
      </w:r>
    </w:p>
    <w:p w14:paraId="500BB125" w14:textId="1793B925" w:rsidR="00FC46B7" w:rsidRPr="0027181C" w:rsidRDefault="00C11B4B" w:rsidP="001B53AA">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Estamos</w:t>
      </w:r>
      <w:r w:rsidR="00FC46B7"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continuamente aprimorando e desenvolvendo novos programas e iniciativas relacionadas à atração, desenvolvimento de carreira, sucessão e retenção de talentos. A aplicação de </w:t>
      </w:r>
      <w:r w:rsidR="00FC46B7" w:rsidRPr="00A86334">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People Analytics</w:t>
      </w:r>
      <w:r w:rsidR="00FC46B7"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para identificar talentos nos permitiu a redução em 75% </w:t>
      </w:r>
      <w:r w:rsidR="00B906E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do tempo</w:t>
      </w:r>
      <w:r w:rsidR="00FC46B7"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 processos seletivo</w:t>
      </w:r>
      <w:r w:rsidR="00D32ED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w:t>
      </w:r>
      <w:r w:rsidR="004F268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internos. </w:t>
      </w:r>
      <w:r w:rsidR="00A203C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 dezembro, a</w:t>
      </w:r>
      <w:r w:rsidR="00B4054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brimos </w:t>
      </w:r>
      <w:r w:rsidR="005E2E1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seleção para novos talentos</w:t>
      </w:r>
      <w:r w:rsidR="00A203C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5E2E1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que </w:t>
      </w:r>
      <w:r w:rsidR="00291D7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abrange </w:t>
      </w:r>
      <w:r w:rsidR="00A863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quatro</w:t>
      </w:r>
      <w:r w:rsidR="00291D79" w:rsidRPr="00291D7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mil vagas e mais </w:t>
      </w:r>
      <w:r w:rsidR="00A863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duas</w:t>
      </w:r>
      <w:r w:rsidR="00291D79" w:rsidRPr="00291D7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mil para cadastro de reserva, em todos os estados brasileiros e no Distrito Federal</w:t>
      </w:r>
      <w:r w:rsidR="00291D7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7739E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721E5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das quais</w:t>
      </w:r>
      <w:r w:rsidR="00291D7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A863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m</w:t>
      </w:r>
      <w:r w:rsidR="00721E56" w:rsidRPr="00721E5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etade das oportunidades</w:t>
      </w:r>
      <w:r w:rsidR="00FD121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são destinadas </w:t>
      </w:r>
      <w:r w:rsidR="00721E56" w:rsidRPr="00721E5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para agentes de tecnologia</w:t>
      </w:r>
      <w:r w:rsidR="00A203C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p>
    <w:bookmarkEnd w:id="1"/>
    <w:p w14:paraId="39E7C4B1" w14:textId="2499C26D" w:rsidR="00FC46B7" w:rsidRDefault="00FC46B7" w:rsidP="001F05B8">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Avançamos na atuação em ecossistemas digitais - Loja BB, </w:t>
      </w:r>
      <w:r w:rsidRPr="00617228">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Market Place</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Liga</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o Painel</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PJ - gerando valor para todos os envolvidos na nossa cadeia de relacionamento</w:t>
      </w:r>
      <w:r w:rsidR="00CC4FD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mais de R$ </w:t>
      </w:r>
      <w:r w:rsidR="00AC091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w:t>
      </w:r>
      <w:r w:rsidR="00A863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AC091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b</w:t>
      </w:r>
      <w:r w:rsidR="00A863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ilh</w:t>
      </w:r>
      <w:r w:rsidR="00AC091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ão</w:t>
      </w:r>
      <w:r w:rsidR="00CC4FD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em volumes de vendas</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Reformulamos o nosso aplicativo e o portal</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do Banco do Brasil</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proporcionando uma experiência mais moderna, simplificada, ágil</w:t>
      </w:r>
      <w:r w:rsidR="001E452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inteligente</w:t>
      </w:r>
      <w:r w:rsidR="00661EEF">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Além disso, f</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omos </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lastRenderedPageBreak/>
        <w:t xml:space="preserve">pioneiros na liberação do consentimento do </w:t>
      </w:r>
      <w:r w:rsidRPr="00BD127E">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open banking</w:t>
      </w:r>
      <w:r w:rsidRPr="00FC46B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por meio do Whatsapp e na disponibilização, por meio dos canais digitais, de pagamentos ou investimentos debitando diretamente a conta de outra Instituição Financeira. </w:t>
      </w:r>
    </w:p>
    <w:p w14:paraId="586E983B" w14:textId="7E81ABD5" w:rsidR="00FC46B7" w:rsidRPr="001F05B8" w:rsidRDefault="00152461" w:rsidP="001F05B8">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 2022, a</w:t>
      </w:r>
      <w:r w:rsidR="00FC46B7" w:rsidRPr="001F05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lcançamos 27,1 milhões de clientes ativos nas plataformas digitais. O nosso App permaneceu como um dos mais bem avaliados da indústria financeira, com </w:t>
      </w:r>
      <w:r w:rsidR="00230BB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nota</w:t>
      </w:r>
      <w:r w:rsidR="00FC46B7" w:rsidRPr="001F05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4,6 no </w:t>
      </w:r>
      <w:r w:rsidR="0061722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Play Store do Google</w:t>
      </w:r>
      <w:r w:rsidR="00FC46B7" w:rsidRPr="001F05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(avaliado por mais de 5,5 milhões de usuários) e 4,7 na App Store</w:t>
      </w:r>
      <w:r w:rsidR="0061722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da Apple</w:t>
      </w:r>
      <w:r w:rsidR="00FC46B7" w:rsidRPr="001F05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(com 2,6 milhões de avaliações), em uma escala com pontuação máxima de cinco estrelas. </w:t>
      </w:r>
    </w:p>
    <w:p w14:paraId="0FC4E6EA" w14:textId="63DDCCD5" w:rsidR="00535955" w:rsidRPr="00590434" w:rsidRDefault="00D541F8" w:rsidP="001F05B8">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w:t>
      </w:r>
      <w:r w:rsidR="002F1CE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ano de 2023</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0C0E4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renovamos </w:t>
      </w:r>
      <w:r w:rsidR="00535955" w:rsidRPr="005904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compromisso de continuar a entregar resultados sustentáveis para os nossos acionistas e, ser relevante na vida das pessoas, em todos os momentos, contribuindo para o desenvolvimento do Brasil</w:t>
      </w:r>
      <w:r w:rsidR="00D368FD">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Q</w:t>
      </w:r>
      <w:r w:rsidR="00535955" w:rsidRPr="005904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ueremos ser uma empresa que proporciona a melhor experiência para a vida das pessoas. Que promove o desenvolvimento da sociedade, de forma inovadora e eficiente. E que </w:t>
      </w:r>
      <w:r w:rsidR="00002A2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apoia</w:t>
      </w:r>
      <w:r w:rsidR="00535955" w:rsidRPr="005904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pessoas, empresas, administrações públicas e instituições a alcançarem </w:t>
      </w:r>
      <w:r w:rsidR="00AB2E3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seus </w:t>
      </w:r>
      <w:r w:rsidR="00535955" w:rsidRPr="005904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objetivos, metas</w:t>
      </w:r>
      <w:r w:rsidR="00FF724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w:t>
      </w:r>
      <w:r w:rsidR="00535955" w:rsidRPr="005904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sonhos. </w:t>
      </w:r>
    </w:p>
    <w:p w14:paraId="0856104B" w14:textId="22BADC51" w:rsidR="009C7F54" w:rsidRPr="001F05B8" w:rsidRDefault="009C7F54" w:rsidP="001F05B8">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27181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Convidamos você a conhecer mais sobre as nossas entregas nas próximas páginas. Boa leitura!</w:t>
      </w:r>
    </w:p>
    <w:p w14:paraId="305D9918" w14:textId="4A222443" w:rsidR="00FC6E89" w:rsidRDefault="00752460" w:rsidP="00FC6E89">
      <w:pPr>
        <w:spacing w:before="100" w:beforeAutospacing="1" w:after="100" w:afterAutospacing="1" w:line="240" w:lineRule="auto"/>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pPr>
      <w:r w:rsidRPr="00213059">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t>Estratégia Corporativa</w:t>
      </w:r>
      <w:bookmarkStart w:id="2" w:name="_Hlk109837554"/>
    </w:p>
    <w:p w14:paraId="18091349" w14:textId="77777777" w:rsidR="00B522A8" w:rsidRDefault="00B522A8"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sectPr w:rsidR="00B522A8" w:rsidSect="00752460">
          <w:headerReference w:type="even" r:id="rId12"/>
          <w:headerReference w:type="default" r:id="rId13"/>
          <w:footerReference w:type="even" r:id="rId14"/>
          <w:footerReference w:type="default" r:id="rId15"/>
          <w:headerReference w:type="first" r:id="rId16"/>
          <w:footerReference w:type="first" r:id="rId17"/>
          <w:pgSz w:w="11907" w:h="16840" w:code="9"/>
          <w:pgMar w:top="2126" w:right="851" w:bottom="1134" w:left="1418" w:header="425" w:footer="425" w:gutter="0"/>
          <w:cols w:space="283"/>
          <w:docGrid w:linePitch="326"/>
        </w:sectPr>
      </w:pPr>
    </w:p>
    <w:p w14:paraId="2257B979" w14:textId="7D90A02B" w:rsidR="00FC6E89" w:rsidRPr="0058371D" w:rsidRDefault="00FC6E89"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Nossa Estratégia Corporativa (ECBB) apresenta horizonte temporal de cinco anos e é revisada anualmente, no terceiro trimestre, por meio de processo estruturado, participativo e baseado em metodologias consolidadas. A sua aprovação é realizada pelo Conselho de Administração (CA), o que fortalece as decisões sobre a atuação da Empresa para os próximos anos.</w:t>
      </w:r>
    </w:p>
    <w:p w14:paraId="1A732615" w14:textId="5D7BF2B7" w:rsidR="00FC6E89" w:rsidRPr="00FC6E89" w:rsidRDefault="0024399A"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 2022</w:t>
      </w:r>
      <w:r w:rsidR="00FC6E89"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no processo de revisão do planejamento estratégico evoluímos nosso propósito para “Ser próximo e relevante na vida das pessoas em todos os momentos”.</w:t>
      </w:r>
    </w:p>
    <w:p w14:paraId="4E88C646" w14:textId="441606BA" w:rsidR="00FC6E89" w:rsidRPr="00FC6E89" w:rsidRDefault="00FC6E89"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Assim, declaramos que existimos para estar sempre junto</w:t>
      </w:r>
      <w:r w:rsidR="00E344F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w:t>
      </w: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apoiar e manter relacionamento estreito e pessoal com todos com quem nos relacionamos e no canal de preferência do cliente. Somos relevantes, pois queremos, mais do que nunca, gerar valor e sermos imprescindíveis na vida de todos com quem convivemos. Na vida das pessoas, porque queremos que esse propósito se expresse nas nossas relações com todos. Em todos os momentos, pois possuímos soluções completas para que nossos clientes possam contar conosco durante todas as fases de suas trajetórias de vida pessoal e profissional.</w:t>
      </w:r>
    </w:p>
    <w:p w14:paraId="702B52AE" w14:textId="77777777" w:rsidR="00FC6E89" w:rsidRPr="00FC6E89" w:rsidRDefault="00FC6E89"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Alinhado à evolução do propósito e reforçando a identidade organizacional da Empresa, nossos valores são Proximidade, Inovação, Integridade, Eficiência e Compromisso com a Sociedade. Eles representam a base da nossa cultura, vividos por todos os funcionários.</w:t>
      </w:r>
    </w:p>
    <w:p w14:paraId="490FC297" w14:textId="77777777" w:rsidR="00FC6E89" w:rsidRPr="00FC6E89" w:rsidRDefault="00FC6E89"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Mapa Estratégico e o Plano Diretor contemplam os objetivos estratégicos e indicadores definidos para o horizonte de cinco anos, distribuídos em cinco perspectivas: Clientes, Financeira, Sustentabilidade, Processos e Pessoas.</w:t>
      </w:r>
    </w:p>
    <w:p w14:paraId="7CA8EB8D" w14:textId="77777777" w:rsidR="00FC6E89" w:rsidRPr="00FC6E89" w:rsidRDefault="00FC6E89"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Colocamos o cliente no centro da nossa atuação e decisões, em todos os níveis organizacionais, oferecendo soluções completas, de forma a propiciar-lhe a melhor experiência. </w:t>
      </w:r>
    </w:p>
    <w:p w14:paraId="7761721C" w14:textId="5DFE3EF1" w:rsidR="00FC6E89" w:rsidRPr="00FC6E89" w:rsidRDefault="00894D31"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Somos um</w:t>
      </w:r>
      <w:r w:rsidR="00FC6E89"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banco competitivo, rentável, eficiente, inovador e referência em sustentabilidade. Para isso, primamos pela otimização da alocação de capital, melhoria da eficiência operacional, otimização da estrutura organizacional, desenvolvimento de novos negócios e fontes de receita.</w:t>
      </w:r>
    </w:p>
    <w:p w14:paraId="70639FF8" w14:textId="77777777" w:rsidR="00FC6E89" w:rsidRPr="00FC6E89" w:rsidRDefault="00FC6E89"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Aceleramos a transformação digital e a inovação, evoluindo no desenvolvimento de inteligência analítica, bem como mantendo o foco na eficiência operacional e no aperfeiçoamento dos processos, produtos e canais, tornando-os mais simples, ágeis e integrados à experiência do cliente.</w:t>
      </w:r>
    </w:p>
    <w:p w14:paraId="7C5FEDC2" w14:textId="38FCDA6A" w:rsidR="00FC6E89" w:rsidRPr="00382128" w:rsidRDefault="00FC6E89" w:rsidP="00FC6E89">
      <w:pPr>
        <w:spacing w:before="100" w:beforeAutospacing="1" w:after="100" w:afterAutospacing="1" w:line="240" w:lineRule="auto"/>
        <w:rPr>
          <w:rFonts w:ascii="BancoDoBrasil Textos Light" w:eastAsia="Arial Unicode MS" w:hAnsi="BancoDoBrasil Textos Light" w:cs="Arial Unicode MS"/>
          <w:color w:val="002E4E"/>
          <w:sz w:val="17"/>
          <w:szCs w:val="17"/>
          <w:highlight w:val="yellow"/>
          <w:u w:color="000000"/>
          <w:bdr w:val="nil"/>
          <w14:textOutline w14:w="0" w14:cap="flat" w14:cmpd="sng" w14:algn="ctr">
            <w14:noFill/>
            <w14:prstDash w14:val="solid"/>
            <w14:bevel/>
          </w14:textOutline>
        </w:rPr>
        <w:sectPr w:rsidR="00FC6E89" w:rsidRPr="00382128" w:rsidSect="00B522A8">
          <w:type w:val="continuous"/>
          <w:pgSz w:w="11907" w:h="16840" w:code="9"/>
          <w:pgMar w:top="2126" w:right="851" w:bottom="1134" w:left="1418" w:header="425" w:footer="425" w:gutter="0"/>
          <w:cols w:num="2" w:space="283"/>
          <w:docGrid w:linePitch="326"/>
        </w:sectPr>
      </w:pPr>
      <w:r w:rsidRPr="00FC6E8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Buscamos continuar a transformação da cultura organizacional, com atuação engajada dos nossos profissionais, com foco em inovação, meritocracia e resultados sustentáveis.</w:t>
      </w:r>
    </w:p>
    <w:bookmarkEnd w:id="2"/>
    <w:p w14:paraId="54C21BAF" w14:textId="77777777" w:rsidR="00752460" w:rsidRPr="00382128" w:rsidRDefault="00752460" w:rsidP="00752460">
      <w:pPr>
        <w:pStyle w:val="TextoRelad"/>
        <w:spacing w:before="100" w:beforeAutospacing="1"/>
        <w:ind w:right="5102"/>
        <w:rPr>
          <w:rFonts w:ascii="BancoDoBrasil Textos Light" w:hAnsi="BancoDoBrasil Textos Light"/>
          <w:highlight w:val="yellow"/>
          <w:bdr w:val="none" w:sz="0" w:space="0" w:color="auto" w:frame="1"/>
          <w:lang w:val="pt-BR"/>
        </w:rPr>
        <w:sectPr w:rsidR="00752460" w:rsidRPr="00382128">
          <w:type w:val="continuous"/>
          <w:pgSz w:w="11907" w:h="16840" w:code="9"/>
          <w:pgMar w:top="2126" w:right="851" w:bottom="1134" w:left="1418" w:header="425" w:footer="425" w:gutter="0"/>
          <w:cols w:num="2" w:space="283"/>
          <w:docGrid w:linePitch="326"/>
        </w:sectPr>
      </w:pPr>
    </w:p>
    <w:p w14:paraId="35ACE8B5" w14:textId="77777777" w:rsidR="00752460" w:rsidRPr="00382128" w:rsidRDefault="00752460" w:rsidP="00752460">
      <w:pPr>
        <w:spacing w:before="100" w:beforeAutospacing="1" w:after="100" w:afterAutospacing="1" w:line="240" w:lineRule="auto"/>
        <w:rPr>
          <w:rFonts w:ascii="BancoDoBrasil Titulos Medium" w:eastAsia="Arial Unicode MS" w:hAnsi="BancoDoBrasil Titulos Medium" w:cs="Arial Unicode MS"/>
          <w:color w:val="2AADA0"/>
          <w:sz w:val="34"/>
          <w:szCs w:val="34"/>
          <w:highlight w:val="yellow"/>
          <w:u w:color="002D4B"/>
          <w:bdr w:val="nil"/>
          <w14:textOutline w14:w="0" w14:cap="flat" w14:cmpd="sng" w14:algn="ctr">
            <w14:noFill/>
            <w14:prstDash w14:val="solid"/>
            <w14:bevel/>
          </w14:textOutline>
        </w:rPr>
      </w:pPr>
      <w:r w:rsidRPr="00382128">
        <w:rPr>
          <w:rFonts w:ascii="BancoDoBrasil Titulos Medium" w:eastAsia="Arial Unicode MS" w:hAnsi="BancoDoBrasil Titulos Medium" w:cs="Arial Unicode MS"/>
          <w:color w:val="2AADA0"/>
          <w:sz w:val="34"/>
          <w:szCs w:val="34"/>
          <w:highlight w:val="yellow"/>
          <w:u w:color="002D4B"/>
          <w:bdr w:val="nil"/>
          <w14:textOutline w14:w="0" w14:cap="flat" w14:cmpd="sng" w14:algn="ctr">
            <w14:noFill/>
            <w14:prstDash w14:val="solid"/>
            <w14:bevel/>
          </w14:textOutline>
        </w:rPr>
        <w:br w:type="page"/>
      </w:r>
    </w:p>
    <w:p w14:paraId="6C06ECE9" w14:textId="77777777" w:rsidR="00236D96" w:rsidRDefault="00236D96" w:rsidP="00752460">
      <w:pPr>
        <w:spacing w:before="100" w:beforeAutospacing="1" w:after="100" w:afterAutospacing="1" w:line="240" w:lineRule="auto"/>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sectPr w:rsidR="00236D96">
          <w:type w:val="continuous"/>
          <w:pgSz w:w="11907" w:h="16840" w:code="9"/>
          <w:pgMar w:top="2126" w:right="851" w:bottom="1134" w:left="1418" w:header="425" w:footer="425" w:gutter="0"/>
          <w:cols w:num="2" w:space="283"/>
          <w:docGrid w:linePitch="326"/>
        </w:sectPr>
      </w:pPr>
    </w:p>
    <w:p w14:paraId="45684351" w14:textId="0E25FA1A" w:rsidR="00752460" w:rsidRDefault="00752460" w:rsidP="00752460">
      <w:pPr>
        <w:spacing w:before="100" w:beforeAutospacing="1" w:after="100" w:afterAutospacing="1" w:line="240" w:lineRule="auto"/>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pPr>
      <w:r w:rsidRPr="003143A8">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lastRenderedPageBreak/>
        <w:t>Cenário Macroeconômico</w:t>
      </w:r>
      <w:r w:rsidR="00F424D3">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t xml:space="preserve"> </w:t>
      </w:r>
    </w:p>
    <w:p w14:paraId="08141EFA" w14:textId="77777777" w:rsidR="002665E5" w:rsidRPr="002665E5" w:rsidRDefault="002665E5" w:rsidP="002665E5">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2665E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Ao longo de 2022, o cenário internacional esteve no centro do debate econômico marcado, principalmente, pela inflação em patamar elevado, embora as últimas divulgações tenham sinalizado uma trajetória cadente do nível de preço nos EUA e na área do euro. Os riscos externos ligados à pandemia e à guerra entre Rússia e Ucrânia, adicionalmente ao início do processo de aperto monetário nas principais economias centrais, contribuíram para um ritmo mais lento da atividade econômica global.</w:t>
      </w:r>
    </w:p>
    <w:p w14:paraId="06F5182B" w14:textId="3C419CA6" w:rsidR="002665E5" w:rsidRPr="002665E5" w:rsidRDefault="002665E5" w:rsidP="002665E5">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2665E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Nos últimos meses do ano, os dados antecedentes da atividade confirmaram a continuidade da desaceleração da economia na Europa, contudo houve a percepção de uma recessão menos profunda, diante do aumento dos estoques de gás em níveis acima do esperado. Nos EUA, o consumo e o mercado de trabalho seguiram mostrando certa resiliência, o que deve impedir uma recessão mais severa, a despeito da sinalização do Fed de altas adicionais dos juros. Na China, por sua vez, o movimento de desobrigação das testagens em massa e flexibilização da quarentena animaram os mercados, pois sinalizou uma clara reorientação do foco do governo de uma política de C</w:t>
      </w:r>
      <w:r w:rsidR="00DE621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ovid</w:t>
      </w:r>
      <w:r w:rsidRPr="002665E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-Zero para um programa direcionado ao crescimento econômico.</w:t>
      </w:r>
    </w:p>
    <w:p w14:paraId="7C21AF72" w14:textId="220CD10E" w:rsidR="00617899" w:rsidRDefault="00617899" w:rsidP="00752460">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61789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 Brasil, o desempenho da atividade econômica surpreendeu de forma recorrente e positiva ao longo de 2022. A recuperação do setor de serviços e do mercado de trabalho, bem como as medidas</w:t>
      </w:r>
      <w:r w:rsidR="00DE621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w:t>
      </w:r>
      <w:r w:rsidRPr="0061789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incremento da renda e estímulo ao consumo implementadas no decorrer de 2022, contribuíram com o crescimento econômico observado até o terceiro trimestre do ano passado. Contudo, indicadores recentes sugeriram um comportamento menos favorável da demanda interna diante da alta da taxa de juros e aperto das condições financeiras, o que deve se refletir em movimento de desaceleração econômica. No que se refere ao sistema financeiro nacional, o ano foi marcado por nova expansão significativa das operações de crédito às empresas e famílias (14%), ainda que desacelerando ante o registrado em 2021 (16,3%) sob o peso da elevação da taxa básica de juros, do aumento do endividamento das famílias e da inadimplência.</w:t>
      </w:r>
    </w:p>
    <w:p w14:paraId="61F87CE7" w14:textId="6DD4E5E0" w:rsidR="002665E5" w:rsidRPr="002665E5" w:rsidRDefault="002665E5" w:rsidP="00752460">
      <w:pPr>
        <w:spacing w:before="100" w:beforeAutospacing="1" w:after="100" w:afterAutospacing="1" w:line="240" w:lineRule="auto"/>
        <w:rPr>
          <w:rFonts w:ascii="BancoDoBrasil Textos Light" w:eastAsia="Arial Unicode MS" w:hAnsi="BancoDoBrasil Textos Light" w:cs="Arial Unicode MS"/>
          <w:color w:val="002E4E"/>
          <w:sz w:val="17"/>
          <w:szCs w:val="17"/>
          <w:bdr w:val="none" w:sz="0" w:space="0" w:color="auto" w:frame="1"/>
          <w14:textOutline w14:w="0" w14:cap="flat" w14:cmpd="sng" w14:algn="ctr">
            <w14:noFill/>
            <w14:prstDash w14:val="solid"/>
            <w14:bevel/>
          </w14:textOutline>
        </w:rPr>
      </w:pPr>
      <w:r w:rsidRPr="002665E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Em que pese o forte movimento de descompressão do IPCA, a inflação em 2022 ultrapassou o limite superior do intervalo de tolerância da meta. Apesar da redução na tributação sobre combustíveis, energia elétrica e telecomunicações que resultaram em deflação nos meses de julho, agosto e setembro, outros fatores, segundo o Banco Central do Brasil, levaram a inflação a atingir 5,8%, a saber: i) inércia da inflação do ano anterior; ii) elevação dos preços de </w:t>
      </w:r>
      <w:r w:rsidRPr="00DE621A">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commodities</w:t>
      </w:r>
      <w:r w:rsidRPr="002665E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iii) desequilíbrios entre demanda e oferta de insumos e gargalos nas cadeias produtivas globais; iv) choques em preços de alimentação, resultantes de questões climáticas; e v) retomada na demanda de serviços e no emprego, impulsionada pelo acentuado declínio da quantidade de casos de Covid-19 e consequente aumento da mobilidade. Por fim, ao longo de 2022, as incertezas no ambiente externo, o processo eleitoral e as discussões em torno do futuro do arcabouço fiscal no Brasil trouxeram volatilidade para preços de ativos, em particular para a taxa de câmbio</w:t>
      </w:r>
      <w:r>
        <w:rPr>
          <w:rFonts w:ascii="BancoDoBrasil Textos Light" w:eastAsia="Arial Unicode MS" w:hAnsi="BancoDoBrasil Textos Light" w:cs="Arial Unicode MS"/>
          <w:color w:val="002E4E"/>
          <w:sz w:val="17"/>
          <w:szCs w:val="17"/>
          <w:bdr w:val="none" w:sz="0" w:space="0" w:color="auto" w:frame="1"/>
          <w14:textOutline w14:w="0" w14:cap="flat" w14:cmpd="sng" w14:algn="ctr">
            <w14:noFill/>
            <w14:prstDash w14:val="solid"/>
            <w14:bevel/>
          </w14:textOutline>
        </w:rPr>
        <w:t>, que encerrou o ano de 2022 no patamar de R$/U$S 5,22.</w:t>
      </w:r>
    </w:p>
    <w:p w14:paraId="2F35A3DF" w14:textId="77777777" w:rsidR="00B522A8" w:rsidRDefault="00B522A8" w:rsidP="00752460">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sectPr w:rsidR="00B522A8" w:rsidSect="00213059">
          <w:type w:val="continuous"/>
          <w:pgSz w:w="11907" w:h="16840" w:code="9"/>
          <w:pgMar w:top="2126" w:right="851" w:bottom="1134" w:left="1418" w:header="425" w:footer="425" w:gutter="0"/>
          <w:cols w:space="283"/>
          <w:docGrid w:linePitch="326"/>
        </w:sectPr>
      </w:pPr>
    </w:p>
    <w:p w14:paraId="1A24001C" w14:textId="77777777" w:rsidR="00752460" w:rsidRPr="002138E2" w:rsidRDefault="00752460" w:rsidP="00752460">
      <w:pPr>
        <w:pStyle w:val="TextoRelad"/>
        <w:spacing w:before="240"/>
        <w:rPr>
          <w:rFonts w:ascii="BancoDoBrasil Titulos Medium" w:hAnsi="BancoDoBrasil Titulos Medium"/>
          <w:color w:val="2AADA0"/>
          <w:sz w:val="34"/>
          <w:szCs w:val="34"/>
          <w:u w:color="002D4B"/>
          <w:lang w:val="pt-BR"/>
        </w:rPr>
      </w:pPr>
      <w:r w:rsidRPr="002138E2">
        <w:rPr>
          <w:rFonts w:ascii="BancoDoBrasil Titulos Medium" w:hAnsi="BancoDoBrasil Titulos Medium"/>
          <w:color w:val="2AADA0"/>
          <w:sz w:val="34"/>
          <w:szCs w:val="34"/>
          <w:u w:color="002D4B"/>
          <w:lang w:val="pt-BR"/>
        </w:rPr>
        <w:t>Acionistas e Detentores de instrumentos de dívida</w:t>
      </w:r>
    </w:p>
    <w:p w14:paraId="7224EA71" w14:textId="397C2B8C" w:rsidR="00752460" w:rsidRPr="00F424D3" w:rsidRDefault="00752460" w:rsidP="00752460">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Contamos com uma base de mais de 9</w:t>
      </w:r>
      <w:r w:rsidR="002149BE"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5</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 mil acionistas, sendo 98,4% pessoas físicas</w:t>
      </w:r>
      <w:r w:rsidR="00CC3C02"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(PF)</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w:t>
      </w:r>
      <w:r w:rsidR="002149BE"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w:t>
      </w:r>
      <w:r w:rsidR="00E2539A"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4</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pessoas jurídicas. Entre janeiro de 2019 e </w:t>
      </w:r>
      <w:r w:rsidR="00E2539A"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dezembro</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 2022, nossa base de acionistas PF cresceu de 430 mil para </w:t>
      </w:r>
      <w:r w:rsidR="003C36AD"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9</w:t>
      </w:r>
      <w:r w:rsidR="00977F8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37</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mil. </w:t>
      </w:r>
      <w:bookmarkStart w:id="3" w:name="_Hlk124852389"/>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Nossa composição acionária encerrou </w:t>
      </w:r>
      <w:r w:rsidR="003C36AD"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dezembro</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distribuída entre 50% de ações com a União Federal, </w:t>
      </w:r>
      <w:r w:rsidR="0091219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49,6</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em circulação (</w:t>
      </w:r>
      <w:r w:rsidRPr="00F424D3">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free float</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w:t>
      </w:r>
      <w:r w:rsidR="0091219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0,40</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mantidas em tesouraria. Os investidores locais respondem por </w:t>
      </w:r>
      <w:r w:rsidR="002D7BF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77</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das ações em circulação, enquanto os estrangeiros detêm </w:t>
      </w:r>
      <w:r w:rsidR="002D7BF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23</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bookmarkEnd w:id="3"/>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Nossas ações (BBAS3) representaram 2,</w:t>
      </w:r>
      <w:r w:rsidR="002138E2"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537</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do Ibovespa </w:t>
      </w:r>
      <w:r w:rsidR="00A938DE"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último quadrimestre.</w:t>
      </w:r>
    </w:p>
    <w:p w14:paraId="0D42DAB4" w14:textId="5A50FF91" w:rsidR="00752460" w:rsidRDefault="00752460" w:rsidP="00752460">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 Valor Patrimonial por ação encerrou o período em R$ </w:t>
      </w:r>
      <w:r w:rsidR="00853EE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53,81</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variação de </w:t>
      </w:r>
      <w:r w:rsidR="009313D0">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14</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em relação a dezembro/21. A Cotação de Fechamento do mês de </w:t>
      </w:r>
      <w:r w:rsidR="00090815"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dezembro</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ficou em R$ </w:t>
      </w:r>
      <w:r w:rsidR="00853EE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34,73</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para BBSA3 e US$ </w:t>
      </w:r>
      <w:r w:rsidR="0014003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6,58</w:t>
      </w:r>
      <w:r w:rsidRPr="00F424D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para as ADRs que fazem parte de um programa nível I, negociadas no mercado de balcão norte-americano.</w:t>
      </w:r>
    </w:p>
    <w:p w14:paraId="5268DE7A" w14:textId="4AFAC564" w:rsidR="003D2905" w:rsidRPr="00F424D3" w:rsidRDefault="00217F23" w:rsidP="00752460">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Em dezembro de 2022, </w:t>
      </w:r>
      <w:r w:rsidR="00FF48C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recebemos o prêmio</w:t>
      </w:r>
      <w:r w:rsidR="0036497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Apimec IBRI como a empresa com a Melhor Prática e Iniciativa de Relações com Investidores</w:t>
      </w:r>
      <w:r w:rsidR="0028180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(RI) na categoria Large Cap (Companhias de grande porte na Bolsa de Valores).</w:t>
      </w:r>
      <w:r w:rsidR="00291F7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00291F71" w:rsidRPr="00291F71">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 premiação, que está em sua terceira edição, elege anualmente os melhores profissionais de RI e casas de análise, escolhidos pelos associados das duas associações promotoras, sendo compostos majoritariamente por analistas de mercado, companhias de capital aberto e profissionais de relações com investidores.</w:t>
      </w:r>
    </w:p>
    <w:p w14:paraId="455C409E" w14:textId="1E4DAAD2" w:rsidR="00752460" w:rsidRPr="00B04516" w:rsidRDefault="00752460" w:rsidP="00752460">
      <w:pPr>
        <w:spacing w:before="100" w:beforeAutospacing="1" w:after="100" w:afterAutospacing="1" w:line="240" w:lineRule="auto"/>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pPr>
      <w:r w:rsidRPr="00B04516">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t>Agenda ASG (Ambiental, Social e de Governança)</w:t>
      </w:r>
    </w:p>
    <w:p w14:paraId="656ECC12" w14:textId="77777777" w:rsidR="007E01A7" w:rsidRPr="007D1864" w:rsidRDefault="007E01A7" w:rsidP="007E01A7">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7D186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Adotamos as melhores práticas Ambientais, Sociais e de Governança que permitem ações de antecipação e gerenciamento de riscos e oportunidades, além de se traduzirem em externalidades positivas para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os </w:t>
      </w:r>
      <w:r w:rsidRPr="007D186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nossos públicos de interesse. Essas premissas estão materializadas no Plano de Sustentabilidade - Agenda 30 BB,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que é o </w:t>
      </w:r>
      <w:r w:rsidRPr="007D186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nosso principal instrumento fomentador de práticas socioambientais desde 2005</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w:t>
      </w:r>
      <w:r w:rsidRPr="007D186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que está alinhado aos Objetivos de Desenvolvimento Sustentável (ODS) da Organização das Nações Unidas (ONU)</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ao Acordo de Paris</w:t>
      </w:r>
      <w:r w:rsidRPr="007D186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O Plano, revisado em 2021, conta com 40 ações e 110 indicadores para o período 2021-2023.</w:t>
      </w:r>
    </w:p>
    <w:p w14:paraId="6697CD77" w14:textId="77777777" w:rsidR="007E01A7" w:rsidRPr="006C5990" w:rsidRDefault="007E01A7" w:rsidP="007E01A7">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7D186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cumprimento dos indicadores e metas de sustentabilidade impactam a remuneração de todo corpo funcional, incluindo a alta administração, garantindo um alinhamento entre negócios, pessoas e questões sociais, ambientais e climáticas.</w:t>
      </w:r>
    </w:p>
    <w:p w14:paraId="01E6064F" w14:textId="77777777" w:rsidR="00692B80" w:rsidRPr="006C5990" w:rsidRDefault="00692B80" w:rsidP="00692B80">
      <w:pPr>
        <w:keepNext/>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6C5990">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lastRenderedPageBreak/>
        <w:t>Compromissos com o futuro</w:t>
      </w:r>
    </w:p>
    <w:p w14:paraId="708CC523" w14:textId="71DF33EB" w:rsidR="00692B80" w:rsidRDefault="00B1496D" w:rsidP="00692B80">
      <w:pPr>
        <w:pStyle w:val="TextoRelad"/>
        <w:spacing w:before="100" w:beforeAutospacing="1"/>
        <w:rPr>
          <w:rFonts w:ascii="BancoDoBrasil Textos Light" w:hAnsi="BancoDoBrasil Textos Light"/>
          <w:lang w:val="pt-BR"/>
        </w:rPr>
      </w:pPr>
      <w:bookmarkStart w:id="4" w:name="_Hlk126259072"/>
      <w:r>
        <w:rPr>
          <w:rFonts w:ascii="BancoDoBrasil Textos Light" w:hAnsi="BancoDoBrasil Textos Light"/>
          <w:lang w:val="pt-BR"/>
        </w:rPr>
        <w:t>Consi</w:t>
      </w:r>
      <w:r w:rsidR="00282A16">
        <w:rPr>
          <w:rFonts w:ascii="BancoDoBrasil Textos Light" w:hAnsi="BancoDoBrasil Textos Light"/>
          <w:lang w:val="pt-BR"/>
        </w:rPr>
        <w:t>d</w:t>
      </w:r>
      <w:r>
        <w:rPr>
          <w:rFonts w:ascii="BancoDoBrasil Textos Light" w:hAnsi="BancoDoBrasil Textos Light"/>
          <w:lang w:val="pt-BR"/>
        </w:rPr>
        <w:t xml:space="preserve">erando nossa posição de </w:t>
      </w:r>
      <w:r w:rsidR="00692B80" w:rsidRPr="00F424D3">
        <w:rPr>
          <w:rFonts w:ascii="BancoDoBrasil Textos Light" w:hAnsi="BancoDoBrasil Textos Light"/>
          <w:lang w:val="pt-BR"/>
        </w:rPr>
        <w:t xml:space="preserve">protagonistas na busca por um mundo cada vez mais sustentável, em 2021 divulgamos 10 Compromissos com metas até 2030, que envolvem as frentes de Negócios Sustentáveis, Investimento Responsável e Gestão ASG. Dos 10 Compromissos estabelecidos, até dezembro/22 já se encontravam cumpridos: (i) alcançar R$ 125 bilhões de saldo em Agricultura Sustentável até 2025 (atingido </w:t>
      </w:r>
      <w:r w:rsidR="00692B80" w:rsidRPr="002820FC">
        <w:rPr>
          <w:rFonts w:ascii="BancoDoBrasil Textos Light" w:hAnsi="BancoDoBrasil Textos Light"/>
          <w:lang w:val="pt-BR"/>
        </w:rPr>
        <w:t xml:space="preserve">R$ </w:t>
      </w:r>
      <w:r w:rsidR="002820FC" w:rsidRPr="00F56188">
        <w:rPr>
          <w:rFonts w:ascii="BancoDoBrasil Textos Light" w:hAnsi="BancoDoBrasil Textos Light"/>
          <w:lang w:val="pt-BR"/>
        </w:rPr>
        <w:t>149,5</w:t>
      </w:r>
      <w:r w:rsidR="00692B80" w:rsidRPr="00F56188">
        <w:rPr>
          <w:rFonts w:ascii="BancoDoBrasil Textos Light" w:hAnsi="BancoDoBrasil Textos Light"/>
          <w:lang w:val="pt-BR"/>
        </w:rPr>
        <w:t xml:space="preserve"> bilhões</w:t>
      </w:r>
      <w:r w:rsidR="00692B80" w:rsidRPr="00F424D3">
        <w:rPr>
          <w:rFonts w:ascii="BancoDoBrasil Textos Light" w:hAnsi="BancoDoBrasil Textos Light"/>
          <w:lang w:val="pt-BR"/>
        </w:rPr>
        <w:t xml:space="preserve">); </w:t>
      </w:r>
      <w:r w:rsidR="00692B80" w:rsidRPr="00F56188">
        <w:rPr>
          <w:rFonts w:ascii="BancoDoBrasil Textos Light" w:hAnsi="BancoDoBrasil Textos Light"/>
          <w:lang w:val="pt-BR"/>
        </w:rPr>
        <w:t xml:space="preserve">(ii) </w:t>
      </w:r>
      <w:r w:rsidR="00862A13" w:rsidRPr="00F56188">
        <w:rPr>
          <w:rFonts w:ascii="BancoDoBrasil Textos Light" w:hAnsi="BancoDoBrasil Textos Light"/>
          <w:lang w:val="pt-BR"/>
        </w:rPr>
        <w:t>realizar avaliação ASG em 100% dos ativos aplicáveis sob gestão da BB Asset até 2022 (100% de ativos avaliados</w:t>
      </w:r>
      <w:r w:rsidR="00692B80" w:rsidRPr="00F56188">
        <w:rPr>
          <w:rFonts w:ascii="BancoDoBrasil Textos Light" w:hAnsi="BancoDoBrasil Textos Light"/>
          <w:lang w:val="pt-BR"/>
        </w:rPr>
        <w:t>)</w:t>
      </w:r>
      <w:r w:rsidR="00692B80" w:rsidRPr="00F424D3">
        <w:rPr>
          <w:rFonts w:ascii="BancoDoBrasil Textos Light" w:hAnsi="BancoDoBrasil Textos Light"/>
          <w:lang w:val="pt-BR"/>
        </w:rPr>
        <w:t>; e (iii) Compensar 100% das Emissões Diretas de GEE a partir de 2021.</w:t>
      </w:r>
    </w:p>
    <w:bookmarkEnd w:id="4"/>
    <w:p w14:paraId="6373B1A6" w14:textId="27D0B760" w:rsidR="00692B80" w:rsidRPr="006C5990" w:rsidRDefault="00692B80" w:rsidP="00814894">
      <w:pPr>
        <w:keepNext/>
        <w:spacing w:before="100" w:beforeAutospacing="1" w:after="100" w:afterAutospacing="1" w:line="240" w:lineRule="auto"/>
        <w:rPr>
          <w:rFonts w:ascii="BancoDoBrasil Titulos" w:eastAsia="Arial Unicode MS" w:hAnsi="BancoDoBrasil Titulos" w:cs="Arial Unicode MS"/>
          <w:color w:val="002E4E"/>
          <w:sz w:val="16"/>
          <w:szCs w:val="16"/>
          <w:bdr w:val="none" w:sz="0" w:space="0" w:color="auto" w:frame="1"/>
          <w14:textOutline w14:w="0" w14:cap="flat" w14:cmpd="sng" w14:algn="ctr">
            <w14:noFill/>
            <w14:prstDash w14:val="solid"/>
            <w14:bevel/>
          </w14:textOutline>
        </w:rPr>
      </w:pPr>
      <w:r w:rsidRPr="006C5990">
        <w:rPr>
          <w:rFonts w:ascii="BancoDoBrasil Titulos" w:eastAsia="Arial Unicode MS" w:hAnsi="BancoDoBrasil Titulos" w:cs="Arial Unicode MS"/>
          <w:b/>
          <w:bCs/>
          <w:color w:val="002E4E"/>
          <w:sz w:val="16"/>
          <w:szCs w:val="16"/>
          <w:bdr w:val="none" w:sz="0" w:space="0" w:color="auto" w:frame="1"/>
          <w14:textOutline w14:w="0" w14:cap="flat" w14:cmpd="sng" w14:algn="ctr">
            <w14:noFill/>
            <w14:prstDash w14:val="solid"/>
            <w14:bevel/>
          </w14:textOutline>
        </w:rPr>
        <w:t>Figura 1.</w:t>
      </w:r>
      <w:r w:rsidRPr="006C5990">
        <w:rPr>
          <w:rFonts w:ascii="BancoDoBrasil Titulos" w:eastAsia="Arial Unicode MS" w:hAnsi="BancoDoBrasil Titulos" w:cs="Arial Unicode MS"/>
          <w:color w:val="002E4E"/>
          <w:sz w:val="16"/>
          <w:szCs w:val="16"/>
          <w:bdr w:val="none" w:sz="0" w:space="0" w:color="auto" w:frame="1"/>
          <w14:textOutline w14:w="0" w14:cap="flat" w14:cmpd="sng" w14:algn="ctr">
            <w14:noFill/>
            <w14:prstDash w14:val="solid"/>
            <w14:bevel/>
          </w14:textOutline>
        </w:rPr>
        <w:t xml:space="preserve"> 10 Compromisso</w:t>
      </w:r>
      <w:r w:rsidR="00CC3C02">
        <w:rPr>
          <w:rFonts w:ascii="BancoDoBrasil Titulos" w:eastAsia="Arial Unicode MS" w:hAnsi="BancoDoBrasil Titulos" w:cs="Arial Unicode MS"/>
          <w:color w:val="002E4E"/>
          <w:sz w:val="16"/>
          <w:szCs w:val="16"/>
          <w:bdr w:val="none" w:sz="0" w:space="0" w:color="auto" w:frame="1"/>
          <w14:textOutline w14:w="0" w14:cap="flat" w14:cmpd="sng" w14:algn="ctr">
            <w14:noFill/>
            <w14:prstDash w14:val="solid"/>
            <w14:bevel/>
          </w14:textOutline>
        </w:rPr>
        <w:t>s</w:t>
      </w:r>
      <w:r w:rsidRPr="006C5990">
        <w:rPr>
          <w:rFonts w:ascii="BancoDoBrasil Titulos" w:eastAsia="Arial Unicode MS" w:hAnsi="BancoDoBrasil Titulos" w:cs="Arial Unicode MS"/>
          <w:color w:val="002E4E"/>
          <w:sz w:val="16"/>
          <w:szCs w:val="16"/>
          <w:bdr w:val="none" w:sz="0" w:space="0" w:color="auto" w:frame="1"/>
          <w14:textOutline w14:w="0" w14:cap="flat" w14:cmpd="sng" w14:algn="ctr">
            <w14:noFill/>
            <w14:prstDash w14:val="solid"/>
            <w14:bevel/>
          </w14:textOutline>
        </w:rPr>
        <w:t xml:space="preserve"> para o Futuro</w:t>
      </w:r>
    </w:p>
    <w:p w14:paraId="6873074B" w14:textId="37F4DF09" w:rsidR="00692B80" w:rsidRDefault="00EB79F4" w:rsidP="00082A07">
      <w:pPr>
        <w:spacing w:before="100" w:beforeAutospacing="1" w:after="100" w:afterAutospacing="1" w:line="240" w:lineRule="auto"/>
        <w:jc w:val="left"/>
        <w:rPr>
          <w:noProof/>
        </w:rPr>
      </w:pPr>
      <w:r>
        <w:rPr>
          <w:noProof/>
        </w:rPr>
        <w:pict w14:anchorId="1E90E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3.75pt">
            <v:imagedata r:id="rId18" o:title=""/>
          </v:shape>
        </w:pict>
      </w:r>
    </w:p>
    <w:p w14:paraId="49193ECE" w14:textId="77777777" w:rsidR="00B9055E" w:rsidRDefault="00B9055E" w:rsidP="00B9055E">
      <w:pPr>
        <w:tabs>
          <w:tab w:val="left" w:pos="708"/>
        </w:tabs>
        <w:spacing w:line="240" w:lineRule="auto"/>
        <w:rPr>
          <w:rFonts w:eastAsia="Arial Unicode MS" w:cs="Arial Unicode MS"/>
          <w:color w:val="808080"/>
          <w:sz w:val="12"/>
          <w:szCs w:val="12"/>
          <w:bdr w:val="none" w:sz="0" w:space="0" w:color="auto" w:frame="1"/>
        </w:rPr>
      </w:pPr>
      <w:r w:rsidRPr="00CC75D0">
        <w:rPr>
          <w:rFonts w:eastAsia="Arial Unicode MS" w:cs="Arial Unicode MS"/>
          <w:color w:val="808080"/>
          <w:sz w:val="12"/>
          <w:szCs w:val="12"/>
          <w:bdr w:val="none" w:sz="0" w:space="0" w:color="auto" w:frame="1"/>
        </w:rPr>
        <w:t>(1) Em Saldo; (2) Em desembolsos; (3) De empreendedores; (4) Agricultura, cultura, defesa civil, educação, eficiência energética e iluminação pública, esporte e lazer, infraestrutura viária, limpeza pública, meio ambiente, mobilidade urbana, saúde, segurança e vigilância sanitária; (5) AuM aplicáveis; (6) Escopos 1 e 2. O escopo 2 possui redução de 100% com base na escolha de compra (compra de i-Recs); (7) Energia renovável adquirida no mercado livre (ACL) e produção própria ao final do período; (8) Conforme Sumário de Execução Orçamentária</w:t>
      </w:r>
      <w:r>
        <w:rPr>
          <w:rFonts w:eastAsia="Arial Unicode MS" w:cs="Arial Unicode MS"/>
          <w:color w:val="808080"/>
          <w:sz w:val="12"/>
          <w:szCs w:val="12"/>
          <w:bdr w:val="none" w:sz="0" w:space="0" w:color="auto" w:frame="1"/>
        </w:rPr>
        <w:t>:</w:t>
      </w:r>
      <w:r w:rsidRPr="00CC75D0">
        <w:rPr>
          <w:rFonts w:eastAsia="Arial Unicode MS" w:cs="Arial Unicode MS"/>
          <w:color w:val="808080"/>
          <w:sz w:val="12"/>
          <w:szCs w:val="12"/>
          <w:bdr w:val="none" w:sz="0" w:space="0" w:color="auto" w:frame="1"/>
        </w:rPr>
        <w:t xml:space="preserve"> </w:t>
      </w:r>
      <w:r>
        <w:rPr>
          <w:rFonts w:eastAsia="Arial Unicode MS" w:cs="Arial Unicode MS"/>
          <w:color w:val="808080"/>
          <w:sz w:val="12"/>
          <w:szCs w:val="12"/>
          <w:bdr w:val="none" w:sz="0" w:space="0" w:color="auto" w:frame="1"/>
        </w:rPr>
        <w:t>(</w:t>
      </w:r>
      <w:r w:rsidRPr="00CC75D0">
        <w:rPr>
          <w:rFonts w:eastAsia="Arial Unicode MS" w:cs="Arial Unicode MS"/>
          <w:color w:val="808080"/>
          <w:sz w:val="12"/>
          <w:szCs w:val="12"/>
          <w:bdr w:val="none" w:sz="0" w:space="0" w:color="auto" w:frame="1"/>
        </w:rPr>
        <w:t>2021</w:t>
      </w:r>
      <w:r>
        <w:rPr>
          <w:rFonts w:eastAsia="Arial Unicode MS" w:cs="Arial Unicode MS"/>
          <w:color w:val="808080"/>
          <w:sz w:val="12"/>
          <w:szCs w:val="12"/>
          <w:bdr w:val="none" w:sz="0" w:space="0" w:color="auto" w:frame="1"/>
        </w:rPr>
        <w:t>)</w:t>
      </w:r>
      <w:r w:rsidRPr="00CC75D0">
        <w:rPr>
          <w:rFonts w:eastAsia="Arial Unicode MS" w:cs="Arial Unicode MS"/>
          <w:color w:val="808080"/>
          <w:sz w:val="12"/>
          <w:szCs w:val="12"/>
          <w:bdr w:val="none" w:sz="0" w:space="0" w:color="auto" w:frame="1"/>
        </w:rPr>
        <w:t xml:space="preserve"> R$ 114,1 + </w:t>
      </w:r>
      <w:r>
        <w:rPr>
          <w:rFonts w:eastAsia="Arial Unicode MS" w:cs="Arial Unicode MS"/>
          <w:color w:val="808080"/>
          <w:sz w:val="12"/>
          <w:szCs w:val="12"/>
          <w:bdr w:val="none" w:sz="0" w:space="0" w:color="auto" w:frame="1"/>
        </w:rPr>
        <w:t>(</w:t>
      </w:r>
      <w:r w:rsidRPr="00CC75D0">
        <w:rPr>
          <w:rFonts w:eastAsia="Arial Unicode MS" w:cs="Arial Unicode MS"/>
          <w:color w:val="808080"/>
          <w:sz w:val="12"/>
          <w:szCs w:val="12"/>
          <w:bdr w:val="none" w:sz="0" w:space="0" w:color="auto" w:frame="1"/>
        </w:rPr>
        <w:t>2022</w:t>
      </w:r>
      <w:r>
        <w:rPr>
          <w:rFonts w:eastAsia="Arial Unicode MS" w:cs="Arial Unicode MS"/>
          <w:color w:val="808080"/>
          <w:sz w:val="12"/>
          <w:szCs w:val="12"/>
          <w:bdr w:val="none" w:sz="0" w:space="0" w:color="auto" w:frame="1"/>
        </w:rPr>
        <w:t>)</w:t>
      </w:r>
      <w:r w:rsidRPr="00CC75D0">
        <w:rPr>
          <w:rFonts w:eastAsia="Arial Unicode MS" w:cs="Arial Unicode MS"/>
          <w:color w:val="808080"/>
          <w:sz w:val="12"/>
          <w:szCs w:val="12"/>
          <w:bdr w:val="none" w:sz="0" w:space="0" w:color="auto" w:frame="1"/>
        </w:rPr>
        <w:t xml:space="preserve"> R$ 108,6 = R$ 222,7 mi.</w:t>
      </w:r>
    </w:p>
    <w:p w14:paraId="46859953" w14:textId="7920A73A" w:rsidR="00B74CFC" w:rsidRDefault="00B74CFC" w:rsidP="001C66A1">
      <w:pPr>
        <w:keepNext/>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Ecoeficiência</w:t>
      </w:r>
    </w:p>
    <w:p w14:paraId="5BE70F84" w14:textId="1DD36C0F" w:rsidR="00CC6FC3" w:rsidRDefault="00D0130A" w:rsidP="00276C30">
      <w:pPr>
        <w:keepNext/>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Investimos em fontes renováveis para chegarmos em 2024 com 90% de nossa energia descarbonizada. Migramos 61 prédios administrativos para o Ambiente de Contratação Livre (ACL), garantindo o consumo de energia limpa e economia acumulada de R$ 47 milhões de 2018 a novembro/2022. </w:t>
      </w:r>
      <w:r w:rsidR="002820FC" w:rsidRPr="00F5618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w:t>
      </w:r>
      <w:r w:rsidR="00E344F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2023 migraremos mais 19 unidades. Estamos estudando a ampliação de mais 1</w:t>
      </w:r>
      <w:r w:rsidR="00CC6FC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600 unidades a serem migradas para o ACL. Atualmente, possuímos sete usinas fotovoltaicas operacionais que geraram 30 GWh/ano que trouxeram uma economia de R$ 13</w:t>
      </w:r>
      <w:r w:rsidR="002820F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7 milhões de 2020 a 2022. Mais 22 </w:t>
      </w:r>
      <w:r w:rsidR="00185ED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estão</w:t>
      </w:r>
      <w:r w:rsidR="00185ED9"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em contratação/construção e até 2024, teremos 29 unidades em operação. </w:t>
      </w:r>
    </w:p>
    <w:p w14:paraId="088182DB" w14:textId="5EFAF071" w:rsidR="00D0130A" w:rsidRDefault="00D0130A" w:rsidP="00276C30">
      <w:pPr>
        <w:keepNext/>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Nosso compromisso de reduzir as emissões de Gases de Efeito Estufa em 30% até 2030 foi alcançado ainda em 2020. Atualmente, estamos compensando 100% das emissões diretas com a aquisição de certificados </w:t>
      </w:r>
      <w:r w:rsidRPr="00CC6FC3">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I-Recs (International Renewable Energy Certificate)</w:t>
      </w:r>
      <w:r w:rsidRPr="00BE5C7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p>
    <w:p w14:paraId="475608AC" w14:textId="5F2AD02F" w:rsidR="00276C30" w:rsidRPr="00D65629" w:rsidRDefault="005F3AB5" w:rsidP="00276C30">
      <w:pPr>
        <w:keepNext/>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 nossa</w:t>
      </w:r>
      <w:r w:rsidR="00276C30"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iniciativa #PlásticoZero BB,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lançada em 2020, </w:t>
      </w:r>
      <w:r w:rsidR="00276C30"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anunciou a meta de zerar o consumo de copos plásticos descartáveis até dezembro de 2022. O compromisso se estendeu aos fornecedores, onde todos os nossos contratos de café e lanche tiveram os copos descartáveis plásticos suprimidos em 2020. Em 2021, foi implementada estratégia de aquisição de outros tipos de copos descartáveis a serem utilizados para os clientes excluindo-se os de plástico tradicional, com a opção de copos de papel e </w:t>
      </w:r>
      <w:r w:rsidR="00276C30"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lastRenderedPageBreak/>
        <w:t>copos biodegradáveis. E no final de novembro de 2022, zer</w:t>
      </w:r>
      <w:r w:rsidR="00ED3D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amos</w:t>
      </w:r>
      <w:r w:rsidR="00276C30"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o fornecimento de copos descartáveis plásticos para </w:t>
      </w:r>
      <w:r w:rsidR="00ED3D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as nossas</w:t>
      </w:r>
      <w:r w:rsidR="00276C30"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dependências substituindo por itens de papel. </w:t>
      </w:r>
    </w:p>
    <w:p w14:paraId="74BC51C8" w14:textId="4893FC85" w:rsidR="00B74CFC" w:rsidRDefault="00276C30" w:rsidP="00276C30">
      <w:pPr>
        <w:keepNext/>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 novembro</w:t>
      </w:r>
      <w:r w:rsidR="00ED3D0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o Edifício Tancredo Neves, onde se localiza o CCBB Brasília, se tornou o terceiro prédio do Banco do Brasil cujo Sistema de Gestão Ambiental foi certificado na norma ISO 14001. Além disso</w:t>
      </w:r>
      <w:r w:rsidR="00DE621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Pr="00D65629">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o Ed. BB Torre Matarazzo SP recebeu a recertificação também em novembro/22, reafirmando nosso compromisso com a sustentabilidade.</w:t>
      </w:r>
    </w:p>
    <w:p w14:paraId="22179EC5" w14:textId="77777777" w:rsidR="00177F78" w:rsidRPr="006C5990" w:rsidRDefault="00177F78" w:rsidP="00177F78">
      <w:pPr>
        <w:keepNext/>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6C5990">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Carteira de Negócios Sustentáveis</w:t>
      </w:r>
    </w:p>
    <w:p w14:paraId="7F329EBD" w14:textId="0FF3F084" w:rsidR="00177F78" w:rsidRDefault="00177F78" w:rsidP="00177F78">
      <w:pPr>
        <w:pStyle w:val="TextoRelad"/>
        <w:spacing w:before="100" w:beforeAutospacing="1"/>
        <w:rPr>
          <w:rFonts w:ascii="BancoDoBrasil Textos Light" w:hAnsi="BancoDoBrasil Textos Light"/>
          <w:lang w:val="pt-BR"/>
        </w:rPr>
      </w:pPr>
      <w:r w:rsidRPr="0010669D">
        <w:rPr>
          <w:rFonts w:ascii="BancoDoBrasil Textos Light" w:hAnsi="BancoDoBrasil Textos Light"/>
          <w:lang w:val="pt-BR"/>
        </w:rPr>
        <w:t>Em linha com nossos compromissos de longo prazo e com objetivo de auxiliar nossos clientes na transição para um</w:t>
      </w:r>
      <w:r w:rsidR="008829F9">
        <w:rPr>
          <w:rFonts w:ascii="BancoDoBrasil Textos Light" w:hAnsi="BancoDoBrasil Textos Light"/>
          <w:lang w:val="pt-BR"/>
        </w:rPr>
        <w:t xml:space="preserve">a economia </w:t>
      </w:r>
      <w:r w:rsidRPr="0010669D">
        <w:rPr>
          <w:rFonts w:ascii="BancoDoBrasil Textos Light" w:hAnsi="BancoDoBrasil Textos Light"/>
          <w:lang w:val="pt-BR"/>
        </w:rPr>
        <w:t>mais sustentável, atingimos ao fim de dezembro/22, R$</w:t>
      </w:r>
      <w:r w:rsidR="0010669D">
        <w:rPr>
          <w:rFonts w:ascii="BancoDoBrasil Textos Light" w:hAnsi="BancoDoBrasil Textos Light"/>
          <w:lang w:val="pt-BR"/>
        </w:rPr>
        <w:t xml:space="preserve"> </w:t>
      </w:r>
      <w:r w:rsidR="00CC6FC3" w:rsidRPr="0010669D">
        <w:rPr>
          <w:rFonts w:ascii="BancoDoBrasil Textos Light" w:hAnsi="BancoDoBrasil Textos Light"/>
          <w:lang w:val="pt-BR"/>
        </w:rPr>
        <w:t>327,3</w:t>
      </w:r>
      <w:r w:rsidRPr="0010669D">
        <w:rPr>
          <w:rFonts w:ascii="BancoDoBrasil Textos Light" w:hAnsi="BancoDoBrasil Textos Light"/>
          <w:lang w:val="pt-BR"/>
        </w:rPr>
        <w:t xml:space="preserve"> bilhões em operações de crédito sustentáveis, crescimento de </w:t>
      </w:r>
      <w:r w:rsidR="00CC6FC3" w:rsidRPr="0010669D">
        <w:rPr>
          <w:rFonts w:ascii="BancoDoBrasil Textos Light" w:hAnsi="BancoDoBrasil Textos Light"/>
          <w:lang w:val="pt-BR"/>
        </w:rPr>
        <w:t>1</w:t>
      </w:r>
      <w:r w:rsidR="0010669D" w:rsidRPr="0010669D">
        <w:rPr>
          <w:rFonts w:ascii="BancoDoBrasil Textos Light" w:hAnsi="BancoDoBrasil Textos Light"/>
          <w:lang w:val="pt-BR"/>
        </w:rPr>
        <w:t>2</w:t>
      </w:r>
      <w:r w:rsidR="00CC6FC3" w:rsidRPr="0010669D">
        <w:rPr>
          <w:rFonts w:ascii="BancoDoBrasil Textos Light" w:hAnsi="BancoDoBrasil Textos Light"/>
          <w:lang w:val="pt-BR"/>
        </w:rPr>
        <w:t>,3</w:t>
      </w:r>
      <w:r w:rsidRPr="0010669D">
        <w:rPr>
          <w:rFonts w:ascii="BancoDoBrasil Textos Light" w:hAnsi="BancoDoBrasil Textos Light"/>
          <w:lang w:val="pt-BR"/>
        </w:rPr>
        <w:t>% em 12 meses. Esse montante foi contratado em linhas de crédito com elevada adicionalidade ambiental e/ou social ou destinado a financiar atividades e/ou segmentos que possuem impactos socioambientais positivos para os setores de energias renováveis, eficiência energética, construção, transporte e turismo sustentáveis, água, pesca, floresta, agricultura sustentável, gestão de resíduos, educação, saúde e desenvolvimento local e regional, reforçando nosso papel transformador no apoio ao desenvolvimento do país e à construção de um futuro cada vez mais sustentável para a sociedade.</w:t>
      </w:r>
    </w:p>
    <w:p w14:paraId="05A6F129" w14:textId="304CE0D4" w:rsidR="00D0130A" w:rsidRPr="00D0130A" w:rsidRDefault="00D0130A" w:rsidP="00D0130A">
      <w:pPr>
        <w:keepNext/>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D0130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 carteira de energias renováveis do BB ultrapassou os R$ </w:t>
      </w:r>
      <w:r w:rsidR="002820F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11,3</w:t>
      </w:r>
      <w:r w:rsidRPr="00D0130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bilhões em dezembro, crescimento de </w:t>
      </w:r>
      <w:r w:rsidR="002820F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33</w:t>
      </w:r>
      <w:r w:rsidRPr="00D0130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em 12 meses, atendendo todos os segmentos de clientes do BB. Destaque para o </w:t>
      </w:r>
      <w:r w:rsidRPr="00D0130A">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project finance</w:t>
      </w:r>
      <w:r w:rsidRPr="00D0130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que alcançou </w:t>
      </w:r>
      <w:r w:rsidR="002820F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R$ 2,8 b</w:t>
      </w:r>
      <w:r w:rsidRPr="00D0130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ilhões, financiando principalmente projetos de usinas eólicas e solares e para o segmento MPE, que alcançou R$ </w:t>
      </w:r>
      <w:r w:rsidR="002820FC">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984</w:t>
      </w:r>
      <w:r w:rsidRPr="00D0130A">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milhões em financiamentos principalmente a energia solar. O incentivo às energias renováveis é um dos 10 compromissos de longo prazo do BB e fomenta a descarbonização das atividades de nossos clientes e nossa economia. </w:t>
      </w:r>
    </w:p>
    <w:p w14:paraId="5400BB2F" w14:textId="6DDE2323" w:rsidR="00177F78" w:rsidRDefault="00177F78" w:rsidP="00177F78">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A nossa Carteira de Negócios Sustentáveis é submetida a avaliação independente, que considera as principais taxonomias internacionais para classificação dos clientes e linhas de crédito que a compõe. De modo a incorporar as melhores práticas e referências pioneiras dos últimos anos e de agregar os novos produtos com atributos ASG, a metodologia é revisada continuamente.</w:t>
      </w:r>
    </w:p>
    <w:p w14:paraId="5CB144A8" w14:textId="77777777" w:rsidR="00C66317" w:rsidRPr="00057AC9" w:rsidRDefault="00C66317" w:rsidP="00C66317">
      <w:pPr>
        <w:pStyle w:val="TextoRelad"/>
        <w:spacing w:before="100" w:beforeAutospacing="1"/>
        <w:rPr>
          <w:rFonts w:ascii="BancoDoBrasil Titulos Medium" w:hAnsi="BancoDoBrasil Titulos Medium"/>
          <w:sz w:val="24"/>
          <w:szCs w:val="26"/>
          <w:u w:color="FFFF00"/>
          <w:lang w:val="pt-BR"/>
        </w:rPr>
      </w:pPr>
      <w:r w:rsidRPr="00057AC9">
        <w:rPr>
          <w:rFonts w:ascii="BancoDoBrasil Titulos Medium" w:hAnsi="BancoDoBrasil Titulos Medium"/>
          <w:sz w:val="24"/>
          <w:szCs w:val="26"/>
          <w:u w:color="FFFF00"/>
          <w:lang w:val="pt-BR"/>
        </w:rPr>
        <w:t>Fundação Banco do Brasil</w:t>
      </w:r>
    </w:p>
    <w:p w14:paraId="17A3D087" w14:textId="77777777" w:rsidR="00C66317" w:rsidRPr="005C6A75" w:rsidRDefault="00C66317" w:rsidP="00C66317">
      <w:pPr>
        <w:pStyle w:val="TextoRelad"/>
        <w:spacing w:before="100" w:beforeAutospacing="1"/>
        <w:rPr>
          <w:rFonts w:ascii="BancoDoBrasil Textos Light" w:hAnsi="BancoDoBrasil Textos Light"/>
          <w:lang w:val="pt-BR"/>
        </w:rPr>
      </w:pPr>
      <w:r w:rsidRPr="005C6A75">
        <w:rPr>
          <w:rFonts w:ascii="BancoDoBrasil Textos Light" w:hAnsi="BancoDoBrasil Textos Light"/>
          <w:lang w:val="pt-BR"/>
        </w:rPr>
        <w:t>Há quase quatro décadas, com o propósito de valorizar vidas para transformar realidades, a Fundação Banco do Brasil investe em projetos e ações para a geração de trabalho e renda. Por meio de programas transversais e estruturantes de Educação, Meio Ambiente, Assistência Social, Tecnologia Social, Voluntariado e Saúde e Bem-estar a Fundação BB fomenta e multiplica soluções para a transformação socioambiental do país, adotando as melhores práticas de governança e integridade.</w:t>
      </w:r>
    </w:p>
    <w:p w14:paraId="02838950" w14:textId="4D2C9B00" w:rsidR="00C66317" w:rsidRPr="0051648A" w:rsidRDefault="00C66317" w:rsidP="00C66317">
      <w:pPr>
        <w:pStyle w:val="TextoRelad"/>
        <w:spacing w:before="100" w:beforeAutospacing="1"/>
        <w:rPr>
          <w:rFonts w:ascii="BancoDoBrasil Textos Light" w:hAnsi="BancoDoBrasil Textos Light"/>
          <w:lang w:val="pt-BR"/>
        </w:rPr>
      </w:pPr>
      <w:r>
        <w:rPr>
          <w:rFonts w:ascii="BancoDoBrasil Textos Light" w:hAnsi="BancoDoBrasil Textos Light"/>
          <w:lang w:val="pt-BR"/>
        </w:rPr>
        <w:t>Em 2022</w:t>
      </w:r>
      <w:r w:rsidRPr="005C6A75">
        <w:rPr>
          <w:rFonts w:ascii="BancoDoBrasil Textos Light" w:hAnsi="BancoDoBrasil Textos Light"/>
          <w:lang w:val="pt-BR"/>
        </w:rPr>
        <w:t xml:space="preserve">, foram mobilizados R$ </w:t>
      </w:r>
      <w:r w:rsidR="00562BDC">
        <w:rPr>
          <w:rFonts w:ascii="BancoDoBrasil Textos Light" w:hAnsi="BancoDoBrasil Textos Light"/>
          <w:lang w:val="pt-BR"/>
        </w:rPr>
        <w:t>145,8</w:t>
      </w:r>
      <w:r w:rsidRPr="005C6A75">
        <w:rPr>
          <w:rFonts w:ascii="BancoDoBrasil Textos Light" w:hAnsi="BancoDoBrasil Textos Light"/>
          <w:lang w:val="pt-BR"/>
        </w:rPr>
        <w:t xml:space="preserve"> milhões em investimento social, somados recursos do Banco do Brasil, empresas do conglomerado e de parceiros, que viabilizaram o apoio a </w:t>
      </w:r>
      <w:r w:rsidR="00562BDC">
        <w:rPr>
          <w:rFonts w:ascii="BancoDoBrasil Textos Light" w:hAnsi="BancoDoBrasil Textos Light"/>
          <w:lang w:val="pt-BR"/>
        </w:rPr>
        <w:t>256</w:t>
      </w:r>
      <w:r w:rsidRPr="005C6A75">
        <w:rPr>
          <w:rFonts w:ascii="BancoDoBrasil Textos Light" w:hAnsi="BancoDoBrasil Textos Light"/>
          <w:lang w:val="pt-BR"/>
        </w:rPr>
        <w:t xml:space="preserve"> projetos e ações socioambientais iniciada</w:t>
      </w:r>
      <w:r w:rsidR="00562BDC">
        <w:rPr>
          <w:rFonts w:ascii="BancoDoBrasil Textos Light" w:hAnsi="BancoDoBrasil Textos Light"/>
          <w:lang w:val="pt-BR"/>
        </w:rPr>
        <w:t>s em mais de 900 municípios brasileiros</w:t>
      </w:r>
      <w:r w:rsidR="00C12524">
        <w:rPr>
          <w:rFonts w:ascii="BancoDoBrasil Textos Light" w:hAnsi="BancoDoBrasil Textos Light"/>
          <w:lang w:val="pt-BR"/>
        </w:rPr>
        <w:t xml:space="preserve">. Nos últimos 10 anos, foram realizados R$ 2,6 bilhões em investimento socioambiental, </w:t>
      </w:r>
      <w:r w:rsidR="002A3BB1">
        <w:rPr>
          <w:rFonts w:ascii="BancoDoBrasil Textos Light" w:hAnsi="BancoDoBrasil Textos Light"/>
          <w:lang w:val="pt-BR"/>
        </w:rPr>
        <w:t xml:space="preserve">beneficiando mais de </w:t>
      </w:r>
      <w:r w:rsidR="00C12524">
        <w:rPr>
          <w:rFonts w:ascii="BancoDoBrasil Textos Light" w:hAnsi="BancoDoBrasil Textos Light"/>
          <w:lang w:val="pt-BR"/>
        </w:rPr>
        <w:t>6,6 milh</w:t>
      </w:r>
      <w:r w:rsidR="00781701">
        <w:rPr>
          <w:rFonts w:ascii="BancoDoBrasil Textos Light" w:hAnsi="BancoDoBrasil Textos Light"/>
          <w:lang w:val="pt-BR"/>
        </w:rPr>
        <w:t>ões</w:t>
      </w:r>
      <w:r w:rsidR="00C12524">
        <w:rPr>
          <w:rFonts w:ascii="BancoDoBrasil Textos Light" w:hAnsi="BancoDoBrasil Textos Light"/>
          <w:lang w:val="pt-BR"/>
        </w:rPr>
        <w:t xml:space="preserve"> de fa</w:t>
      </w:r>
      <w:r w:rsidR="002A3BB1">
        <w:rPr>
          <w:rFonts w:ascii="BancoDoBrasil Textos Light" w:hAnsi="BancoDoBrasil Textos Light"/>
          <w:lang w:val="pt-BR"/>
        </w:rPr>
        <w:t>mílias</w:t>
      </w:r>
      <w:r w:rsidRPr="005C6A75">
        <w:rPr>
          <w:rFonts w:ascii="BancoDoBrasil Textos Light" w:hAnsi="BancoDoBrasil Textos Light"/>
          <w:lang w:val="pt-BR"/>
        </w:rPr>
        <w:t>.</w:t>
      </w:r>
    </w:p>
    <w:p w14:paraId="35C4977B" w14:textId="0CFFA5BA" w:rsidR="001C66A1" w:rsidRPr="006C5990" w:rsidRDefault="001C66A1" w:rsidP="001C66A1">
      <w:pPr>
        <w:keepNext/>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6C5990">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Mercado de Carbono</w:t>
      </w:r>
    </w:p>
    <w:p w14:paraId="51F420D3" w14:textId="77777777" w:rsidR="001C66A1" w:rsidRPr="00692B80" w:rsidRDefault="001C66A1" w:rsidP="001C66A1">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Em maio de 2022, realizamos o Congresso Mercado Global de Carbono – Descarbonização e Investimentos Verde, que teve como objetivo promover debates sobre o mercado de crédito de carbono, além de apresentar estratégias corporativas, projetos e cases para impulsionar negócios verdes, com foco em inovação e sustentabilidade. Buscou</w:t>
      </w:r>
      <w:r>
        <w:rPr>
          <w:rFonts w:ascii="BancoDoBrasil Textos Light" w:hAnsi="BancoDoBrasil Textos Light"/>
          <w:lang w:val="pt-BR"/>
        </w:rPr>
        <w:t>-se</w:t>
      </w:r>
      <w:r w:rsidRPr="00692B80">
        <w:rPr>
          <w:rFonts w:ascii="BancoDoBrasil Textos Light" w:hAnsi="BancoDoBrasil Textos Light"/>
          <w:lang w:val="pt-BR"/>
        </w:rPr>
        <w:t xml:space="preserve"> também conectar lideranças de diferentes segmentos e públicos brasileiros em torno do tema, de acordo com os resultados apresentados na 26ª Conferência das Partes da Convenção das Nações Unidas sobre o Clima (COP 26).</w:t>
      </w:r>
    </w:p>
    <w:p w14:paraId="1D9C2202" w14:textId="77777777" w:rsidR="001C66A1" w:rsidRPr="00692B80" w:rsidRDefault="001C66A1" w:rsidP="001C66A1">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 xml:space="preserve">Ao mesmo tempo, lançamos um conjunto de iniciativas para apoiar nossos clientes na originação, desenvolvimento e negociação de créditos de carbono. Nesse sentido, estruturamos parcerias para oferecermos apoio técnico para a elaboração de projetos seguindo metodologias internacionalmente reconhecidas e validadas tais como: desmatamento evitado, recuperação de florestas, agricultura de baixo carbono, recuperação de áreas degradadas, integração lavoura-pecuária-floresta e energia. </w:t>
      </w:r>
    </w:p>
    <w:p w14:paraId="09D17B06" w14:textId="69EC9E26" w:rsidR="001C66A1" w:rsidRPr="00692B80" w:rsidRDefault="002A7423" w:rsidP="001C66A1">
      <w:pPr>
        <w:pStyle w:val="TextoRelad"/>
        <w:spacing w:before="100" w:beforeAutospacing="1"/>
        <w:rPr>
          <w:rFonts w:ascii="BancoDoBrasil Textos Light" w:hAnsi="BancoDoBrasil Textos Light"/>
          <w:lang w:val="pt-BR"/>
        </w:rPr>
      </w:pPr>
      <w:r>
        <w:rPr>
          <w:rFonts w:ascii="BancoDoBrasil Textos Light" w:hAnsi="BancoDoBrasil Textos Light"/>
          <w:lang w:val="pt-BR"/>
        </w:rPr>
        <w:t>E</w:t>
      </w:r>
      <w:r w:rsidR="001C66A1" w:rsidRPr="00692B80">
        <w:rPr>
          <w:rFonts w:ascii="BancoDoBrasil Textos Light" w:hAnsi="BancoDoBrasil Textos Light"/>
          <w:lang w:val="pt-BR"/>
        </w:rPr>
        <w:t xml:space="preserve">m setembro de 2022, </w:t>
      </w:r>
      <w:r w:rsidR="001C66A1">
        <w:rPr>
          <w:rFonts w:ascii="BancoDoBrasil Textos Light" w:hAnsi="BancoDoBrasil Textos Light"/>
          <w:lang w:val="pt-BR"/>
        </w:rPr>
        <w:t>assinamos</w:t>
      </w:r>
      <w:r w:rsidR="001C66A1" w:rsidRPr="00692B80">
        <w:rPr>
          <w:rFonts w:ascii="BancoDoBrasil Textos Light" w:hAnsi="BancoDoBrasil Textos Light"/>
          <w:lang w:val="pt-BR"/>
        </w:rPr>
        <w:t xml:space="preserve"> os primeiros contratos de originação de créditos de carbono e de comercialização de créditos. </w:t>
      </w:r>
    </w:p>
    <w:p w14:paraId="3DA9B448" w14:textId="77777777" w:rsidR="00177F78" w:rsidRDefault="001C66A1" w:rsidP="001C66A1">
      <w:pPr>
        <w:pStyle w:val="TextoRelad"/>
        <w:spacing w:before="100" w:beforeAutospacing="1"/>
        <w:rPr>
          <w:rFonts w:ascii="BancoDoBrasil Textos Light" w:hAnsi="BancoDoBrasil Textos Light"/>
        </w:rPr>
      </w:pPr>
      <w:r w:rsidRPr="00692B80">
        <w:rPr>
          <w:rFonts w:ascii="BancoDoBrasil Textos Light" w:hAnsi="BancoDoBrasil Textos Light"/>
          <w:lang w:val="pt-BR"/>
        </w:rPr>
        <w:t xml:space="preserve">Até o final de 2022, foram mapeados mais de </w:t>
      </w:r>
      <w:r>
        <w:rPr>
          <w:rFonts w:ascii="BancoDoBrasil Textos Light" w:hAnsi="BancoDoBrasil Textos Light"/>
          <w:lang w:val="pt-BR"/>
        </w:rPr>
        <w:t>um</w:t>
      </w:r>
      <w:r w:rsidRPr="00692B80">
        <w:rPr>
          <w:rFonts w:ascii="BancoDoBrasil Textos Light" w:hAnsi="BancoDoBrasil Textos Light"/>
          <w:lang w:val="pt-BR"/>
        </w:rPr>
        <w:t xml:space="preserve"> milhão de hectares de áreas de clientes do Banco com potencial para a elaboração de projetos de carbono. Com isso, estamos contribuindo para a preservação e recuperação de áreas de floresta nativa nos biomas amazônico e cerrado </w:t>
      </w:r>
      <w:r>
        <w:rPr>
          <w:rFonts w:ascii="BancoDoBrasil Textos Light" w:hAnsi="BancoDoBrasil Textos Light"/>
          <w:lang w:val="pt-BR"/>
        </w:rPr>
        <w:t xml:space="preserve">além de </w:t>
      </w:r>
      <w:r w:rsidRPr="00692B80">
        <w:rPr>
          <w:rFonts w:ascii="BancoDoBrasil Textos Light" w:hAnsi="BancoDoBrasil Textos Light"/>
          <w:lang w:val="pt-BR"/>
        </w:rPr>
        <w:t>oportunizar novas receitas aos nossos clientes, bem como benefícios às comunidades e famílias</w:t>
      </w:r>
      <w:r w:rsidRPr="001A726A">
        <w:rPr>
          <w:rFonts w:ascii="BancoDoBrasil Textos Light" w:hAnsi="BancoDoBrasil Textos Light"/>
        </w:rPr>
        <w:t xml:space="preserve"> abrangidas, incentivando a preservação ambiental e o desenvolvimento social.</w:t>
      </w:r>
      <w:r w:rsidR="00EE14A6">
        <w:rPr>
          <w:rFonts w:ascii="BancoDoBrasil Textos Light" w:hAnsi="BancoDoBrasil Textos Light"/>
        </w:rPr>
        <w:t xml:space="preserve"> </w:t>
      </w:r>
    </w:p>
    <w:p w14:paraId="446955EB" w14:textId="01C6AB63" w:rsidR="001C66A1" w:rsidRDefault="00EE14A6" w:rsidP="001C66A1">
      <w:pPr>
        <w:pStyle w:val="TextoRelad"/>
        <w:spacing w:before="100" w:beforeAutospacing="1"/>
        <w:rPr>
          <w:rFonts w:ascii="BancoDoBrasil Textos Light" w:hAnsi="BancoDoBrasil Textos Light"/>
        </w:rPr>
      </w:pPr>
      <w:r w:rsidRPr="00EE14A6">
        <w:rPr>
          <w:rFonts w:ascii="BancoDoBrasil Textos Light" w:hAnsi="BancoDoBrasil Textos Light"/>
        </w:rPr>
        <w:t>Para 2023, esperamos ampliar a atuação no mercado de carbono, com o desenvolvimento de novas tecnologias para mapeamento de projetos em potencial em nossa base de clientes e a ampliação de parcerias estratégicas.</w:t>
      </w:r>
    </w:p>
    <w:p w14:paraId="5A0B4412" w14:textId="5E496605" w:rsidR="00692B80" w:rsidRPr="006C5990" w:rsidRDefault="00692B80" w:rsidP="00BD0735">
      <w:pPr>
        <w:spacing w:before="100" w:beforeAutospacing="1" w:after="100" w:afterAutospacing="1"/>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6C5990">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lastRenderedPageBreak/>
        <w:t>Investimento Responsável</w:t>
      </w:r>
      <w:r w:rsidR="000F2416">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 xml:space="preserve"> </w:t>
      </w:r>
    </w:p>
    <w:p w14:paraId="65050098" w14:textId="3884B750" w:rsidR="00736AAF" w:rsidRPr="007521DF" w:rsidRDefault="00736AAF" w:rsidP="00692B80">
      <w:pPr>
        <w:pStyle w:val="TextoRelad"/>
        <w:spacing w:before="100" w:beforeAutospacing="1"/>
        <w:rPr>
          <w:rFonts w:ascii="BancoDoBrasil Textos Light" w:hAnsi="BancoDoBrasil Textos Light"/>
          <w:lang w:val="pt-BR"/>
        </w:rPr>
      </w:pPr>
      <w:r w:rsidRPr="007521DF">
        <w:rPr>
          <w:rFonts w:ascii="BancoDoBrasil Textos Light" w:hAnsi="BancoDoBrasil Textos Light"/>
          <w:lang w:val="pt-BR"/>
        </w:rPr>
        <w:t xml:space="preserve">Temos trabalhado para engajar nossos clientes a investirem em ativos sustentáveis, oferecendo produtos que aliam </w:t>
      </w:r>
      <w:r w:rsidRPr="005973BF">
        <w:rPr>
          <w:rFonts w:ascii="BancoDoBrasil Textos Light" w:hAnsi="BancoDoBrasil Textos Light"/>
          <w:lang w:val="pt-BR"/>
        </w:rPr>
        <w:t>rentabilidade às melhores práticas ambientais, sociais e de governança. Nossas soluções de investimento responsável alcançaram R</w:t>
      </w:r>
      <w:r w:rsidRPr="00446EDD">
        <w:rPr>
          <w:rFonts w:ascii="BancoDoBrasil Textos Light" w:hAnsi="BancoDoBrasil Textos Light"/>
          <w:lang w:val="pt-BR"/>
        </w:rPr>
        <w:t xml:space="preserve">$ </w:t>
      </w:r>
      <w:r w:rsidR="005973BF" w:rsidRPr="00446EDD">
        <w:rPr>
          <w:rFonts w:ascii="BancoDoBrasil Textos Light" w:hAnsi="BancoDoBrasil Textos Light"/>
          <w:lang w:val="pt-BR"/>
        </w:rPr>
        <w:t>7,8</w:t>
      </w:r>
      <w:r w:rsidRPr="005973BF">
        <w:rPr>
          <w:rFonts w:ascii="BancoDoBrasil Textos Light" w:hAnsi="BancoDoBrasil Textos Light"/>
          <w:lang w:val="pt-BR"/>
        </w:rPr>
        <w:t xml:space="preserve"> bilhões em dezembro/22. O destaque do </w:t>
      </w:r>
      <w:r w:rsidR="003B72A5" w:rsidRPr="005973BF">
        <w:rPr>
          <w:rFonts w:ascii="BancoDoBrasil Textos Light" w:hAnsi="BancoDoBrasil Textos Light"/>
          <w:lang w:val="pt-BR"/>
        </w:rPr>
        <w:t>portfólio</w:t>
      </w:r>
      <w:r w:rsidRPr="005973BF">
        <w:rPr>
          <w:rFonts w:ascii="BancoDoBrasil Textos Light" w:hAnsi="BancoDoBrasil Textos Light"/>
          <w:lang w:val="pt-BR"/>
        </w:rPr>
        <w:t xml:space="preserve"> é o volume captado via LCA Verde (Letra de Crédito ao Agronegócio), que atingiu </w:t>
      </w:r>
      <w:r w:rsidR="00F424D3" w:rsidRPr="005973BF">
        <w:rPr>
          <w:rFonts w:ascii="BancoDoBrasil Textos Light" w:hAnsi="BancoDoBrasil Textos Light"/>
          <w:lang w:val="pt-BR"/>
        </w:rPr>
        <w:t>R</w:t>
      </w:r>
      <w:r w:rsidR="00F424D3" w:rsidRPr="00446EDD">
        <w:rPr>
          <w:rFonts w:ascii="BancoDoBrasil Textos Light" w:hAnsi="BancoDoBrasil Textos Light"/>
          <w:lang w:val="pt-BR"/>
        </w:rPr>
        <w:t xml:space="preserve">$ </w:t>
      </w:r>
      <w:r w:rsidR="005973BF" w:rsidRPr="00446EDD">
        <w:rPr>
          <w:rFonts w:ascii="BancoDoBrasil Textos Light" w:hAnsi="BancoDoBrasil Textos Light"/>
          <w:lang w:val="pt-BR"/>
        </w:rPr>
        <w:t>4,3</w:t>
      </w:r>
      <w:r w:rsidRPr="005973BF">
        <w:rPr>
          <w:rFonts w:ascii="BancoDoBrasil Textos Light" w:hAnsi="BancoDoBrasil Textos Light"/>
          <w:lang w:val="pt-BR"/>
        </w:rPr>
        <w:t xml:space="preserve"> bilhões</w:t>
      </w:r>
      <w:r w:rsidRPr="007521DF">
        <w:rPr>
          <w:rFonts w:ascii="BancoDoBrasil Textos Light" w:hAnsi="BancoDoBrasil Textos Light"/>
          <w:lang w:val="pt-BR"/>
        </w:rPr>
        <w:t xml:space="preserve"> em dezembro e fomenta a expansão da carteira de agricultura de baixo carbono do BB.</w:t>
      </w:r>
    </w:p>
    <w:p w14:paraId="54004670" w14:textId="77777777" w:rsidR="00692B80" w:rsidRPr="007D1864" w:rsidRDefault="00692B80" w:rsidP="00BD0735">
      <w:pPr>
        <w:spacing w:before="100" w:beforeAutospacing="1" w:after="100" w:afterAutospacing="1"/>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7D1864">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 xml:space="preserve">Captações Sustentáveis </w:t>
      </w:r>
    </w:p>
    <w:p w14:paraId="299B2270" w14:textId="4420C00C" w:rsidR="00692B80" w:rsidRPr="007D1864" w:rsidRDefault="00692B80" w:rsidP="00692B80">
      <w:pPr>
        <w:pStyle w:val="TextoRelad"/>
        <w:spacing w:before="100" w:beforeAutospacing="1"/>
        <w:rPr>
          <w:rFonts w:ascii="BancoDoBrasil Textos Light" w:hAnsi="BancoDoBrasil Textos Light"/>
          <w:lang w:val="pt-BR"/>
        </w:rPr>
      </w:pPr>
      <w:r w:rsidRPr="007D1864">
        <w:rPr>
          <w:rFonts w:ascii="BancoDoBrasil Textos Light" w:hAnsi="BancoDoBrasil Textos Light"/>
          <w:lang w:val="pt-BR"/>
        </w:rPr>
        <w:t>Em janeiro de 2022, emitimos nosso primeiro Social Bond no mercado de capitais. A captação de US$ 500 milhões pelo prazo de sete anos teve os recursos alocados para micro e pequenas empresas</w:t>
      </w:r>
      <w:r w:rsidR="00B33C9C">
        <w:rPr>
          <w:rFonts w:ascii="BancoDoBrasil Textos Light" w:hAnsi="BancoDoBrasil Textos Light"/>
          <w:lang w:val="pt-BR"/>
        </w:rPr>
        <w:t xml:space="preserve">. </w:t>
      </w:r>
      <w:r w:rsidRPr="007D1864">
        <w:rPr>
          <w:rFonts w:ascii="BancoDoBrasil Textos Light" w:hAnsi="BancoDoBrasil Textos Light"/>
          <w:lang w:val="pt-BR"/>
        </w:rPr>
        <w:t xml:space="preserve">A captação está alinhada com o framework de finanças sustentáveis e os </w:t>
      </w:r>
      <w:r w:rsidRPr="007D1864">
        <w:rPr>
          <w:rFonts w:ascii="BancoDoBrasil Textos Light" w:hAnsi="BancoDoBrasil Textos Light"/>
          <w:i/>
          <w:iCs/>
          <w:lang w:val="pt-BR"/>
        </w:rPr>
        <w:t>Social Bond Principles</w:t>
      </w:r>
      <w:r w:rsidRPr="007D1864">
        <w:rPr>
          <w:rFonts w:ascii="BancoDoBrasil Textos Light" w:hAnsi="BancoDoBrasil Textos Light"/>
          <w:lang w:val="pt-BR"/>
        </w:rPr>
        <w:t xml:space="preserve"> e foi reconhecida internacionalmente pela publicação </w:t>
      </w:r>
      <w:r w:rsidRPr="00DE621A">
        <w:rPr>
          <w:rFonts w:ascii="BancoDoBrasil Textos Light" w:hAnsi="BancoDoBrasil Textos Light"/>
          <w:lang w:val="pt-BR"/>
        </w:rPr>
        <w:t>The Banker</w:t>
      </w:r>
      <w:r w:rsidRPr="007D1864">
        <w:rPr>
          <w:rFonts w:ascii="BancoDoBrasil Textos Light" w:hAnsi="BancoDoBrasil Textos Light"/>
          <w:lang w:val="pt-BR"/>
        </w:rPr>
        <w:t xml:space="preserve">. </w:t>
      </w:r>
    </w:p>
    <w:p w14:paraId="3F84EC31" w14:textId="62CFD4B8" w:rsidR="00692B80" w:rsidRDefault="00692B80" w:rsidP="00692B80">
      <w:pPr>
        <w:pStyle w:val="TextoRelad"/>
        <w:spacing w:before="100" w:beforeAutospacing="1"/>
        <w:rPr>
          <w:rFonts w:ascii="BancoDoBrasil Textos Light" w:hAnsi="BancoDoBrasil Textos Light"/>
          <w:lang w:val="pt-BR"/>
        </w:rPr>
      </w:pPr>
      <w:r w:rsidRPr="007D1864">
        <w:rPr>
          <w:rFonts w:ascii="BancoDoBrasil Textos Light" w:hAnsi="BancoDoBrasil Textos Light"/>
          <w:lang w:val="pt-BR"/>
        </w:rPr>
        <w:t>Ainda, com intuito de promover uma economia cada vez mais verde e inclusiva e</w:t>
      </w:r>
      <w:r w:rsidR="003C6540">
        <w:rPr>
          <w:rFonts w:ascii="BancoDoBrasil Textos Light" w:hAnsi="BancoDoBrasil Textos Light"/>
          <w:lang w:val="pt-BR"/>
        </w:rPr>
        <w:t xml:space="preserve"> de</w:t>
      </w:r>
      <w:r w:rsidRPr="007D1864">
        <w:rPr>
          <w:rFonts w:ascii="BancoDoBrasil Textos Light" w:hAnsi="BancoDoBrasil Textos Light"/>
          <w:lang w:val="pt-BR"/>
        </w:rPr>
        <w:t xml:space="preserve"> oferecer condições diferenciadas aos nossos clientes, realiz</w:t>
      </w:r>
      <w:r w:rsidR="00173C94">
        <w:rPr>
          <w:rFonts w:ascii="BancoDoBrasil Textos Light" w:hAnsi="BancoDoBrasil Textos Light"/>
          <w:lang w:val="pt-BR"/>
        </w:rPr>
        <w:t>amos</w:t>
      </w:r>
      <w:r w:rsidRPr="007D1864">
        <w:rPr>
          <w:rFonts w:ascii="BancoDoBrasil Textos Light" w:hAnsi="BancoDoBrasil Textos Light"/>
          <w:lang w:val="pt-BR"/>
        </w:rPr>
        <w:t xml:space="preserve"> diversas parcerias com organismos multilaterais. A Agência Francesa de Desenvolvimento (AFD) viabilizará empréstimo de € 100 milhões, destinados a financiamento de projetos no setor de energia renovável para os públicos PF e PJ Varejo, com prazo total de 10 anos. Com o Banco Mundial, </w:t>
      </w:r>
      <w:r w:rsidR="003B72A5">
        <w:rPr>
          <w:rFonts w:ascii="BancoDoBrasil Textos Light" w:hAnsi="BancoDoBrasil Textos Light"/>
          <w:lang w:val="pt-BR"/>
        </w:rPr>
        <w:t>est</w:t>
      </w:r>
      <w:r w:rsidRPr="00EB4C17">
        <w:rPr>
          <w:rFonts w:ascii="BancoDoBrasil Textos Light" w:hAnsi="BancoDoBrasil Textos Light"/>
          <w:lang w:val="pt-BR"/>
        </w:rPr>
        <w:t>rutura</w:t>
      </w:r>
      <w:r w:rsidR="00991567">
        <w:rPr>
          <w:rFonts w:ascii="BancoDoBrasil Textos Light" w:hAnsi="BancoDoBrasil Textos Light"/>
          <w:lang w:val="pt-BR"/>
        </w:rPr>
        <w:t>mos</w:t>
      </w:r>
      <w:r w:rsidRPr="007D1864">
        <w:rPr>
          <w:rFonts w:ascii="BancoDoBrasil Textos Light" w:hAnsi="BancoDoBrasil Textos Light"/>
          <w:lang w:val="pt-BR"/>
        </w:rPr>
        <w:t xml:space="preserve"> uma linha de US$ 500 milhões para promover a redução da emissão e a remoção de gases de efeito estufa (GEE) ao incentivar uma participação maior do setor privado nos mercados de crédito de carbono. Ademais, </w:t>
      </w:r>
      <w:r w:rsidR="003C6540">
        <w:rPr>
          <w:rFonts w:ascii="BancoDoBrasil Textos Light" w:hAnsi="BancoDoBrasil Textos Light"/>
          <w:lang w:val="pt-BR"/>
        </w:rPr>
        <w:t xml:space="preserve">formalizamos </w:t>
      </w:r>
      <w:r w:rsidRPr="007D1864">
        <w:rPr>
          <w:rFonts w:ascii="BancoDoBrasil Textos Light" w:hAnsi="BancoDoBrasil Textos Light"/>
          <w:lang w:val="pt-BR"/>
        </w:rPr>
        <w:t xml:space="preserve">acordo com o Banco de Desenvolvimento do BRICS (NDB, em inglês), no qual serão disponibilizados US$ 200 milhões para a ampliação da </w:t>
      </w:r>
      <w:r w:rsidR="00173C94">
        <w:rPr>
          <w:rFonts w:ascii="BancoDoBrasil Textos Light" w:hAnsi="BancoDoBrasil Textos Light"/>
          <w:lang w:val="pt-BR"/>
        </w:rPr>
        <w:t xml:space="preserve">nossa </w:t>
      </w:r>
      <w:r w:rsidRPr="007D1864">
        <w:rPr>
          <w:rFonts w:ascii="BancoDoBrasil Textos Light" w:hAnsi="BancoDoBrasil Textos Light"/>
          <w:lang w:val="pt-BR"/>
        </w:rPr>
        <w:t>carteira ASG, além de estabelecer um plano de cooperação para seleção de projetos sustentáveis.</w:t>
      </w:r>
    </w:p>
    <w:p w14:paraId="3EAE28B9" w14:textId="008E6849" w:rsidR="0060022D" w:rsidRPr="00FE02A5" w:rsidRDefault="0060022D" w:rsidP="00692B80">
      <w:pPr>
        <w:pStyle w:val="TextoRelad"/>
        <w:spacing w:before="100" w:beforeAutospacing="1"/>
        <w:rPr>
          <w:rFonts w:ascii="BancoDoBrasil Textos Light" w:hAnsi="BancoDoBrasil Textos Light"/>
          <w:lang w:val="pt-BR"/>
        </w:rPr>
      </w:pPr>
      <w:r w:rsidRPr="0060022D">
        <w:rPr>
          <w:rFonts w:ascii="BancoDoBrasil Textos Light" w:hAnsi="BancoDoBrasil Textos Light"/>
          <w:lang w:val="pt-BR"/>
        </w:rPr>
        <w:t>Em novembro de 2022, durante a 27ª Conferência da ONU sobre Mudanças Climáticas (COP</w:t>
      </w:r>
      <w:r w:rsidR="00DE621A">
        <w:rPr>
          <w:rFonts w:ascii="BancoDoBrasil Textos Light" w:hAnsi="BancoDoBrasil Textos Light"/>
          <w:lang w:val="pt-BR"/>
        </w:rPr>
        <w:t xml:space="preserve"> </w:t>
      </w:r>
      <w:r w:rsidRPr="0060022D">
        <w:rPr>
          <w:rFonts w:ascii="BancoDoBrasil Textos Light" w:hAnsi="BancoDoBrasil Textos Light"/>
          <w:lang w:val="pt-BR"/>
        </w:rPr>
        <w:t>27), foi anunciado um contrato de captação de recursos com o banco alemão de fomento KfW Bankengruppe (Grupo de bancos KfW)</w:t>
      </w:r>
      <w:r w:rsidR="00E317C8">
        <w:rPr>
          <w:rFonts w:ascii="BancoDoBrasil Textos Light" w:hAnsi="BancoDoBrasil Textos Light"/>
          <w:lang w:val="pt-BR"/>
        </w:rPr>
        <w:t>, o qual foi formalizado em dezembro de 2022</w:t>
      </w:r>
      <w:r w:rsidRPr="0060022D">
        <w:rPr>
          <w:rFonts w:ascii="BancoDoBrasil Textos Light" w:hAnsi="BancoDoBrasil Textos Light"/>
          <w:lang w:val="pt-BR"/>
        </w:rPr>
        <w:t>. Pela parceria, o BB distribuirá até € 80 milhões de euros para financiar projetos que envolvam medidas de conservação ambiental, reflorestamento e restauração de áreas degradas no setor agropecuário para a conservação florestal.</w:t>
      </w:r>
    </w:p>
    <w:p w14:paraId="203B5FC4" w14:textId="4645E1FC" w:rsidR="006E26AC" w:rsidRPr="00382128" w:rsidRDefault="005973BF" w:rsidP="006E26AC">
      <w:pPr>
        <w:spacing w:before="100" w:beforeAutospacing="1" w:after="100" w:afterAutospacing="1"/>
        <w:rPr>
          <w:rFonts w:ascii="BancoDoBrasil Titulos Medium" w:eastAsia="Arial Unicode MS" w:hAnsi="BancoDoBrasil Titulos Medium" w:cs="Arial Unicode MS"/>
          <w:color w:val="002E4E"/>
          <w:sz w:val="24"/>
          <w:szCs w:val="26"/>
          <w:highlight w:val="yellow"/>
          <w:u w:color="FFFF00"/>
          <w:bdr w:val="nil"/>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ASG na Cadeia de Fornecedores</w:t>
      </w:r>
    </w:p>
    <w:p w14:paraId="08338812" w14:textId="77777777" w:rsidR="003A320F" w:rsidRDefault="003A320F" w:rsidP="003A320F">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3A320F">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 08 de novembro de 2022 foi realizado o III Encontro de Fornecedores BB com a participação de cerca de 130 representantes dos 85 fornecedores estratégicos e críticos do BB, cujo objetivo foi dar continuidade à sensibilização e engajamento dos fornecedores do BB na temática ASG – Mudanças Climáticas, fortalecendo as práticas sustentáveis na cadeia de suprimentos do Banco, com vistas a prevenir e mitigar riscos e estimular boas práticas socioambientais.</w:t>
      </w:r>
    </w:p>
    <w:p w14:paraId="0CFA2661" w14:textId="107CC54D" w:rsidR="001C7194" w:rsidRPr="000818F1" w:rsidRDefault="001C7194" w:rsidP="000818F1">
      <w:pPr>
        <w:spacing w:before="100" w:beforeAutospacing="1" w:after="100" w:afterAutospacing="1" w:line="240" w:lineRule="auto"/>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pPr>
      <w:r w:rsidRPr="000818F1">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t xml:space="preserve">Reconhecimentos e Participações em Índices </w:t>
      </w:r>
    </w:p>
    <w:p w14:paraId="64FB5367" w14:textId="77777777" w:rsidR="00F424D3" w:rsidRDefault="00F424D3" w:rsidP="00692B80">
      <w:pPr>
        <w:keepNext/>
        <w:spacing w:before="100" w:beforeAutospacing="1" w:after="100" w:afterAutospacing="1" w:line="240" w:lineRule="auto"/>
        <w:rPr>
          <w:rFonts w:ascii="BancoDoBrasil Textos Medium" w:eastAsia="Arial Unicode MS" w:hAnsi="BancoDoBrasil Textos Medium" w:cs="Arial Unicode MS"/>
          <w:color w:val="002060"/>
          <w:sz w:val="22"/>
          <w:szCs w:val="22"/>
          <w:u w:color="FFFF00"/>
          <w:bdr w:val="nil"/>
          <w14:textOutline w14:w="0" w14:cap="flat" w14:cmpd="sng" w14:algn="ctr">
            <w14:noFill/>
            <w14:prstDash w14:val="solid"/>
            <w14:bevel/>
          </w14:textOutline>
        </w:rPr>
        <w:sectPr w:rsidR="00F424D3">
          <w:type w:val="continuous"/>
          <w:pgSz w:w="11907" w:h="16840" w:code="9"/>
          <w:pgMar w:top="2126" w:right="851" w:bottom="1134" w:left="1418" w:header="425" w:footer="425" w:gutter="0"/>
          <w:cols w:space="283"/>
          <w:docGrid w:linePitch="326"/>
        </w:sectPr>
      </w:pPr>
    </w:p>
    <w:p w14:paraId="6374BFC1" w14:textId="237CFCC7" w:rsidR="00692B80" w:rsidRPr="003675C8" w:rsidRDefault="00D93199" w:rsidP="00692B80">
      <w:pPr>
        <w:keepNext/>
        <w:spacing w:before="100" w:beforeAutospacing="1" w:after="100" w:afterAutospacing="1" w:line="240" w:lineRule="auto"/>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pPr>
      <w:r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 xml:space="preserve">Corporações Mais Sustentáveis no </w:t>
      </w:r>
      <w:r w:rsidRPr="003675C8">
        <w:rPr>
          <w:rFonts w:ascii="BancoDoBrasil Textos Medium" w:eastAsia="Arial Unicode MS" w:hAnsi="BancoDoBrasil Textos Medium" w:cs="Arial Unicode MS"/>
          <w:i/>
          <w:iCs/>
          <w:color w:val="002E4E"/>
          <w:sz w:val="22"/>
          <w:szCs w:val="22"/>
          <w:u w:color="FFFF00"/>
          <w:bdr w:val="nil"/>
          <w14:textOutline w14:w="0" w14:cap="flat" w14:cmpd="sng" w14:algn="ctr">
            <w14:noFill/>
            <w14:prstDash w14:val="solid"/>
            <w14:bevel/>
          </w14:textOutline>
        </w:rPr>
        <w:t>ranking</w:t>
      </w:r>
      <w:r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 xml:space="preserve"> Global 100 de</w:t>
      </w:r>
      <w:r w:rsidRPr="003675C8" w:rsidDel="00D93199">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 xml:space="preserve"> </w:t>
      </w:r>
      <w:r w:rsidR="00692B80"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 xml:space="preserve">2023 </w:t>
      </w:r>
    </w:p>
    <w:p w14:paraId="10ED4C3F" w14:textId="15C774B6" w:rsidR="00692B80" w:rsidRPr="00692B80" w:rsidRDefault="00692B80" w:rsidP="00692B80">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Fomos reconhecidos como o banco mais sustentável do planeta pelo </w:t>
      </w:r>
      <w:r w:rsidRPr="002D270A">
        <w:rPr>
          <w:rFonts w:ascii="BancoDoBrasil Textos Light" w:hAnsi="BancoDoBrasil Textos Light"/>
          <w:i/>
          <w:iCs/>
          <w:lang w:val="pt-BR"/>
        </w:rPr>
        <w:t>ranking</w:t>
      </w:r>
      <w:r w:rsidRPr="00692B80">
        <w:rPr>
          <w:rFonts w:ascii="BancoDoBrasil Textos Light" w:hAnsi="BancoDoBrasil Textos Light"/>
          <w:lang w:val="pt-BR"/>
        </w:rPr>
        <w:t> das 100 Corporações Mais Sustentáveis do Mundo 2023 – Global 100, da</w:t>
      </w:r>
      <w:r w:rsidR="004641B0">
        <w:rPr>
          <w:rFonts w:ascii="BancoDoBrasil Textos Light" w:hAnsi="BancoDoBrasil Textos Light"/>
          <w:lang w:val="pt-BR"/>
        </w:rPr>
        <w:t xml:space="preserve"> </w:t>
      </w:r>
      <w:r w:rsidRPr="00DE533A">
        <w:rPr>
          <w:rFonts w:ascii="BancoDoBrasil Textos Light" w:hAnsi="BancoDoBrasil Textos Light"/>
          <w:i/>
          <w:iCs/>
          <w:lang w:val="pt-BR"/>
        </w:rPr>
        <w:t>Corporate Knights</w:t>
      </w:r>
      <w:r w:rsidRPr="00692B80">
        <w:rPr>
          <w:rFonts w:ascii="BancoDoBrasil Textos Light" w:hAnsi="BancoDoBrasil Textos Light"/>
          <w:lang w:val="pt-BR"/>
        </w:rPr>
        <w:t xml:space="preserve">. </w:t>
      </w:r>
      <w:r w:rsidR="00173C94">
        <w:rPr>
          <w:rFonts w:ascii="BancoDoBrasil Textos Light" w:hAnsi="BancoDoBrasil Textos Light"/>
          <w:lang w:val="pt-BR"/>
        </w:rPr>
        <w:t xml:space="preserve">Fomos </w:t>
      </w:r>
      <w:r w:rsidRPr="00692B80">
        <w:rPr>
          <w:rFonts w:ascii="BancoDoBrasil Textos Light" w:hAnsi="BancoDoBrasil Textos Light"/>
          <w:lang w:val="pt-BR"/>
        </w:rPr>
        <w:t>a única empresa brasileira classificada, figurando na 15ª posição no</w:t>
      </w:r>
      <w:r w:rsidR="004641B0">
        <w:rPr>
          <w:rFonts w:ascii="BancoDoBrasil Textos Light" w:hAnsi="BancoDoBrasil Textos Light"/>
          <w:lang w:val="pt-BR"/>
        </w:rPr>
        <w:t xml:space="preserve"> </w:t>
      </w:r>
      <w:r w:rsidRPr="0058371D">
        <w:rPr>
          <w:rFonts w:ascii="BancoDoBrasil Textos Light" w:hAnsi="BancoDoBrasil Textos Light"/>
          <w:i/>
          <w:iCs/>
          <w:lang w:val="pt-BR"/>
        </w:rPr>
        <w:t>rankin</w:t>
      </w:r>
      <w:r w:rsidR="004641B0">
        <w:rPr>
          <w:rFonts w:ascii="BancoDoBrasil Textos Light" w:hAnsi="BancoDoBrasil Textos Light"/>
          <w:i/>
          <w:iCs/>
          <w:lang w:val="pt-BR"/>
        </w:rPr>
        <w:t xml:space="preserve">g </w:t>
      </w:r>
      <w:r w:rsidRPr="0058371D">
        <w:rPr>
          <w:rFonts w:ascii="BancoDoBrasil Textos Light" w:hAnsi="BancoDoBrasil Textos Light"/>
          <w:i/>
          <w:iCs/>
          <w:lang w:val="pt-BR"/>
        </w:rPr>
        <w:t>geral</w:t>
      </w:r>
      <w:r w:rsidRPr="00692B80">
        <w:rPr>
          <w:rFonts w:ascii="BancoDoBrasil Textos Light" w:hAnsi="BancoDoBrasil Textos Light"/>
          <w:lang w:val="pt-BR"/>
        </w:rPr>
        <w:t xml:space="preserve">. Na última década, </w:t>
      </w:r>
      <w:r w:rsidR="00173C94">
        <w:rPr>
          <w:rFonts w:ascii="BancoDoBrasil Textos Light" w:hAnsi="BancoDoBrasil Textos Light"/>
          <w:lang w:val="pt-BR"/>
        </w:rPr>
        <w:t>fomos</w:t>
      </w:r>
      <w:r w:rsidRPr="00692B80">
        <w:rPr>
          <w:rFonts w:ascii="BancoDoBrasil Textos Light" w:hAnsi="BancoDoBrasil Textos Light"/>
          <w:lang w:val="pt-BR"/>
        </w:rPr>
        <w:t xml:space="preserve"> listado</w:t>
      </w:r>
      <w:r w:rsidR="00173C94">
        <w:rPr>
          <w:rFonts w:ascii="BancoDoBrasil Textos Light" w:hAnsi="BancoDoBrasil Textos Light"/>
          <w:lang w:val="pt-BR"/>
        </w:rPr>
        <w:t>s</w:t>
      </w:r>
      <w:r w:rsidRPr="00692B80">
        <w:rPr>
          <w:rFonts w:ascii="BancoDoBrasil Textos Light" w:hAnsi="BancoDoBrasil Textos Light"/>
          <w:lang w:val="pt-BR"/>
        </w:rPr>
        <w:t xml:space="preserve"> em sete edições, sendo reconhecido</w:t>
      </w:r>
      <w:r w:rsidR="00CC3C02">
        <w:rPr>
          <w:rFonts w:ascii="BancoDoBrasil Textos Light" w:hAnsi="BancoDoBrasil Textos Light"/>
          <w:lang w:val="pt-BR"/>
        </w:rPr>
        <w:t>s</w:t>
      </w:r>
      <w:r w:rsidRPr="00692B80">
        <w:rPr>
          <w:rFonts w:ascii="BancoDoBrasil Textos Light" w:hAnsi="BancoDoBrasil Textos Light"/>
          <w:lang w:val="pt-BR"/>
        </w:rPr>
        <w:t xml:space="preserve"> como banco mais sustentável do mundo nas edições de 2019, 2021, 2022 e 2023. </w:t>
      </w:r>
    </w:p>
    <w:p w14:paraId="6CDEAAF4" w14:textId="303205B9" w:rsidR="00692B80" w:rsidRPr="003675C8" w:rsidRDefault="00692B80" w:rsidP="00692B80">
      <w:pPr>
        <w:keepNext/>
        <w:spacing w:before="100" w:beforeAutospacing="1" w:after="100" w:afterAutospacing="1" w:line="240" w:lineRule="auto"/>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pPr>
      <w:r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 xml:space="preserve">CFI.co - Capital Finance International – </w:t>
      </w:r>
      <w:r w:rsidR="008D68AC"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 xml:space="preserve">O mais sustentável </w:t>
      </w:r>
      <w:r w:rsidR="000E3441"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B</w:t>
      </w:r>
      <w:r w:rsidR="008D68AC"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anco da América do Sul</w:t>
      </w:r>
      <w:r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 xml:space="preserve"> 2022</w:t>
      </w:r>
    </w:p>
    <w:p w14:paraId="355137DF" w14:textId="1DBB7C86" w:rsidR="00692B80" w:rsidRPr="00DE533A" w:rsidRDefault="00692B80" w:rsidP="00692B80">
      <w:pPr>
        <w:pStyle w:val="TextoRelad"/>
        <w:spacing w:before="100" w:beforeAutospacing="1"/>
        <w:rPr>
          <w:rFonts w:ascii="BancoDoBrasil Textos Light" w:hAnsi="BancoDoBrasil Textos Light"/>
          <w:lang w:val="pt-BR"/>
        </w:rPr>
      </w:pPr>
      <w:r w:rsidRPr="00F87918">
        <w:rPr>
          <w:rFonts w:ascii="BancoDoBrasil Textos Light" w:hAnsi="BancoDoBrasil Textos Light"/>
          <w:lang w:val="pt-BR"/>
        </w:rPr>
        <w:t>Também recebemos, pelo segundo ano consecutivo, o prêmio de banco mais sustentável da América do Sul, pela revista</w:t>
      </w:r>
      <w:r w:rsidR="00784215">
        <w:rPr>
          <w:rFonts w:ascii="BancoDoBrasil Textos Light" w:hAnsi="BancoDoBrasil Textos Light"/>
          <w:lang w:val="pt-BR"/>
        </w:rPr>
        <w:t xml:space="preserve"> inglesa </w:t>
      </w:r>
      <w:r w:rsidRPr="00DE533A">
        <w:rPr>
          <w:rFonts w:ascii="BancoDoBrasil Textos Light" w:hAnsi="BancoDoBrasil Textos Light"/>
          <w:lang w:val="pt-BR"/>
        </w:rPr>
        <w:t>Capital Finance International – CFI.co</w:t>
      </w:r>
      <w:r w:rsidR="000D3760">
        <w:rPr>
          <w:rFonts w:ascii="BancoDoBrasil Textos Light" w:hAnsi="BancoDoBrasil Textos Light"/>
          <w:lang w:val="pt-BR"/>
        </w:rPr>
        <w:t xml:space="preserve">. </w:t>
      </w:r>
      <w:r w:rsidRPr="00F87918">
        <w:rPr>
          <w:rFonts w:ascii="BancoDoBrasil Textos Light" w:hAnsi="BancoDoBrasil Textos Light"/>
          <w:lang w:val="pt-BR"/>
        </w:rPr>
        <w:t xml:space="preserve">A publicação enalteceu os </w:t>
      </w:r>
      <w:r w:rsidR="00173C94" w:rsidRPr="00F87918">
        <w:rPr>
          <w:rFonts w:ascii="BancoDoBrasil Textos Light" w:hAnsi="BancoDoBrasil Textos Light"/>
          <w:lang w:val="pt-BR"/>
        </w:rPr>
        <w:t xml:space="preserve">nossos </w:t>
      </w:r>
      <w:r w:rsidRPr="00F87918">
        <w:rPr>
          <w:rFonts w:ascii="BancoDoBrasil Textos Light" w:hAnsi="BancoDoBrasil Textos Light"/>
          <w:lang w:val="pt-BR"/>
        </w:rPr>
        <w:t>compromissos em sustentabilidade</w:t>
      </w:r>
      <w:r w:rsidR="00173C94" w:rsidRPr="00F87918">
        <w:rPr>
          <w:rFonts w:ascii="BancoDoBrasil Textos Light" w:hAnsi="BancoDoBrasil Textos Light"/>
          <w:lang w:val="pt-BR"/>
        </w:rPr>
        <w:t xml:space="preserve"> </w:t>
      </w:r>
      <w:r w:rsidRPr="00F87918">
        <w:rPr>
          <w:rFonts w:ascii="BancoDoBrasil Textos Light" w:hAnsi="BancoDoBrasil Textos Light"/>
          <w:lang w:val="pt-BR"/>
        </w:rPr>
        <w:t xml:space="preserve">que “consistentemente direcionam investimentos na direção do desenvolvimento sustentável do país” e ainda destacou o </w:t>
      </w:r>
      <w:r w:rsidR="00173C94" w:rsidRPr="00F87918">
        <w:rPr>
          <w:rFonts w:ascii="BancoDoBrasil Textos Light" w:hAnsi="BancoDoBrasil Textos Light"/>
          <w:lang w:val="pt-BR"/>
        </w:rPr>
        <w:t xml:space="preserve">nosso </w:t>
      </w:r>
      <w:r w:rsidRPr="00F87918">
        <w:rPr>
          <w:rFonts w:ascii="BancoDoBrasil Textos Light" w:hAnsi="BancoDoBrasil Textos Light"/>
          <w:lang w:val="pt-BR"/>
        </w:rPr>
        <w:t>pioneirismo na atuação no mercado</w:t>
      </w:r>
      <w:r w:rsidRPr="00DE533A">
        <w:rPr>
          <w:rFonts w:ascii="BancoDoBrasil Textos Light" w:hAnsi="BancoDoBrasil Textos Light"/>
          <w:lang w:val="pt-BR"/>
        </w:rPr>
        <w:t xml:space="preserve"> de carbono e na construção de soluções sustentáveis </w:t>
      </w:r>
      <w:r w:rsidRPr="00DE533A">
        <w:rPr>
          <w:rFonts w:ascii="BancoDoBrasil Textos Light" w:hAnsi="BancoDoBrasil Textos Light"/>
          <w:lang w:val="pt-BR"/>
        </w:rPr>
        <w:t xml:space="preserve">para seus clientes. </w:t>
      </w:r>
      <w:r w:rsidR="00873B67" w:rsidRPr="00DF1CFE">
        <w:rPr>
          <w:rFonts w:ascii="BancoDoBrasil Textos Light" w:hAnsi="BancoDoBrasil Textos Light"/>
          <w:lang w:val="pt-BR"/>
        </w:rPr>
        <w:t>A premiação busca identificar lideranças bancárias que enfrentam demandas de criação de valor para os acionistas e que fornecem atendimento aos clientes de forma sustentável, com produtos que oferecem oportunidades de inovação e crescimento</w:t>
      </w:r>
      <w:r w:rsidR="00DE621A">
        <w:rPr>
          <w:rFonts w:ascii="BancoDoBrasil Textos Light" w:hAnsi="BancoDoBrasil Textos Light"/>
          <w:lang w:val="pt-BR"/>
        </w:rPr>
        <w:t>.</w:t>
      </w:r>
    </w:p>
    <w:p w14:paraId="07D928C7" w14:textId="77777777" w:rsidR="00692B80" w:rsidRPr="003675C8" w:rsidRDefault="00692B80" w:rsidP="00692B80">
      <w:pPr>
        <w:keepNext/>
        <w:spacing w:before="100" w:beforeAutospacing="1" w:after="100" w:afterAutospacing="1" w:line="240" w:lineRule="auto"/>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pPr>
      <w:r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BB é listado no Índice Dow Jones de Sustentabilidade (DJSI)</w:t>
      </w:r>
    </w:p>
    <w:p w14:paraId="30FE07B3" w14:textId="761B929A" w:rsidR="00692B80" w:rsidRPr="0032751B" w:rsidRDefault="00692B80" w:rsidP="00692B80">
      <w:pPr>
        <w:pStyle w:val="TextoRelad"/>
        <w:spacing w:before="100" w:beforeAutospacing="1"/>
        <w:rPr>
          <w:rFonts w:ascii="BancoDoBrasil Textos Light" w:hAnsi="BancoDoBrasil Textos Light"/>
        </w:rPr>
      </w:pPr>
      <w:r w:rsidRPr="0032751B">
        <w:rPr>
          <w:rFonts w:ascii="BancoDoBrasil Textos Light" w:hAnsi="BancoDoBrasil Textos Light"/>
          <w:lang w:val="pt-BR"/>
        </w:rPr>
        <w:t xml:space="preserve">Mais uma vez </w:t>
      </w:r>
      <w:r w:rsidR="00141C5D">
        <w:rPr>
          <w:rFonts w:ascii="BancoDoBrasil Textos Light" w:hAnsi="BancoDoBrasil Textos Light"/>
          <w:lang w:val="pt-BR"/>
        </w:rPr>
        <w:t>fomos</w:t>
      </w:r>
      <w:r w:rsidRPr="0032751B">
        <w:rPr>
          <w:rFonts w:ascii="BancoDoBrasil Textos Light" w:hAnsi="BancoDoBrasil Textos Light"/>
          <w:lang w:val="pt-BR"/>
        </w:rPr>
        <w:t xml:space="preserve"> selecionado</w:t>
      </w:r>
      <w:r w:rsidR="00141C5D">
        <w:rPr>
          <w:rFonts w:ascii="BancoDoBrasil Textos Light" w:hAnsi="BancoDoBrasil Textos Light"/>
          <w:lang w:val="pt-BR"/>
        </w:rPr>
        <w:t>s</w:t>
      </w:r>
      <w:r w:rsidRPr="0032751B">
        <w:rPr>
          <w:rFonts w:ascii="BancoDoBrasil Textos Light" w:hAnsi="BancoDoBrasil Textos Light"/>
          <w:lang w:val="pt-BR"/>
        </w:rPr>
        <w:t xml:space="preserve"> para compor o Índice Dow Jones de Sustentabilidade (DJSI) da Bolsa de Valores de Nova Iorque</w:t>
      </w:r>
      <w:r>
        <w:rPr>
          <w:rFonts w:ascii="BancoDoBrasil Textos Light" w:hAnsi="BancoDoBrasil Textos Light"/>
          <w:lang w:val="pt-BR"/>
        </w:rPr>
        <w:t>, nas</w:t>
      </w:r>
      <w:r w:rsidRPr="005D4051">
        <w:rPr>
          <w:rFonts w:ascii="BancoDoBrasil Textos Light" w:hAnsi="BancoDoBrasil Textos Light"/>
          <w:lang w:val="pt-BR"/>
        </w:rPr>
        <w:t xml:space="preserve"> </w:t>
      </w:r>
      <w:r w:rsidRPr="00C761B4">
        <w:rPr>
          <w:rFonts w:ascii="BancoDoBrasil Textos Light" w:hAnsi="BancoDoBrasil Textos Light"/>
          <w:lang w:val="pt-BR"/>
        </w:rPr>
        <w:t xml:space="preserve">carteiras </w:t>
      </w:r>
      <w:r w:rsidRPr="00CE1CD6">
        <w:rPr>
          <w:rFonts w:ascii="BancoDoBrasil Textos Light" w:hAnsi="BancoDoBrasil Textos Light"/>
          <w:i/>
          <w:iCs/>
          <w:lang w:val="pt-BR"/>
        </w:rPr>
        <w:t>World</w:t>
      </w:r>
      <w:r w:rsidRPr="00C761B4">
        <w:rPr>
          <w:rFonts w:ascii="BancoDoBrasil Textos Light" w:hAnsi="BancoDoBrasil Textos Light"/>
          <w:lang w:val="pt-BR"/>
        </w:rPr>
        <w:t xml:space="preserve"> e </w:t>
      </w:r>
      <w:r w:rsidRPr="00CE1CD6">
        <w:rPr>
          <w:rFonts w:ascii="BancoDoBrasil Textos Light" w:hAnsi="BancoDoBrasil Textos Light"/>
          <w:i/>
          <w:iCs/>
          <w:lang w:val="pt-BR"/>
        </w:rPr>
        <w:t>Emerging Markets</w:t>
      </w:r>
      <w:r w:rsidRPr="0032751B">
        <w:rPr>
          <w:rFonts w:ascii="BancoDoBrasil Textos Light" w:hAnsi="BancoDoBrasil Textos Light"/>
          <w:lang w:val="pt-BR"/>
        </w:rPr>
        <w:t xml:space="preserve">. Este é o décimo primeiro ano consecutivo que o banco compõe o índice que é revisado anualmente e abrange as maiores empresas do mundo por valor de mercado baseado no </w:t>
      </w:r>
      <w:r w:rsidRPr="00CE1CD6">
        <w:rPr>
          <w:rFonts w:ascii="BancoDoBrasil Textos Light" w:hAnsi="BancoDoBrasil Textos Light"/>
          <w:i/>
          <w:iCs/>
          <w:lang w:val="pt-BR"/>
        </w:rPr>
        <w:t>free float</w:t>
      </w:r>
      <w:r w:rsidRPr="0032751B">
        <w:rPr>
          <w:rFonts w:ascii="BancoDoBrasil Textos Light" w:hAnsi="BancoDoBrasil Textos Light"/>
          <w:lang w:val="pt-BR"/>
        </w:rPr>
        <w:t xml:space="preserve">, ou seja, no percentual de ações livres para negociação para qualquer investidor interessado. O objetivo do DJSI é apresentar para o mercado investidor as melhores opções de investimento em empresas que adotam boas práticas em sustentabilidade. </w:t>
      </w:r>
    </w:p>
    <w:p w14:paraId="1C7A3AB7" w14:textId="77777777" w:rsidR="00692B80" w:rsidRPr="003675C8" w:rsidRDefault="00692B80" w:rsidP="00692B80">
      <w:pPr>
        <w:keepNext/>
        <w:spacing w:before="100" w:beforeAutospacing="1" w:after="100" w:afterAutospacing="1" w:line="240" w:lineRule="auto"/>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pPr>
      <w:r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lastRenderedPageBreak/>
        <w:t>Índice de Sustentabilidade Empresarial (ISE)</w:t>
      </w:r>
    </w:p>
    <w:p w14:paraId="182B4C69" w14:textId="22881C7C" w:rsidR="00692B80" w:rsidRPr="0032751B" w:rsidRDefault="00141C5D" w:rsidP="00692B80">
      <w:pPr>
        <w:pStyle w:val="TextoRelad"/>
        <w:spacing w:before="100" w:beforeAutospacing="1"/>
        <w:rPr>
          <w:rFonts w:ascii="BancoDoBrasil Textos Light" w:hAnsi="BancoDoBrasil Textos Light"/>
        </w:rPr>
      </w:pPr>
      <w:r>
        <w:rPr>
          <w:rFonts w:ascii="BancoDoBrasil Textos Light" w:hAnsi="BancoDoBrasil Textos Light"/>
          <w:lang w:val="pt-BR"/>
        </w:rPr>
        <w:t>Compomos</w:t>
      </w:r>
      <w:r w:rsidR="00692B80" w:rsidRPr="0032751B">
        <w:rPr>
          <w:rFonts w:ascii="BancoDoBrasil Textos Light" w:hAnsi="BancoDoBrasil Textos Light"/>
          <w:lang w:val="pt-BR"/>
        </w:rPr>
        <w:t xml:space="preserve">, pelo 18º ano consecutivo, o Índice de Sustentabilidade Empresarial (ISE) da B3 – Brasil, Bolsa, Balcão, que reúne ações de empresas de capital aberto com as melhores práticas de sustentabilidade. Na edição 2022/2023 foram listadas </w:t>
      </w:r>
      <w:r w:rsidR="001467D3">
        <w:rPr>
          <w:rFonts w:ascii="BancoDoBrasil Textos Light" w:hAnsi="BancoDoBrasil Textos Light"/>
          <w:lang w:val="pt-BR"/>
        </w:rPr>
        <w:t>69</w:t>
      </w:r>
      <w:r w:rsidR="00692B80" w:rsidRPr="0032751B">
        <w:rPr>
          <w:rFonts w:ascii="BancoDoBrasil Textos Light" w:hAnsi="BancoDoBrasil Textos Light"/>
          <w:lang w:val="pt-BR"/>
        </w:rPr>
        <w:t xml:space="preserve"> empresas, de 2</w:t>
      </w:r>
      <w:r w:rsidR="001467D3">
        <w:rPr>
          <w:rFonts w:ascii="BancoDoBrasil Textos Light" w:hAnsi="BancoDoBrasil Textos Light"/>
          <w:lang w:val="pt-BR"/>
        </w:rPr>
        <w:t>7</w:t>
      </w:r>
      <w:r w:rsidR="00692B80" w:rsidRPr="0032751B">
        <w:rPr>
          <w:rFonts w:ascii="BancoDoBrasil Textos Light" w:hAnsi="BancoDoBrasil Textos Light"/>
          <w:lang w:val="pt-BR"/>
        </w:rPr>
        <w:t xml:space="preserve"> setores.</w:t>
      </w:r>
      <w:r w:rsidR="00692B80">
        <w:rPr>
          <w:rFonts w:ascii="BancoDoBrasil Textos Light" w:hAnsi="BancoDoBrasil Textos Light"/>
          <w:lang w:val="pt-BR"/>
        </w:rPr>
        <w:t xml:space="preserve"> </w:t>
      </w:r>
      <w:r w:rsidR="00173C94">
        <w:rPr>
          <w:rFonts w:ascii="BancoDoBrasil Textos Light" w:hAnsi="BancoDoBrasil Textos Light"/>
          <w:lang w:val="pt-BR"/>
        </w:rPr>
        <w:t>Fazemos parte d</w:t>
      </w:r>
      <w:r w:rsidR="00692B80">
        <w:rPr>
          <w:rFonts w:ascii="BancoDoBrasil Textos Light" w:hAnsi="BancoDoBrasil Textos Light"/>
          <w:lang w:val="pt-BR"/>
        </w:rPr>
        <w:t xml:space="preserve">a carteira do ISE desde a sua inauguração em 2005. </w:t>
      </w:r>
    </w:p>
    <w:p w14:paraId="501F0806" w14:textId="08CC909B" w:rsidR="00692B80" w:rsidRPr="0032751B" w:rsidRDefault="00692B80" w:rsidP="00692B80">
      <w:pPr>
        <w:pStyle w:val="TextoRelad"/>
        <w:spacing w:before="100" w:beforeAutospacing="1"/>
        <w:rPr>
          <w:rFonts w:ascii="BancoDoBrasil Textos Light" w:hAnsi="BancoDoBrasil Textos Light"/>
        </w:rPr>
      </w:pPr>
      <w:r w:rsidRPr="0032751B">
        <w:rPr>
          <w:rFonts w:ascii="BancoDoBrasil Textos Light" w:hAnsi="BancoDoBrasil Textos Light"/>
          <w:lang w:val="pt-BR"/>
        </w:rPr>
        <w:t>Além do DJSI e ISE, cabe ressaltar que permanece</w:t>
      </w:r>
      <w:r w:rsidR="00141C5D">
        <w:rPr>
          <w:rFonts w:ascii="BancoDoBrasil Textos Light" w:hAnsi="BancoDoBrasil Textos Light"/>
          <w:lang w:val="pt-BR"/>
        </w:rPr>
        <w:t>mos</w:t>
      </w:r>
      <w:r w:rsidRPr="0032751B">
        <w:rPr>
          <w:rFonts w:ascii="BancoDoBrasil Textos Light" w:hAnsi="BancoDoBrasil Textos Light"/>
          <w:lang w:val="pt-BR"/>
        </w:rPr>
        <w:t xml:space="preserve"> listado</w:t>
      </w:r>
      <w:r w:rsidR="00141C5D">
        <w:rPr>
          <w:rFonts w:ascii="BancoDoBrasil Textos Light" w:hAnsi="BancoDoBrasil Textos Light"/>
          <w:lang w:val="pt-BR"/>
        </w:rPr>
        <w:t>s</w:t>
      </w:r>
      <w:r w:rsidRPr="0032751B">
        <w:rPr>
          <w:rFonts w:ascii="BancoDoBrasil Textos Light" w:hAnsi="BancoDoBrasil Textos Light"/>
          <w:lang w:val="pt-BR"/>
        </w:rPr>
        <w:t xml:space="preserve"> em outros índice</w:t>
      </w:r>
      <w:r>
        <w:rPr>
          <w:rFonts w:ascii="BancoDoBrasil Textos Light" w:hAnsi="BancoDoBrasil Textos Light"/>
          <w:lang w:val="pt-BR"/>
        </w:rPr>
        <w:t>s</w:t>
      </w:r>
      <w:r w:rsidRPr="0032751B">
        <w:rPr>
          <w:rFonts w:ascii="BancoDoBrasil Textos Light" w:hAnsi="BancoDoBrasil Textos Light"/>
          <w:lang w:val="pt-BR"/>
        </w:rPr>
        <w:t xml:space="preserve"> de sustentabilidade</w:t>
      </w:r>
      <w:r>
        <w:rPr>
          <w:rFonts w:ascii="BancoDoBrasil Textos Light" w:hAnsi="BancoDoBrasil Textos Light"/>
          <w:lang w:val="pt-BR"/>
        </w:rPr>
        <w:t>,</w:t>
      </w:r>
      <w:r w:rsidRPr="0032751B">
        <w:rPr>
          <w:rFonts w:ascii="BancoDoBrasil Textos Light" w:hAnsi="BancoDoBrasil Textos Light"/>
          <w:lang w:val="pt-BR"/>
        </w:rPr>
        <w:t xml:space="preserve"> como o </w:t>
      </w:r>
      <w:r w:rsidRPr="00DE533A">
        <w:rPr>
          <w:rFonts w:ascii="BancoDoBrasil Textos Light" w:hAnsi="BancoDoBrasil Textos Light"/>
          <w:i/>
          <w:iCs/>
          <w:lang w:val="pt-BR"/>
        </w:rPr>
        <w:t>FTSE4 Good Index Series</w:t>
      </w:r>
      <w:r w:rsidRPr="0032751B">
        <w:rPr>
          <w:rFonts w:ascii="BancoDoBrasil Textos Light" w:hAnsi="BancoDoBrasil Textos Light"/>
          <w:lang w:val="pt-BR"/>
        </w:rPr>
        <w:t>, da bolsa de valores de Londres</w:t>
      </w:r>
      <w:r>
        <w:rPr>
          <w:rFonts w:ascii="BancoDoBrasil Textos Light" w:hAnsi="BancoDoBrasil Textos Light"/>
          <w:lang w:val="pt-BR"/>
        </w:rPr>
        <w:t>.</w:t>
      </w:r>
    </w:p>
    <w:p w14:paraId="5183AAA4" w14:textId="77777777" w:rsidR="00692B80" w:rsidRPr="003675C8" w:rsidRDefault="00692B80" w:rsidP="00692B80">
      <w:pPr>
        <w:keepNext/>
        <w:spacing w:before="100" w:beforeAutospacing="1" w:after="100" w:afterAutospacing="1" w:line="240" w:lineRule="auto"/>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pPr>
      <w:r w:rsidRPr="003675C8">
        <w:rPr>
          <w:rFonts w:ascii="BancoDoBrasil Textos Medium" w:eastAsia="Arial Unicode MS" w:hAnsi="BancoDoBrasil Textos Medium" w:cs="Arial Unicode MS"/>
          <w:color w:val="002E4E"/>
          <w:sz w:val="22"/>
          <w:szCs w:val="22"/>
          <w:u w:color="FFFF00"/>
          <w:bdr w:val="nil"/>
          <w14:textOutline w14:w="0" w14:cap="flat" w14:cmpd="sng" w14:algn="ctr">
            <w14:noFill/>
            <w14:prstDash w14:val="solid"/>
            <w14:bevel/>
          </w14:textOutline>
        </w:rPr>
        <w:t>Terra Carta Seal</w:t>
      </w:r>
    </w:p>
    <w:p w14:paraId="433634F6" w14:textId="5AB98203" w:rsidR="00692B80" w:rsidRPr="003675C8" w:rsidRDefault="00D744B6" w:rsidP="00692B80">
      <w:pPr>
        <w:pStyle w:val="TextoRelad"/>
        <w:spacing w:before="100" w:beforeAutospacing="1"/>
        <w:rPr>
          <w:rFonts w:ascii="BancoDoBrasil Textos Light" w:hAnsi="BancoDoBrasil Textos Light"/>
          <w:lang w:val="pt-BR"/>
        </w:rPr>
      </w:pPr>
      <w:r w:rsidRPr="003675C8">
        <w:rPr>
          <w:rFonts w:ascii="BancoDoBrasil Textos Light" w:hAnsi="BancoDoBrasil Textos Light"/>
          <w:lang w:val="pt-BR"/>
        </w:rPr>
        <w:t>Recebemos o</w:t>
      </w:r>
      <w:r w:rsidR="00692B80" w:rsidRPr="003675C8">
        <w:rPr>
          <w:rFonts w:ascii="BancoDoBrasil Textos Light" w:hAnsi="BancoDoBrasil Textos Light"/>
          <w:lang w:val="pt-BR"/>
        </w:rPr>
        <w:t xml:space="preserve"> Selo Terra Carta, uma iniciativa da Sustainable Markets Initiative (SMI). O selo concedido pelo então "Príncipe de Gales", agora “Sua Majestade, o Rei Charles III”, busca reconhecer as empresas do setor privado que lideram a aceleração global para uma transição sustentável. Apenas 19 empresas no mundo receberam o selo em 2022 e </w:t>
      </w:r>
      <w:r w:rsidR="00173C94" w:rsidRPr="003675C8">
        <w:rPr>
          <w:rFonts w:ascii="BancoDoBrasil Textos Light" w:hAnsi="BancoDoBrasil Textos Light"/>
          <w:lang w:val="pt-BR"/>
        </w:rPr>
        <w:t>fomos</w:t>
      </w:r>
      <w:r w:rsidR="00692B80" w:rsidRPr="003675C8">
        <w:rPr>
          <w:rFonts w:ascii="BancoDoBrasil Textos Light" w:hAnsi="BancoDoBrasil Textos Light"/>
          <w:lang w:val="pt-BR"/>
        </w:rPr>
        <w:t xml:space="preserve"> a única empresa reconhecida da América Latina nesta edição. </w:t>
      </w:r>
    </w:p>
    <w:p w14:paraId="18BB89BC" w14:textId="77777777" w:rsidR="00F424D3" w:rsidRDefault="00F424D3"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sectPr w:rsidR="00F424D3" w:rsidSect="00F424D3">
          <w:type w:val="continuous"/>
          <w:pgSz w:w="11907" w:h="16840" w:code="9"/>
          <w:pgMar w:top="2126" w:right="851" w:bottom="1134" w:left="1418" w:header="425" w:footer="425" w:gutter="0"/>
          <w:cols w:num="2" w:space="283"/>
          <w:docGrid w:linePitch="326"/>
        </w:sectPr>
      </w:pPr>
    </w:p>
    <w:p w14:paraId="79B95D3A" w14:textId="7869503D" w:rsidR="00752460" w:rsidRPr="00E50059" w:rsidRDefault="00752460"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E50059">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Governança Corporativa</w:t>
      </w:r>
    </w:p>
    <w:p w14:paraId="573A6B10" w14:textId="77777777" w:rsidR="00752460" w:rsidRPr="00382128" w:rsidRDefault="00752460" w:rsidP="00752460">
      <w:pPr>
        <w:pStyle w:val="Rodap"/>
        <w:spacing w:before="100" w:beforeAutospacing="1" w:after="100" w:afterAutospacing="1" w:line="240" w:lineRule="auto"/>
        <w:jc w:val="both"/>
        <w:rPr>
          <w:rFonts w:ascii="BancoDoBrasil Textos Light" w:eastAsia="Arial Unicode MS" w:hAnsi="BancoDoBrasil Textos Light" w:cs="Arial Unicode MS"/>
          <w:color w:val="002E4E"/>
          <w:sz w:val="17"/>
          <w:szCs w:val="17"/>
          <w:highlight w:val="yellow"/>
          <w:u w:color="000000"/>
          <w:bdr w:val="nil"/>
          <w14:textOutline w14:w="0" w14:cap="flat" w14:cmpd="sng" w14:algn="ctr">
            <w14:noFill/>
            <w14:prstDash w14:val="solid"/>
            <w14:bevel/>
          </w14:textOutline>
        </w:rPr>
        <w:sectPr w:rsidR="00752460" w:rsidRPr="00382128">
          <w:type w:val="continuous"/>
          <w:pgSz w:w="11907" w:h="16840" w:code="9"/>
          <w:pgMar w:top="2126" w:right="851" w:bottom="1134" w:left="1418" w:header="425" w:footer="425" w:gutter="0"/>
          <w:cols w:space="283"/>
          <w:docGrid w:linePitch="326"/>
        </w:sectPr>
      </w:pPr>
    </w:p>
    <w:p w14:paraId="31A722B2" w14:textId="77777777" w:rsidR="00E50059" w:rsidRDefault="00E50059" w:rsidP="00692B80">
      <w:pPr>
        <w:pStyle w:val="TextoRelad"/>
        <w:spacing w:before="100" w:beforeAutospacing="1"/>
        <w:rPr>
          <w:rFonts w:ascii="BancoDoBrasil Textos Light" w:hAnsi="BancoDoBrasil Textos Light"/>
        </w:rPr>
      </w:pPr>
      <w:bookmarkStart w:id="5" w:name="_Hlk118461951"/>
      <w:r w:rsidRPr="0074042A">
        <w:rPr>
          <w:rFonts w:ascii="BancoDoBrasil Textos Light" w:hAnsi="BancoDoBrasil Textos Light"/>
        </w:rPr>
        <w:t>Adotamos as melhores práticas de governança corporativa, mantendo nosso compromisso com os princípios de transparência, prestação de contas, equidade e responsabilidade corporativa. Somos, desde 2006, o único banco listado no Novo Mercado da B3, segmento de mais elevado padrão de governança corporativa.</w:t>
      </w:r>
    </w:p>
    <w:p w14:paraId="73EAE153" w14:textId="77777777" w:rsidR="00E50059" w:rsidRDefault="00E50059" w:rsidP="00692B80">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Pela sexta vez consecutiva, o Banco do Brasil atingiu o Nível 1 no Indicador de Governança - IG-SEST do Ministério da Economia. O IG-SEST é um instrumento de acompanhamento contínuo que tem como objetivo avaliar o cumprimento de requisitos exigidos pela legislação e definições estabelecidas nas resoluções da Comissão Interministerial de Governança Corporativa e de Administração de Participações Societárias da União - CGPAR e por diretrizes da Organização para a Cooperação e Desenvolvimento Econômico - OCDE, que buscam implementar as melhores práticas de mercado e maior nível de excelência em governança corporativa.</w:t>
      </w:r>
    </w:p>
    <w:p w14:paraId="0F71E910" w14:textId="46AB4059" w:rsidR="00680782" w:rsidRPr="00692B80" w:rsidRDefault="00680782" w:rsidP="00692B80">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As decisões são tomadas de forma colegiada em todos os níveis. Neste contexto, a administração utiliza de uma estrutura de comitês, subcomitês e comissões estratégicas que garantem agilidade, qualidade e segurança à tomada de decisão.</w:t>
      </w:r>
    </w:p>
    <w:p w14:paraId="14D3251E" w14:textId="7A153EDE" w:rsidR="00E50059" w:rsidRPr="00692B80" w:rsidRDefault="00E50059" w:rsidP="00692B80">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Nossa estrutura de governança é composta pela Assembleia Geral de Acionistas; pelo Conselho de Administração</w:t>
      </w:r>
      <w:r w:rsidR="00D127E8">
        <w:rPr>
          <w:rFonts w:ascii="BancoDoBrasil Textos Light" w:hAnsi="BancoDoBrasil Textos Light"/>
          <w:lang w:val="pt-BR"/>
        </w:rPr>
        <w:t xml:space="preserve"> (CA)</w:t>
      </w:r>
      <w:r w:rsidRPr="00692B80">
        <w:rPr>
          <w:rFonts w:ascii="BancoDoBrasil Textos Light" w:hAnsi="BancoDoBrasil Textos Light"/>
          <w:lang w:val="pt-BR"/>
        </w:rPr>
        <w:t xml:space="preserve"> e seus comitês de assessoramento – Comitê de Auditoria (Coaud); Comitê de Pessoas, Remuneração e Elegibilidade (Corem); Comitê de Riscos e de Capital (Coris), Comitê de Tecnologia e Inovação (Cotei) e Comitê de Sustentabilidade Empresarial (Cosem); pela Diretoria Executiva, composta pelo Conselho Diretor (Presidente e Vice-presidentes) e demais Diretores; e pelo Conselho Fiscal.</w:t>
      </w:r>
    </w:p>
    <w:p w14:paraId="03439C09" w14:textId="77777777" w:rsidR="00E50059" w:rsidRPr="00692B80" w:rsidRDefault="00E50059" w:rsidP="00692B80">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 xml:space="preserve">O CA, órgão independente de decisão colegiada, tem na forma prevista em Lei e no Estatuto Social atribuições estratégicas, orientadoras, eletivas e fiscalizadoras. No mínimo 30% dos membros são independentes, assim definidos na legislação e no Regulamento do Novo Mercado da B3. </w:t>
      </w:r>
    </w:p>
    <w:p w14:paraId="53C5B838" w14:textId="68DE2575" w:rsidR="00E50059" w:rsidRPr="00692B80" w:rsidRDefault="00E50059" w:rsidP="00692B80">
      <w:pPr>
        <w:pStyle w:val="TextoRelad"/>
        <w:spacing w:before="100" w:beforeAutospacing="1"/>
        <w:rPr>
          <w:rFonts w:ascii="BancoDoBrasil Textos Light" w:hAnsi="BancoDoBrasil Textos Light"/>
          <w:lang w:val="pt-BR"/>
        </w:rPr>
      </w:pPr>
      <w:r w:rsidRPr="00692B80">
        <w:rPr>
          <w:rFonts w:ascii="BancoDoBrasil Textos Light" w:hAnsi="BancoDoBrasil Textos Light"/>
          <w:lang w:val="pt-BR"/>
        </w:rPr>
        <w:t xml:space="preserve">Atualmente, dos oito membros, quatro são independentes, número superior ao que estabelece o Estatuto Social, sendo </w:t>
      </w:r>
      <w:r w:rsidR="00D127E8">
        <w:rPr>
          <w:rFonts w:ascii="BancoDoBrasil Textos Light" w:hAnsi="BancoDoBrasil Textos Light"/>
          <w:lang w:val="pt-BR"/>
        </w:rPr>
        <w:t xml:space="preserve">que </w:t>
      </w:r>
      <w:r w:rsidRPr="00692B80">
        <w:rPr>
          <w:rFonts w:ascii="BancoDoBrasil Textos Light" w:hAnsi="BancoDoBrasil Textos Light"/>
          <w:lang w:val="pt-BR"/>
        </w:rPr>
        <w:t xml:space="preserve">dois </w:t>
      </w:r>
      <w:r w:rsidR="00D127E8">
        <w:rPr>
          <w:rFonts w:ascii="BancoDoBrasil Textos Light" w:hAnsi="BancoDoBrasil Textos Light"/>
          <w:lang w:val="pt-BR"/>
        </w:rPr>
        <w:t xml:space="preserve">desses membros são </w:t>
      </w:r>
      <w:r w:rsidRPr="00692B80">
        <w:rPr>
          <w:rFonts w:ascii="BancoDoBrasil Textos Light" w:hAnsi="BancoDoBrasil Textos Light"/>
          <w:lang w:val="pt-BR"/>
        </w:rPr>
        <w:t xml:space="preserve">representantes dos acionistas minoritários. Além disso, nosso CA possui diversidade de gênero, raça e formação e conta, em sua composição, com </w:t>
      </w:r>
      <w:r w:rsidR="002D1957" w:rsidRPr="004C0FDD">
        <w:rPr>
          <w:rFonts w:ascii="BancoDoBrasil Textos Light" w:hAnsi="BancoDoBrasil Textos Light"/>
          <w:lang w:val="pt-BR"/>
        </w:rPr>
        <w:t>50</w:t>
      </w:r>
      <w:r w:rsidRPr="004C0FDD">
        <w:rPr>
          <w:rFonts w:ascii="BancoDoBrasil Textos Light" w:hAnsi="BancoDoBrasil Textos Light"/>
          <w:lang w:val="pt-BR"/>
        </w:rPr>
        <w:t>%</w:t>
      </w:r>
      <w:r w:rsidRPr="00692B80">
        <w:rPr>
          <w:rFonts w:ascii="BancoDoBrasil Textos Light" w:hAnsi="BancoDoBrasil Textos Light"/>
          <w:lang w:val="pt-BR"/>
        </w:rPr>
        <w:t xml:space="preserve"> de lideranças femininas </w:t>
      </w:r>
    </w:p>
    <w:p w14:paraId="633929F7" w14:textId="3DE10C21" w:rsidR="00E50059" w:rsidRDefault="00920856" w:rsidP="00692B80">
      <w:pPr>
        <w:pStyle w:val="TextoRelad"/>
        <w:spacing w:before="100" w:beforeAutospacing="1"/>
        <w:rPr>
          <w:rFonts w:ascii="BancoDoBrasil Textos Light" w:hAnsi="BancoDoBrasil Textos Light"/>
          <w:lang w:val="pt-BR"/>
        </w:rPr>
      </w:pPr>
      <w:r>
        <w:rPr>
          <w:rFonts w:ascii="BancoDoBrasil Textos Light" w:hAnsi="BancoDoBrasil Textos Light"/>
          <w:lang w:val="pt-BR"/>
        </w:rPr>
        <w:t>O compromisso d</w:t>
      </w:r>
      <w:r w:rsidR="00B17935">
        <w:rPr>
          <w:rFonts w:ascii="BancoDoBrasil Textos Light" w:hAnsi="BancoDoBrasil Textos Light"/>
          <w:lang w:val="pt-BR"/>
        </w:rPr>
        <w:t>a</w:t>
      </w:r>
      <w:r>
        <w:rPr>
          <w:rFonts w:ascii="BancoDoBrasil Textos Light" w:hAnsi="BancoDoBrasil Textos Light"/>
          <w:lang w:val="pt-BR"/>
        </w:rPr>
        <w:t xml:space="preserve"> gestão com a diversidade ocorre em </w:t>
      </w:r>
      <w:r w:rsidR="00340F49">
        <w:rPr>
          <w:rFonts w:ascii="BancoDoBrasil Textos Light" w:hAnsi="BancoDoBrasil Textos Light"/>
          <w:lang w:val="pt-BR"/>
        </w:rPr>
        <w:t xml:space="preserve">todos os níveis. No início de 2023, tivemos a posse da primeira mulher </w:t>
      </w:r>
      <w:r w:rsidR="00204B19">
        <w:rPr>
          <w:rFonts w:ascii="BancoDoBrasil Textos Light" w:hAnsi="BancoDoBrasil Textos Light"/>
          <w:lang w:val="pt-BR"/>
        </w:rPr>
        <w:t>a ocupar o cargo de Presidente do BB</w:t>
      </w:r>
      <w:r w:rsidR="00812151">
        <w:rPr>
          <w:rFonts w:ascii="BancoDoBrasil Textos Light" w:hAnsi="BancoDoBrasil Textos Light"/>
          <w:lang w:val="pt-BR"/>
        </w:rPr>
        <w:t xml:space="preserve">. </w:t>
      </w:r>
      <w:r w:rsidR="00A97796">
        <w:rPr>
          <w:rFonts w:ascii="BancoDoBrasil Textos Light" w:hAnsi="BancoDoBrasil Textos Light"/>
          <w:lang w:val="pt-BR"/>
        </w:rPr>
        <w:t>Além dela, temos vice-presidentes</w:t>
      </w:r>
      <w:r w:rsidR="00724335">
        <w:rPr>
          <w:rFonts w:ascii="BancoDoBrasil Textos Light" w:hAnsi="BancoDoBrasil Textos Light"/>
          <w:lang w:val="pt-BR"/>
        </w:rPr>
        <w:t>, diretoras e integrantes de comitês</w:t>
      </w:r>
      <w:r w:rsidR="006A1197">
        <w:rPr>
          <w:rFonts w:ascii="BancoDoBrasil Textos Light" w:hAnsi="BancoDoBrasil Textos Light"/>
          <w:lang w:val="pt-BR"/>
        </w:rPr>
        <w:t>.</w:t>
      </w:r>
      <w:r w:rsidR="00FC554E">
        <w:rPr>
          <w:rFonts w:ascii="BancoDoBrasil Textos Light" w:hAnsi="BancoDoBrasil Textos Light"/>
          <w:lang w:val="pt-BR"/>
        </w:rPr>
        <w:t xml:space="preserve"> </w:t>
      </w:r>
      <w:r w:rsidR="00B17935">
        <w:rPr>
          <w:rFonts w:ascii="BancoDoBrasil Textos Light" w:hAnsi="BancoDoBrasil Textos Light"/>
          <w:lang w:val="pt-BR"/>
        </w:rPr>
        <w:t>Em reconhecimento</w:t>
      </w:r>
      <w:r w:rsidR="00FA3753">
        <w:rPr>
          <w:rFonts w:ascii="BancoDoBrasil Textos Light" w:hAnsi="BancoDoBrasil Textos Light"/>
          <w:lang w:val="pt-BR"/>
        </w:rPr>
        <w:t xml:space="preserve"> </w:t>
      </w:r>
      <w:r w:rsidR="00C9205F">
        <w:rPr>
          <w:rFonts w:ascii="BancoDoBrasil Textos Light" w:hAnsi="BancoDoBrasil Textos Light"/>
          <w:lang w:val="pt-BR"/>
        </w:rPr>
        <w:t>à política de diversidade</w:t>
      </w:r>
      <w:r w:rsidR="00D0130A">
        <w:rPr>
          <w:rFonts w:ascii="BancoDoBrasil Textos Light" w:hAnsi="BancoDoBrasil Textos Light"/>
          <w:lang w:val="pt-BR"/>
        </w:rPr>
        <w:t xml:space="preserve"> </w:t>
      </w:r>
      <w:r w:rsidR="00E50059" w:rsidRPr="00692B80">
        <w:rPr>
          <w:rFonts w:ascii="BancoDoBrasil Textos Light" w:hAnsi="BancoDoBrasil Textos Light"/>
          <w:lang w:val="pt-BR"/>
        </w:rPr>
        <w:t xml:space="preserve">o BB </w:t>
      </w:r>
      <w:r w:rsidR="00D744B6">
        <w:rPr>
          <w:rFonts w:ascii="BancoDoBrasil Textos Light" w:hAnsi="BancoDoBrasil Textos Light"/>
          <w:lang w:val="pt-BR"/>
        </w:rPr>
        <w:t>e algumas empresas do conglomerado receberam</w:t>
      </w:r>
      <w:r w:rsidR="00D744B6" w:rsidRPr="00692B80">
        <w:rPr>
          <w:rFonts w:ascii="BancoDoBrasil Textos Light" w:hAnsi="BancoDoBrasil Textos Light"/>
          <w:lang w:val="pt-BR"/>
        </w:rPr>
        <w:t xml:space="preserve"> </w:t>
      </w:r>
      <w:r w:rsidR="00E50059" w:rsidRPr="00692B80">
        <w:rPr>
          <w:rFonts w:ascii="BancoDoBrasil Textos Light" w:hAnsi="BancoDoBrasil Textos Light"/>
          <w:lang w:val="pt-BR"/>
        </w:rPr>
        <w:t xml:space="preserve">o selo WOB - </w:t>
      </w:r>
      <w:r w:rsidR="00E50059" w:rsidRPr="00DE533A">
        <w:rPr>
          <w:rFonts w:ascii="BancoDoBrasil Textos Light" w:hAnsi="BancoDoBrasil Textos Light"/>
          <w:i/>
          <w:iCs/>
          <w:lang w:val="pt-BR"/>
        </w:rPr>
        <w:t>Women on Board</w:t>
      </w:r>
      <w:r w:rsidR="00E50059" w:rsidRPr="00692B80">
        <w:rPr>
          <w:rFonts w:ascii="BancoDoBrasil Textos Light" w:hAnsi="BancoDoBrasil Textos Light"/>
          <w:lang w:val="pt-BR"/>
        </w:rPr>
        <w:t>.</w:t>
      </w:r>
    </w:p>
    <w:p w14:paraId="6E4B5E7E" w14:textId="77777777" w:rsidR="00752460" w:rsidRPr="00692B80" w:rsidRDefault="00752460" w:rsidP="00692B80">
      <w:pPr>
        <w:pStyle w:val="TextoRelad"/>
        <w:spacing w:before="100" w:beforeAutospacing="1"/>
        <w:rPr>
          <w:rFonts w:ascii="BancoDoBrasil Textos Light" w:hAnsi="BancoDoBrasil Textos Light"/>
          <w:lang w:val="pt-BR"/>
        </w:rPr>
        <w:sectPr w:rsidR="00752460" w:rsidRPr="00692B80" w:rsidSect="00356548">
          <w:type w:val="continuous"/>
          <w:pgSz w:w="11907" w:h="16840" w:code="9"/>
          <w:pgMar w:top="2126" w:right="851" w:bottom="1134" w:left="1418" w:header="425" w:footer="425" w:gutter="0"/>
          <w:cols w:space="283"/>
          <w:docGrid w:linePitch="326"/>
        </w:sectPr>
      </w:pPr>
    </w:p>
    <w:p w14:paraId="26077175" w14:textId="77777777" w:rsidR="00752460" w:rsidRPr="00B522A8" w:rsidRDefault="00752460" w:rsidP="00692B80">
      <w:pPr>
        <w:pStyle w:val="TextoRelad"/>
        <w:spacing w:before="100" w:beforeAutospacing="1"/>
        <w:rPr>
          <w:rFonts w:ascii="BancoDoBrasil Titulos Medium" w:hAnsi="BancoDoBrasil Titulos Medium"/>
          <w:color w:val="2AADA0"/>
          <w:sz w:val="34"/>
          <w:szCs w:val="34"/>
          <w:u w:color="002D4B"/>
          <w:lang w:val="pt-BR"/>
        </w:rPr>
      </w:pPr>
      <w:bookmarkStart w:id="6" w:name="_Hlk125982253"/>
      <w:r w:rsidRPr="00B522A8">
        <w:rPr>
          <w:rFonts w:ascii="BancoDoBrasil Titulos Medium" w:hAnsi="BancoDoBrasil Titulos Medium"/>
          <w:color w:val="2AADA0"/>
          <w:sz w:val="34"/>
          <w:szCs w:val="34"/>
          <w:u w:color="002D4B"/>
          <w:lang w:val="pt-BR"/>
        </w:rPr>
        <w:t xml:space="preserve">Experiência do Cliente </w:t>
      </w:r>
    </w:p>
    <w:p w14:paraId="18A5BE84" w14:textId="332B07D0" w:rsidR="00D744B6" w:rsidRDefault="00D744B6" w:rsidP="00D744B6">
      <w:pPr>
        <w:pStyle w:val="TextoRelad"/>
        <w:spacing w:before="100" w:beforeAutospacing="1"/>
        <w:rPr>
          <w:rFonts w:ascii="BancoDoBrasil Titulos Medium" w:hAnsi="BancoDoBrasil Titulos Medium"/>
          <w:sz w:val="24"/>
          <w:szCs w:val="26"/>
          <w:lang w:val="pt-BR"/>
        </w:rPr>
      </w:pPr>
      <w:r w:rsidRPr="00AB3B56">
        <w:rPr>
          <w:rFonts w:ascii="BancoDoBrasil Titulos Medium" w:hAnsi="BancoDoBrasil Titulos Medium"/>
          <w:sz w:val="24"/>
          <w:szCs w:val="26"/>
          <w:lang w:val="pt-BR"/>
        </w:rPr>
        <w:t>Um banco para cada cliente</w:t>
      </w:r>
    </w:p>
    <w:p w14:paraId="7036D450" w14:textId="0E60A0DE" w:rsidR="007222FC" w:rsidRPr="007222FC" w:rsidRDefault="007222FC" w:rsidP="007222FC">
      <w:pPr>
        <w:pStyle w:val="TextoRelad"/>
        <w:spacing w:before="100" w:beforeAutospacing="1"/>
        <w:rPr>
          <w:rFonts w:ascii="BancoDoBrasil Textos Light" w:hAnsi="BancoDoBrasil Textos Light"/>
          <w:lang w:val="pt-BR"/>
        </w:rPr>
      </w:pPr>
      <w:r w:rsidRPr="007222FC">
        <w:rPr>
          <w:rFonts w:ascii="BancoDoBrasil Textos Light" w:hAnsi="BancoDoBrasil Textos Light"/>
          <w:lang w:val="pt-BR"/>
        </w:rPr>
        <w:t xml:space="preserve">Olhamos para o cliente de uma forma completa e nos valemos da inteligência analítica aplicada ao conhecimento sobre </w:t>
      </w:r>
      <w:r w:rsidR="00DE621A">
        <w:rPr>
          <w:rFonts w:ascii="BancoDoBrasil Textos Light" w:hAnsi="BancoDoBrasil Textos Light"/>
          <w:lang w:val="pt-BR"/>
        </w:rPr>
        <w:t xml:space="preserve">ele, </w:t>
      </w:r>
      <w:r w:rsidRPr="007222FC">
        <w:rPr>
          <w:rFonts w:ascii="BancoDoBrasil Textos Light" w:hAnsi="BancoDoBrasil Textos Light"/>
          <w:lang w:val="pt-BR"/>
        </w:rPr>
        <w:t xml:space="preserve">quebrando barreiras tradicionais de segmentação e </w:t>
      </w:r>
      <w:r w:rsidR="00F67EC4">
        <w:rPr>
          <w:rFonts w:ascii="BancoDoBrasil Textos Light" w:hAnsi="BancoDoBrasil Textos Light"/>
          <w:lang w:val="pt-BR"/>
        </w:rPr>
        <w:t>conhecemos</w:t>
      </w:r>
      <w:r w:rsidRPr="007222FC">
        <w:rPr>
          <w:rFonts w:ascii="BancoDoBrasil Textos Light" w:hAnsi="BancoDoBrasil Textos Light"/>
          <w:lang w:val="pt-BR"/>
        </w:rPr>
        <w:t xml:space="preserve"> os interesses</w:t>
      </w:r>
      <w:r w:rsidR="00AD74CC">
        <w:rPr>
          <w:rFonts w:ascii="BancoDoBrasil Textos Light" w:hAnsi="BancoDoBrasil Textos Light"/>
          <w:lang w:val="pt-BR"/>
        </w:rPr>
        <w:t xml:space="preserve"> dos clientes.</w:t>
      </w:r>
    </w:p>
    <w:p w14:paraId="14D77249" w14:textId="673E8CCD" w:rsidR="007222FC" w:rsidRPr="007222FC" w:rsidRDefault="007222FC" w:rsidP="007222FC">
      <w:pPr>
        <w:pStyle w:val="TextoRelad"/>
        <w:spacing w:before="100" w:beforeAutospacing="1"/>
        <w:rPr>
          <w:rFonts w:ascii="BancoDoBrasil Textos Light" w:hAnsi="BancoDoBrasil Textos Light"/>
          <w:lang w:val="pt-BR"/>
        </w:rPr>
      </w:pPr>
      <w:r w:rsidRPr="007222FC">
        <w:rPr>
          <w:rFonts w:ascii="BancoDoBrasil Textos Light" w:hAnsi="BancoDoBrasil Textos Light"/>
          <w:lang w:val="pt-BR"/>
        </w:rPr>
        <w:t>Dessa forma, personaliza</w:t>
      </w:r>
      <w:r w:rsidR="00726488">
        <w:rPr>
          <w:rFonts w:ascii="BancoDoBrasil Textos Light" w:hAnsi="BancoDoBrasil Textos Light"/>
          <w:lang w:val="pt-BR"/>
        </w:rPr>
        <w:t>mos</w:t>
      </w:r>
      <w:r w:rsidRPr="007222FC">
        <w:rPr>
          <w:rFonts w:ascii="BancoDoBrasil Textos Light" w:hAnsi="BancoDoBrasil Textos Light"/>
          <w:lang w:val="pt-BR"/>
        </w:rPr>
        <w:t xml:space="preserve"> ainda mais o relacionamento, proporcionando boas experiências com produtos, serviços e assessoria adequados às suas necessidades. As nossas ferramentas atualizam e analisam frequentemente as informações para mais de 104 milhões de clientes e potenciais clientes, resultando em mais de dois bilhões de possibilidades de ofertas e mais de 480 milhões de indicações de negócios aderentes ao perfil do cliente. Esse trabalho é realizado mensalmente e disponibilizado </w:t>
      </w:r>
      <w:r w:rsidR="004A0495">
        <w:rPr>
          <w:rFonts w:ascii="BancoDoBrasil Textos Light" w:hAnsi="BancoDoBrasil Textos Light"/>
          <w:lang w:val="pt-BR"/>
        </w:rPr>
        <w:t>nos</w:t>
      </w:r>
      <w:r w:rsidRPr="007222FC">
        <w:rPr>
          <w:rFonts w:ascii="BancoDoBrasil Textos Light" w:hAnsi="BancoDoBrasil Textos Light"/>
          <w:lang w:val="pt-BR"/>
        </w:rPr>
        <w:t xml:space="preserve"> canais de atendimento do BB, proporcionando a geração de interações mais adequadas com hiperpersonalização da </w:t>
      </w:r>
      <w:r w:rsidRPr="007222FC">
        <w:rPr>
          <w:rFonts w:ascii="BancoDoBrasil Textos Light" w:hAnsi="BancoDoBrasil Textos Light"/>
          <w:lang w:val="pt-BR"/>
        </w:rPr>
        <w:lastRenderedPageBreak/>
        <w:t>comunicação. Todas as ações de relacionamento com o cliente passam pelo sistema de proteção de dados e tem como objetivo otimizar cada vez mais os processos analíticos gerando valor e resultados sustentáveis.  </w:t>
      </w:r>
    </w:p>
    <w:p w14:paraId="6BFA8921" w14:textId="71F19E34" w:rsidR="00D744B6" w:rsidRPr="00BD0735" w:rsidRDefault="00D744B6" w:rsidP="00BD0735">
      <w:pPr>
        <w:spacing w:before="100" w:beforeAutospacing="1" w:after="100" w:afterAutospacing="1"/>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BD0735">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Onde, como e quando o cliente desejar</w:t>
      </w:r>
    </w:p>
    <w:p w14:paraId="056BA4D6" w14:textId="046DE85A" w:rsidR="00D744B6" w:rsidRPr="0058371D" w:rsidRDefault="000A7DC8" w:rsidP="00D744B6">
      <w:pPr>
        <w:pStyle w:val="TextoRelad"/>
        <w:spacing w:before="100" w:beforeAutospacing="1"/>
        <w:rPr>
          <w:rFonts w:ascii="BancoDoBrasil Textos Light" w:hAnsi="BancoDoBrasil Textos Light"/>
          <w:lang w:val="pt-BR"/>
        </w:rPr>
      </w:pPr>
      <w:r>
        <w:rPr>
          <w:rFonts w:ascii="BancoDoBrasil Textos Light" w:hAnsi="BancoDoBrasil Textos Light"/>
          <w:lang w:val="pt-BR"/>
        </w:rPr>
        <w:t>Os nossos</w:t>
      </w:r>
      <w:r w:rsidR="00D744B6" w:rsidRPr="0058371D">
        <w:rPr>
          <w:rFonts w:ascii="BancoDoBrasil Textos Light" w:hAnsi="BancoDoBrasil Textos Light"/>
          <w:lang w:val="pt-BR"/>
        </w:rPr>
        <w:t xml:space="preserve"> cliente</w:t>
      </w:r>
      <w:r>
        <w:rPr>
          <w:rFonts w:ascii="BancoDoBrasil Textos Light" w:hAnsi="BancoDoBrasil Textos Light"/>
          <w:lang w:val="pt-BR"/>
        </w:rPr>
        <w:t>s</w:t>
      </w:r>
      <w:r w:rsidR="00D744B6" w:rsidRPr="0058371D">
        <w:rPr>
          <w:rFonts w:ascii="BancoDoBrasil Textos Light" w:hAnsi="BancoDoBrasil Textos Light"/>
          <w:lang w:val="pt-BR"/>
        </w:rPr>
        <w:t xml:space="preserve"> conta</w:t>
      </w:r>
      <w:r>
        <w:rPr>
          <w:rFonts w:ascii="BancoDoBrasil Textos Light" w:hAnsi="BancoDoBrasil Textos Light"/>
          <w:lang w:val="pt-BR"/>
        </w:rPr>
        <w:t>m</w:t>
      </w:r>
      <w:r w:rsidR="00D744B6" w:rsidRPr="0058371D">
        <w:rPr>
          <w:rFonts w:ascii="BancoDoBrasil Textos Light" w:hAnsi="BancoDoBrasil Textos Light"/>
          <w:lang w:val="pt-BR"/>
        </w:rPr>
        <w:t xml:space="preserve"> com atendimento em todo Brasil, no canal que ele escolher. </w:t>
      </w:r>
      <w:r>
        <w:rPr>
          <w:rFonts w:ascii="BancoDoBrasil Textos Light" w:hAnsi="BancoDoBrasil Textos Light"/>
          <w:lang w:val="pt-BR"/>
        </w:rPr>
        <w:t xml:space="preserve">Avançamos </w:t>
      </w:r>
      <w:r w:rsidR="00D744B6" w:rsidRPr="0058371D">
        <w:rPr>
          <w:rFonts w:ascii="BancoDoBrasil Textos Light" w:hAnsi="BancoDoBrasil Textos Light"/>
          <w:lang w:val="pt-BR"/>
        </w:rPr>
        <w:t xml:space="preserve">na migração da estrutura de atendimento para modelos mais leves, mais eficientes e especializados, o que resulta em uma experiência integral nos canais e amplia a capilaridade do atendimento, garantindo a melhor conveniência para os clientes. </w:t>
      </w:r>
      <w:r>
        <w:rPr>
          <w:rFonts w:ascii="BancoDoBrasil Textos Light" w:hAnsi="BancoDoBrasil Textos Light"/>
          <w:lang w:val="pt-BR"/>
        </w:rPr>
        <w:t>V</w:t>
      </w:r>
      <w:r w:rsidR="00D744B6" w:rsidRPr="0058371D">
        <w:rPr>
          <w:rFonts w:ascii="BancoDoBrasil Textos Light" w:hAnsi="BancoDoBrasil Textos Light"/>
          <w:lang w:val="pt-BR"/>
        </w:rPr>
        <w:t>iabiliz</w:t>
      </w:r>
      <w:r>
        <w:rPr>
          <w:rFonts w:ascii="BancoDoBrasil Textos Light" w:hAnsi="BancoDoBrasil Textos Light"/>
          <w:lang w:val="pt-BR"/>
        </w:rPr>
        <w:t>amos</w:t>
      </w:r>
      <w:r w:rsidR="00D744B6" w:rsidRPr="0058371D">
        <w:rPr>
          <w:rFonts w:ascii="BancoDoBrasil Textos Light" w:hAnsi="BancoDoBrasil Textos Light"/>
          <w:lang w:val="pt-BR"/>
        </w:rPr>
        <w:t xml:space="preserve"> negócios e inovações para estar sempre próximo e disponível aos clientes, estejam eles nas agências, no App, nas redes sociais ou no metaverso.</w:t>
      </w:r>
    </w:p>
    <w:p w14:paraId="0D9F6450" w14:textId="4CDAD821" w:rsidR="00D744B6" w:rsidRPr="0058371D" w:rsidRDefault="00D744B6" w:rsidP="00D744B6">
      <w:pPr>
        <w:pStyle w:val="TextoRelad"/>
        <w:spacing w:before="100" w:beforeAutospacing="1"/>
        <w:rPr>
          <w:rFonts w:ascii="BancoDoBrasil Textos Light" w:hAnsi="BancoDoBrasil Textos Light"/>
          <w:lang w:val="pt-BR"/>
        </w:rPr>
      </w:pPr>
      <w:r w:rsidRPr="0058371D">
        <w:rPr>
          <w:rFonts w:ascii="BancoDoBrasil Textos Light" w:hAnsi="BancoDoBrasil Textos Light"/>
          <w:lang w:val="pt-BR"/>
        </w:rPr>
        <w:t xml:space="preserve">Nos últimos anos, houve evolução da migração das transações para canais digitais. </w:t>
      </w:r>
      <w:r w:rsidR="00596308">
        <w:rPr>
          <w:rFonts w:ascii="BancoDoBrasil Textos Light" w:hAnsi="BancoDoBrasil Textos Light"/>
          <w:lang w:val="pt-BR"/>
        </w:rPr>
        <w:t xml:space="preserve">Alcançamos em dezembro/22, </w:t>
      </w:r>
      <w:r w:rsidR="00296379">
        <w:rPr>
          <w:rFonts w:ascii="BancoDoBrasil Textos Light" w:hAnsi="BancoDoBrasil Textos Light"/>
          <w:lang w:val="pt-BR"/>
        </w:rPr>
        <w:t xml:space="preserve">92,4% de </w:t>
      </w:r>
      <w:r w:rsidR="00444E18">
        <w:rPr>
          <w:rFonts w:ascii="BancoDoBrasil Textos Light" w:hAnsi="BancoDoBrasil Textos Light"/>
          <w:lang w:val="pt-BR"/>
        </w:rPr>
        <w:t xml:space="preserve">todas as </w:t>
      </w:r>
      <w:r w:rsidR="00021C45">
        <w:rPr>
          <w:rFonts w:ascii="BancoDoBrasil Textos Light" w:hAnsi="BancoDoBrasil Textos Light"/>
          <w:lang w:val="pt-BR"/>
        </w:rPr>
        <w:t>transações</w:t>
      </w:r>
      <w:r w:rsidR="00444E18">
        <w:rPr>
          <w:rFonts w:ascii="BancoDoBrasil Textos Light" w:hAnsi="BancoDoBrasil Textos Light"/>
          <w:lang w:val="pt-BR"/>
        </w:rPr>
        <w:t xml:space="preserve"> realizadas nesses canais, enquanto em dezembro/19 </w:t>
      </w:r>
      <w:r w:rsidR="001B5C14">
        <w:rPr>
          <w:rFonts w:ascii="BancoDoBrasil Textos Light" w:hAnsi="BancoDoBrasil Textos Light"/>
          <w:lang w:val="pt-BR"/>
        </w:rPr>
        <w:t xml:space="preserve">esse valor era de </w:t>
      </w:r>
      <w:r w:rsidR="000744AA">
        <w:rPr>
          <w:rFonts w:ascii="BancoDoBrasil Textos Light" w:hAnsi="BancoDoBrasil Textos Light"/>
          <w:lang w:val="pt-BR"/>
        </w:rPr>
        <w:t xml:space="preserve">80,4%. </w:t>
      </w:r>
      <w:r w:rsidR="0062673E" w:rsidRPr="0062673E">
        <w:rPr>
          <w:rFonts w:ascii="BancoDoBrasil Textos Light" w:hAnsi="BancoDoBrasil Textos Light"/>
          <w:lang w:val="pt-BR"/>
        </w:rPr>
        <w:t>As plataformas digitais representaram 30,4% do desembolso em crédito pessoal e 12,7% do desembolso de crédito consignado.</w:t>
      </w:r>
      <w:r w:rsidR="0062673E">
        <w:rPr>
          <w:rFonts w:ascii="BancoDoBrasil Textos Light" w:hAnsi="BancoDoBrasil Textos Light"/>
          <w:lang w:val="pt-BR"/>
        </w:rPr>
        <w:t xml:space="preserve"> </w:t>
      </w:r>
      <w:r w:rsidR="00A31840">
        <w:rPr>
          <w:rFonts w:ascii="BancoDoBrasil Textos Light" w:hAnsi="BancoDoBrasil Textos Light"/>
          <w:lang w:val="pt-BR"/>
        </w:rPr>
        <w:t>Porém, a</w:t>
      </w:r>
      <w:r w:rsidRPr="0058371D">
        <w:rPr>
          <w:rFonts w:ascii="BancoDoBrasil Textos Light" w:hAnsi="BancoDoBrasil Textos Light"/>
          <w:lang w:val="pt-BR"/>
        </w:rPr>
        <w:t>o mesmo tempo, mantém-se relevante o contato humano, por meio físico ou remoto, para assessoria, realização de negócios e demandas de maior complexidade. A complementaridade é necessária para que a experiência seja fluída tanto no autosserviço digital como no atendimento presencial ou remoto.</w:t>
      </w:r>
    </w:p>
    <w:p w14:paraId="36D7F7E0" w14:textId="77777777" w:rsidR="00D744B6" w:rsidRPr="00AB3B56" w:rsidRDefault="00D744B6" w:rsidP="00D744B6">
      <w:pPr>
        <w:pStyle w:val="TextoRelad"/>
        <w:spacing w:before="100" w:beforeAutospacing="1"/>
        <w:rPr>
          <w:rFonts w:ascii="BancoDoBrasil Titulos Medium" w:hAnsi="BancoDoBrasil Titulos Medium"/>
          <w:sz w:val="24"/>
          <w:szCs w:val="26"/>
          <w:lang w:val="pt-BR"/>
        </w:rPr>
      </w:pPr>
      <w:r w:rsidRPr="00AB3B56">
        <w:rPr>
          <w:rFonts w:ascii="BancoDoBrasil Titulos Medium" w:hAnsi="BancoDoBrasil Titulos Medium"/>
          <w:sz w:val="24"/>
          <w:szCs w:val="26"/>
          <w:lang w:val="pt-BR"/>
        </w:rPr>
        <w:t>Clientes mais satisfeitos</w:t>
      </w:r>
    </w:p>
    <w:p w14:paraId="2CD4B36F" w14:textId="50494566" w:rsidR="00172C57" w:rsidRPr="00172C57" w:rsidRDefault="00172C57" w:rsidP="00172C57">
      <w:pPr>
        <w:pStyle w:val="TextoRelad"/>
        <w:spacing w:before="100" w:beforeAutospacing="1"/>
        <w:rPr>
          <w:rFonts w:ascii="BancoDoBrasil Textos Light" w:hAnsi="BancoDoBrasil Textos Light"/>
          <w:lang w:val="pt-BR"/>
        </w:rPr>
      </w:pPr>
      <w:r w:rsidRPr="00172C57">
        <w:rPr>
          <w:rFonts w:ascii="BancoDoBrasil Textos Light" w:hAnsi="BancoDoBrasil Textos Light"/>
          <w:lang w:val="pt-BR"/>
        </w:rPr>
        <w:t>A</w:t>
      </w:r>
      <w:r>
        <w:rPr>
          <w:rFonts w:ascii="BancoDoBrasil Textos Light" w:hAnsi="BancoDoBrasil Textos Light"/>
          <w:lang w:val="pt-BR"/>
        </w:rPr>
        <w:t xml:space="preserve">primoramos </w:t>
      </w:r>
      <w:r w:rsidRPr="00172C57">
        <w:rPr>
          <w:rFonts w:ascii="BancoDoBrasil Textos Light" w:hAnsi="BancoDoBrasil Textos Light"/>
          <w:lang w:val="pt-BR"/>
        </w:rPr>
        <w:t>a</w:t>
      </w:r>
      <w:r>
        <w:rPr>
          <w:rFonts w:ascii="BancoDoBrasil Textos Light" w:hAnsi="BancoDoBrasil Textos Light"/>
          <w:lang w:val="pt-BR"/>
        </w:rPr>
        <w:t>s</w:t>
      </w:r>
      <w:r w:rsidRPr="00172C57">
        <w:rPr>
          <w:rFonts w:ascii="BancoDoBrasil Textos Light" w:hAnsi="BancoDoBrasil Textos Light"/>
          <w:lang w:val="pt-BR"/>
        </w:rPr>
        <w:t xml:space="preserve"> experiência</w:t>
      </w:r>
      <w:r>
        <w:rPr>
          <w:rFonts w:ascii="BancoDoBrasil Textos Light" w:hAnsi="BancoDoBrasil Textos Light"/>
          <w:lang w:val="pt-BR"/>
        </w:rPr>
        <w:t>s</w:t>
      </w:r>
      <w:r w:rsidRPr="00172C57">
        <w:rPr>
          <w:rFonts w:ascii="BancoDoBrasil Textos Light" w:hAnsi="BancoDoBrasil Textos Light"/>
          <w:lang w:val="pt-BR"/>
        </w:rPr>
        <w:t xml:space="preserve"> dos clientes </w:t>
      </w:r>
      <w:r>
        <w:rPr>
          <w:rFonts w:ascii="BancoDoBrasil Textos Light" w:hAnsi="BancoDoBrasil Textos Light"/>
          <w:lang w:val="pt-BR"/>
        </w:rPr>
        <w:t>o que nos proporcionou</w:t>
      </w:r>
      <w:r w:rsidRPr="00172C57">
        <w:rPr>
          <w:rFonts w:ascii="BancoDoBrasil Textos Light" w:hAnsi="BancoDoBrasil Textos Light"/>
          <w:lang w:val="pt-BR"/>
        </w:rPr>
        <w:t xml:space="preserve"> resultados positivos em termos de satisfação. O NPS (</w:t>
      </w:r>
      <w:r w:rsidRPr="00DE533A">
        <w:rPr>
          <w:rFonts w:ascii="BancoDoBrasil Textos Light" w:hAnsi="BancoDoBrasil Textos Light"/>
          <w:i/>
          <w:iCs/>
          <w:lang w:val="pt-BR"/>
        </w:rPr>
        <w:t>Net Promoter Score</w:t>
      </w:r>
      <w:r w:rsidRPr="00172C57">
        <w:rPr>
          <w:rFonts w:ascii="BancoDoBrasil Textos Light" w:hAnsi="BancoDoBrasil Textos Light"/>
          <w:lang w:val="pt-BR"/>
        </w:rPr>
        <w:t xml:space="preserve">) vem apresentando evoluções constantes e atingiu resultado histórico em dezembro/22, fechando o trimestre com a elevação de </w:t>
      </w:r>
      <w:r w:rsidR="00814894">
        <w:rPr>
          <w:rFonts w:ascii="BancoDoBrasil Textos Light" w:hAnsi="BancoDoBrasil Textos Light"/>
          <w:lang w:val="pt-BR"/>
        </w:rPr>
        <w:t>10</w:t>
      </w:r>
      <w:r w:rsidRPr="00172C57">
        <w:rPr>
          <w:rFonts w:ascii="BancoDoBrasil Textos Light" w:hAnsi="BancoDoBrasil Textos Light"/>
          <w:lang w:val="pt-BR"/>
        </w:rPr>
        <w:t xml:space="preserve"> pontos na comparação com dezembro/21. A escuta ativa e o entendimento das necessidades dos clientes estão no centro das ações. Após cada atendimento realizado</w:t>
      </w:r>
      <w:r>
        <w:rPr>
          <w:rFonts w:ascii="BancoDoBrasil Textos Light" w:hAnsi="BancoDoBrasil Textos Light"/>
          <w:lang w:val="pt-BR"/>
        </w:rPr>
        <w:t>,</w:t>
      </w:r>
      <w:r w:rsidRPr="00172C57">
        <w:rPr>
          <w:rFonts w:ascii="BancoDoBrasil Textos Light" w:hAnsi="BancoDoBrasil Textos Light"/>
          <w:lang w:val="pt-BR"/>
        </w:rPr>
        <w:t xml:space="preserve"> encaminha</w:t>
      </w:r>
      <w:r>
        <w:rPr>
          <w:rFonts w:ascii="BancoDoBrasil Textos Light" w:hAnsi="BancoDoBrasil Textos Light"/>
          <w:lang w:val="pt-BR"/>
        </w:rPr>
        <w:t>mos</w:t>
      </w:r>
      <w:r w:rsidRPr="00172C57">
        <w:rPr>
          <w:rFonts w:ascii="BancoDoBrasil Textos Light" w:hAnsi="BancoDoBrasil Textos Light"/>
          <w:lang w:val="pt-BR"/>
        </w:rPr>
        <w:t xml:space="preserve"> uma pesquisa de avaliação para o cliente e a nota recebida é atrelada à avaliação da performance semestral dos colaboradores, para garantir que a qualidade do atendimento e a satisfação do cliente sejam um objetivo comum de todos.</w:t>
      </w:r>
    </w:p>
    <w:p w14:paraId="1D2AB600" w14:textId="437F0B42" w:rsidR="00172C57" w:rsidRPr="00172C57" w:rsidRDefault="00172C57" w:rsidP="00172C57">
      <w:pPr>
        <w:pStyle w:val="TextoRelad"/>
        <w:spacing w:before="100" w:beforeAutospacing="1"/>
        <w:rPr>
          <w:rFonts w:ascii="BancoDoBrasil Textos Light" w:hAnsi="BancoDoBrasil Textos Light"/>
          <w:lang w:val="pt-BR"/>
        </w:rPr>
      </w:pPr>
      <w:r w:rsidRPr="00172C57">
        <w:rPr>
          <w:rFonts w:ascii="BancoDoBrasil Textos Light" w:hAnsi="BancoDoBrasil Textos Light"/>
          <w:lang w:val="pt-BR"/>
        </w:rPr>
        <w:t>A consequência d</w:t>
      </w:r>
      <w:r w:rsidR="00510443">
        <w:rPr>
          <w:rFonts w:ascii="BancoDoBrasil Textos Light" w:hAnsi="BancoDoBrasil Textos Light"/>
          <w:lang w:val="pt-BR"/>
        </w:rPr>
        <w:t>a</w:t>
      </w:r>
      <w:r w:rsidRPr="00172C57">
        <w:rPr>
          <w:rFonts w:ascii="BancoDoBrasil Textos Light" w:hAnsi="BancoDoBrasil Textos Light"/>
          <w:lang w:val="pt-BR"/>
        </w:rPr>
        <w:t xml:space="preserve"> </w:t>
      </w:r>
      <w:r w:rsidR="009549AE">
        <w:rPr>
          <w:rFonts w:ascii="BancoDoBrasil Textos Light" w:hAnsi="BancoDoBrasil Textos Light"/>
          <w:lang w:val="pt-BR"/>
        </w:rPr>
        <w:t>escuta ativa</w:t>
      </w:r>
      <w:r w:rsidR="009549AE" w:rsidRPr="00172C57">
        <w:rPr>
          <w:rFonts w:ascii="BancoDoBrasil Textos Light" w:hAnsi="BancoDoBrasil Textos Light"/>
          <w:lang w:val="pt-BR"/>
        </w:rPr>
        <w:t xml:space="preserve"> </w:t>
      </w:r>
      <w:r w:rsidRPr="00172C57">
        <w:rPr>
          <w:rFonts w:ascii="BancoDoBrasil Textos Light" w:hAnsi="BancoDoBrasil Textos Light"/>
          <w:lang w:val="pt-BR"/>
        </w:rPr>
        <w:t xml:space="preserve">constante das necessidades e da satisfação dos nossos clientes, reflete-se no </w:t>
      </w:r>
      <w:r w:rsidRPr="00394D39">
        <w:rPr>
          <w:rFonts w:ascii="BancoDoBrasil Textos Light" w:hAnsi="BancoDoBrasil Textos Light"/>
          <w:i/>
          <w:iCs/>
          <w:lang w:val="pt-BR"/>
        </w:rPr>
        <w:t>ranking</w:t>
      </w:r>
      <w:r w:rsidRPr="00172C57">
        <w:rPr>
          <w:rFonts w:ascii="BancoDoBrasil Textos Light" w:hAnsi="BancoDoBrasil Textos Light"/>
          <w:lang w:val="pt-BR"/>
        </w:rPr>
        <w:t xml:space="preserve"> de reclamações do Banco Central, onde o </w:t>
      </w:r>
      <w:r>
        <w:rPr>
          <w:rFonts w:ascii="BancoDoBrasil Textos Light" w:hAnsi="BancoDoBrasil Textos Light"/>
          <w:lang w:val="pt-BR"/>
        </w:rPr>
        <w:t xml:space="preserve">nosso </w:t>
      </w:r>
      <w:r w:rsidRPr="00172C57">
        <w:rPr>
          <w:rFonts w:ascii="BancoDoBrasil Textos Light" w:hAnsi="BancoDoBrasil Textos Light"/>
          <w:lang w:val="pt-BR"/>
        </w:rPr>
        <w:t xml:space="preserve">desempenho se destaca. A atuação resolutiva dos funcionários </w:t>
      </w:r>
      <w:r>
        <w:rPr>
          <w:rFonts w:ascii="BancoDoBrasil Textos Light" w:hAnsi="BancoDoBrasil Textos Light"/>
          <w:lang w:val="pt-BR"/>
        </w:rPr>
        <w:t xml:space="preserve">nos </w:t>
      </w:r>
      <w:r w:rsidRPr="00172C57">
        <w:rPr>
          <w:rFonts w:ascii="BancoDoBrasil Textos Light" w:hAnsi="BancoDoBrasil Textos Light"/>
          <w:lang w:val="pt-BR"/>
        </w:rPr>
        <w:t xml:space="preserve">garantiu no quarto trimestre a melhor posição entre as cinco maiores instituições financeiras do país, bem como entre as demais instituições bancárias e de meios de pagamento. Esta foi a primeira vez que um dos cinco maiores bancos do país alcançou índice de um dígito no levantamento. </w:t>
      </w:r>
      <w:r>
        <w:rPr>
          <w:rFonts w:ascii="BancoDoBrasil Textos Light" w:hAnsi="BancoDoBrasil Textos Light"/>
          <w:lang w:val="pt-BR"/>
        </w:rPr>
        <w:t xml:space="preserve">Registramos o </w:t>
      </w:r>
      <w:r w:rsidRPr="00172C57">
        <w:rPr>
          <w:rFonts w:ascii="BancoDoBrasil Textos Light" w:hAnsi="BancoDoBrasil Textos Light"/>
          <w:lang w:val="pt-BR"/>
        </w:rPr>
        <w:t>índice de 8,22, que representa a quantidade de reclamações procedentes pelo regulador para cada milhão de clientes.</w:t>
      </w:r>
    </w:p>
    <w:p w14:paraId="570312FA" w14:textId="2A759C43" w:rsidR="00172C57" w:rsidRPr="00172C57" w:rsidRDefault="00172C57" w:rsidP="00752460">
      <w:pPr>
        <w:spacing w:before="0"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172C5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Além disso, utiliza</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mos</w:t>
      </w:r>
      <w:r w:rsidRPr="00172C5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de outras métricas internas para monitorar e avaliar a satisfação dos clientes, tanto com as interações no atendimento, como com os produtos, aplicativos e experiência de maneira geral, em pesquisas qualitativas. Tais métricas auxiliam na tomada de decisão e no eventual ajuste de rota em algum ponto onde o Banco possa melhorar.</w:t>
      </w:r>
    </w:p>
    <w:bookmarkEnd w:id="6"/>
    <w:p w14:paraId="5C750760" w14:textId="4BDC21A2" w:rsidR="00752460" w:rsidRPr="003143A8" w:rsidRDefault="00752460" w:rsidP="00752460">
      <w:pPr>
        <w:spacing w:before="0" w:after="100" w:afterAutospacing="1" w:line="240" w:lineRule="auto"/>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pPr>
      <w:r w:rsidRPr="003143A8">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t>Transformação Digital</w:t>
      </w:r>
    </w:p>
    <w:bookmarkEnd w:id="5"/>
    <w:p w14:paraId="0C581356" w14:textId="77777777" w:rsidR="00996E62" w:rsidRDefault="00996E62" w:rsidP="00996E62">
      <w:pPr>
        <w:pStyle w:val="TextoRelad"/>
        <w:spacing w:before="100" w:beforeAutospacing="1"/>
        <w:rPr>
          <w:rFonts w:ascii="BancoDoBrasil Textos Light" w:hAnsi="BancoDoBrasil Textos Light"/>
          <w:lang w:val="pt-BR"/>
        </w:rPr>
        <w:sectPr w:rsidR="00996E62">
          <w:type w:val="continuous"/>
          <w:pgSz w:w="11907" w:h="16840" w:code="9"/>
          <w:pgMar w:top="2126" w:right="851" w:bottom="1134" w:left="1418" w:header="425" w:footer="425" w:gutter="0"/>
          <w:cols w:space="283"/>
          <w:docGrid w:linePitch="326"/>
        </w:sectPr>
      </w:pPr>
    </w:p>
    <w:p w14:paraId="461AFDA4" w14:textId="67D6CCBC" w:rsidR="0014524B" w:rsidRDefault="0014524B" w:rsidP="00996E62">
      <w:pPr>
        <w:pStyle w:val="TextoRelad"/>
        <w:spacing w:before="100" w:beforeAutospacing="1"/>
        <w:rPr>
          <w:rFonts w:ascii="BancoDoBrasil Textos Light" w:hAnsi="BancoDoBrasil Textos Light"/>
          <w:lang w:val="pt-BR"/>
        </w:rPr>
      </w:pPr>
      <w:r w:rsidRPr="0014524B">
        <w:rPr>
          <w:rFonts w:ascii="BancoDoBrasil Textos Light" w:hAnsi="BancoDoBrasil Textos Light"/>
          <w:lang w:val="pt-BR"/>
        </w:rPr>
        <w:t>Com um Banco cada vez mais digital, o BB consolidou sua presença em complementariedade à rede física e com a oferta de soluções inovadoras e conveniência aos clientes. A adoção dos meios digitais para efetivação de diversos serviços cotidianos continuou se fortalecendo como novo hábito para milhões de brasileiros e o BB antecipou a esse movimento, fomentando a originação de negócios e o relacionamento pelos canais digitais.</w:t>
      </w:r>
      <w:r>
        <w:rPr>
          <w:rFonts w:ascii="BancoDoBrasil Textos Light" w:hAnsi="BancoDoBrasil Textos Light"/>
          <w:lang w:val="pt-BR"/>
        </w:rPr>
        <w:t xml:space="preserve"> </w:t>
      </w:r>
      <w:r w:rsidRPr="0014524B">
        <w:rPr>
          <w:rFonts w:ascii="BancoDoBrasil Textos Light" w:hAnsi="BancoDoBrasil Textos Light"/>
          <w:lang w:val="pt-BR"/>
        </w:rPr>
        <w:t>A estratégia digital do Banco do Brasil está amparada em um conjunto de iniciativas que se desdobram em otimização e transformação digital, algumas voltadas para preparar e experimentar, como os nossos laboratórios de experimentação e novas tecnologias, Lentes BB, outras para acelerar e escalar, como no caso da expansão da Loja BB, e outras com foco em expandir e diversificar como os novos modelos de negócio de Banco como Plataforma. </w:t>
      </w:r>
    </w:p>
    <w:p w14:paraId="31A39BC1" w14:textId="41DCED08" w:rsidR="00752460" w:rsidRPr="00A00DFD" w:rsidRDefault="00752460" w:rsidP="00996E62">
      <w:pPr>
        <w:pStyle w:val="TextoRelad"/>
        <w:spacing w:before="100" w:beforeAutospacing="1"/>
        <w:rPr>
          <w:rFonts w:ascii="BancoDoBrasil Textos Light" w:hAnsi="BancoDoBrasil Textos Light"/>
          <w:lang w:val="pt-BR"/>
        </w:rPr>
      </w:pPr>
      <w:r w:rsidRPr="00A00DFD">
        <w:rPr>
          <w:rFonts w:ascii="BancoDoBrasil Textos Light" w:hAnsi="BancoDoBrasil Textos Light"/>
          <w:lang w:val="pt-BR"/>
        </w:rPr>
        <w:t>Investimos em soluções tecnológicas de ponta com arquitetura de TI robusta e modernizada constantemente.</w:t>
      </w:r>
      <w:r w:rsidR="0014524B">
        <w:rPr>
          <w:rFonts w:ascii="BancoDoBrasil Textos Light" w:hAnsi="BancoDoBrasil Textos Light"/>
          <w:lang w:val="pt-BR"/>
        </w:rPr>
        <w:t xml:space="preserve"> </w:t>
      </w:r>
      <w:r w:rsidRPr="00A00DFD">
        <w:rPr>
          <w:rFonts w:ascii="BancoDoBrasil Textos Light" w:hAnsi="BancoDoBrasil Textos Light"/>
          <w:lang w:val="pt-BR"/>
        </w:rPr>
        <w:t xml:space="preserve">Ampliamos a capacidade de processamento em nuvem contemplando soluções como Open Finance, Pix, </w:t>
      </w:r>
      <w:r w:rsidRPr="00021C45">
        <w:rPr>
          <w:rFonts w:ascii="BancoDoBrasil Textos Light" w:hAnsi="BancoDoBrasil Textos Light"/>
          <w:i/>
          <w:iCs/>
          <w:lang w:val="pt-BR"/>
        </w:rPr>
        <w:t>Chatbots</w:t>
      </w:r>
      <w:r w:rsidRPr="00A00DFD">
        <w:rPr>
          <w:rFonts w:ascii="BancoDoBrasil Textos Light" w:hAnsi="BancoDoBrasil Textos Light"/>
          <w:lang w:val="pt-BR"/>
        </w:rPr>
        <w:t xml:space="preserve"> e Mappiá. Isso trouxe flexibilidade, capacidade e rapidez na entrega de soluções, além de maior disponibilidade de recursos, sem perder desempenho e proporcionando melhor experiência ao cliente.</w:t>
      </w:r>
      <w:r w:rsidR="00D744B6">
        <w:rPr>
          <w:rFonts w:ascii="BancoDoBrasil Textos Light" w:hAnsi="BancoDoBrasil Textos Light"/>
          <w:lang w:val="pt-BR"/>
        </w:rPr>
        <w:t xml:space="preserve"> </w:t>
      </w:r>
      <w:r w:rsidRPr="00A00DFD">
        <w:rPr>
          <w:rFonts w:ascii="BancoDoBrasil Textos Light" w:hAnsi="BancoDoBrasil Textos Light"/>
          <w:lang w:val="pt-BR"/>
        </w:rPr>
        <w:t xml:space="preserve">Viabilizamos novos negócios e </w:t>
      </w:r>
      <w:r w:rsidRPr="00A00DFD">
        <w:rPr>
          <w:rFonts w:ascii="BancoDoBrasil Textos Light" w:hAnsi="BancoDoBrasil Textos Light"/>
          <w:lang w:val="pt-BR"/>
        </w:rPr>
        <w:t>inovações por meio de soluções de Inteligência Artificial como o Minhas Finanças Multibanco, BB no Metaverso e transações acionadas por voz.</w:t>
      </w:r>
    </w:p>
    <w:p w14:paraId="6C9AFD0C" w14:textId="77777777" w:rsidR="00752460" w:rsidRPr="00A00DFD" w:rsidRDefault="00752460" w:rsidP="00996E62">
      <w:pPr>
        <w:pStyle w:val="TextoRelad"/>
        <w:spacing w:before="100" w:beforeAutospacing="1"/>
        <w:rPr>
          <w:rFonts w:ascii="BancoDoBrasil Textos Light" w:hAnsi="BancoDoBrasil Textos Light"/>
          <w:lang w:val="pt-BR"/>
        </w:rPr>
      </w:pPr>
      <w:r w:rsidRPr="00A00DFD">
        <w:rPr>
          <w:rFonts w:ascii="BancoDoBrasil Textos Light" w:hAnsi="BancoDoBrasil Textos Light"/>
          <w:lang w:val="pt-BR"/>
        </w:rPr>
        <w:t xml:space="preserve">Fomos o primeiro banco participante do Open Finance a ser habilitado a operar como iniciador de pagamentos, reforçando o protagonismo na implementação e geração de iniciativas, inclusive com não correntistas. Essa estratégia reforça a atuação do banco nas frentes de melhoria da experiência dos clientes, da hiper personalização das ofertas relacionais e comerciais e da sustentação da atuação nos modelos </w:t>
      </w:r>
      <w:r w:rsidRPr="00021C45">
        <w:rPr>
          <w:rFonts w:ascii="BancoDoBrasil Textos Light" w:hAnsi="BancoDoBrasil Textos Light"/>
          <w:i/>
          <w:iCs/>
          <w:lang w:val="pt-BR"/>
        </w:rPr>
        <w:t>Bank as a Service</w:t>
      </w:r>
      <w:r w:rsidRPr="00A00DFD">
        <w:rPr>
          <w:rFonts w:ascii="BancoDoBrasil Textos Light" w:hAnsi="BancoDoBrasil Textos Light"/>
          <w:lang w:val="pt-BR"/>
        </w:rPr>
        <w:t xml:space="preserve"> - BaaS e </w:t>
      </w:r>
      <w:r w:rsidRPr="00021C45">
        <w:rPr>
          <w:rFonts w:ascii="BancoDoBrasil Textos Light" w:hAnsi="BancoDoBrasil Textos Light"/>
          <w:i/>
          <w:iCs/>
          <w:lang w:val="pt-BR"/>
        </w:rPr>
        <w:t>Bank as a Platform</w:t>
      </w:r>
      <w:r w:rsidRPr="00A00DFD">
        <w:rPr>
          <w:rFonts w:ascii="BancoDoBrasil Textos Light" w:hAnsi="BancoDoBrasil Textos Light"/>
          <w:lang w:val="pt-BR"/>
        </w:rPr>
        <w:t xml:space="preserve"> – BaaP. Outro destaque foi a implementação da jornada do consentimento no WhatsApp, inédita no mundo, trazendo conveniência, simplicidade e mantendo a conformidade regulatória.  Esse serviço está integrado a outros oferecidos pelos assistentes virtuais do BB.</w:t>
      </w:r>
    </w:p>
    <w:p w14:paraId="165E3169" w14:textId="260076D8" w:rsidR="00752460" w:rsidRPr="00A00DFD" w:rsidRDefault="00752460" w:rsidP="00996E62">
      <w:pPr>
        <w:pStyle w:val="TextoRelad"/>
        <w:spacing w:before="100" w:beforeAutospacing="1"/>
        <w:rPr>
          <w:rFonts w:ascii="BancoDoBrasil Textos Light" w:hAnsi="BancoDoBrasil Textos Light"/>
          <w:lang w:val="pt-BR"/>
        </w:rPr>
      </w:pPr>
      <w:r w:rsidRPr="00A00DFD">
        <w:rPr>
          <w:rFonts w:ascii="BancoDoBrasil Textos Light" w:hAnsi="BancoDoBrasil Textos Light"/>
          <w:lang w:val="pt-BR"/>
        </w:rPr>
        <w:t xml:space="preserve">Aprimoramos nossos modelos de trabalho, de relacionamento e de oferta de soluções, impulsionando o compartilhamento de conhecimentos e recursos em diversas plataformas como Mobile, </w:t>
      </w:r>
      <w:r w:rsidRPr="00021C45">
        <w:rPr>
          <w:rFonts w:ascii="BancoDoBrasil Textos Light" w:hAnsi="BancoDoBrasil Textos Light"/>
          <w:i/>
          <w:iCs/>
          <w:lang w:val="pt-BR"/>
        </w:rPr>
        <w:t>Web</w:t>
      </w:r>
      <w:r w:rsidRPr="00A00DFD">
        <w:rPr>
          <w:rFonts w:ascii="BancoDoBrasil Textos Light" w:hAnsi="BancoDoBrasil Textos Light"/>
          <w:lang w:val="pt-BR"/>
        </w:rPr>
        <w:t xml:space="preserve">, </w:t>
      </w:r>
      <w:r w:rsidRPr="00021C45">
        <w:rPr>
          <w:rFonts w:ascii="BancoDoBrasil Textos Light" w:hAnsi="BancoDoBrasil Textos Light"/>
          <w:i/>
          <w:iCs/>
          <w:lang w:val="pt-BR"/>
        </w:rPr>
        <w:t>Low Code</w:t>
      </w:r>
      <w:r w:rsidRPr="00A00DFD">
        <w:rPr>
          <w:rFonts w:ascii="BancoDoBrasil Textos Light" w:hAnsi="BancoDoBrasil Textos Light"/>
          <w:lang w:val="pt-BR"/>
        </w:rPr>
        <w:t>, Cloud, Mainframe, UX, IA e segurança.</w:t>
      </w:r>
      <w:r w:rsidR="00D744B6">
        <w:rPr>
          <w:rFonts w:ascii="BancoDoBrasil Textos Light" w:hAnsi="BancoDoBrasil Textos Light"/>
          <w:lang w:val="pt-BR"/>
        </w:rPr>
        <w:t xml:space="preserve"> </w:t>
      </w:r>
      <w:r w:rsidRPr="00A00DFD">
        <w:rPr>
          <w:rFonts w:ascii="BancoDoBrasil Textos Light" w:hAnsi="BancoDoBrasil Textos Light"/>
          <w:lang w:val="pt-BR"/>
        </w:rPr>
        <w:t xml:space="preserve">Monitoramos tendências e tecnologias emergentes, avaliando, testando e adotando as </w:t>
      </w:r>
      <w:r w:rsidRPr="00A00DFD">
        <w:rPr>
          <w:rFonts w:ascii="BancoDoBrasil Textos Light" w:hAnsi="BancoDoBrasil Textos Light"/>
          <w:lang w:val="pt-BR"/>
        </w:rPr>
        <w:lastRenderedPageBreak/>
        <w:t xml:space="preserve">pertinentes, a exemplo dos </w:t>
      </w:r>
      <w:r w:rsidR="00FE3F94">
        <w:rPr>
          <w:rFonts w:ascii="BancoDoBrasil Textos Light" w:hAnsi="BancoDoBrasil Textos Light"/>
          <w:lang w:val="pt-BR"/>
        </w:rPr>
        <w:t>c</w:t>
      </w:r>
      <w:r w:rsidRPr="00A00DFD">
        <w:rPr>
          <w:rFonts w:ascii="BancoDoBrasil Textos Light" w:hAnsi="BancoDoBrasil Textos Light"/>
          <w:lang w:val="pt-BR"/>
        </w:rPr>
        <w:t>riptoativos. Nos engajamos no Projeto de Aceleração Digital pensando na continuidade dos negócios e sustentabilidade da instituição.</w:t>
      </w:r>
    </w:p>
    <w:p w14:paraId="3EBEAD26" w14:textId="77777777" w:rsidR="00F22578" w:rsidRDefault="00752460" w:rsidP="00996E62">
      <w:pPr>
        <w:pStyle w:val="TextoRelad"/>
        <w:spacing w:before="100" w:beforeAutospacing="1"/>
        <w:rPr>
          <w:rFonts w:ascii="BancoDoBrasil Textos Light" w:hAnsi="BancoDoBrasil Textos Light"/>
          <w:lang w:val="pt-BR"/>
        </w:rPr>
        <w:sectPr w:rsidR="00F22578" w:rsidSect="0058371D">
          <w:type w:val="continuous"/>
          <w:pgSz w:w="11907" w:h="16840" w:code="9"/>
          <w:pgMar w:top="2126" w:right="851" w:bottom="1134" w:left="1418" w:header="425" w:footer="425" w:gutter="0"/>
          <w:cols w:num="2" w:space="283"/>
          <w:docGrid w:linePitch="326"/>
        </w:sectPr>
      </w:pPr>
      <w:r w:rsidRPr="00A00DFD">
        <w:rPr>
          <w:rFonts w:ascii="BancoDoBrasil Textos Light" w:hAnsi="BancoDoBrasil Textos Light"/>
          <w:lang w:val="pt-BR"/>
        </w:rPr>
        <w:t>Renovamos a certificação internacional ISO 20000 que atesta a qualidade dos processos de TI que se soma ao selo ISO 45001 do Edifício BB, em Brasília,</w:t>
      </w:r>
      <w:r w:rsidR="007862FD">
        <w:rPr>
          <w:rFonts w:ascii="BancoDoBrasil Textos Light" w:hAnsi="BancoDoBrasil Textos Light"/>
          <w:lang w:val="pt-BR"/>
        </w:rPr>
        <w:t xml:space="preserve"> </w:t>
      </w:r>
      <w:r w:rsidR="007862FD" w:rsidRPr="007862FD">
        <w:rPr>
          <w:rFonts w:ascii="BancoDoBrasil Textos Light" w:hAnsi="BancoDoBrasil Textos Light"/>
          <w:lang w:val="pt-BR"/>
        </w:rPr>
        <w:t xml:space="preserve">atestando que a empresa tem um </w:t>
      </w:r>
      <w:r w:rsidR="009F0FF4">
        <w:rPr>
          <w:rFonts w:ascii="BancoDoBrasil Textos Light" w:hAnsi="BancoDoBrasil Textos Light"/>
          <w:lang w:val="pt-BR"/>
        </w:rPr>
        <w:t>si</w:t>
      </w:r>
      <w:r w:rsidR="007862FD" w:rsidRPr="007862FD">
        <w:rPr>
          <w:rFonts w:ascii="BancoDoBrasil Textos Light" w:hAnsi="BancoDoBrasil Textos Light"/>
          <w:lang w:val="pt-BR"/>
        </w:rPr>
        <w:t xml:space="preserve">stema de </w:t>
      </w:r>
      <w:r w:rsidR="009F0FF4">
        <w:rPr>
          <w:rFonts w:ascii="BancoDoBrasil Textos Light" w:hAnsi="BancoDoBrasil Textos Light"/>
          <w:lang w:val="pt-BR"/>
        </w:rPr>
        <w:t>g</w:t>
      </w:r>
      <w:r w:rsidR="007862FD" w:rsidRPr="007862FD">
        <w:rPr>
          <w:rFonts w:ascii="BancoDoBrasil Textos Light" w:hAnsi="BancoDoBrasil Textos Light"/>
          <w:lang w:val="pt-BR"/>
        </w:rPr>
        <w:t xml:space="preserve">estão de </w:t>
      </w:r>
      <w:r w:rsidR="009F0FF4">
        <w:rPr>
          <w:rFonts w:ascii="BancoDoBrasil Textos Light" w:hAnsi="BancoDoBrasil Textos Light"/>
          <w:lang w:val="pt-BR"/>
        </w:rPr>
        <w:t>s</w:t>
      </w:r>
      <w:r w:rsidR="007862FD" w:rsidRPr="007862FD">
        <w:rPr>
          <w:rFonts w:ascii="BancoDoBrasil Textos Light" w:hAnsi="BancoDoBrasil Textos Light"/>
          <w:lang w:val="pt-BR"/>
        </w:rPr>
        <w:t xml:space="preserve">egurança e </w:t>
      </w:r>
      <w:r w:rsidR="009F0FF4">
        <w:rPr>
          <w:rFonts w:ascii="BancoDoBrasil Textos Light" w:hAnsi="BancoDoBrasil Textos Light"/>
          <w:lang w:val="pt-BR"/>
        </w:rPr>
        <w:t>s</w:t>
      </w:r>
      <w:r w:rsidR="007862FD" w:rsidRPr="007862FD">
        <w:rPr>
          <w:rFonts w:ascii="BancoDoBrasil Textos Light" w:hAnsi="BancoDoBrasil Textos Light"/>
          <w:lang w:val="pt-BR"/>
        </w:rPr>
        <w:t xml:space="preserve">aúde coerente e </w:t>
      </w:r>
    </w:p>
    <w:p w14:paraId="369A338E" w14:textId="2C29ADB7" w:rsidR="00752460" w:rsidRPr="00A00DFD" w:rsidRDefault="007862FD" w:rsidP="00996E62">
      <w:pPr>
        <w:pStyle w:val="TextoRelad"/>
        <w:spacing w:before="100" w:beforeAutospacing="1"/>
        <w:rPr>
          <w:rFonts w:ascii="BancoDoBrasil Textos Light" w:hAnsi="BancoDoBrasil Textos Light"/>
          <w:lang w:val="pt-BR"/>
        </w:rPr>
      </w:pPr>
      <w:r w:rsidRPr="007862FD">
        <w:rPr>
          <w:rFonts w:ascii="BancoDoBrasil Textos Light" w:hAnsi="BancoDoBrasil Textos Light"/>
          <w:lang w:val="pt-BR"/>
        </w:rPr>
        <w:t>eficaz</w:t>
      </w:r>
      <w:r w:rsidR="00752460" w:rsidRPr="00A00DFD">
        <w:rPr>
          <w:rFonts w:ascii="BancoDoBrasil Textos Light" w:hAnsi="BancoDoBrasil Textos Light"/>
          <w:lang w:val="pt-BR"/>
        </w:rPr>
        <w:t xml:space="preserve"> e ao ISO 55001</w:t>
      </w:r>
      <w:r w:rsidR="00FB5E03">
        <w:rPr>
          <w:rFonts w:ascii="BancoDoBrasil Textos Light" w:hAnsi="BancoDoBrasil Textos Light"/>
          <w:lang w:val="pt-BR"/>
        </w:rPr>
        <w:t xml:space="preserve">, </w:t>
      </w:r>
      <w:r w:rsidR="00752460" w:rsidRPr="00A00DFD">
        <w:rPr>
          <w:rFonts w:ascii="BancoDoBrasil Textos Light" w:hAnsi="BancoDoBrasil Textos Light"/>
          <w:lang w:val="pt-BR"/>
        </w:rPr>
        <w:t>no qual o Data Center BB foi o primeiro do mundo a ser certificado</w:t>
      </w:r>
      <w:r w:rsidR="00091F67">
        <w:rPr>
          <w:rFonts w:ascii="BancoDoBrasil Textos Light" w:hAnsi="BancoDoBrasil Textos Light"/>
          <w:lang w:val="pt-BR"/>
        </w:rPr>
        <w:t xml:space="preserve">, </w:t>
      </w:r>
      <w:r w:rsidR="00092118">
        <w:rPr>
          <w:rFonts w:ascii="BancoDoBrasil Textos Light" w:hAnsi="BancoDoBrasil Textos Light"/>
          <w:lang w:val="pt-BR"/>
        </w:rPr>
        <w:t xml:space="preserve">declarando que </w:t>
      </w:r>
      <w:r w:rsidR="009F351A" w:rsidRPr="009F351A">
        <w:rPr>
          <w:rFonts w:ascii="BancoDoBrasil Textos Light" w:hAnsi="BancoDoBrasil Textos Light"/>
          <w:lang w:val="pt-BR"/>
        </w:rPr>
        <w:t>desenvolve uma abordagem proativa para a gestão do ciclo de vida dos ativos.</w:t>
      </w:r>
      <w:r w:rsidR="00752460" w:rsidRPr="00A00DFD">
        <w:rPr>
          <w:rFonts w:ascii="BancoDoBrasil Textos Light" w:hAnsi="BancoDoBrasil Textos Light"/>
          <w:lang w:val="pt-BR"/>
        </w:rPr>
        <w:t xml:space="preserve"> </w:t>
      </w:r>
    </w:p>
    <w:p w14:paraId="29EA9014" w14:textId="77777777" w:rsidR="00996E62" w:rsidRDefault="00996E62" w:rsidP="00752460">
      <w:pPr>
        <w:pStyle w:val="TextoRelad"/>
        <w:rPr>
          <w:rFonts w:ascii="BancoDoBrasil Titulos Medium" w:hAnsi="BancoDoBrasil Titulos Medium"/>
          <w:sz w:val="24"/>
          <w:szCs w:val="26"/>
          <w:lang w:val="pt-BR"/>
        </w:rPr>
        <w:sectPr w:rsidR="00996E62" w:rsidSect="00F22578">
          <w:type w:val="continuous"/>
          <w:pgSz w:w="11907" w:h="16840" w:code="9"/>
          <w:pgMar w:top="2126" w:right="851" w:bottom="1134" w:left="1418" w:header="425" w:footer="425" w:gutter="0"/>
          <w:cols w:space="283"/>
          <w:docGrid w:linePitch="326"/>
        </w:sectPr>
      </w:pPr>
    </w:p>
    <w:p w14:paraId="75162AB3" w14:textId="04706F38" w:rsidR="007E4D5F" w:rsidRPr="00BD0735" w:rsidRDefault="009955BB" w:rsidP="00BD0735">
      <w:pPr>
        <w:spacing w:before="100" w:beforeAutospacing="1" w:after="100" w:afterAutospacing="1"/>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BD0735">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 xml:space="preserve">Aceleração Digital </w:t>
      </w:r>
    </w:p>
    <w:p w14:paraId="42D6F066" w14:textId="4BD4C958" w:rsidR="006A40D8" w:rsidRPr="006A40D8" w:rsidRDefault="006A40D8" w:rsidP="006A40D8">
      <w:pPr>
        <w:pStyle w:val="TextoRelad"/>
        <w:rPr>
          <w:rFonts w:ascii="BancoDoBrasil Textos Light" w:hAnsi="BancoDoBrasil Textos Light"/>
          <w:lang w:val="pt-BR"/>
        </w:rPr>
      </w:pPr>
      <w:r w:rsidRPr="006A40D8">
        <w:rPr>
          <w:rFonts w:ascii="BancoDoBrasil Textos Light" w:hAnsi="BancoDoBrasil Textos Light"/>
          <w:lang w:val="pt-BR"/>
        </w:rPr>
        <w:t xml:space="preserve">Em continuidade a nossa evolução nas frentes de inovação e transformação digital, e diante de tendências estruturais que estão transformando o mercado financeiro global e abrindo portas para uma nova atuação, ampliamos nossa estratégia </w:t>
      </w:r>
      <w:r w:rsidR="00436957">
        <w:rPr>
          <w:rFonts w:ascii="BancoDoBrasil Textos Light" w:hAnsi="BancoDoBrasil Textos Light"/>
          <w:lang w:val="pt-BR"/>
        </w:rPr>
        <w:t xml:space="preserve">de aceleração </w:t>
      </w:r>
      <w:r w:rsidRPr="006A40D8">
        <w:rPr>
          <w:rFonts w:ascii="BancoDoBrasil Textos Light" w:hAnsi="BancoDoBrasil Textos Light"/>
          <w:lang w:val="pt-BR"/>
        </w:rPr>
        <w:t xml:space="preserve">digital e lançamos </w:t>
      </w:r>
      <w:r w:rsidR="0033475A">
        <w:rPr>
          <w:rFonts w:ascii="BancoDoBrasil Textos Light" w:hAnsi="BancoDoBrasil Textos Light"/>
          <w:lang w:val="pt-BR"/>
        </w:rPr>
        <w:t xml:space="preserve">no </w:t>
      </w:r>
      <w:r w:rsidR="00FE3F94">
        <w:rPr>
          <w:rFonts w:ascii="BancoDoBrasil Textos Light" w:hAnsi="BancoDoBrasil Textos Light"/>
          <w:lang w:val="pt-BR"/>
        </w:rPr>
        <w:t>terceiro</w:t>
      </w:r>
      <w:r w:rsidR="0033475A">
        <w:rPr>
          <w:rFonts w:ascii="BancoDoBrasil Textos Light" w:hAnsi="BancoDoBrasil Textos Light"/>
          <w:lang w:val="pt-BR"/>
        </w:rPr>
        <w:t xml:space="preserve"> </w:t>
      </w:r>
      <w:r w:rsidR="00161E84">
        <w:rPr>
          <w:rFonts w:ascii="BancoDoBrasil Textos Light" w:hAnsi="BancoDoBrasil Textos Light"/>
          <w:lang w:val="pt-BR"/>
        </w:rPr>
        <w:t>trimestre de 2022</w:t>
      </w:r>
      <w:r w:rsidRPr="006A40D8">
        <w:rPr>
          <w:rFonts w:ascii="BancoDoBrasil Textos Light" w:hAnsi="BancoDoBrasil Textos Light"/>
          <w:lang w:val="pt-BR"/>
        </w:rPr>
        <w:t xml:space="preserve"> um </w:t>
      </w:r>
      <w:r w:rsidRPr="00FE3F94">
        <w:rPr>
          <w:rFonts w:ascii="BancoDoBrasil Textos Light" w:hAnsi="BancoDoBrasil Textos Light"/>
          <w:i/>
          <w:iCs/>
          <w:lang w:val="pt-BR"/>
        </w:rPr>
        <w:t>roadmap</w:t>
      </w:r>
      <w:r w:rsidRPr="006A40D8">
        <w:rPr>
          <w:rFonts w:ascii="BancoDoBrasil Textos Light" w:hAnsi="BancoDoBrasil Textos Light"/>
          <w:lang w:val="pt-BR"/>
        </w:rPr>
        <w:t xml:space="preserve"> por meio investimentos e ações de curto, médio e longo prazo.</w:t>
      </w:r>
    </w:p>
    <w:p w14:paraId="4939F98B" w14:textId="0EEBAB08" w:rsidR="006A40D8" w:rsidRDefault="006A40D8" w:rsidP="006A40D8">
      <w:pPr>
        <w:pStyle w:val="TextoRelad"/>
        <w:rPr>
          <w:rFonts w:ascii="BancoDoBrasil Textos Light" w:hAnsi="BancoDoBrasil Textos Light"/>
          <w:lang w:val="pt-BR"/>
        </w:rPr>
      </w:pPr>
      <w:r w:rsidRPr="006A40D8">
        <w:rPr>
          <w:rFonts w:ascii="BancoDoBrasil Textos Light" w:hAnsi="BancoDoBrasil Textos Light"/>
          <w:lang w:val="pt-BR"/>
        </w:rPr>
        <w:t xml:space="preserve">Fizemos escolhas-chave para guiar a estratégia digital do Banco, decidindo por avançar ainda mais na evolução e digitização do nosso </w:t>
      </w:r>
      <w:r w:rsidR="00A877E1" w:rsidRPr="0043541F">
        <w:rPr>
          <w:rFonts w:ascii="BancoDoBrasil Textos Light" w:hAnsi="BancoDoBrasil Textos Light"/>
          <w:i/>
          <w:iCs/>
          <w:lang w:val="pt-BR"/>
        </w:rPr>
        <w:t>“</w:t>
      </w:r>
      <w:r w:rsidRPr="0043541F">
        <w:rPr>
          <w:rFonts w:ascii="BancoDoBrasil Textos Light" w:hAnsi="BancoDoBrasil Textos Light"/>
          <w:i/>
          <w:lang w:val="pt-BR"/>
        </w:rPr>
        <w:t>core</w:t>
      </w:r>
      <w:r w:rsidR="00A877E1" w:rsidRPr="0043541F">
        <w:rPr>
          <w:rFonts w:ascii="BancoDoBrasil Textos Light" w:hAnsi="BancoDoBrasil Textos Light"/>
          <w:i/>
          <w:iCs/>
          <w:lang w:val="pt-BR"/>
        </w:rPr>
        <w:t>”</w:t>
      </w:r>
      <w:r w:rsidRPr="006A40D8">
        <w:rPr>
          <w:rFonts w:ascii="BancoDoBrasil Textos Light" w:hAnsi="BancoDoBrasil Textos Light"/>
          <w:lang w:val="pt-BR"/>
        </w:rPr>
        <w:t>, fortalecendo a oferta de valor por meio de iniciativas digitais para segmentos relevantes, capturando sinergias e buscando crescimento além das fontes tradicionais de receita (</w:t>
      </w:r>
      <w:r w:rsidRPr="00FE3F94">
        <w:rPr>
          <w:rFonts w:ascii="BancoDoBrasil Textos Light" w:hAnsi="BancoDoBrasil Textos Light"/>
          <w:i/>
          <w:iCs/>
          <w:lang w:val="pt-BR"/>
        </w:rPr>
        <w:t>beyond banking</w:t>
      </w:r>
      <w:r w:rsidRPr="006A40D8">
        <w:rPr>
          <w:rFonts w:ascii="BancoDoBrasil Textos Light" w:hAnsi="BancoDoBrasil Textos Light"/>
          <w:lang w:val="pt-BR"/>
        </w:rPr>
        <w:t>, BaaS e BaaP) e alavancando fontes externas para aquisição de competências. Nossa visão de futuro é escalar o modelo ágil dentro da organização transformando a forma como trabalhamos.</w:t>
      </w:r>
    </w:p>
    <w:p w14:paraId="4287BA2C" w14:textId="592706BA" w:rsidR="00752460" w:rsidRDefault="00752460" w:rsidP="006A40D8">
      <w:pPr>
        <w:pStyle w:val="TextoRelad"/>
        <w:rPr>
          <w:rFonts w:ascii="BancoDoBrasil Titulos Medium" w:hAnsi="BancoDoBrasil Titulos Medium"/>
          <w:sz w:val="24"/>
          <w:szCs w:val="26"/>
          <w:lang w:val="pt-BR"/>
        </w:rPr>
      </w:pPr>
      <w:r>
        <w:rPr>
          <w:rFonts w:ascii="BancoDoBrasil Titulos Medium" w:hAnsi="BancoDoBrasil Titulos Medium"/>
          <w:sz w:val="24"/>
          <w:szCs w:val="26"/>
          <w:lang w:val="pt-BR"/>
        </w:rPr>
        <w:t>Interfaces e canais digitais</w:t>
      </w:r>
    </w:p>
    <w:p w14:paraId="3A602C7C" w14:textId="77777777" w:rsidR="00996E62" w:rsidRDefault="00996E62" w:rsidP="00752460">
      <w:pPr>
        <w:pStyle w:val="TextoRelad"/>
        <w:spacing w:before="100" w:beforeAutospacing="1"/>
        <w:rPr>
          <w:rFonts w:ascii="BancoDoBrasil Textos Light" w:hAnsi="BancoDoBrasil Textos Light"/>
          <w:lang w:val="pt-BR"/>
        </w:rPr>
        <w:sectPr w:rsidR="00996E62" w:rsidSect="00C55F29">
          <w:type w:val="continuous"/>
          <w:pgSz w:w="11907" w:h="16840" w:code="9"/>
          <w:pgMar w:top="2126" w:right="851" w:bottom="1134" w:left="1418" w:header="425" w:footer="425" w:gutter="0"/>
          <w:cols w:space="283"/>
          <w:docGrid w:linePitch="326"/>
        </w:sectPr>
      </w:pPr>
    </w:p>
    <w:p w14:paraId="6BFDF9DB" w14:textId="77777777"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Recentemente atualizamos e modernizamos nossos aplicativos, </w:t>
      </w:r>
      <w:r w:rsidRPr="0091684E">
        <w:rPr>
          <w:rFonts w:ascii="BancoDoBrasil Textos Light" w:hAnsi="BancoDoBrasil Textos Light"/>
          <w:i/>
          <w:iCs/>
          <w:lang w:val="pt-BR"/>
        </w:rPr>
        <w:t>internet banking</w:t>
      </w:r>
      <w:r>
        <w:rPr>
          <w:rFonts w:ascii="BancoDoBrasil Textos Light" w:hAnsi="BancoDoBrasil Textos Light"/>
          <w:lang w:val="pt-BR"/>
        </w:rPr>
        <w:t>, portal e nossos assistentes virtuais. Apresentamos o novo App BB, o novo App Ourocard e o novo Site do BB, as mudanças trazem uma interface mais leve, nova navegação e mais segurança, entre outras melhorias. No App, oferecemos uma experiência ainda mais personalizada e intuitiva, além de novas funcionalidades para ajudar a organizar as finanças dos clientes onde estiverem. Já o portal está mais moderno, objetivo e com uma navegação mais simples para encontrar o que precisar. Em breve, realizaremos atendimento também pela Alexa, a assistente de voz da Amazon.</w:t>
      </w:r>
    </w:p>
    <w:p w14:paraId="1E453297" w14:textId="5FB28393" w:rsidR="00FC3CBB" w:rsidRPr="001F05B8" w:rsidRDefault="00FC3CBB" w:rsidP="00FC3CBB">
      <w:pPr>
        <w:spacing w:before="0" w:after="240"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1F05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O nosso App permaneceu como um dos mais bem avaliados da indústria financeira, com avaliação de 4,6 no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Play Store do Google</w:t>
      </w:r>
      <w:r w:rsidRPr="001F05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(avaliado por mais de 5,5 milhões de usuários) e 4,7 na App Store</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da Apple</w:t>
      </w:r>
      <w:r w:rsidRPr="001F05B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(com 2,6 milhões de avaliações), em uma escala com pontuação máxima de cinco estrelas. </w:t>
      </w:r>
    </w:p>
    <w:p w14:paraId="39665BA0" w14:textId="175E0E7A" w:rsidR="00752460" w:rsidRDefault="00752460" w:rsidP="00752460">
      <w:pPr>
        <w:pStyle w:val="TextoRelad"/>
        <w:spacing w:before="100" w:beforeAutospacing="1"/>
        <w:rPr>
          <w:rFonts w:ascii="BancoDoBrasil Textos Light" w:hAnsi="BancoDoBrasil Textos Light"/>
          <w:lang w:val="pt-BR"/>
        </w:rPr>
      </w:pPr>
      <w:r w:rsidRPr="006A1BE7">
        <w:rPr>
          <w:rFonts w:ascii="BancoDoBrasil Textos Light" w:hAnsi="BancoDoBrasil Textos Light"/>
          <w:lang w:val="pt-BR"/>
        </w:rPr>
        <w:t>Em 2022</w:t>
      </w:r>
      <w:r w:rsidR="00173C94">
        <w:rPr>
          <w:rFonts w:ascii="BancoDoBrasil Textos Light" w:hAnsi="BancoDoBrasil Textos Light"/>
          <w:lang w:val="pt-BR"/>
        </w:rPr>
        <w:t xml:space="preserve">, </w:t>
      </w:r>
      <w:r w:rsidRPr="006A1BE7">
        <w:rPr>
          <w:rFonts w:ascii="BancoDoBrasil Textos Light" w:hAnsi="BancoDoBrasil Textos Light"/>
          <w:lang w:val="pt-BR"/>
        </w:rPr>
        <w:t xml:space="preserve">alcançamos um incremento de 44,7% no tráfego orgânico do bb.com.br, que refletiu </w:t>
      </w:r>
      <w:r w:rsidR="00CF3FB5">
        <w:rPr>
          <w:rFonts w:ascii="BancoDoBrasil Textos Light" w:hAnsi="BancoDoBrasil Textos Light"/>
          <w:lang w:val="pt-BR"/>
        </w:rPr>
        <w:t xml:space="preserve">uma elevação no número </w:t>
      </w:r>
      <w:r w:rsidRPr="006A1BE7">
        <w:rPr>
          <w:rFonts w:ascii="BancoDoBrasil Textos Light" w:hAnsi="BancoDoBrasil Textos Light"/>
          <w:lang w:val="pt-BR"/>
        </w:rPr>
        <w:t>de clientes potencialmente qualificados no topo de funil dos produtos foco que estabelecemos.</w:t>
      </w:r>
      <w:r>
        <w:rPr>
          <w:rFonts w:ascii="BancoDoBrasil Textos Light" w:hAnsi="BancoDoBrasil Textos Light"/>
          <w:lang w:val="pt-BR"/>
        </w:rPr>
        <w:t xml:space="preserve"> </w:t>
      </w:r>
      <w:r w:rsidRPr="006A1BE7">
        <w:rPr>
          <w:rFonts w:ascii="BancoDoBrasil Textos Light" w:hAnsi="BancoDoBrasil Textos Light"/>
          <w:lang w:val="pt-BR"/>
        </w:rPr>
        <w:t>Um projeto que consolidou 85% das visualizações dos usuários em aproximadamente 220 páginas, reduzindo em 96,2% a volumetria de páginas do portal e, consequentemente, gerando mais eficiência operacional.</w:t>
      </w:r>
    </w:p>
    <w:p w14:paraId="26D5D8C7" w14:textId="77777777" w:rsidR="00752460" w:rsidRPr="00443856" w:rsidRDefault="00752460" w:rsidP="00752460">
      <w:pPr>
        <w:pStyle w:val="TextoRelad"/>
        <w:spacing w:before="100" w:beforeAutospacing="1"/>
        <w:rPr>
          <w:rFonts w:ascii="BancoDoBrasil Textos Light" w:hAnsi="BancoDoBrasil Textos Light"/>
          <w:lang w:val="pt-BR"/>
        </w:rPr>
      </w:pPr>
      <w:r w:rsidRPr="008B413C">
        <w:rPr>
          <w:rFonts w:ascii="BancoDoBrasil Textos Light" w:hAnsi="BancoDoBrasil Textos Light"/>
          <w:lang w:val="pt-BR"/>
        </w:rPr>
        <w:t>Em relação aos Assistentes Virtuais, no último trimestre de 2022, registramos um aumento de 29,5% nos usuários únicos em comparação com o 4T21. Mantivemos a taxa de transferência para atendentes humanos em 5,7%, mesmo patamar registrado no final de 2021, com melhoria na nota de avalição em 8,8%, passando de 3,71 para 4,04. </w:t>
      </w:r>
    </w:p>
    <w:p w14:paraId="74EA00FD" w14:textId="5FBCB2FD" w:rsidR="00752460" w:rsidRPr="00443856" w:rsidRDefault="00752460" w:rsidP="00752460">
      <w:pPr>
        <w:pStyle w:val="TextoRelad"/>
        <w:spacing w:before="100" w:beforeAutospacing="1"/>
        <w:rPr>
          <w:rFonts w:ascii="BancoDoBrasil Textos Light" w:hAnsi="BancoDoBrasil Textos Light"/>
          <w:lang w:val="pt-BR"/>
        </w:rPr>
      </w:pPr>
      <w:r w:rsidRPr="008B413C">
        <w:rPr>
          <w:rFonts w:ascii="BancoDoBrasil Textos Light" w:hAnsi="BancoDoBrasil Textos Light"/>
          <w:lang w:val="pt-BR"/>
        </w:rPr>
        <w:t xml:space="preserve">Lançamos em nosso WhatsApp soluções inovadoras como a renegociação de crédito imobiliário em atraso, transferência de recursos de outros bancos para o BB – Pix via </w:t>
      </w:r>
      <w:r w:rsidR="00FE3F94">
        <w:rPr>
          <w:rFonts w:ascii="BancoDoBrasil Textos Light" w:hAnsi="BancoDoBrasil Textos Light"/>
          <w:lang w:val="pt-BR"/>
        </w:rPr>
        <w:t>O</w:t>
      </w:r>
      <w:r w:rsidRPr="008B413C">
        <w:rPr>
          <w:rFonts w:ascii="BancoDoBrasil Textos Light" w:hAnsi="BancoDoBrasil Textos Light"/>
          <w:lang w:val="pt-BR"/>
        </w:rPr>
        <w:t xml:space="preserve">pen Finance –, a contratação de CDC Consignado abrangendo mais de 5.000 convênios, a transação de contestação de compras por desacordo comercial e a possibilidade </w:t>
      </w:r>
      <w:r w:rsidR="00732D31" w:rsidRPr="008B413C">
        <w:rPr>
          <w:rFonts w:ascii="BancoDoBrasil Textos Light" w:hAnsi="BancoDoBrasil Textos Light"/>
          <w:lang w:val="pt-BR"/>
        </w:rPr>
        <w:t>de o</w:t>
      </w:r>
      <w:r w:rsidRPr="008B413C">
        <w:rPr>
          <w:rFonts w:ascii="BancoDoBrasil Textos Light" w:hAnsi="BancoDoBrasil Textos Light"/>
          <w:lang w:val="pt-BR"/>
        </w:rPr>
        <w:t xml:space="preserve"> cliente solicitar a alteração da sua modalidade de cartão de crédito.</w:t>
      </w:r>
    </w:p>
    <w:p w14:paraId="60347109" w14:textId="55A75BB3" w:rsidR="00752460" w:rsidRDefault="00752460" w:rsidP="003B6248">
      <w:pPr>
        <w:pStyle w:val="TextoRelad"/>
        <w:keepNext/>
        <w:rPr>
          <w:rFonts w:ascii="BancoDoBrasil Textos ExtraBold" w:hAnsi="BancoDoBrasil Textos ExtraBold"/>
          <w:sz w:val="24"/>
          <w:szCs w:val="26"/>
          <w:lang w:val="pt-BR"/>
        </w:rPr>
      </w:pPr>
      <w:r>
        <w:rPr>
          <w:rFonts w:ascii="BancoDoBrasil Textos ExtraBold" w:hAnsi="BancoDoBrasil Textos ExtraBold"/>
          <w:sz w:val="24"/>
          <w:szCs w:val="26"/>
          <w:lang w:val="pt-BR"/>
        </w:rPr>
        <w:t>Novos Negócios</w:t>
      </w:r>
    </w:p>
    <w:p w14:paraId="1C3E3B4F" w14:textId="77777777" w:rsidR="00752460" w:rsidRDefault="00752460" w:rsidP="00752460">
      <w:pPr>
        <w:pStyle w:val="TextoRelad"/>
        <w:rPr>
          <w:rFonts w:ascii="BancoDoBrasil Titulos Medium" w:hAnsi="BancoDoBrasil Titulos Medium"/>
          <w:sz w:val="24"/>
          <w:szCs w:val="26"/>
          <w:lang w:val="pt-BR"/>
        </w:rPr>
      </w:pPr>
      <w:r>
        <w:rPr>
          <w:rFonts w:ascii="BancoDoBrasil Titulos Medium" w:hAnsi="BancoDoBrasil Titulos Medium"/>
          <w:sz w:val="24"/>
          <w:szCs w:val="26"/>
          <w:lang w:val="pt-BR"/>
        </w:rPr>
        <w:t xml:space="preserve">Loja BB – Consolidando nosso SuperApp </w:t>
      </w:r>
    </w:p>
    <w:p w14:paraId="1A761893" w14:textId="2899A7D3"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Lançada em 2021 em nosso aplicativo mobile, a Loja BB centraliza a oferta de produtos e serviços não bancários. Ela disponibiliza opções de compras em </w:t>
      </w:r>
      <w:r w:rsidR="00B563DA" w:rsidRPr="00B563DA">
        <w:rPr>
          <w:rFonts w:ascii="BancoDoBrasil Textos Light" w:hAnsi="BancoDoBrasil Textos Light"/>
          <w:i/>
          <w:iCs/>
          <w:lang w:val="pt-BR"/>
        </w:rPr>
        <w:t>sellers</w:t>
      </w:r>
      <w:r w:rsidR="00B563DA">
        <w:rPr>
          <w:rFonts w:ascii="BancoDoBrasil Textos Light" w:hAnsi="BancoDoBrasil Textos Light"/>
          <w:lang w:val="pt-BR"/>
        </w:rPr>
        <w:t xml:space="preserve"> </w:t>
      </w:r>
      <w:r>
        <w:rPr>
          <w:rFonts w:ascii="BancoDoBrasil Textos Light" w:hAnsi="BancoDoBrasil Textos Light"/>
          <w:lang w:val="pt-BR"/>
        </w:rPr>
        <w:t>parceiros, de Gift cards e de recargas de celular, ampliando a comodidade e relevância do canal. Aproximadamente 5,</w:t>
      </w:r>
      <w:r w:rsidR="00885539">
        <w:rPr>
          <w:rFonts w:ascii="BancoDoBrasil Textos Light" w:hAnsi="BancoDoBrasil Textos Light"/>
          <w:lang w:val="pt-BR"/>
        </w:rPr>
        <w:t>3</w:t>
      </w:r>
      <w:r>
        <w:rPr>
          <w:rFonts w:ascii="BancoDoBrasil Textos Light" w:hAnsi="BancoDoBrasil Textos Light"/>
          <w:lang w:val="pt-BR"/>
        </w:rPr>
        <w:t xml:space="preserve"> milhões de clientes utilizaram a Loja BB ao longo de 2022, realizando mais de 3</w:t>
      </w:r>
      <w:r w:rsidR="00885539">
        <w:rPr>
          <w:rFonts w:ascii="BancoDoBrasil Textos Light" w:hAnsi="BancoDoBrasil Textos Light"/>
          <w:lang w:val="pt-BR"/>
        </w:rPr>
        <w:t>7</w:t>
      </w:r>
      <w:r>
        <w:rPr>
          <w:rFonts w:ascii="BancoDoBrasil Textos Light" w:hAnsi="BancoDoBrasil Textos Light"/>
          <w:lang w:val="pt-BR"/>
        </w:rPr>
        <w:t xml:space="preserve"> milhões de transações, representando um volume superior a R$ </w:t>
      </w:r>
      <w:r w:rsidR="00885539">
        <w:rPr>
          <w:rFonts w:ascii="BancoDoBrasil Textos Light" w:hAnsi="BancoDoBrasil Textos Light"/>
          <w:lang w:val="pt-BR"/>
        </w:rPr>
        <w:t>1 b</w:t>
      </w:r>
      <w:r>
        <w:rPr>
          <w:rFonts w:ascii="BancoDoBrasil Textos Light" w:hAnsi="BancoDoBrasil Textos Light"/>
          <w:lang w:val="pt-BR"/>
        </w:rPr>
        <w:t>ilh</w:t>
      </w:r>
      <w:r w:rsidR="00885539">
        <w:rPr>
          <w:rFonts w:ascii="BancoDoBrasil Textos Light" w:hAnsi="BancoDoBrasil Textos Light"/>
          <w:lang w:val="pt-BR"/>
        </w:rPr>
        <w:t>ão</w:t>
      </w:r>
      <w:r>
        <w:rPr>
          <w:rFonts w:ascii="BancoDoBrasil Textos Light" w:hAnsi="BancoDoBrasil Textos Light"/>
          <w:lang w:val="pt-BR"/>
        </w:rPr>
        <w:t>. Dentre as evoluções realizadas ao longo do ano, destacamos:</w:t>
      </w:r>
    </w:p>
    <w:p w14:paraId="3F996ED5" w14:textId="03234C7D" w:rsidR="00752460" w:rsidRPr="0032186C" w:rsidRDefault="00752460" w:rsidP="00752460">
      <w:pPr>
        <w:pStyle w:val="TextoRelad"/>
        <w:numPr>
          <w:ilvl w:val="0"/>
          <w:numId w:val="3"/>
        </w:numPr>
        <w:ind w:left="709"/>
        <w:rPr>
          <w:rFonts w:ascii="BancoDoBrasil Textos Light" w:hAnsi="BancoDoBrasil Textos Light"/>
          <w:lang w:val="pt-BR"/>
        </w:rPr>
      </w:pPr>
      <w:r w:rsidRPr="0032186C">
        <w:rPr>
          <w:rFonts w:ascii="BancoDoBrasil Textos Light" w:hAnsi="BancoDoBrasil Textos Light"/>
          <w:lang w:val="pt-BR"/>
        </w:rPr>
        <w:t xml:space="preserve">expansão de </w:t>
      </w:r>
      <w:r w:rsidR="00B563DA" w:rsidRPr="00B563DA">
        <w:rPr>
          <w:rFonts w:ascii="BancoDoBrasil Textos Light" w:hAnsi="BancoDoBrasil Textos Light"/>
          <w:i/>
          <w:iCs/>
          <w:lang w:val="pt-BR"/>
        </w:rPr>
        <w:t>sellers</w:t>
      </w:r>
      <w:r w:rsidR="00B563DA">
        <w:rPr>
          <w:rStyle w:val="cf01"/>
        </w:rPr>
        <w:t xml:space="preserve"> </w:t>
      </w:r>
      <w:r>
        <w:rPr>
          <w:rFonts w:ascii="BancoDoBrasil Textos Light" w:hAnsi="BancoDoBrasil Textos Light"/>
          <w:lang w:val="pt-BR"/>
        </w:rPr>
        <w:t>parceiros</w:t>
      </w:r>
      <w:r w:rsidRPr="0032186C">
        <w:rPr>
          <w:rFonts w:ascii="BancoDoBrasil Textos Light" w:hAnsi="BancoDoBrasil Textos Light"/>
          <w:lang w:val="pt-BR"/>
        </w:rPr>
        <w:t xml:space="preserve"> disponíveis para os correntistas Banco do Brasil, atendendo suas principais necessidades, </w:t>
      </w:r>
      <w:r>
        <w:rPr>
          <w:rFonts w:ascii="BancoDoBrasil Textos Light" w:hAnsi="BancoDoBrasil Textos Light"/>
          <w:lang w:val="pt-BR"/>
        </w:rPr>
        <w:t>encerrando o ano de</w:t>
      </w:r>
      <w:r w:rsidRPr="0032186C">
        <w:rPr>
          <w:rFonts w:ascii="BancoDoBrasil Textos Light" w:hAnsi="BancoDoBrasil Textos Light"/>
          <w:lang w:val="pt-BR"/>
        </w:rPr>
        <w:t xml:space="preserve"> 2022 com </w:t>
      </w:r>
      <w:r>
        <w:rPr>
          <w:rFonts w:ascii="BancoDoBrasil Textos Light" w:hAnsi="BancoDoBrasil Textos Light"/>
          <w:lang w:val="pt-BR"/>
        </w:rPr>
        <w:t>mais de 100</w:t>
      </w:r>
      <w:r w:rsidRPr="0032186C">
        <w:rPr>
          <w:rFonts w:ascii="BancoDoBrasil Textos Light" w:hAnsi="BancoDoBrasil Textos Light"/>
          <w:lang w:val="pt-BR"/>
        </w:rPr>
        <w:t xml:space="preserve"> </w:t>
      </w:r>
      <w:r w:rsidR="00B563DA" w:rsidRPr="00B563DA">
        <w:rPr>
          <w:rFonts w:ascii="BancoDoBrasil Textos Light" w:hAnsi="BancoDoBrasil Textos Light"/>
          <w:i/>
          <w:iCs/>
          <w:lang w:val="pt-BR"/>
        </w:rPr>
        <w:t>sellers</w:t>
      </w:r>
      <w:r w:rsidRPr="0032186C">
        <w:rPr>
          <w:rFonts w:ascii="BancoDoBrasil Textos Light" w:hAnsi="BancoDoBrasil Textos Light"/>
          <w:lang w:val="pt-BR"/>
        </w:rPr>
        <w:t>;</w:t>
      </w:r>
    </w:p>
    <w:p w14:paraId="7C3DBA64" w14:textId="4FFE3AD3" w:rsidR="00752460" w:rsidRPr="0032186C" w:rsidRDefault="00752460" w:rsidP="00752460">
      <w:pPr>
        <w:pStyle w:val="TextoRelad"/>
        <w:numPr>
          <w:ilvl w:val="0"/>
          <w:numId w:val="3"/>
        </w:numPr>
        <w:ind w:left="709"/>
        <w:rPr>
          <w:rFonts w:ascii="BancoDoBrasil Textos Light" w:hAnsi="BancoDoBrasil Textos Light"/>
          <w:lang w:val="pt-BR"/>
        </w:rPr>
      </w:pPr>
      <w:r>
        <w:rPr>
          <w:rFonts w:ascii="BancoDoBrasil Textos Light" w:hAnsi="BancoDoBrasil Textos Light"/>
          <w:lang w:val="pt-BR"/>
        </w:rPr>
        <w:t>disponibilização</w:t>
      </w:r>
      <w:r w:rsidRPr="0032186C">
        <w:rPr>
          <w:rFonts w:ascii="BancoDoBrasil Textos Light" w:hAnsi="BancoDoBrasil Textos Light"/>
          <w:lang w:val="pt-BR"/>
        </w:rPr>
        <w:t xml:space="preserve"> de</w:t>
      </w:r>
      <w:r>
        <w:rPr>
          <w:rFonts w:ascii="BancoDoBrasil Textos Light" w:hAnsi="BancoDoBrasil Textos Light"/>
          <w:lang w:val="pt-BR"/>
        </w:rPr>
        <w:t xml:space="preserve"> novos</w:t>
      </w:r>
      <w:r w:rsidRPr="0032186C">
        <w:rPr>
          <w:rFonts w:ascii="BancoDoBrasil Textos Light" w:hAnsi="BancoDoBrasil Textos Light"/>
          <w:lang w:val="pt-BR"/>
        </w:rPr>
        <w:t xml:space="preserve"> conteúdos de </w:t>
      </w:r>
      <w:r w:rsidRPr="00FE3F94">
        <w:rPr>
          <w:rFonts w:ascii="BancoDoBrasil Textos Light" w:hAnsi="BancoDoBrasil Textos Light"/>
          <w:i/>
          <w:iCs/>
          <w:lang w:val="pt-BR"/>
        </w:rPr>
        <w:t>gift cards</w:t>
      </w:r>
      <w:r w:rsidRPr="0032186C">
        <w:rPr>
          <w:rFonts w:ascii="BancoDoBrasil Textos Light" w:hAnsi="BancoDoBrasil Textos Light"/>
          <w:lang w:val="pt-BR"/>
        </w:rPr>
        <w:t xml:space="preserve">, com games, </w:t>
      </w:r>
      <w:r w:rsidRPr="00FE3F94">
        <w:rPr>
          <w:rFonts w:ascii="BancoDoBrasil Textos Light" w:hAnsi="BancoDoBrasil Textos Light"/>
          <w:i/>
          <w:iCs/>
          <w:lang w:val="pt-BR"/>
        </w:rPr>
        <w:t>delivery</w:t>
      </w:r>
      <w:r w:rsidRPr="0032186C">
        <w:rPr>
          <w:rFonts w:ascii="BancoDoBrasil Textos Light" w:hAnsi="BancoDoBrasil Textos Light"/>
          <w:lang w:val="pt-BR"/>
        </w:rPr>
        <w:t xml:space="preserve">, </w:t>
      </w:r>
      <w:r w:rsidRPr="00FE3F94">
        <w:rPr>
          <w:rFonts w:ascii="BancoDoBrasil Textos Light" w:hAnsi="BancoDoBrasil Textos Light"/>
          <w:i/>
          <w:iCs/>
          <w:lang w:val="pt-BR"/>
        </w:rPr>
        <w:t>streaming</w:t>
      </w:r>
      <w:r w:rsidRPr="0032186C">
        <w:rPr>
          <w:rFonts w:ascii="BancoDoBrasil Textos Light" w:hAnsi="BancoDoBrasil Textos Light"/>
          <w:lang w:val="pt-BR"/>
        </w:rPr>
        <w:t xml:space="preserve">, lojas de aplicativos, </w:t>
      </w:r>
      <w:r w:rsidRPr="00FE3F94">
        <w:rPr>
          <w:rFonts w:ascii="BancoDoBrasil Textos Light" w:hAnsi="BancoDoBrasil Textos Light"/>
          <w:i/>
          <w:iCs/>
          <w:lang w:val="pt-BR"/>
        </w:rPr>
        <w:t>softwares</w:t>
      </w:r>
      <w:r w:rsidRPr="0032186C">
        <w:rPr>
          <w:rFonts w:ascii="BancoDoBrasil Textos Light" w:hAnsi="BancoDoBrasil Textos Light"/>
          <w:lang w:val="pt-BR"/>
        </w:rPr>
        <w:t xml:space="preserve">, serviços de transporte, lojas de esportes, entre outros, </w:t>
      </w:r>
      <w:r>
        <w:rPr>
          <w:rFonts w:ascii="BancoDoBrasil Textos Light" w:hAnsi="BancoDoBrasil Textos Light"/>
          <w:lang w:val="pt-BR"/>
        </w:rPr>
        <w:t>totalizando</w:t>
      </w:r>
      <w:r w:rsidRPr="0032186C">
        <w:rPr>
          <w:rFonts w:ascii="BancoDoBrasil Textos Light" w:hAnsi="BancoDoBrasil Textos Light"/>
          <w:lang w:val="pt-BR"/>
        </w:rPr>
        <w:t xml:space="preserve"> </w:t>
      </w:r>
      <w:r>
        <w:rPr>
          <w:rFonts w:ascii="BancoDoBrasil Textos Light" w:hAnsi="BancoDoBrasil Textos Light"/>
          <w:lang w:val="pt-BR"/>
        </w:rPr>
        <w:t xml:space="preserve">188 produtos de 18 </w:t>
      </w:r>
      <w:r w:rsidRPr="0032186C">
        <w:rPr>
          <w:rFonts w:ascii="BancoDoBrasil Textos Light" w:hAnsi="BancoDoBrasil Textos Light"/>
          <w:lang w:val="pt-BR"/>
        </w:rPr>
        <w:t>marcas</w:t>
      </w:r>
      <w:r>
        <w:rPr>
          <w:rFonts w:ascii="BancoDoBrasil Textos Light" w:hAnsi="BancoDoBrasil Textos Light"/>
          <w:lang w:val="pt-BR"/>
        </w:rPr>
        <w:t xml:space="preserve"> diferentes</w:t>
      </w:r>
      <w:r w:rsidRPr="0032186C">
        <w:rPr>
          <w:rFonts w:ascii="BancoDoBrasil Textos Light" w:hAnsi="BancoDoBrasil Textos Light"/>
          <w:lang w:val="pt-BR"/>
        </w:rPr>
        <w:t xml:space="preserve">; </w:t>
      </w:r>
    </w:p>
    <w:p w14:paraId="67248670" w14:textId="39801FDA" w:rsidR="00752460" w:rsidRDefault="00DE621A" w:rsidP="00752460">
      <w:pPr>
        <w:pStyle w:val="TextoRelad"/>
        <w:numPr>
          <w:ilvl w:val="0"/>
          <w:numId w:val="3"/>
        </w:numPr>
        <w:ind w:left="709"/>
        <w:rPr>
          <w:rFonts w:ascii="BancoDoBrasil Textos Light" w:hAnsi="BancoDoBrasil Textos Light"/>
          <w:lang w:val="pt-BR"/>
        </w:rPr>
      </w:pPr>
      <w:r>
        <w:rPr>
          <w:rFonts w:ascii="BancoDoBrasil Textos Light" w:hAnsi="BancoDoBrasil Textos Light"/>
          <w:lang w:val="pt-BR"/>
        </w:rPr>
        <w:t>d</w:t>
      </w:r>
      <w:r w:rsidR="00752460" w:rsidRPr="0032186C">
        <w:rPr>
          <w:rFonts w:ascii="BancoDoBrasil Textos Light" w:hAnsi="BancoDoBrasil Textos Light"/>
          <w:lang w:val="pt-BR"/>
        </w:rPr>
        <w:t xml:space="preserve">esenvolvimento de uma nova seção na Loja chamada de Área Gamer, onde estamos segregando e especializando a oferta de conteúdos </w:t>
      </w:r>
      <w:r w:rsidR="00752460">
        <w:rPr>
          <w:rFonts w:ascii="BancoDoBrasil Textos Light" w:hAnsi="BancoDoBrasil Textos Light"/>
          <w:lang w:val="pt-BR"/>
        </w:rPr>
        <w:t>específicos para o</w:t>
      </w:r>
      <w:r w:rsidR="00752460" w:rsidRPr="0032186C">
        <w:rPr>
          <w:rFonts w:ascii="BancoDoBrasil Textos Light" w:hAnsi="BancoDoBrasil Textos Light"/>
          <w:lang w:val="pt-BR"/>
        </w:rPr>
        <w:t xml:space="preserve"> público</w:t>
      </w:r>
      <w:r w:rsidR="00752460">
        <w:rPr>
          <w:rFonts w:ascii="BancoDoBrasil Textos Light" w:hAnsi="BancoDoBrasil Textos Light"/>
          <w:lang w:val="pt-BR"/>
        </w:rPr>
        <w:t xml:space="preserve"> gamer</w:t>
      </w:r>
      <w:r w:rsidR="00752460" w:rsidRPr="0032186C">
        <w:rPr>
          <w:rFonts w:ascii="BancoDoBrasil Textos Light" w:hAnsi="BancoDoBrasil Textos Light"/>
          <w:lang w:val="pt-BR"/>
        </w:rPr>
        <w:t>;</w:t>
      </w:r>
    </w:p>
    <w:p w14:paraId="7F46571E" w14:textId="1AB108DB" w:rsidR="00752460" w:rsidRDefault="00DE621A" w:rsidP="00752460">
      <w:pPr>
        <w:pStyle w:val="TextoRelad"/>
        <w:numPr>
          <w:ilvl w:val="0"/>
          <w:numId w:val="3"/>
        </w:numPr>
        <w:ind w:left="709"/>
        <w:rPr>
          <w:rFonts w:ascii="BancoDoBrasil Textos Light" w:hAnsi="BancoDoBrasil Textos Light"/>
          <w:lang w:val="pt-BR"/>
        </w:rPr>
      </w:pPr>
      <w:r>
        <w:rPr>
          <w:rFonts w:ascii="BancoDoBrasil Textos Light" w:hAnsi="BancoDoBrasil Textos Light"/>
          <w:lang w:val="pt-BR"/>
        </w:rPr>
        <w:lastRenderedPageBreak/>
        <w:t>r</w:t>
      </w:r>
      <w:r w:rsidR="00752460" w:rsidRPr="0032186C">
        <w:rPr>
          <w:rFonts w:ascii="BancoDoBrasil Textos Light" w:hAnsi="BancoDoBrasil Textos Light"/>
          <w:lang w:val="pt-BR"/>
        </w:rPr>
        <w:t>ecargas de celular para as principais operadoras do Brasil</w:t>
      </w:r>
      <w:r w:rsidR="005642B7">
        <w:rPr>
          <w:rFonts w:ascii="BancoDoBrasil Textos Light" w:hAnsi="BancoDoBrasil Textos Light"/>
          <w:lang w:val="pt-BR"/>
        </w:rPr>
        <w:t>.</w:t>
      </w:r>
    </w:p>
    <w:p w14:paraId="306087E8" w14:textId="1C08FF43" w:rsidR="00EE3A16" w:rsidRDefault="00507007" w:rsidP="00BD0735">
      <w:pPr>
        <w:pStyle w:val="TextoRelad"/>
        <w:spacing w:before="100" w:beforeAutospacing="1"/>
        <w:rPr>
          <w:rFonts w:ascii="BancoDoBrasil Titulos Medium" w:hAnsi="BancoDoBrasil Titulos Medium"/>
          <w:sz w:val="24"/>
          <w:szCs w:val="26"/>
          <w:lang w:val="pt-BR"/>
        </w:rPr>
      </w:pPr>
      <w:r>
        <w:rPr>
          <w:rFonts w:ascii="BancoDoBrasil Titulos Medium" w:hAnsi="BancoDoBrasil Titulos Medium"/>
          <w:sz w:val="24"/>
          <w:szCs w:val="26"/>
          <w:lang w:val="pt-BR"/>
        </w:rPr>
        <w:t xml:space="preserve">Painel e </w:t>
      </w:r>
      <w:r w:rsidR="00EE3A16" w:rsidRPr="00EE3A16">
        <w:rPr>
          <w:rFonts w:ascii="BancoDoBrasil Titulos Medium" w:hAnsi="BancoDoBrasil Titulos Medium"/>
          <w:sz w:val="24"/>
          <w:szCs w:val="26"/>
          <w:lang w:val="pt-BR"/>
        </w:rPr>
        <w:t>L</w:t>
      </w:r>
      <w:r>
        <w:rPr>
          <w:rFonts w:ascii="BancoDoBrasil Titulos Medium" w:hAnsi="BancoDoBrasil Titulos Medium"/>
          <w:sz w:val="24"/>
          <w:szCs w:val="26"/>
          <w:lang w:val="pt-BR"/>
        </w:rPr>
        <w:t>iga</w:t>
      </w:r>
      <w:r w:rsidR="00EE3A16" w:rsidRPr="00EE3A16">
        <w:rPr>
          <w:rFonts w:ascii="BancoDoBrasil Titulos Medium" w:hAnsi="BancoDoBrasil Titulos Medium"/>
          <w:sz w:val="24"/>
          <w:szCs w:val="26"/>
          <w:lang w:val="pt-BR"/>
        </w:rPr>
        <w:t xml:space="preserve"> PJ</w:t>
      </w:r>
    </w:p>
    <w:p w14:paraId="2035708E" w14:textId="467691A1" w:rsidR="00507007" w:rsidRPr="00507007" w:rsidRDefault="00507007" w:rsidP="00507007">
      <w:pPr>
        <w:pStyle w:val="TextoRelad"/>
        <w:spacing w:before="100" w:beforeAutospacing="1"/>
        <w:rPr>
          <w:rFonts w:ascii="BancoDoBrasil Textos Light" w:hAnsi="BancoDoBrasil Textos Light"/>
          <w:lang w:val="pt-BR"/>
        </w:rPr>
      </w:pPr>
      <w:r w:rsidRPr="00507007">
        <w:rPr>
          <w:rFonts w:ascii="BancoDoBrasil Textos Light" w:hAnsi="BancoDoBrasil Textos Light"/>
          <w:lang w:val="pt-BR"/>
        </w:rPr>
        <w:t xml:space="preserve">O Painel PJ atingiu a marca de apoio à gestão de aproximadamente 12 mil </w:t>
      </w:r>
      <w:r w:rsidR="00DD0001">
        <w:rPr>
          <w:rFonts w:ascii="BancoDoBrasil Textos Light" w:hAnsi="BancoDoBrasil Textos Light"/>
          <w:lang w:val="pt-BR"/>
        </w:rPr>
        <w:t>pequenas e médias empresas (</w:t>
      </w:r>
      <w:r w:rsidRPr="00507007">
        <w:rPr>
          <w:rFonts w:ascii="BancoDoBrasil Textos Light" w:hAnsi="BancoDoBrasil Textos Light"/>
          <w:lang w:val="pt-BR"/>
        </w:rPr>
        <w:t>MPE</w:t>
      </w:r>
      <w:r w:rsidR="00DD0001">
        <w:rPr>
          <w:rFonts w:ascii="BancoDoBrasil Textos Light" w:hAnsi="BancoDoBrasil Textos Light"/>
          <w:lang w:val="pt-BR"/>
        </w:rPr>
        <w:t>)</w:t>
      </w:r>
      <w:r w:rsidRPr="00507007">
        <w:rPr>
          <w:rFonts w:ascii="BancoDoBrasil Textos Light" w:hAnsi="BancoDoBrasil Textos Light"/>
          <w:lang w:val="pt-BR"/>
        </w:rPr>
        <w:t xml:space="preserve"> que juntas faturam R$ 180 milhões. A solução traz, de forma intuitiva e consolidada, todas as informações de pagamentos e recebimentos dos clientes micro e pequenas empresas. A plataforma entrega aos empresários uma visão financeira mais objetiva do presente, contribuindo para a saúde e sustentabilidade do negócio, além de subsidiar decisões futuras da empresa. A solução também conta com uma consultoria especializada e inteligente de alertas nos canais BB.</w:t>
      </w:r>
    </w:p>
    <w:p w14:paraId="1E338340" w14:textId="4A3CFF5D" w:rsidR="00507007" w:rsidRDefault="00507007" w:rsidP="00507007">
      <w:pPr>
        <w:pStyle w:val="TextoRelad"/>
        <w:spacing w:before="100" w:beforeAutospacing="1"/>
        <w:rPr>
          <w:rFonts w:ascii="BancoDoBrasil Textos Light" w:hAnsi="BancoDoBrasil Textos Light"/>
          <w:lang w:val="pt-BR"/>
        </w:rPr>
      </w:pPr>
      <w:r w:rsidRPr="00507007">
        <w:rPr>
          <w:rFonts w:ascii="BancoDoBrasil Textos Light" w:hAnsi="BancoDoBrasil Textos Light"/>
          <w:lang w:val="pt-BR"/>
        </w:rPr>
        <w:t xml:space="preserve">Outro importante passo na ampliação da atuação no ecossistema das micro e pequenas empresas trata-se da plataforma Liga PJ. A solução, que atingiu mais de um milhão de usuários e já contabiliza mais de 11 mil visualizações da vitrine de parceiros, é um espaço para a troca de informações, experiências e conexões negociais entre empreendedores e intervenientes desse mercado. Esse </w:t>
      </w:r>
      <w:r w:rsidRPr="00507007">
        <w:rPr>
          <w:rFonts w:ascii="BancoDoBrasil Textos Light" w:hAnsi="BancoDoBrasil Textos Light"/>
          <w:i/>
          <w:iCs/>
          <w:lang w:val="pt-BR"/>
        </w:rPr>
        <w:t>hub</w:t>
      </w:r>
      <w:r w:rsidRPr="00507007">
        <w:rPr>
          <w:rFonts w:ascii="BancoDoBrasil Textos Light" w:hAnsi="BancoDoBrasil Textos Light"/>
          <w:lang w:val="pt-BR"/>
        </w:rPr>
        <w:t xml:space="preserve"> de informações traz soluções e oportunidades, com conteúdo e parceiros para atuar nas principais necessidades dos empreendedores, independentemente do estágio ou nível de sua jornada empresarial. Na plataforma, é possível encontrar conteúdo como dicas de liderança, gestão de pessoas, melhores práticas em gestão financeira e facilitadores para criar presença digital, incluindo as principais tendências e novidades sobre empreendedorismo.</w:t>
      </w:r>
    </w:p>
    <w:p w14:paraId="211D7EFC" w14:textId="5C8CB51B" w:rsidR="00507007" w:rsidRDefault="00507007" w:rsidP="00507007">
      <w:pPr>
        <w:pStyle w:val="TextoRelad"/>
        <w:spacing w:before="100" w:beforeAutospacing="1"/>
        <w:rPr>
          <w:rFonts w:ascii="BancoDoBrasil Titulos Medium" w:hAnsi="BancoDoBrasil Titulos Medium"/>
          <w:sz w:val="24"/>
          <w:szCs w:val="26"/>
          <w:lang w:val="pt-BR"/>
        </w:rPr>
      </w:pPr>
      <w:r>
        <w:rPr>
          <w:rFonts w:ascii="BancoDoBrasil Titulos Medium" w:hAnsi="BancoDoBrasil Titulos Medium"/>
          <w:sz w:val="24"/>
          <w:szCs w:val="26"/>
          <w:lang w:val="pt-BR"/>
        </w:rPr>
        <w:t>Broto</w:t>
      </w:r>
    </w:p>
    <w:p w14:paraId="57D907B7" w14:textId="40FB1E48" w:rsidR="00507007" w:rsidRPr="00507007" w:rsidRDefault="00507007" w:rsidP="00507007">
      <w:pPr>
        <w:pStyle w:val="TextoRelad"/>
        <w:spacing w:before="100" w:beforeAutospacing="1"/>
        <w:rPr>
          <w:rFonts w:ascii="BancoDoBrasil Textos Light" w:hAnsi="BancoDoBrasil Textos Light"/>
          <w:lang w:val="pt-BR"/>
        </w:rPr>
      </w:pPr>
      <w:r w:rsidRPr="00507007">
        <w:rPr>
          <w:rFonts w:ascii="BancoDoBrasil Textos Light" w:hAnsi="BancoDoBrasil Textos Light"/>
          <w:lang w:val="pt-BR"/>
        </w:rPr>
        <w:t>O Broto, plataforma digital voltada ao agronegócio, completou dois anos de existência e vem escalando sua operação. Neste período, fo</w:t>
      </w:r>
      <w:r w:rsidR="00CC152B">
        <w:rPr>
          <w:rFonts w:ascii="BancoDoBrasil Textos Light" w:hAnsi="BancoDoBrasil Textos Light"/>
          <w:lang w:val="pt-BR"/>
        </w:rPr>
        <w:t>ram</w:t>
      </w:r>
      <w:r w:rsidRPr="00507007">
        <w:rPr>
          <w:rFonts w:ascii="BancoDoBrasil Textos Light" w:hAnsi="BancoDoBrasil Textos Light"/>
          <w:lang w:val="pt-BR"/>
        </w:rPr>
        <w:t xml:space="preserve"> contratado</w:t>
      </w:r>
      <w:r w:rsidR="00CC152B">
        <w:rPr>
          <w:rFonts w:ascii="BancoDoBrasil Textos Light" w:hAnsi="BancoDoBrasil Textos Light"/>
          <w:lang w:val="pt-BR"/>
        </w:rPr>
        <w:t>s</w:t>
      </w:r>
      <w:r w:rsidRPr="00507007">
        <w:rPr>
          <w:rFonts w:ascii="BancoDoBrasil Textos Light" w:hAnsi="BancoDoBrasil Textos Light"/>
          <w:lang w:val="pt-BR"/>
        </w:rPr>
        <w:t xml:space="preserve"> R$ </w:t>
      </w:r>
      <w:r w:rsidR="00CC152B">
        <w:rPr>
          <w:rFonts w:ascii="BancoDoBrasil Textos Light" w:hAnsi="BancoDoBrasil Textos Light"/>
          <w:lang w:val="pt-BR"/>
        </w:rPr>
        <w:t>2,5</w:t>
      </w:r>
      <w:r w:rsidRPr="00507007">
        <w:rPr>
          <w:rFonts w:ascii="BancoDoBrasil Textos Light" w:hAnsi="BancoDoBrasil Textos Light"/>
          <w:lang w:val="pt-BR"/>
        </w:rPr>
        <w:t xml:space="preserve"> bilh</w:t>
      </w:r>
      <w:r w:rsidR="00CC152B">
        <w:rPr>
          <w:rFonts w:ascii="BancoDoBrasil Textos Light" w:hAnsi="BancoDoBrasil Textos Light"/>
          <w:lang w:val="pt-BR"/>
        </w:rPr>
        <w:t>ões</w:t>
      </w:r>
      <w:r w:rsidRPr="00507007">
        <w:rPr>
          <w:rFonts w:ascii="BancoDoBrasil Textos Light" w:hAnsi="BancoDoBrasil Textos Light"/>
          <w:lang w:val="pt-BR"/>
        </w:rPr>
        <w:t xml:space="preserve"> em negócios, o que demonstra sua importância em facilitar o acesso dos produtores rurais a produtos e serviços bancários e não bancários.</w:t>
      </w:r>
    </w:p>
    <w:p w14:paraId="617BF3C4" w14:textId="5E0A7E2B" w:rsidR="00507007" w:rsidRPr="00507007" w:rsidRDefault="00507007" w:rsidP="00507007">
      <w:pPr>
        <w:pStyle w:val="TextoRelad"/>
        <w:spacing w:before="100" w:beforeAutospacing="1"/>
        <w:rPr>
          <w:rFonts w:ascii="BancoDoBrasil Textos Light" w:hAnsi="BancoDoBrasil Textos Light"/>
          <w:lang w:val="pt-BR"/>
        </w:rPr>
      </w:pPr>
      <w:r w:rsidRPr="00507007">
        <w:rPr>
          <w:rFonts w:ascii="BancoDoBrasil Textos Light" w:hAnsi="BancoDoBrasil Textos Light"/>
          <w:lang w:val="pt-BR"/>
        </w:rPr>
        <w:t>Os produtores podem simular financiamentos por meio da plataforma que apresenta as condições do crédito e, caso o cliente tenha interesse em iniciar o processo de contratação, internaliza a proposta nos sistemas do Banco.</w:t>
      </w:r>
      <w:r w:rsidR="00B0427E">
        <w:rPr>
          <w:rFonts w:ascii="BancoDoBrasil Textos Light" w:hAnsi="BancoDoBrasil Textos Light"/>
          <w:lang w:val="pt-BR"/>
        </w:rPr>
        <w:t xml:space="preserve"> </w:t>
      </w:r>
      <w:r w:rsidRPr="00507007">
        <w:rPr>
          <w:rFonts w:ascii="BancoDoBrasil Textos Light" w:hAnsi="BancoDoBrasil Textos Light"/>
          <w:lang w:val="pt-BR"/>
        </w:rPr>
        <w:t>Neste ambiente também é possível acessar conteúdos gratuitos como artigos, relatórios, livros digitais, podcasts produzidos diariamente por especialistas agro, vídeos, além de lives com as novidades e lideranças do setor.</w:t>
      </w:r>
    </w:p>
    <w:p w14:paraId="6B439EC3" w14:textId="77777777" w:rsidR="00507007" w:rsidRPr="00507007" w:rsidRDefault="00507007" w:rsidP="00507007">
      <w:pPr>
        <w:pStyle w:val="TextoRelad"/>
        <w:spacing w:before="100" w:beforeAutospacing="1"/>
        <w:rPr>
          <w:rFonts w:ascii="BancoDoBrasil Textos Light" w:hAnsi="BancoDoBrasil Textos Light"/>
          <w:lang w:val="pt-BR"/>
        </w:rPr>
      </w:pPr>
      <w:r w:rsidRPr="00507007">
        <w:rPr>
          <w:rFonts w:ascii="BancoDoBrasil Textos Light" w:hAnsi="BancoDoBrasil Textos Light"/>
          <w:lang w:val="pt-BR"/>
        </w:rPr>
        <w:t>A plataforma passou a contar com informações sobre clima para todo o Brasil. Agora o produtor rural tem acesso a informações atualizadas sobre previsão de tempo e balanço hídrico da sua região baseado em fontes oficiais fornecidas pela parceria com o INMET.</w:t>
      </w:r>
    </w:p>
    <w:p w14:paraId="1C2E82A6" w14:textId="67238C5D" w:rsidR="00507007" w:rsidRDefault="00507007" w:rsidP="00507007">
      <w:pPr>
        <w:pStyle w:val="TextoRelad"/>
        <w:spacing w:before="100" w:beforeAutospacing="1"/>
        <w:rPr>
          <w:rFonts w:ascii="BancoDoBrasil Textos Light" w:hAnsi="BancoDoBrasil Textos Light"/>
          <w:lang w:val="pt-BR"/>
        </w:rPr>
      </w:pPr>
      <w:r w:rsidRPr="00507007">
        <w:rPr>
          <w:rFonts w:ascii="BancoDoBrasil Textos Light" w:hAnsi="BancoDoBrasil Textos Light"/>
          <w:lang w:val="pt-BR"/>
        </w:rPr>
        <w:t xml:space="preserve">Visando ampliar seu escopo de atuação, em outubro, </w:t>
      </w:r>
      <w:r w:rsidR="00242D0A">
        <w:rPr>
          <w:rFonts w:ascii="BancoDoBrasil Textos Light" w:hAnsi="BancoDoBrasil Textos Light"/>
          <w:lang w:val="pt-BR"/>
        </w:rPr>
        <w:t xml:space="preserve">foi aprovada </w:t>
      </w:r>
      <w:r w:rsidRPr="00507007">
        <w:rPr>
          <w:rFonts w:ascii="BancoDoBrasil Textos Light" w:hAnsi="BancoDoBrasil Textos Light"/>
          <w:lang w:val="pt-BR"/>
        </w:rPr>
        <w:t>a constituição, de forma conjunta com a Brasilseg, da empresa Broto S.A. que conduzirá os negócios da Plataforma Digital Broto.</w:t>
      </w:r>
    </w:p>
    <w:p w14:paraId="10FC2762" w14:textId="77777777" w:rsidR="00CC152B" w:rsidRDefault="00CC152B" w:rsidP="00507007">
      <w:pPr>
        <w:pStyle w:val="TextoRelad"/>
        <w:spacing w:before="100" w:beforeAutospacing="1"/>
        <w:rPr>
          <w:rFonts w:ascii="BancoDoBrasil Textos Light" w:hAnsi="BancoDoBrasil Textos Light"/>
          <w:lang w:val="pt-BR"/>
        </w:rPr>
      </w:pPr>
      <w:r w:rsidRPr="00CC152B">
        <w:rPr>
          <w:rFonts w:ascii="BancoDoBrasil Titulos Medium" w:hAnsi="BancoDoBrasil Titulos Medium"/>
          <w:sz w:val="24"/>
          <w:szCs w:val="26"/>
          <w:lang w:val="pt-BR"/>
        </w:rPr>
        <w:t>Plataforma do Cidadão</w:t>
      </w:r>
      <w:r w:rsidRPr="00CC152B">
        <w:rPr>
          <w:rFonts w:ascii="BancoDoBrasil Textos Light" w:hAnsi="BancoDoBrasil Textos Light"/>
          <w:lang w:val="pt-BR"/>
        </w:rPr>
        <w:t xml:space="preserve">: </w:t>
      </w:r>
    </w:p>
    <w:p w14:paraId="53C57B07" w14:textId="1CDDA713" w:rsidR="00CC152B" w:rsidRDefault="00CC152B" w:rsidP="00507007">
      <w:pPr>
        <w:pStyle w:val="TextoRelad"/>
        <w:spacing w:before="100" w:beforeAutospacing="1"/>
        <w:rPr>
          <w:rFonts w:ascii="BancoDoBrasil Textos Light" w:hAnsi="BancoDoBrasil Textos Light"/>
          <w:lang w:val="pt-BR"/>
        </w:rPr>
      </w:pPr>
      <w:r>
        <w:rPr>
          <w:rFonts w:ascii="BancoDoBrasil Textos Light" w:hAnsi="BancoDoBrasil Textos Light"/>
          <w:lang w:val="pt-BR"/>
        </w:rPr>
        <w:t>Desenvolvemos</w:t>
      </w:r>
      <w:r w:rsidRPr="00CC152B">
        <w:rPr>
          <w:rFonts w:ascii="BancoDoBrasil Textos Light" w:hAnsi="BancoDoBrasil Textos Light"/>
          <w:lang w:val="pt-BR"/>
        </w:rPr>
        <w:t xml:space="preserve">, no decorrer do ano de 2022, uma Plataforma de serviços e utilidades públicas aos cidadãos. O ambiente é totalmente digital, disponível pelo endereço www.bb.com.br/cidadao e contempla, desde </w:t>
      </w:r>
      <w:r w:rsidR="00FE3F94">
        <w:rPr>
          <w:rFonts w:ascii="BancoDoBrasil Textos Light" w:hAnsi="BancoDoBrasil Textos Light"/>
          <w:lang w:val="pt-BR"/>
        </w:rPr>
        <w:t>n</w:t>
      </w:r>
      <w:r w:rsidRPr="00CC152B">
        <w:rPr>
          <w:rFonts w:ascii="BancoDoBrasil Textos Light" w:hAnsi="BancoDoBrasil Textos Light"/>
          <w:lang w:val="pt-BR"/>
        </w:rPr>
        <w:t>ovembro/22, a consulta e pagamento de impostos, taxas e contas de consumo, via BB</w:t>
      </w:r>
      <w:r>
        <w:rPr>
          <w:rFonts w:ascii="BancoDoBrasil Textos Light" w:hAnsi="BancoDoBrasil Textos Light"/>
          <w:lang w:val="pt-BR"/>
        </w:rPr>
        <w:t xml:space="preserve"> P</w:t>
      </w:r>
      <w:r w:rsidRPr="00CC152B">
        <w:rPr>
          <w:rFonts w:ascii="BancoDoBrasil Textos Light" w:hAnsi="BancoDoBrasil Textos Light"/>
          <w:lang w:val="pt-BR"/>
        </w:rPr>
        <w:t>ay/Pix</w:t>
      </w:r>
      <w:r>
        <w:rPr>
          <w:rFonts w:ascii="BancoDoBrasil Textos Light" w:hAnsi="BancoDoBrasil Textos Light"/>
          <w:lang w:val="pt-BR"/>
        </w:rPr>
        <w:t>,</w:t>
      </w:r>
      <w:r w:rsidRPr="00CC152B">
        <w:rPr>
          <w:rFonts w:ascii="BancoDoBrasil Textos Light" w:hAnsi="BancoDoBrasil Textos Light"/>
          <w:lang w:val="pt-BR"/>
        </w:rPr>
        <w:t xml:space="preserve"> a consulta a benefícios sociais pagos pelo novo sistema de gestão e pagamento de benefícios</w:t>
      </w:r>
      <w:r>
        <w:rPr>
          <w:rFonts w:ascii="BancoDoBrasil Textos Light" w:hAnsi="BancoDoBrasil Textos Light"/>
          <w:lang w:val="pt-BR"/>
        </w:rPr>
        <w:t>,</w:t>
      </w:r>
      <w:r w:rsidRPr="00CC152B">
        <w:rPr>
          <w:rFonts w:ascii="BancoDoBrasil Textos Light" w:hAnsi="BancoDoBrasil Textos Light"/>
          <w:lang w:val="pt-BR"/>
        </w:rPr>
        <w:t xml:space="preserve"> o resgate de abono salarial</w:t>
      </w:r>
      <w:r>
        <w:rPr>
          <w:rFonts w:ascii="BancoDoBrasil Textos Light" w:hAnsi="BancoDoBrasil Textos Light"/>
          <w:lang w:val="pt-BR"/>
        </w:rPr>
        <w:t>,</w:t>
      </w:r>
      <w:r w:rsidRPr="00CC152B">
        <w:rPr>
          <w:rFonts w:ascii="BancoDoBrasil Textos Light" w:hAnsi="BancoDoBrasil Textos Light"/>
          <w:lang w:val="pt-BR"/>
        </w:rPr>
        <w:t xml:space="preserve"> a consulta a informações trabalhistas por conexão com a Dataprev e a disponibilização da imagem da CNH por API com a Senatran.</w:t>
      </w:r>
      <w:r>
        <w:rPr>
          <w:rFonts w:ascii="BancoDoBrasil Textos Light" w:hAnsi="BancoDoBrasil Textos Light"/>
          <w:lang w:val="pt-BR"/>
        </w:rPr>
        <w:t xml:space="preserve"> </w:t>
      </w:r>
    </w:p>
    <w:p w14:paraId="6764A69D" w14:textId="67D7FD72" w:rsidR="00CC152B" w:rsidRPr="00507007" w:rsidRDefault="00CC152B" w:rsidP="00507007">
      <w:pPr>
        <w:pStyle w:val="TextoRelad"/>
        <w:spacing w:before="100" w:beforeAutospacing="1"/>
        <w:rPr>
          <w:rFonts w:ascii="BancoDoBrasil Textos Light" w:hAnsi="BancoDoBrasil Textos Light"/>
          <w:lang w:val="pt-BR"/>
        </w:rPr>
      </w:pPr>
      <w:r w:rsidRPr="00CC152B">
        <w:rPr>
          <w:rFonts w:ascii="BancoDoBrasil Textos Light" w:hAnsi="BancoDoBrasil Textos Light"/>
          <w:lang w:val="pt-BR"/>
        </w:rPr>
        <w:t xml:space="preserve">Novas soluções serão disponibilizadas, com foco em trazer comodidade, de forma digital </w:t>
      </w:r>
      <w:r>
        <w:rPr>
          <w:rFonts w:ascii="BancoDoBrasil Textos Light" w:hAnsi="BancoDoBrasil Textos Light"/>
          <w:lang w:val="pt-BR"/>
        </w:rPr>
        <w:t>e simples</w:t>
      </w:r>
      <w:r w:rsidR="00E07E59">
        <w:rPr>
          <w:rFonts w:ascii="BancoDoBrasil Textos Light" w:hAnsi="BancoDoBrasil Textos Light"/>
          <w:lang w:val="pt-BR"/>
        </w:rPr>
        <w:t xml:space="preserve"> ao </w:t>
      </w:r>
      <w:r w:rsidR="00E07E59" w:rsidRPr="00CC152B">
        <w:rPr>
          <w:rFonts w:ascii="BancoDoBrasil Textos Light" w:hAnsi="BancoDoBrasil Textos Light"/>
          <w:lang w:val="pt-BR"/>
        </w:rPr>
        <w:t>cidadão</w:t>
      </w:r>
      <w:r w:rsidR="00E07E59">
        <w:rPr>
          <w:rFonts w:ascii="BancoDoBrasil Textos Light" w:hAnsi="BancoDoBrasil Textos Light"/>
          <w:lang w:val="pt-BR"/>
        </w:rPr>
        <w:t>,</w:t>
      </w:r>
      <w:r>
        <w:rPr>
          <w:rFonts w:ascii="BancoDoBrasil Textos Light" w:hAnsi="BancoDoBrasil Textos Light"/>
          <w:lang w:val="pt-BR"/>
        </w:rPr>
        <w:t xml:space="preserve"> reforçando o nosso protagonismo </w:t>
      </w:r>
      <w:r w:rsidR="00E07E59">
        <w:rPr>
          <w:rFonts w:ascii="BancoDoBrasil Textos Light" w:hAnsi="BancoDoBrasil Textos Light"/>
          <w:lang w:val="pt-BR"/>
        </w:rPr>
        <w:t>e propósito.</w:t>
      </w:r>
    </w:p>
    <w:p w14:paraId="3BAADD0A" w14:textId="77777777" w:rsidR="00DF5BA8" w:rsidRPr="007E4D5F" w:rsidRDefault="00DF5BA8" w:rsidP="007E4D5F">
      <w:pPr>
        <w:pStyle w:val="TextoRelad"/>
        <w:keepNext/>
        <w:rPr>
          <w:rFonts w:ascii="BancoDoBrasil Titulos Medium" w:hAnsi="BancoDoBrasil Titulos Medium"/>
          <w:sz w:val="24"/>
          <w:szCs w:val="26"/>
          <w:lang w:val="pt-BR"/>
        </w:rPr>
      </w:pPr>
      <w:bookmarkStart w:id="7" w:name="_Hlk123900009"/>
      <w:r w:rsidRPr="007E4D5F">
        <w:rPr>
          <w:rFonts w:ascii="BancoDoBrasil Titulos Medium" w:hAnsi="BancoDoBrasil Titulos Medium"/>
          <w:sz w:val="24"/>
          <w:szCs w:val="26"/>
          <w:lang w:val="pt-BR"/>
        </w:rPr>
        <w:t>Corporate Venture Capital (CVC)</w:t>
      </w:r>
    </w:p>
    <w:p w14:paraId="24EEA6E5" w14:textId="77777777" w:rsidR="00DF5BA8" w:rsidRPr="000B6C15" w:rsidRDefault="00DF5BA8" w:rsidP="007E4D5F">
      <w:pPr>
        <w:pStyle w:val="TextoRelad"/>
        <w:spacing w:before="100" w:beforeAutospacing="1"/>
        <w:rPr>
          <w:rFonts w:ascii="BancoDoBrasil Textos Light" w:hAnsi="BancoDoBrasil Textos Light"/>
          <w:lang w:val="pt-BR"/>
        </w:rPr>
      </w:pPr>
      <w:r w:rsidRPr="000B6C15">
        <w:rPr>
          <w:rFonts w:ascii="BancoDoBrasil Textos Light" w:hAnsi="BancoDoBrasil Textos Light"/>
          <w:lang w:val="pt-BR"/>
        </w:rPr>
        <w:t xml:space="preserve">O programa de CVC é fundamental para impulsionar a inovação aberta, ajudando no desenvolvimento de novos negócios, ampliando mercados nos quais atuamos, ao mesmo tempo em que promove uma melhor experiência para os clientes. Estar próximo a </w:t>
      </w:r>
      <w:r w:rsidRPr="00DE621A">
        <w:rPr>
          <w:rFonts w:ascii="BancoDoBrasil Textos Light" w:hAnsi="BancoDoBrasil Textos Light"/>
          <w:i/>
          <w:iCs/>
          <w:lang w:val="pt-BR"/>
        </w:rPr>
        <w:t>startups</w:t>
      </w:r>
      <w:r w:rsidRPr="000B6C15">
        <w:rPr>
          <w:rFonts w:ascii="BancoDoBrasil Textos Light" w:hAnsi="BancoDoBrasil Textos Light"/>
          <w:lang w:val="pt-BR"/>
        </w:rPr>
        <w:t xml:space="preserve"> é uma forma de trocar experiências, aprendizados, incorporar novas tecnologias e</w:t>
      </w:r>
      <w:r>
        <w:rPr>
          <w:rFonts w:ascii="BancoDoBrasil Textos Light" w:hAnsi="BancoDoBrasil Textos Light"/>
          <w:lang w:val="pt-BR"/>
        </w:rPr>
        <w:t xml:space="preserve"> </w:t>
      </w:r>
      <w:r w:rsidRPr="000B6C15">
        <w:rPr>
          <w:rFonts w:ascii="BancoDoBrasil Textos Light" w:hAnsi="BancoDoBrasil Textos Light"/>
          <w:lang w:val="pt-BR"/>
        </w:rPr>
        <w:t xml:space="preserve">reduzir o </w:t>
      </w:r>
      <w:r w:rsidRPr="00DE621A">
        <w:rPr>
          <w:rFonts w:ascii="BancoDoBrasil Textos Light" w:hAnsi="BancoDoBrasil Textos Light"/>
          <w:i/>
          <w:iCs/>
          <w:lang w:val="pt-BR"/>
        </w:rPr>
        <w:t>time-to-market</w:t>
      </w:r>
      <w:r>
        <w:rPr>
          <w:rFonts w:ascii="BancoDoBrasil Textos Light" w:hAnsi="BancoDoBrasil Textos Light"/>
          <w:lang w:val="pt-BR"/>
        </w:rPr>
        <w:t>,</w:t>
      </w:r>
      <w:r w:rsidRPr="000B6C15">
        <w:rPr>
          <w:rFonts w:ascii="BancoDoBrasil Textos Light" w:hAnsi="BancoDoBrasil Textos Light"/>
          <w:lang w:val="pt-BR"/>
        </w:rPr>
        <w:t xml:space="preserve"> aumentando a</w:t>
      </w:r>
      <w:r>
        <w:rPr>
          <w:rFonts w:ascii="BancoDoBrasil Textos Light" w:hAnsi="BancoDoBrasil Textos Light"/>
          <w:lang w:val="pt-BR"/>
        </w:rPr>
        <w:t xml:space="preserve"> </w:t>
      </w:r>
      <w:r w:rsidRPr="000B6C15">
        <w:rPr>
          <w:rFonts w:ascii="BancoDoBrasil Textos Light" w:hAnsi="BancoDoBrasil Textos Light"/>
          <w:lang w:val="pt-BR"/>
        </w:rPr>
        <w:t>nossa</w:t>
      </w:r>
      <w:r>
        <w:rPr>
          <w:rFonts w:ascii="BancoDoBrasil Textos Light" w:hAnsi="BancoDoBrasil Textos Light"/>
          <w:lang w:val="pt-BR"/>
        </w:rPr>
        <w:t xml:space="preserve"> </w:t>
      </w:r>
      <w:r w:rsidRPr="000B6C15">
        <w:rPr>
          <w:rFonts w:ascii="BancoDoBrasil Textos Light" w:hAnsi="BancoDoBrasil Textos Light"/>
          <w:lang w:val="pt-BR"/>
        </w:rPr>
        <w:t>competitividade. Alinhado a isso,</w:t>
      </w:r>
      <w:r>
        <w:rPr>
          <w:rFonts w:ascii="BancoDoBrasil Textos Light" w:hAnsi="BancoDoBrasil Textos Light"/>
          <w:lang w:val="pt-BR"/>
        </w:rPr>
        <w:t xml:space="preserve"> </w:t>
      </w:r>
      <w:r w:rsidRPr="000B6C15">
        <w:rPr>
          <w:rFonts w:ascii="BancoDoBrasil Textos Light" w:hAnsi="BancoDoBrasil Textos Light"/>
          <w:lang w:val="pt-BR"/>
        </w:rPr>
        <w:t xml:space="preserve">o investimento em </w:t>
      </w:r>
      <w:r w:rsidRPr="00DE621A">
        <w:rPr>
          <w:rFonts w:ascii="BancoDoBrasil Textos Light" w:hAnsi="BancoDoBrasil Textos Light"/>
          <w:i/>
          <w:iCs/>
          <w:lang w:val="pt-BR"/>
        </w:rPr>
        <w:t>startups</w:t>
      </w:r>
      <w:r w:rsidRPr="000B6C15">
        <w:rPr>
          <w:rFonts w:ascii="BancoDoBrasil Textos Light" w:hAnsi="BancoDoBrasil Textos Light"/>
          <w:lang w:val="pt-BR"/>
        </w:rPr>
        <w:t xml:space="preserve"> de impacto gera ainda mais valor, não só para o BB, como também para a sociedade e todo o ecossistema.</w:t>
      </w:r>
    </w:p>
    <w:p w14:paraId="728565FF" w14:textId="77777777" w:rsidR="00DF5BA8" w:rsidRPr="000B6C15" w:rsidRDefault="00DF5BA8" w:rsidP="007E4D5F">
      <w:pPr>
        <w:pStyle w:val="TextoRelad"/>
        <w:spacing w:before="100" w:beforeAutospacing="1"/>
        <w:rPr>
          <w:rFonts w:ascii="BancoDoBrasil Textos Light" w:hAnsi="BancoDoBrasil Textos Light"/>
          <w:lang w:val="pt-BR"/>
        </w:rPr>
      </w:pPr>
      <w:r w:rsidRPr="000B6C15">
        <w:rPr>
          <w:rFonts w:ascii="BancoDoBrasil Textos Light" w:hAnsi="BancoDoBrasil Textos Light"/>
          <w:lang w:val="pt-BR"/>
        </w:rPr>
        <w:t>Além dos investimentos em fundos</w:t>
      </w:r>
      <w:r>
        <w:rPr>
          <w:rFonts w:ascii="BancoDoBrasil Textos Light" w:hAnsi="BancoDoBrasil Textos Light"/>
          <w:lang w:val="pt-BR"/>
        </w:rPr>
        <w:t xml:space="preserve"> com gestores experientes como </w:t>
      </w:r>
      <w:r w:rsidRPr="000B6C15">
        <w:rPr>
          <w:rFonts w:ascii="BancoDoBrasil Textos Light" w:hAnsi="BancoDoBrasil Textos Light"/>
          <w:lang w:val="pt-BR"/>
        </w:rPr>
        <w:t xml:space="preserve">Astella Investimentos, Indicator Capital e SP Ventures, </w:t>
      </w:r>
      <w:r>
        <w:rPr>
          <w:rFonts w:ascii="BancoDoBrasil Textos Light" w:hAnsi="BancoDoBrasil Textos Light"/>
          <w:lang w:val="pt-BR"/>
        </w:rPr>
        <w:t>contamos</w:t>
      </w:r>
      <w:r w:rsidRPr="000B6C15">
        <w:rPr>
          <w:rFonts w:ascii="BancoDoBrasil Textos Light" w:hAnsi="BancoDoBrasil Textos Light"/>
          <w:lang w:val="pt-BR"/>
        </w:rPr>
        <w:t xml:space="preserve"> com dois fundos exclusivos, um sob gestão da MSW Capital especializada na integração entre as corporações e startups, e o outro com a Vox Capital, especializada em investimentos de impacto, ambos com foco em</w:t>
      </w:r>
      <w:r>
        <w:rPr>
          <w:rFonts w:ascii="BancoDoBrasil Textos Light" w:hAnsi="BancoDoBrasil Textos Light"/>
          <w:lang w:val="pt-BR"/>
        </w:rPr>
        <w:t xml:space="preserve"> </w:t>
      </w:r>
      <w:r w:rsidRPr="000B6C15">
        <w:rPr>
          <w:rFonts w:ascii="BancoDoBrasil Textos Light" w:hAnsi="BancoDoBrasil Textos Light"/>
          <w:lang w:val="pt-BR"/>
        </w:rPr>
        <w:t xml:space="preserve">agtechs, </w:t>
      </w:r>
      <w:r w:rsidRPr="00DE621A">
        <w:rPr>
          <w:rFonts w:ascii="BancoDoBrasil Textos Light" w:hAnsi="BancoDoBrasil Textos Light"/>
          <w:i/>
          <w:iCs/>
          <w:lang w:val="pt-BR"/>
        </w:rPr>
        <w:t>fintechs, govtechs e startups</w:t>
      </w:r>
      <w:r w:rsidRPr="000B6C15">
        <w:rPr>
          <w:rFonts w:ascii="BancoDoBrasil Textos Light" w:hAnsi="BancoDoBrasil Textos Light"/>
          <w:lang w:val="pt-BR"/>
        </w:rPr>
        <w:t xml:space="preserve"> que melhorem a</w:t>
      </w:r>
      <w:r>
        <w:rPr>
          <w:rFonts w:ascii="BancoDoBrasil Textos Light" w:hAnsi="BancoDoBrasil Textos Light"/>
          <w:lang w:val="pt-BR"/>
        </w:rPr>
        <w:t xml:space="preserve"> </w:t>
      </w:r>
      <w:r w:rsidRPr="000B6C15">
        <w:rPr>
          <w:rFonts w:ascii="BancoDoBrasil Textos Light" w:hAnsi="BancoDoBrasil Textos Light"/>
          <w:lang w:val="pt-BR"/>
        </w:rPr>
        <w:t>experiência dos</w:t>
      </w:r>
      <w:r>
        <w:rPr>
          <w:rFonts w:ascii="BancoDoBrasil Textos Light" w:hAnsi="BancoDoBrasil Textos Light"/>
          <w:lang w:val="pt-BR"/>
        </w:rPr>
        <w:t xml:space="preserve"> </w:t>
      </w:r>
      <w:r w:rsidRPr="000B6C15">
        <w:rPr>
          <w:rFonts w:ascii="BancoDoBrasil Textos Light" w:hAnsi="BancoDoBrasil Textos Light"/>
          <w:lang w:val="pt-BR"/>
        </w:rPr>
        <w:t>clientes</w:t>
      </w:r>
      <w:r>
        <w:rPr>
          <w:rFonts w:ascii="BancoDoBrasil Textos Light" w:hAnsi="BancoDoBrasil Textos Light"/>
          <w:lang w:val="pt-BR"/>
        </w:rPr>
        <w:t>. Estão no escopo startups</w:t>
      </w:r>
      <w:r w:rsidRPr="000B6C15">
        <w:rPr>
          <w:rFonts w:ascii="BancoDoBrasil Textos Light" w:hAnsi="BancoDoBrasil Textos Light"/>
          <w:lang w:val="pt-BR"/>
        </w:rPr>
        <w:t xml:space="preserve"> nos estágios </w:t>
      </w:r>
      <w:r>
        <w:rPr>
          <w:rFonts w:ascii="BancoDoBrasil Textos Light" w:hAnsi="BancoDoBrasil Textos Light"/>
          <w:lang w:val="pt-BR"/>
        </w:rPr>
        <w:t>S</w:t>
      </w:r>
      <w:r w:rsidRPr="000B6C15">
        <w:rPr>
          <w:rFonts w:ascii="BancoDoBrasil Textos Light" w:hAnsi="BancoDoBrasil Textos Light"/>
          <w:lang w:val="pt-BR"/>
        </w:rPr>
        <w:t xml:space="preserve">eed e </w:t>
      </w:r>
      <w:r>
        <w:rPr>
          <w:rFonts w:ascii="BancoDoBrasil Textos Light" w:hAnsi="BancoDoBrasil Textos Light"/>
          <w:lang w:val="pt-BR"/>
        </w:rPr>
        <w:t>S</w:t>
      </w:r>
      <w:r w:rsidRPr="000B6C15">
        <w:rPr>
          <w:rFonts w:ascii="BancoDoBrasil Textos Light" w:hAnsi="BancoDoBrasil Textos Light"/>
          <w:lang w:val="pt-BR"/>
        </w:rPr>
        <w:t>érie A, com produtos testados</w:t>
      </w:r>
      <w:r>
        <w:rPr>
          <w:rFonts w:ascii="BancoDoBrasil Textos Light" w:hAnsi="BancoDoBrasil Textos Light"/>
          <w:lang w:val="pt-BR"/>
        </w:rPr>
        <w:t>, validados</w:t>
      </w:r>
      <w:r w:rsidRPr="000B6C15">
        <w:rPr>
          <w:rFonts w:ascii="BancoDoBrasil Textos Light" w:hAnsi="BancoDoBrasil Textos Light"/>
          <w:lang w:val="pt-BR"/>
        </w:rPr>
        <w:t xml:space="preserve"> e clientes ativos</w:t>
      </w:r>
      <w:r>
        <w:rPr>
          <w:rFonts w:ascii="BancoDoBrasil Textos Light" w:hAnsi="BancoDoBrasil Textos Light"/>
          <w:lang w:val="pt-BR"/>
        </w:rPr>
        <w:t>,</w:t>
      </w:r>
      <w:r w:rsidRPr="000B6C15">
        <w:rPr>
          <w:rFonts w:ascii="BancoDoBrasil Textos Light" w:hAnsi="BancoDoBrasil Textos Light"/>
          <w:lang w:val="pt-BR"/>
        </w:rPr>
        <w:t xml:space="preserve"> priorizando </w:t>
      </w:r>
      <w:r w:rsidRPr="00DE621A">
        <w:rPr>
          <w:rFonts w:ascii="BancoDoBrasil Textos Light" w:hAnsi="BancoDoBrasil Textos Light"/>
          <w:i/>
          <w:iCs/>
          <w:lang w:val="pt-BR"/>
        </w:rPr>
        <w:t>startups</w:t>
      </w:r>
      <w:r w:rsidRPr="000B6C15">
        <w:rPr>
          <w:rFonts w:ascii="BancoDoBrasil Textos Light" w:hAnsi="BancoDoBrasil Textos Light"/>
          <w:lang w:val="pt-BR"/>
        </w:rPr>
        <w:t xml:space="preserve"> que tenham objetivos, métricas e metas claras de impacto social, ambiental e de governança responsável.</w:t>
      </w:r>
    </w:p>
    <w:p w14:paraId="02A6DA6E" w14:textId="05CB9E28" w:rsidR="00DF5BA8" w:rsidRPr="000B6C15" w:rsidRDefault="00DF5BA8" w:rsidP="007E4D5F">
      <w:pPr>
        <w:pStyle w:val="TextoRelad"/>
        <w:spacing w:before="100" w:beforeAutospacing="1"/>
        <w:rPr>
          <w:rFonts w:ascii="BancoDoBrasil Textos Light" w:hAnsi="BancoDoBrasil Textos Light"/>
          <w:lang w:val="pt-BR"/>
        </w:rPr>
      </w:pPr>
      <w:r w:rsidRPr="000B6C15">
        <w:rPr>
          <w:rFonts w:ascii="BancoDoBrasil Textos Light" w:hAnsi="BancoDoBrasil Textos Light"/>
          <w:lang w:val="pt-BR"/>
        </w:rPr>
        <w:lastRenderedPageBreak/>
        <w:t xml:space="preserve">Em 2022 foram examinadas mais de 360 startups em um processo contínuo de busca por soluções que tenham sinergia para gerar valor para os clientes, para o BB e para a startup, sempre em uma relação ganha, ganha. Neste contexto, nossos fundos exclusivos fecharam o ano com </w:t>
      </w:r>
      <w:r>
        <w:rPr>
          <w:rFonts w:ascii="BancoDoBrasil Textos Light" w:hAnsi="BancoDoBrasil Textos Light"/>
          <w:lang w:val="pt-BR"/>
        </w:rPr>
        <w:t>quatro</w:t>
      </w:r>
      <w:r w:rsidRPr="000B6C15">
        <w:rPr>
          <w:rFonts w:ascii="BancoDoBrasil Textos Light" w:hAnsi="BancoDoBrasil Textos Light"/>
          <w:lang w:val="pt-BR"/>
        </w:rPr>
        <w:t xml:space="preserve"> investimentos</w:t>
      </w:r>
      <w:r>
        <w:rPr>
          <w:rFonts w:ascii="BancoDoBrasil Textos Light" w:hAnsi="BancoDoBrasil Textos Light"/>
          <w:lang w:val="pt-BR"/>
        </w:rPr>
        <w:t xml:space="preserve">: </w:t>
      </w:r>
      <w:r w:rsidRPr="000B6C15">
        <w:rPr>
          <w:rFonts w:ascii="BancoDoBrasil Textos Light" w:hAnsi="BancoDoBrasil Textos Light"/>
          <w:lang w:val="pt-BR"/>
        </w:rPr>
        <w:t>Aprova Digital, Bitfy, Pagaleve e Yours Bank</w:t>
      </w:r>
      <w:r>
        <w:rPr>
          <w:rFonts w:ascii="BancoDoBrasil Textos Light" w:hAnsi="BancoDoBrasil Textos Light"/>
          <w:lang w:val="pt-BR"/>
        </w:rPr>
        <w:t>.</w:t>
      </w:r>
    </w:p>
    <w:p w14:paraId="56166BED" w14:textId="77777777" w:rsidR="00DF5BA8" w:rsidRDefault="00DF5BA8" w:rsidP="007E4D5F">
      <w:pPr>
        <w:pStyle w:val="TextoRelad"/>
        <w:spacing w:before="100" w:beforeAutospacing="1"/>
        <w:rPr>
          <w:rFonts w:ascii="BancoDoBrasil Textos Light" w:hAnsi="BancoDoBrasil Textos Light"/>
          <w:lang w:val="pt-BR"/>
        </w:rPr>
      </w:pPr>
      <w:r w:rsidRPr="000B6C15">
        <w:rPr>
          <w:rFonts w:ascii="BancoDoBrasil Textos Light" w:hAnsi="BancoDoBrasil Textos Light"/>
          <w:lang w:val="pt-BR"/>
        </w:rPr>
        <w:t xml:space="preserve">Para o BB, </w:t>
      </w:r>
      <w:r>
        <w:rPr>
          <w:rFonts w:ascii="BancoDoBrasil Textos Light" w:hAnsi="BancoDoBrasil Textos Light"/>
          <w:lang w:val="pt-BR"/>
        </w:rPr>
        <w:t>estes investimentos</w:t>
      </w:r>
      <w:r w:rsidRPr="000B6C15">
        <w:rPr>
          <w:rFonts w:ascii="BancoDoBrasil Textos Light" w:hAnsi="BancoDoBrasil Textos Light"/>
          <w:lang w:val="pt-BR"/>
        </w:rPr>
        <w:t> têm o potencial de gerar valor em estratégias relevantes como</w:t>
      </w:r>
      <w:r>
        <w:rPr>
          <w:rFonts w:ascii="BancoDoBrasil Textos Light" w:hAnsi="BancoDoBrasil Textos Light"/>
          <w:lang w:val="pt-BR"/>
        </w:rPr>
        <w:t>,</w:t>
      </w:r>
      <w:r w:rsidRPr="000B6C15">
        <w:rPr>
          <w:rFonts w:ascii="BancoDoBrasil Textos Light" w:hAnsi="BancoDoBrasil Textos Light"/>
          <w:lang w:val="pt-BR"/>
        </w:rPr>
        <w:t xml:space="preserve"> por exemplo, ganho de eficiência para o ente público e melhoria da experiência do cidadão, </w:t>
      </w:r>
      <w:r w:rsidRPr="00DE621A">
        <w:rPr>
          <w:rFonts w:ascii="BancoDoBrasil Textos Light" w:hAnsi="BancoDoBrasil Textos Light"/>
          <w:i/>
          <w:iCs/>
          <w:lang w:val="pt-BR"/>
        </w:rPr>
        <w:t>blockchain</w:t>
      </w:r>
      <w:r w:rsidRPr="000B6C15">
        <w:rPr>
          <w:rFonts w:ascii="BancoDoBrasil Textos Light" w:hAnsi="BancoDoBrasil Textos Light"/>
          <w:lang w:val="pt-BR"/>
        </w:rPr>
        <w:t>, tokenização de ativos, conveniência em meios de pagamentos</w:t>
      </w:r>
      <w:r>
        <w:rPr>
          <w:rFonts w:ascii="BancoDoBrasil Textos Light" w:hAnsi="BancoDoBrasil Textos Light"/>
          <w:lang w:val="pt-BR"/>
        </w:rPr>
        <w:t xml:space="preserve">, </w:t>
      </w:r>
      <w:r w:rsidRPr="000B6C15">
        <w:rPr>
          <w:rFonts w:ascii="BancoDoBrasil Textos Light" w:hAnsi="BancoDoBrasil Textos Light"/>
          <w:lang w:val="pt-BR"/>
        </w:rPr>
        <w:t>inteligência financeira e soluções para o público jovem, além de novos negócios baseados em dados e inteligência analítica.</w:t>
      </w:r>
    </w:p>
    <w:p w14:paraId="4D6AD866" w14:textId="77777777" w:rsidR="00752460" w:rsidRDefault="00752460" w:rsidP="00BD0735">
      <w:pPr>
        <w:pStyle w:val="TextoRelad"/>
        <w:spacing w:before="100" w:beforeAutospacing="1"/>
        <w:rPr>
          <w:rFonts w:ascii="BancoDoBrasil Titulos Medium" w:hAnsi="BancoDoBrasil Titulos Medium"/>
          <w:sz w:val="24"/>
          <w:szCs w:val="26"/>
          <w:lang w:val="pt-BR"/>
        </w:rPr>
      </w:pPr>
      <w:r>
        <w:rPr>
          <w:rFonts w:ascii="BancoDoBrasil Titulos Medium" w:hAnsi="BancoDoBrasil Titulos Medium"/>
          <w:sz w:val="24"/>
          <w:szCs w:val="26"/>
          <w:lang w:val="pt-BR"/>
        </w:rPr>
        <w:t>Open Finance</w:t>
      </w:r>
    </w:p>
    <w:p w14:paraId="16FC97D3" w14:textId="1C89D38D" w:rsidR="00752460" w:rsidRDefault="007E0979"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No ano</w:t>
      </w:r>
      <w:r w:rsidR="00752460">
        <w:rPr>
          <w:rFonts w:ascii="BancoDoBrasil Textos Light" w:hAnsi="BancoDoBrasil Textos Light"/>
          <w:lang w:val="pt-BR"/>
        </w:rPr>
        <w:t>, o Banco do Brasil se consolidou como uma das instituições mais relevantes do mercado no Open Finance. Reforçando seu pioneirismo e protagonismo no tema, foi o banco que mais lançou soluções utilizando dados compartilhados, o iniciador de transações de pagamentos (ITP) e inovações na jornada de consentimento</w:t>
      </w:r>
      <w:r w:rsidR="00A97D3D">
        <w:rPr>
          <w:rFonts w:ascii="BancoDoBrasil Textos Light" w:hAnsi="BancoDoBrasil Textos Light"/>
          <w:lang w:val="pt-BR"/>
        </w:rPr>
        <w:t xml:space="preserve">. Destaque para </w:t>
      </w:r>
      <w:r w:rsidR="00C268BD">
        <w:rPr>
          <w:rFonts w:ascii="BancoDoBrasil Textos Light" w:hAnsi="BancoDoBrasil Textos Light"/>
          <w:lang w:val="pt-BR"/>
        </w:rPr>
        <w:t>os</w:t>
      </w:r>
      <w:r w:rsidR="00752460">
        <w:rPr>
          <w:rFonts w:ascii="BancoDoBrasil Textos Light" w:hAnsi="BancoDoBrasil Textos Light"/>
          <w:lang w:val="pt-BR"/>
        </w:rPr>
        <w:t xml:space="preserve"> reconhecidos no Open Summit Awards (1º lugar em cinco categorias), no </w:t>
      </w:r>
      <w:r w:rsidR="00752460" w:rsidRPr="002B4662">
        <w:rPr>
          <w:rFonts w:ascii="BancoDoBrasil Textos Light" w:hAnsi="BancoDoBrasil Textos Light"/>
          <w:i/>
          <w:iCs/>
          <w:lang w:val="pt-BR"/>
        </w:rPr>
        <w:t>Qorus-Accenture Banking Innovation Awards</w:t>
      </w:r>
      <w:r w:rsidR="00752460">
        <w:rPr>
          <w:rFonts w:ascii="BancoDoBrasil Textos Light" w:hAnsi="BancoDoBrasil Textos Light"/>
          <w:lang w:val="pt-BR"/>
        </w:rPr>
        <w:t xml:space="preserve"> (1º lugar em duas categorias) e no Prêmio </w:t>
      </w:r>
      <w:r w:rsidR="00752460" w:rsidRPr="002B4662">
        <w:rPr>
          <w:rFonts w:ascii="BancoDoBrasil Textos Light" w:hAnsi="BancoDoBrasil Textos Light"/>
          <w:i/>
          <w:iCs/>
          <w:lang w:val="pt-BR"/>
        </w:rPr>
        <w:t>Banking Transformation</w:t>
      </w:r>
      <w:r w:rsidR="00752460">
        <w:rPr>
          <w:rFonts w:ascii="BancoDoBrasil Textos Light" w:hAnsi="BancoDoBrasil Textos Light"/>
          <w:lang w:val="pt-BR"/>
        </w:rPr>
        <w:t xml:space="preserve"> 2022 (1º lugar em duas categorias). As soluções </w:t>
      </w:r>
      <w:r w:rsidR="00752460" w:rsidRPr="00E57CF1">
        <w:rPr>
          <w:rFonts w:ascii="BancoDoBrasil Textos Light" w:hAnsi="BancoDoBrasil Textos Light"/>
          <w:lang w:val="pt-BR"/>
        </w:rPr>
        <w:t xml:space="preserve">que utilizam os dados compartilhados já </w:t>
      </w:r>
      <w:r w:rsidR="00752460">
        <w:rPr>
          <w:rFonts w:ascii="BancoDoBrasil Textos Light" w:hAnsi="BancoDoBrasil Textos Light"/>
          <w:lang w:val="pt-BR"/>
        </w:rPr>
        <w:t xml:space="preserve">estão gerando </w:t>
      </w:r>
      <w:r w:rsidR="00752460" w:rsidRPr="00E57CF1">
        <w:rPr>
          <w:rFonts w:ascii="BancoDoBrasil Textos Light" w:hAnsi="BancoDoBrasil Textos Light"/>
          <w:lang w:val="pt-BR"/>
        </w:rPr>
        <w:t>melhores condições para os clientes e novas receitas para o Banco, em especial em negócios de cartão de crédito, empréstimo</w:t>
      </w:r>
      <w:r w:rsidR="0018442E">
        <w:rPr>
          <w:rFonts w:ascii="BancoDoBrasil Textos Light" w:hAnsi="BancoDoBrasil Textos Light"/>
          <w:lang w:val="pt-BR"/>
        </w:rPr>
        <w:t>s</w:t>
      </w:r>
      <w:r w:rsidR="00752460" w:rsidRPr="00E57CF1">
        <w:rPr>
          <w:rFonts w:ascii="BancoDoBrasil Textos Light" w:hAnsi="BancoDoBrasil Textos Light"/>
          <w:lang w:val="pt-BR"/>
        </w:rPr>
        <w:t xml:space="preserve"> e captaç</w:t>
      </w:r>
      <w:r w:rsidR="0018442E">
        <w:rPr>
          <w:rFonts w:ascii="BancoDoBrasil Textos Light" w:hAnsi="BancoDoBrasil Textos Light"/>
          <w:lang w:val="pt-BR"/>
        </w:rPr>
        <w:t>ões</w:t>
      </w:r>
      <w:r w:rsidR="00752460" w:rsidRPr="00E57CF1">
        <w:rPr>
          <w:rFonts w:ascii="BancoDoBrasil Textos Light" w:hAnsi="BancoDoBrasil Textos Light"/>
          <w:lang w:val="pt-BR"/>
        </w:rPr>
        <w:t>.</w:t>
      </w:r>
    </w:p>
    <w:bookmarkEnd w:id="7"/>
    <w:p w14:paraId="73593A2A" w14:textId="77777777" w:rsidR="00752460" w:rsidRDefault="00752460" w:rsidP="00752460">
      <w:pPr>
        <w:pStyle w:val="TextoRelad"/>
        <w:rPr>
          <w:rFonts w:ascii="BancoDoBrasil Titulos Medium" w:hAnsi="BancoDoBrasil Titulos Medium"/>
          <w:sz w:val="24"/>
          <w:szCs w:val="26"/>
          <w:lang w:val="pt-BR"/>
        </w:rPr>
      </w:pPr>
      <w:r>
        <w:rPr>
          <w:rFonts w:ascii="BancoDoBrasil Titulos Medium" w:hAnsi="BancoDoBrasil Titulos Medium"/>
          <w:sz w:val="24"/>
          <w:szCs w:val="26"/>
          <w:lang w:val="pt-BR"/>
        </w:rPr>
        <w:t>Minhas Finanças Multibanco</w:t>
      </w:r>
    </w:p>
    <w:p w14:paraId="41194628" w14:textId="77777777"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Em 2022 foi disponibilizada a todos os clientes BB a nova versão do Minhas Finanças, um gerenciador financeiro multibanco disponível no App BB, que foi integrado às vantagens e possibilidades do Open Finance para oferecer a melhor experiência de gestão e educação financeira do mercado. </w:t>
      </w:r>
    </w:p>
    <w:p w14:paraId="01A551C3" w14:textId="77777777"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A ferramenta permite ao cliente centralizar toda sua vida financeira no BB, com uma visão integrada de seus compromissos, lançamentos em contas e cartões, saldos e hábitos de consumo. A solução completa conta com as ferramentas Extrato Multibanco, Agenda Financeira, Perfil de Consumo e Planejamento Financeiro.</w:t>
      </w:r>
    </w:p>
    <w:p w14:paraId="3E3E6887" w14:textId="24A1E95C"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Desde o lançamento, a ferramenta já acumulou mais de </w:t>
      </w:r>
      <w:r w:rsidR="007E0979">
        <w:rPr>
          <w:rFonts w:ascii="BancoDoBrasil Textos Light" w:hAnsi="BancoDoBrasil Textos Light"/>
          <w:lang w:val="pt-BR"/>
        </w:rPr>
        <w:t xml:space="preserve">três </w:t>
      </w:r>
      <w:r>
        <w:rPr>
          <w:rFonts w:ascii="BancoDoBrasil Textos Light" w:hAnsi="BancoDoBrasil Textos Light"/>
          <w:lang w:val="pt-BR"/>
        </w:rPr>
        <w:t>milhões de usuários únicos e 1,2 milhão de planejamentos financeiros cadastrados.</w:t>
      </w:r>
      <w:r w:rsidR="008E5971">
        <w:rPr>
          <w:rFonts w:ascii="BancoDoBrasil Textos Light" w:hAnsi="BancoDoBrasil Textos Light"/>
          <w:lang w:val="pt-BR"/>
        </w:rPr>
        <w:t xml:space="preserve"> Com essas informações </w:t>
      </w:r>
      <w:r w:rsidR="00AC021A">
        <w:rPr>
          <w:rFonts w:ascii="BancoDoBrasil Textos Light" w:hAnsi="BancoDoBrasil Textos Light"/>
          <w:lang w:val="pt-BR"/>
        </w:rPr>
        <w:t>centralizadas, conseguimos gerar inteligência financeira para os usuários e com a visão integrada dos compromissos e as soluções ofertadas, foram mais de R$ 3 bilhões de economia proposta. Além disso</w:t>
      </w:r>
      <w:r w:rsidRPr="006B1725">
        <w:rPr>
          <w:rFonts w:ascii="BancoDoBrasil Textos Light" w:hAnsi="BancoDoBrasil Textos Light"/>
          <w:lang w:val="pt-BR"/>
        </w:rPr>
        <w:t xml:space="preserve">, </w:t>
      </w:r>
      <w:r w:rsidRPr="008B413C">
        <w:rPr>
          <w:rFonts w:ascii="BancoDoBrasil Textos Light" w:hAnsi="BancoDoBrasil Textos Light"/>
          <w:lang w:val="pt-BR"/>
        </w:rPr>
        <w:t>13</w:t>
      </w:r>
      <w:r w:rsidRPr="006B1725">
        <w:rPr>
          <w:rFonts w:ascii="BancoDoBrasil Textos Light" w:hAnsi="BancoDoBrasil Textos Light"/>
          <w:lang w:val="pt-BR"/>
        </w:rPr>
        <w:t>% dos consentimentos de dados via Open Finance recebidos de outros bancos foram iniciados no Minhas Finanças Multibanco.</w:t>
      </w:r>
    </w:p>
    <w:p w14:paraId="66FE7DBD" w14:textId="47047DB1" w:rsidR="00752460" w:rsidRPr="00FC6E89" w:rsidRDefault="00752460" w:rsidP="00FC6E89">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Como resultado dos </w:t>
      </w:r>
      <w:r w:rsidR="007E0979">
        <w:rPr>
          <w:rFonts w:ascii="BancoDoBrasil Textos Light" w:hAnsi="BancoDoBrasil Textos Light"/>
          <w:lang w:val="pt-BR"/>
        </w:rPr>
        <w:t>esforços</w:t>
      </w:r>
      <w:r>
        <w:rPr>
          <w:rFonts w:ascii="BancoDoBrasil Textos Light" w:hAnsi="BancoDoBrasil Textos Light"/>
          <w:lang w:val="pt-BR"/>
        </w:rPr>
        <w:t>, e</w:t>
      </w:r>
      <w:r w:rsidRPr="008B413C">
        <w:rPr>
          <w:rFonts w:ascii="BancoDoBrasil Textos Light" w:hAnsi="BancoDoBrasil Textos Light"/>
          <w:lang w:val="pt-BR"/>
        </w:rPr>
        <w:t xml:space="preserve">m novembro, </w:t>
      </w:r>
      <w:r w:rsidR="007E0979">
        <w:rPr>
          <w:rFonts w:ascii="BancoDoBrasil Textos Light" w:hAnsi="BancoDoBrasil Textos Light"/>
          <w:lang w:val="pt-BR"/>
        </w:rPr>
        <w:t>alcançamos o</w:t>
      </w:r>
      <w:r w:rsidRPr="008B413C">
        <w:rPr>
          <w:rFonts w:ascii="BancoDoBrasil Textos Light" w:hAnsi="BancoDoBrasil Textos Light"/>
          <w:lang w:val="pt-BR"/>
        </w:rPr>
        <w:t xml:space="preserve"> 1º lugar na premiação </w:t>
      </w:r>
      <w:r w:rsidRPr="00AC021A">
        <w:rPr>
          <w:rFonts w:ascii="BancoDoBrasil Textos Light" w:hAnsi="BancoDoBrasil Textos Light"/>
          <w:i/>
          <w:iCs/>
          <w:lang w:val="pt-BR"/>
        </w:rPr>
        <w:t>Open Summit Awards</w:t>
      </w:r>
      <w:r w:rsidRPr="008B413C">
        <w:rPr>
          <w:rFonts w:ascii="BancoDoBrasil Textos Light" w:hAnsi="BancoDoBrasil Textos Light"/>
          <w:lang w:val="pt-BR"/>
        </w:rPr>
        <w:t>, considerado o maior evento do ecossistema Open Finance no Brasil. A premiação foi para a categoria Pessoa Física com o case do Minha Finanças Multibanco.</w:t>
      </w:r>
    </w:p>
    <w:p w14:paraId="4C2AA7A2" w14:textId="77777777" w:rsidR="00752460" w:rsidRDefault="00752460" w:rsidP="007E4D5F">
      <w:pPr>
        <w:pStyle w:val="TextoRelad"/>
        <w:keepNext/>
        <w:rPr>
          <w:rFonts w:ascii="BancoDoBrasil Titulos Medium" w:hAnsi="BancoDoBrasil Titulos Medium"/>
          <w:sz w:val="24"/>
          <w:szCs w:val="26"/>
          <w:lang w:val="pt-BR"/>
        </w:rPr>
      </w:pPr>
      <w:bookmarkStart w:id="8" w:name="_Hlk123900033"/>
      <w:r>
        <w:rPr>
          <w:rFonts w:ascii="BancoDoBrasil Titulos Medium" w:hAnsi="BancoDoBrasil Titulos Medium"/>
          <w:sz w:val="24"/>
          <w:szCs w:val="26"/>
          <w:lang w:val="pt-BR"/>
        </w:rPr>
        <w:t>Portal Developers BB</w:t>
      </w:r>
    </w:p>
    <w:p w14:paraId="1B6DC1E1" w14:textId="1F30D21D" w:rsidR="00752460" w:rsidRPr="00627067" w:rsidRDefault="00752460" w:rsidP="00752460">
      <w:pPr>
        <w:pStyle w:val="TextoRelad"/>
        <w:spacing w:before="100" w:beforeAutospacing="1"/>
        <w:rPr>
          <w:rFonts w:ascii="BancoDoBrasil Textos Light" w:hAnsi="BancoDoBrasil Textos Light"/>
          <w:lang w:val="pt-BR"/>
        </w:rPr>
      </w:pPr>
      <w:r w:rsidRPr="00627067">
        <w:rPr>
          <w:rFonts w:ascii="BancoDoBrasil Textos Light" w:hAnsi="BancoDoBrasil Textos Light"/>
          <w:lang w:val="pt-BR"/>
        </w:rPr>
        <w:t xml:space="preserve">Atualmente, </w:t>
      </w:r>
      <w:r w:rsidR="00763883">
        <w:rPr>
          <w:rFonts w:ascii="BancoDoBrasil Textos Light" w:hAnsi="BancoDoBrasil Textos Light"/>
          <w:lang w:val="pt-BR"/>
        </w:rPr>
        <w:t>oito</w:t>
      </w:r>
      <w:r w:rsidR="00763883" w:rsidRPr="00627067">
        <w:rPr>
          <w:rFonts w:ascii="BancoDoBrasil Textos Light" w:hAnsi="BancoDoBrasil Textos Light"/>
          <w:lang w:val="pt-BR"/>
        </w:rPr>
        <w:t xml:space="preserve"> </w:t>
      </w:r>
      <w:r w:rsidRPr="00627067">
        <w:rPr>
          <w:rFonts w:ascii="BancoDoBrasil Textos Light" w:hAnsi="BancoDoBrasil Textos Light"/>
          <w:lang w:val="pt-BR"/>
        </w:rPr>
        <w:t xml:space="preserve">APIs estão disponíveis para contratação via Portal, são elas: Cobrança, Pix, Pix Arrecadação, Pagamentos em Lote, Autorização de Débito Automático, Login BB, Validação de Contas e BB Pay. </w:t>
      </w:r>
    </w:p>
    <w:p w14:paraId="5CB387EA" w14:textId="77777777" w:rsidR="00752460" w:rsidRPr="00627067" w:rsidRDefault="00752460" w:rsidP="00752460">
      <w:pPr>
        <w:pStyle w:val="TextoRelad"/>
        <w:spacing w:before="100" w:beforeAutospacing="1"/>
        <w:rPr>
          <w:rFonts w:ascii="BancoDoBrasil Textos Light" w:hAnsi="BancoDoBrasil Textos Light"/>
          <w:lang w:val="pt-BR"/>
        </w:rPr>
      </w:pPr>
      <w:r w:rsidRPr="00E42A5A">
        <w:rPr>
          <w:rFonts w:ascii="BancoDoBrasil Textos Light" w:hAnsi="BancoDoBrasil Textos Light"/>
          <w:lang w:val="pt-BR"/>
        </w:rPr>
        <w:t xml:space="preserve">Pela primeira vez na história do BB, tivemos uma API monetizada (cobrança por chamada): a de Validação de Contas, em dezembro. </w:t>
      </w:r>
      <w:r>
        <w:rPr>
          <w:rFonts w:ascii="BancoDoBrasil Textos Light" w:hAnsi="BancoDoBrasil Textos Light"/>
          <w:lang w:val="pt-BR"/>
        </w:rPr>
        <w:t>Em 2022, q</w:t>
      </w:r>
      <w:r w:rsidRPr="00E42A5A">
        <w:rPr>
          <w:rFonts w:ascii="BancoDoBrasil Textos Light" w:hAnsi="BancoDoBrasil Textos Light"/>
          <w:lang w:val="pt-BR"/>
        </w:rPr>
        <w:t>uase triplicamos a quantidade de empresas integradas, com API em produção, chegando a mais de 15 mil em dezembro. Com o investimento em melhorias contínuas na experiência, alcançamos 95 de NPS no Portal em dezembro.</w:t>
      </w:r>
    </w:p>
    <w:p w14:paraId="6E71F82B" w14:textId="2C5FD018" w:rsidR="00724C73" w:rsidRDefault="00752460" w:rsidP="00752460">
      <w:pPr>
        <w:pStyle w:val="TextoRelad"/>
        <w:spacing w:before="100" w:beforeAutospacing="1"/>
        <w:rPr>
          <w:rFonts w:ascii="BancoDoBrasil Textos Light" w:hAnsi="BancoDoBrasil Textos Light"/>
          <w:lang w:val="pt-BR"/>
        </w:rPr>
      </w:pPr>
      <w:r w:rsidRPr="00627067">
        <w:rPr>
          <w:rFonts w:ascii="BancoDoBrasil Textos Light" w:hAnsi="BancoDoBrasil Textos Light"/>
          <w:lang w:val="pt-BR"/>
        </w:rPr>
        <w:t xml:space="preserve">O portfólio de APIs do BB, que também inclui aquelas disponibilizadas via Portal do Desenvolvedor, fechou o </w:t>
      </w:r>
      <w:r>
        <w:rPr>
          <w:rFonts w:ascii="BancoDoBrasil Textos Light" w:hAnsi="BancoDoBrasil Textos Light"/>
          <w:lang w:val="pt-BR"/>
        </w:rPr>
        <w:t>quarto</w:t>
      </w:r>
      <w:r w:rsidRPr="00627067">
        <w:rPr>
          <w:rFonts w:ascii="BancoDoBrasil Textos Light" w:hAnsi="BancoDoBrasil Textos Light"/>
          <w:lang w:val="pt-BR"/>
        </w:rPr>
        <w:t xml:space="preserve"> trimestre de 2022 com 2</w:t>
      </w:r>
      <w:r>
        <w:rPr>
          <w:rFonts w:ascii="BancoDoBrasil Textos Light" w:hAnsi="BancoDoBrasil Textos Light"/>
          <w:lang w:val="pt-BR"/>
        </w:rPr>
        <w:t>2</w:t>
      </w:r>
      <w:r w:rsidRPr="00627067">
        <w:rPr>
          <w:rFonts w:ascii="BancoDoBrasil Textos Light" w:hAnsi="BancoDoBrasil Textos Light"/>
          <w:lang w:val="pt-BR"/>
        </w:rPr>
        <w:t xml:space="preserve"> APIs negociais integradas e com chamadas, o que representa um incremento de </w:t>
      </w:r>
      <w:r>
        <w:rPr>
          <w:rFonts w:ascii="BancoDoBrasil Textos Light" w:hAnsi="BancoDoBrasil Textos Light"/>
          <w:lang w:val="pt-BR"/>
        </w:rPr>
        <w:t>5</w:t>
      </w:r>
      <w:r w:rsidRPr="00627067">
        <w:rPr>
          <w:rFonts w:ascii="BancoDoBrasil Textos Light" w:hAnsi="BancoDoBrasil Textos Light"/>
          <w:lang w:val="pt-BR"/>
        </w:rPr>
        <w:t xml:space="preserve">% em relação ao trimestre anterior e </w:t>
      </w:r>
      <w:r>
        <w:rPr>
          <w:rFonts w:ascii="BancoDoBrasil Textos Light" w:hAnsi="BancoDoBrasil Textos Light"/>
          <w:lang w:val="pt-BR"/>
        </w:rPr>
        <w:t>57</w:t>
      </w:r>
      <w:r w:rsidRPr="00627067">
        <w:rPr>
          <w:rFonts w:ascii="BancoDoBrasil Textos Light" w:hAnsi="BancoDoBrasil Textos Light"/>
          <w:lang w:val="pt-BR"/>
        </w:rPr>
        <w:t xml:space="preserve">% em relação ao mesmo período do ano anterior. </w:t>
      </w:r>
      <w:r w:rsidR="00724C73">
        <w:rPr>
          <w:rFonts w:ascii="BancoDoBrasil Textos Light" w:hAnsi="BancoDoBrasil Textos Light"/>
          <w:lang w:val="pt-BR"/>
        </w:rPr>
        <w:br w:type="page"/>
      </w:r>
    </w:p>
    <w:bookmarkEnd w:id="8"/>
    <w:p w14:paraId="254A737F" w14:textId="7FBADAEF" w:rsidR="00752460" w:rsidRDefault="00FA629C" w:rsidP="003675C8">
      <w:pPr>
        <w:pStyle w:val="TextoRelad"/>
        <w:keepNext/>
        <w:rPr>
          <w:rFonts w:ascii="BancoDoBrasil Titulos Medium" w:hAnsi="BancoDoBrasil Titulos Medium"/>
          <w:sz w:val="24"/>
          <w:szCs w:val="26"/>
          <w:lang w:val="pt-BR"/>
        </w:rPr>
      </w:pPr>
      <w:r>
        <w:rPr>
          <w:rFonts w:ascii="BancoDoBrasil Titulos Medium" w:hAnsi="BancoDoBrasil Titulos Medium"/>
          <w:sz w:val="24"/>
          <w:szCs w:val="26"/>
          <w:lang w:val="pt-BR"/>
        </w:rPr>
        <w:lastRenderedPageBreak/>
        <w:t>Iniciativas de desenvolvimento digital</w:t>
      </w:r>
    </w:p>
    <w:p w14:paraId="1729D5F3" w14:textId="77777777" w:rsidR="00996E62" w:rsidRDefault="00996E62" w:rsidP="00752460">
      <w:pPr>
        <w:pStyle w:val="TextoRelad"/>
        <w:spacing w:before="100" w:beforeAutospacing="1"/>
        <w:rPr>
          <w:rFonts w:ascii="BancoDoBrasil Textos Light" w:hAnsi="BancoDoBrasil Textos Light"/>
          <w:lang w:val="pt-BR"/>
        </w:rPr>
        <w:sectPr w:rsidR="00996E62">
          <w:type w:val="continuous"/>
          <w:pgSz w:w="11907" w:h="16840" w:code="9"/>
          <w:pgMar w:top="2126" w:right="851" w:bottom="1134" w:left="1418" w:header="425" w:footer="425" w:gutter="0"/>
          <w:cols w:space="283"/>
          <w:docGrid w:linePitch="326"/>
        </w:sectPr>
      </w:pPr>
    </w:p>
    <w:p w14:paraId="3A9426FF" w14:textId="77777777"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Atuamos também com </w:t>
      </w:r>
      <w:r w:rsidRPr="00A50B2F">
        <w:rPr>
          <w:rFonts w:ascii="BancoDoBrasil Textos Light" w:hAnsi="BancoDoBrasil Textos Light"/>
          <w:i/>
          <w:iCs/>
          <w:lang w:val="pt-BR"/>
        </w:rPr>
        <w:t>crowndsourcing</w:t>
      </w:r>
      <w:r>
        <w:rPr>
          <w:rFonts w:ascii="BancoDoBrasil Textos Light" w:hAnsi="BancoDoBrasil Textos Light"/>
          <w:lang w:val="pt-BR"/>
        </w:rPr>
        <w:t>, através da Plataforma de Inovação BB, que reúne ideias, notadamente para resolver grandes questões internas e oferecer soluções para nossos clientes. As ideias podem ser avaliadas, comentadas e apoiada pelos outros participantes, estimulando a interação e o debate.</w:t>
      </w:r>
    </w:p>
    <w:p w14:paraId="60A8D230" w14:textId="77777777"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As soluções aprovadas podem ser desenvolvidas, estruturadas, acompanhadas, testadas e simuladas em um Hub de soluções que, a partir de patrocínio das Unidades gestoras, poderá proporcionar as condições para a prototipação da ideia, que se aprovada no ambiente de homologação e viabilidade, é aplicada para atingir nosso propósito.</w:t>
      </w:r>
    </w:p>
    <w:p w14:paraId="47945534" w14:textId="1DE981C6" w:rsidR="00752460" w:rsidRPr="008B413C" w:rsidRDefault="00752460" w:rsidP="00752460">
      <w:pPr>
        <w:pStyle w:val="TextoRelad"/>
        <w:spacing w:before="100" w:beforeAutospacing="1"/>
        <w:rPr>
          <w:rFonts w:ascii="BancoDoBrasil Textos Light" w:hAnsi="BancoDoBrasil Textos Light"/>
        </w:rPr>
      </w:pPr>
      <w:r>
        <w:rPr>
          <w:rFonts w:ascii="BancoDoBrasil Textos Light" w:hAnsi="BancoDoBrasil Textos Light"/>
          <w:lang w:val="pt-BR"/>
        </w:rPr>
        <w:t xml:space="preserve">Neste contexto, com foco no desenvolvimento de novos negócios digitais, celebrou-se </w:t>
      </w:r>
      <w:r w:rsidRPr="008B413C">
        <w:rPr>
          <w:rFonts w:ascii="BancoDoBrasil Textos Light" w:hAnsi="BancoDoBrasil Textos Light"/>
          <w:lang w:val="pt-BR"/>
        </w:rPr>
        <w:t>um contrato com o Centro de Estudos e Sistemas Avançados do Recife (CESAR), com foco na aceleração da esteira de desenvolvimento de novos modelos de negócio. Estão previstas modelagens e aceleração de iniciativas estratégicas construídas em parceria entre as Unidades Estratégicas patrocinadoras e o Instituto de renome internacional, vinculado à UFPE e ao Porto Digital do Recife. A estrutura suportou iniciativas nos segmentos de Setor Público, Varejo PF, Negócios Digitais, Rejuvenescimento de Base e Investidores</w:t>
      </w:r>
      <w:r w:rsidR="00F932AF">
        <w:rPr>
          <w:rFonts w:ascii="BancoDoBrasil Textos Light" w:hAnsi="BancoDoBrasil Textos Light"/>
          <w:lang w:val="pt-BR"/>
        </w:rPr>
        <w:t>.</w:t>
      </w:r>
    </w:p>
    <w:p w14:paraId="20957699" w14:textId="77777777" w:rsidR="00752460" w:rsidRDefault="00752460" w:rsidP="00752460">
      <w:pPr>
        <w:pStyle w:val="TextoRelad"/>
        <w:spacing w:before="100" w:beforeAutospacing="1"/>
        <w:rPr>
          <w:rFonts w:ascii="BancoDoBrasil Textos Light" w:hAnsi="BancoDoBrasil Textos Light"/>
          <w:lang w:val="pt-BR"/>
        </w:rPr>
      </w:pPr>
      <w:r>
        <w:rPr>
          <w:rFonts w:ascii="BancoDoBrasil Textos Light" w:hAnsi="BancoDoBrasil Textos Light"/>
          <w:lang w:val="pt-BR"/>
        </w:rPr>
        <w:t>Ainda avançamos em um novo programa de inovação aberta com o LENTES BB (Laboratório de Experimentação e Novas Tecnologias do Banco do Brasil), que une empreendedorismo, capacitação e tecnologia, sempre com apoio de parceiros (</w:t>
      </w:r>
      <w:r w:rsidRPr="00DE621A">
        <w:rPr>
          <w:rFonts w:ascii="BancoDoBrasil Textos Light" w:hAnsi="BancoDoBrasil Textos Light"/>
          <w:i/>
          <w:iCs/>
          <w:lang w:val="pt-BR"/>
        </w:rPr>
        <w:t>startups</w:t>
      </w:r>
      <w:r>
        <w:rPr>
          <w:rFonts w:ascii="BancoDoBrasil Textos Light" w:hAnsi="BancoDoBrasil Textos Light"/>
          <w:lang w:val="pt-BR"/>
        </w:rPr>
        <w:t xml:space="preserve">, universidades e especialistas nos temas). Hoje, já contamos com o trabalho de dois deles nas verticais de blockchain; 5G| IoT; inteligência artificial; e campo inteligente. </w:t>
      </w:r>
    </w:p>
    <w:p w14:paraId="4C0B28BD" w14:textId="7D01AD97" w:rsidR="007F7CFB" w:rsidRPr="007F7CFB" w:rsidRDefault="007F7CFB" w:rsidP="007F7CFB">
      <w:pPr>
        <w:pStyle w:val="TextoRelad"/>
        <w:keepNext/>
        <w:rPr>
          <w:rFonts w:ascii="BancoDoBrasil Titulos Medium" w:hAnsi="BancoDoBrasil Titulos Medium"/>
          <w:sz w:val="24"/>
          <w:szCs w:val="26"/>
          <w:lang w:val="pt-BR"/>
        </w:rPr>
      </w:pPr>
      <w:r w:rsidRPr="007F7CFB">
        <w:rPr>
          <w:rFonts w:ascii="BancoDoBrasil Titulos Medium" w:hAnsi="BancoDoBrasil Titulos Medium"/>
          <w:sz w:val="24"/>
          <w:szCs w:val="26"/>
          <w:lang w:val="pt-BR"/>
        </w:rPr>
        <w:t>BB Digital Week</w:t>
      </w:r>
      <w:r>
        <w:rPr>
          <w:rFonts w:ascii="BancoDoBrasil Titulos Medium" w:hAnsi="BancoDoBrasil Titulos Medium"/>
          <w:sz w:val="24"/>
          <w:szCs w:val="26"/>
          <w:lang w:val="pt-BR"/>
        </w:rPr>
        <w:t xml:space="preserve"> (BBDW)</w:t>
      </w:r>
    </w:p>
    <w:p w14:paraId="578677C0" w14:textId="2C8FA2FF" w:rsidR="00996E62" w:rsidRPr="007F7CFB" w:rsidRDefault="007F7CFB" w:rsidP="007F7CFB">
      <w:pPr>
        <w:pStyle w:val="TextoRelad"/>
        <w:spacing w:before="100" w:beforeAutospacing="1"/>
        <w:rPr>
          <w:rFonts w:ascii="BancoDoBrasil Textos Light" w:hAnsi="BancoDoBrasil Textos Light"/>
          <w:lang w:val="pt-BR"/>
        </w:rPr>
      </w:pPr>
      <w:r w:rsidRPr="007F7CFB">
        <w:rPr>
          <w:rFonts w:ascii="BancoDoBrasil Textos Light" w:hAnsi="BancoDoBrasil Textos Light"/>
          <w:lang w:val="pt-BR"/>
        </w:rPr>
        <w:t xml:space="preserve">O BBDW foi realizado em novembro, </w:t>
      </w:r>
      <w:r>
        <w:rPr>
          <w:rFonts w:ascii="BancoDoBrasil Textos Light" w:hAnsi="BancoDoBrasil Textos Light"/>
          <w:lang w:val="pt-BR"/>
        </w:rPr>
        <w:t>para os funcionários do</w:t>
      </w:r>
      <w:r w:rsidRPr="007F7CFB">
        <w:rPr>
          <w:rFonts w:ascii="BancoDoBrasil Textos Light" w:hAnsi="BancoDoBrasil Textos Light"/>
          <w:lang w:val="pt-BR"/>
        </w:rPr>
        <w:t xml:space="preserve"> BB e para o público externo</w:t>
      </w:r>
      <w:r>
        <w:rPr>
          <w:rFonts w:ascii="BancoDoBrasil Textos Light" w:hAnsi="BancoDoBrasil Textos Light"/>
          <w:lang w:val="pt-BR"/>
        </w:rPr>
        <w:t xml:space="preserve"> que acompanha inovações e soluções digitais</w:t>
      </w:r>
      <w:r w:rsidRPr="007F7CFB">
        <w:rPr>
          <w:rFonts w:ascii="BancoDoBrasil Textos Light" w:hAnsi="BancoDoBrasil Textos Light"/>
          <w:lang w:val="pt-BR"/>
        </w:rPr>
        <w:t xml:space="preserve">. Foram 64 palestras sendo 37 com participação de especialistas do BB, aproximadamente 2,3 mil participantes presencialmente e </w:t>
      </w:r>
      <w:r>
        <w:rPr>
          <w:rFonts w:ascii="BancoDoBrasil Textos Light" w:hAnsi="BancoDoBrasil Textos Light"/>
          <w:lang w:val="pt-BR"/>
        </w:rPr>
        <w:t xml:space="preserve">mais de </w:t>
      </w:r>
      <w:r w:rsidRPr="007F7CFB">
        <w:rPr>
          <w:rFonts w:ascii="BancoDoBrasil Textos Light" w:hAnsi="BancoDoBrasil Textos Light"/>
          <w:lang w:val="pt-BR"/>
        </w:rPr>
        <w:t>20 mil acessos na transmissão pelo YouTube. O evento contou com cinco workshops sobre Inteligência Artificial, Análise de Dados com Python para não programadores, Destreza Digital, Web 3.0. e Computação Quântica na Prática. O conhecimento disseminado no BBDW foi dividido em trilhas: Futuro Digital, Cultura Digital, Analytics, Inteligência Artificial, Cloud + DevSecOps e UX.</w:t>
      </w:r>
    </w:p>
    <w:p w14:paraId="440EE3E5" w14:textId="77777777" w:rsidR="007F7CFB" w:rsidRDefault="007F7CFB" w:rsidP="00752460">
      <w:pPr>
        <w:pStyle w:val="TextoRelad"/>
        <w:spacing w:before="100" w:beforeAutospacing="1"/>
        <w:rPr>
          <w:rFonts w:ascii="BancoDoBrasil Titulos Medium" w:hAnsi="BancoDoBrasil Titulos Medium"/>
          <w:color w:val="2AADA0"/>
          <w:sz w:val="34"/>
          <w:szCs w:val="34"/>
          <w:u w:color="002D4B"/>
        </w:rPr>
      </w:pPr>
    </w:p>
    <w:p w14:paraId="3B0186EC" w14:textId="5295CA80" w:rsidR="00724C73" w:rsidRDefault="00724C73" w:rsidP="00752460">
      <w:pPr>
        <w:pStyle w:val="TextoRelad"/>
        <w:spacing w:before="100" w:beforeAutospacing="1"/>
        <w:rPr>
          <w:rFonts w:ascii="BancoDoBrasil Titulos Medium" w:hAnsi="BancoDoBrasil Titulos Medium"/>
          <w:color w:val="2AADA0"/>
          <w:sz w:val="34"/>
          <w:szCs w:val="34"/>
          <w:u w:color="002D4B"/>
        </w:rPr>
        <w:sectPr w:rsidR="00724C73" w:rsidSect="00A50B2F">
          <w:type w:val="continuous"/>
          <w:pgSz w:w="11907" w:h="16840" w:code="9"/>
          <w:pgMar w:top="2126" w:right="851" w:bottom="1134" w:left="1418" w:header="425" w:footer="425" w:gutter="0"/>
          <w:cols w:num="2" w:space="283"/>
          <w:docGrid w:linePitch="326"/>
        </w:sectPr>
      </w:pPr>
    </w:p>
    <w:p w14:paraId="38EB0DC9" w14:textId="11283512" w:rsidR="00752460" w:rsidRPr="0064194F" w:rsidRDefault="00752460" w:rsidP="00752460">
      <w:pPr>
        <w:pStyle w:val="TextoRelad"/>
        <w:spacing w:before="100" w:beforeAutospacing="1"/>
        <w:rPr>
          <w:rFonts w:ascii="BancoDoBrasil Titulos Medium" w:hAnsi="BancoDoBrasil Titulos Medium"/>
          <w:color w:val="2AADA0"/>
          <w:sz w:val="34"/>
          <w:szCs w:val="34"/>
          <w:bdr w:val="none" w:sz="0" w:space="0" w:color="auto" w:frame="1"/>
        </w:rPr>
      </w:pPr>
      <w:r w:rsidRPr="0064194F">
        <w:rPr>
          <w:rFonts w:ascii="BancoDoBrasil Titulos Medium" w:hAnsi="BancoDoBrasil Titulos Medium"/>
          <w:color w:val="2AADA0"/>
          <w:sz w:val="34"/>
          <w:szCs w:val="34"/>
          <w:u w:color="002D4B"/>
        </w:rPr>
        <w:t xml:space="preserve">Prêmios </w:t>
      </w:r>
      <w:r w:rsidRPr="0064194F">
        <w:rPr>
          <w:rFonts w:ascii="BancoDoBrasil Titulos Medium" w:hAnsi="BancoDoBrasil Titulos Medium"/>
          <w:color w:val="2AADA0"/>
          <w:sz w:val="34"/>
          <w:szCs w:val="34"/>
          <w:bdr w:val="none" w:sz="0" w:space="0" w:color="auto" w:frame="1"/>
        </w:rPr>
        <w:t>e Reconhecimentos</w:t>
      </w:r>
    </w:p>
    <w:p w14:paraId="2C7CA74C" w14:textId="77777777" w:rsidR="00752460" w:rsidRPr="00382128" w:rsidRDefault="00752460"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highlight w:val="yellow"/>
          <w:u w:color="FFFF00"/>
          <w:bdr w:val="nil"/>
          <w14:textOutline w14:w="0" w14:cap="flat" w14:cmpd="sng" w14:algn="ctr">
            <w14:noFill/>
            <w14:prstDash w14:val="solid"/>
            <w14:bevel/>
          </w14:textOutline>
        </w:rPr>
        <w:sectPr w:rsidR="00752460" w:rsidRPr="00382128">
          <w:type w:val="continuous"/>
          <w:pgSz w:w="11907" w:h="16840" w:code="9"/>
          <w:pgMar w:top="2126" w:right="851" w:bottom="1134" w:left="1418" w:header="425" w:footer="425" w:gutter="0"/>
          <w:cols w:space="283"/>
          <w:docGrid w:linePitch="326"/>
        </w:sectPr>
      </w:pPr>
    </w:p>
    <w:p w14:paraId="62F990ED" w14:textId="77777777" w:rsidR="0064194F" w:rsidRDefault="0064194F" w:rsidP="0064194F">
      <w:pPr>
        <w:spacing w:before="100" w:beforeAutospacing="1" w:after="100" w:afterAutospacing="1" w:line="240" w:lineRule="auto"/>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t>Março</w:t>
      </w:r>
    </w:p>
    <w:p w14:paraId="1B39B390" w14:textId="77777777" w:rsidR="0064194F" w:rsidRDefault="0064194F" w:rsidP="0064194F">
      <w:pPr>
        <w:pStyle w:val="TextoRelad"/>
        <w:spacing w:before="100" w:beforeAutospacing="1"/>
        <w:rPr>
          <w:rFonts w:ascii="BancoDoBrasil Textos Light" w:hAnsi="BancoDoBrasil Textos Light"/>
          <w:bdr w:val="none" w:sz="0" w:space="0" w:color="auto"/>
          <w:lang w:val="pt-BR"/>
        </w:rPr>
      </w:pPr>
      <w:r>
        <w:rPr>
          <w:rFonts w:ascii="BancoDoBrasil Textos Light" w:hAnsi="BancoDoBrasil Textos Light"/>
          <w:lang w:val="pt-BR"/>
        </w:rPr>
        <w:t xml:space="preserve">Recebemos o </w:t>
      </w:r>
      <w:r>
        <w:rPr>
          <w:rFonts w:ascii="BancoDoBrasil Textos Light" w:hAnsi="BancoDoBrasil Textos Light"/>
          <w:b/>
          <w:bCs/>
          <w:lang w:val="pt-BR"/>
        </w:rPr>
        <w:t>Prêmio Notáveis 2022</w:t>
      </w:r>
      <w:r>
        <w:rPr>
          <w:rFonts w:ascii="BancoDoBrasil Textos Light" w:hAnsi="BancoDoBrasil Textos Light"/>
          <w:lang w:val="pt-BR"/>
        </w:rPr>
        <w:t>, da CNN Brasil, na categoria “Agronegócio e Alimentos” com a iniciativa Mappiá– Soluções inteligentes para apoiar a vida do produtor rural. Trata-se de uma solução que aplica inteligência artificial na identificação de padrões de imagens de satélite para monitoramento de culturas financiadas pelo BB em soja e milho.</w:t>
      </w:r>
    </w:p>
    <w:p w14:paraId="0FAA4F2B" w14:textId="77777777" w:rsidR="0064194F" w:rsidRDefault="0064194F" w:rsidP="0064194F">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Fomos reconhecidos com o Prêmio Ouvidorias Brasil, conduzido pela Associação Brasileira das Relações Empresa Cliente (Abrarec). Na ocasião, foram selecionados os melhores </w:t>
      </w:r>
      <w:r>
        <w:rPr>
          <w:rFonts w:ascii="BancoDoBrasil Textos Light" w:hAnsi="BancoDoBrasil Textos Light"/>
          <w:i/>
          <w:iCs/>
          <w:lang w:val="pt-BR"/>
        </w:rPr>
        <w:t>cases</w:t>
      </w:r>
      <w:r>
        <w:rPr>
          <w:rFonts w:ascii="BancoDoBrasil Textos Light" w:hAnsi="BancoDoBrasil Textos Light"/>
          <w:lang w:val="pt-BR"/>
        </w:rPr>
        <w:t xml:space="preserve"> das organizações públicas e privadas do Brasil e do exterior.</w:t>
      </w:r>
    </w:p>
    <w:p w14:paraId="13ABCC69" w14:textId="77777777" w:rsidR="0064194F" w:rsidRDefault="0064194F" w:rsidP="0064194F">
      <w:pPr>
        <w:spacing w:before="100" w:beforeAutospacing="1" w:after="100" w:afterAutospacing="1" w:line="240" w:lineRule="auto"/>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t>Abril</w:t>
      </w:r>
    </w:p>
    <w:p w14:paraId="40CD9CEE" w14:textId="77777777" w:rsidR="0064194F" w:rsidRDefault="0064194F" w:rsidP="0064194F">
      <w:pPr>
        <w:pStyle w:val="TextoRelad"/>
        <w:spacing w:before="100" w:beforeAutospacing="1"/>
        <w:rPr>
          <w:rFonts w:ascii="BancoDoBrasil Textos Light" w:hAnsi="BancoDoBrasil Textos Light"/>
          <w:bdr w:val="none" w:sz="0" w:space="0" w:color="auto"/>
          <w:lang w:val="pt-BR"/>
        </w:rPr>
      </w:pPr>
      <w:r>
        <w:rPr>
          <w:rFonts w:ascii="BancoDoBrasil Textos Light" w:hAnsi="BancoDoBrasil Textos Light"/>
          <w:lang w:val="pt-BR"/>
        </w:rPr>
        <w:t xml:space="preserve">Fomos reconhecidos pelo terceiro ano consecutivo como uma das 100 empresas mais inovadoras do mundo em um dos mais importantes eventos de TI internacionais, o </w:t>
      </w:r>
      <w:r>
        <w:rPr>
          <w:rFonts w:ascii="BancoDoBrasil Textos Light" w:hAnsi="BancoDoBrasil Textos Light"/>
          <w:b/>
          <w:bCs/>
          <w:i/>
          <w:iCs/>
          <w:lang w:val="pt-BR"/>
        </w:rPr>
        <w:t>CIO 100 Awards</w:t>
      </w:r>
      <w:r>
        <w:rPr>
          <w:rFonts w:ascii="BancoDoBrasil Textos Light" w:hAnsi="BancoDoBrasil Textos Light"/>
          <w:lang w:val="pt-BR"/>
        </w:rPr>
        <w:t xml:space="preserve">, realizado pela revista americana CIO, da </w:t>
      </w:r>
      <w:r>
        <w:rPr>
          <w:rFonts w:ascii="BancoDoBrasil Textos Light" w:hAnsi="BancoDoBrasil Textos Light"/>
          <w:i/>
          <w:iCs/>
          <w:lang w:val="pt-BR"/>
        </w:rPr>
        <w:t>IDG Communications</w:t>
      </w:r>
      <w:r>
        <w:rPr>
          <w:rFonts w:ascii="BancoDoBrasil Textos Light" w:hAnsi="BancoDoBrasil Textos Light"/>
          <w:lang w:val="pt-BR"/>
        </w:rPr>
        <w:t xml:space="preserve">.  </w:t>
      </w:r>
    </w:p>
    <w:p w14:paraId="2B0A2690" w14:textId="77777777" w:rsidR="0064194F" w:rsidRDefault="0064194F" w:rsidP="0064194F">
      <w:pPr>
        <w:spacing w:before="100" w:beforeAutospacing="1" w:after="100" w:afterAutospacing="1" w:line="240" w:lineRule="auto"/>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t>Maio</w:t>
      </w:r>
    </w:p>
    <w:p w14:paraId="3F761C75" w14:textId="77777777" w:rsidR="0064194F" w:rsidRDefault="0064194F" w:rsidP="0064194F">
      <w:pPr>
        <w:pStyle w:val="TextoRelad"/>
        <w:spacing w:before="100" w:beforeAutospacing="1"/>
        <w:rPr>
          <w:rFonts w:ascii="BancoDoBrasil Textos Light" w:hAnsi="BancoDoBrasil Textos Light"/>
          <w:bdr w:val="none" w:sz="0" w:space="0" w:color="auto"/>
          <w:lang w:val="pt-BR"/>
        </w:rPr>
      </w:pPr>
      <w:r>
        <w:rPr>
          <w:rFonts w:ascii="BancoDoBrasil Textos Light" w:hAnsi="BancoDoBrasil Textos Light"/>
          <w:lang w:val="pt-BR"/>
        </w:rPr>
        <w:t xml:space="preserve">Fomos reconhecidos pela revista inglesa </w:t>
      </w:r>
      <w:r>
        <w:rPr>
          <w:rFonts w:ascii="BancoDoBrasil Textos Light" w:hAnsi="BancoDoBrasil Textos Light"/>
          <w:i/>
          <w:iCs/>
          <w:lang w:val="pt-BR"/>
        </w:rPr>
        <w:t>The Banker</w:t>
      </w:r>
      <w:r>
        <w:rPr>
          <w:rFonts w:ascii="BancoDoBrasil Textos Light" w:hAnsi="BancoDoBrasil Textos Light"/>
          <w:lang w:val="pt-BR"/>
        </w:rPr>
        <w:t xml:space="preserve"> com o prêmio </w:t>
      </w:r>
      <w:r>
        <w:rPr>
          <w:rFonts w:ascii="BancoDoBrasil Textos Light" w:hAnsi="BancoDoBrasil Textos Light"/>
          <w:b/>
          <w:bCs/>
          <w:i/>
          <w:iCs/>
          <w:lang w:val="pt-BR"/>
        </w:rPr>
        <w:t>Deals of the Year 2022</w:t>
      </w:r>
      <w:r>
        <w:rPr>
          <w:rFonts w:ascii="BancoDoBrasil Textos Light" w:hAnsi="BancoDoBrasil Textos Light"/>
          <w:b/>
          <w:bCs/>
          <w:lang w:val="pt-BR"/>
        </w:rPr>
        <w:t>,</w:t>
      </w:r>
      <w:r>
        <w:rPr>
          <w:rFonts w:ascii="BancoDoBrasil Textos Light" w:hAnsi="BancoDoBrasil Textos Light"/>
          <w:lang w:val="pt-BR"/>
        </w:rPr>
        <w:t xml:space="preserve"> na categoria “</w:t>
      </w:r>
      <w:r>
        <w:rPr>
          <w:rFonts w:ascii="BancoDoBrasil Textos Light" w:hAnsi="BancoDoBrasil Textos Light"/>
          <w:i/>
          <w:iCs/>
          <w:lang w:val="pt-BR"/>
        </w:rPr>
        <w:t>Americas – Financial Institutions Group Financing</w:t>
      </w:r>
      <w:r>
        <w:rPr>
          <w:rFonts w:ascii="BancoDoBrasil Textos Light" w:hAnsi="BancoDoBrasil Textos Light"/>
          <w:lang w:val="pt-BR"/>
        </w:rPr>
        <w:t xml:space="preserve">”. A premiação destacou o </w:t>
      </w:r>
      <w:hyperlink r:id="rId19" w:tgtFrame="_blank" w:history="1">
        <w:r w:rsidRPr="006D55B8">
          <w:t>primeiro social bond do BB</w:t>
        </w:r>
      </w:hyperlink>
      <w:r>
        <w:rPr>
          <w:rFonts w:ascii="BancoDoBrasil Textos Light" w:hAnsi="BancoDoBrasil Textos Light"/>
          <w:lang w:val="pt-BR"/>
        </w:rPr>
        <w:t xml:space="preserve">, título de dívida externa sustentável emitido pelo Banco em janeiro. A premiação </w:t>
      </w:r>
      <w:r>
        <w:rPr>
          <w:rFonts w:ascii="BancoDoBrasil Textos Light" w:hAnsi="BancoDoBrasil Textos Light"/>
          <w:lang w:val="pt-BR"/>
        </w:rPr>
        <w:t>analisa as melhores transações realizadas em cinco regiões: África, Ásia-Pacífico, Oriente Médio, Américas e Europa.</w:t>
      </w:r>
    </w:p>
    <w:p w14:paraId="312E8C8C" w14:textId="77777777" w:rsidR="0064194F" w:rsidRDefault="0064194F" w:rsidP="0064194F">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Fomos destaque na </w:t>
      </w:r>
      <w:r>
        <w:rPr>
          <w:rFonts w:ascii="BancoDoBrasil Textos Light" w:hAnsi="BancoDoBrasil Textos Light"/>
          <w:b/>
          <w:bCs/>
          <w:lang w:val="pt-BR"/>
        </w:rPr>
        <w:t>24ª edição do Prêmio Broadcast Analistas</w:t>
      </w:r>
      <w:r>
        <w:rPr>
          <w:rFonts w:ascii="BancoDoBrasil Textos Light" w:hAnsi="BancoDoBrasil Textos Light"/>
          <w:lang w:val="pt-BR"/>
        </w:rPr>
        <w:t xml:space="preserve"> com reconhecimento de três analistas que atuam no BB. O prêmio é promovido pela Agência Estado desde 1998 e destaca profissionais e corretoras que desenvolvem estratégias com os melhores desempenhos reconhecidos no setor de investimentos.</w:t>
      </w:r>
    </w:p>
    <w:p w14:paraId="61D29ABE" w14:textId="77777777" w:rsidR="0064194F" w:rsidRDefault="0064194F" w:rsidP="0064194F">
      <w:pPr>
        <w:spacing w:before="100" w:beforeAutospacing="1" w:after="100" w:afterAutospacing="1" w:line="240" w:lineRule="auto"/>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t>Junho</w:t>
      </w:r>
    </w:p>
    <w:p w14:paraId="67875A97" w14:textId="77777777" w:rsidR="0064194F" w:rsidRDefault="0064194F" w:rsidP="0064194F">
      <w:pPr>
        <w:pStyle w:val="TextoRelad"/>
        <w:spacing w:before="100" w:beforeAutospacing="1"/>
        <w:rPr>
          <w:rFonts w:ascii="BancoDoBrasil Textos Light" w:hAnsi="BancoDoBrasil Textos Light"/>
          <w:bdr w:val="none" w:sz="0" w:space="0" w:color="auto"/>
          <w:lang w:val="pt-BR"/>
        </w:rPr>
      </w:pPr>
      <w:r>
        <w:rPr>
          <w:rFonts w:ascii="BancoDoBrasil Textos Light" w:hAnsi="BancoDoBrasil Textos Light"/>
          <w:lang w:val="pt-BR"/>
        </w:rPr>
        <w:t xml:space="preserve">O </w:t>
      </w:r>
      <w:r w:rsidRPr="00394D39">
        <w:rPr>
          <w:rFonts w:ascii="BancoDoBrasil Textos Light" w:hAnsi="BancoDoBrasil Textos Light"/>
          <w:b/>
          <w:bCs/>
          <w:i/>
          <w:iCs/>
          <w:lang w:val="pt-BR"/>
        </w:rPr>
        <w:t>Ranking</w:t>
      </w:r>
      <w:r>
        <w:rPr>
          <w:rFonts w:ascii="BancoDoBrasil Textos Light" w:hAnsi="BancoDoBrasil Textos Light"/>
          <w:b/>
          <w:bCs/>
          <w:lang w:val="pt-BR"/>
        </w:rPr>
        <w:t xml:space="preserve"> Top 5 mensal do Banco Central</w:t>
      </w:r>
      <w:r>
        <w:rPr>
          <w:rFonts w:ascii="BancoDoBrasil Textos Light" w:hAnsi="BancoDoBrasil Textos Light"/>
          <w:lang w:val="pt-BR"/>
        </w:rPr>
        <w:t xml:space="preserve"> (Bacen) referente a abril, maio e junho (resultados mensais) e do segundo trimestre de 2022 (resultado acumulado) premiou as projeções do Conglomerado BB entre as melhores do mercado. O BB alcançou a terceira posição entre as instituições com maior acurácia nas projeções do IPCA de abril. Já para as projeções da Taxa Selic, referente a maio e junho, o Banco do Brasil, a BB Asset e a Previ compartilharam a primeira colocação do indicador.</w:t>
      </w:r>
    </w:p>
    <w:p w14:paraId="4EAB3E74" w14:textId="77777777" w:rsidR="0064194F" w:rsidRDefault="0064194F" w:rsidP="0064194F">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Vencemos em duas categorias o </w:t>
      </w:r>
      <w:r>
        <w:rPr>
          <w:rFonts w:ascii="BancoDoBrasil Textos Light" w:hAnsi="BancoDoBrasil Textos Light"/>
          <w:b/>
          <w:bCs/>
          <w:i/>
          <w:iCs/>
          <w:lang w:val="pt-BR"/>
        </w:rPr>
        <w:t>FIDInsiders</w:t>
      </w:r>
      <w:r>
        <w:rPr>
          <w:rFonts w:ascii="BancoDoBrasil Textos Light" w:hAnsi="BancoDoBrasil Textos Light"/>
          <w:lang w:val="pt-BR"/>
        </w:rPr>
        <w:t xml:space="preserve">. O Iniciador de Transação de Pagamento Open Banking foi o vencedor na categoria “Solução de Pagamento para </w:t>
      </w:r>
      <w:r>
        <w:rPr>
          <w:rFonts w:ascii="BancoDoBrasil Textos Light" w:hAnsi="BancoDoBrasil Textos Light"/>
          <w:i/>
          <w:iCs/>
          <w:lang w:val="pt-BR"/>
        </w:rPr>
        <w:t>E-Commerce</w:t>
      </w:r>
      <w:r>
        <w:rPr>
          <w:rFonts w:ascii="BancoDoBrasil Textos Light" w:hAnsi="BancoDoBrasil Textos Light"/>
          <w:lang w:val="pt-BR"/>
        </w:rPr>
        <w:t xml:space="preserve">”, enquanto o Assistente Virtual de Renegociação de Dívidas foi reconhecido na categoria “Inovação para Renegociação de Dívidas”. O prêmio é uma parceria entre o Portal </w:t>
      </w:r>
      <w:r>
        <w:rPr>
          <w:rFonts w:ascii="BancoDoBrasil Textos Light" w:hAnsi="BancoDoBrasil Textos Light"/>
          <w:i/>
          <w:iCs/>
          <w:lang w:val="pt-BR"/>
        </w:rPr>
        <w:t>Finsiders</w:t>
      </w:r>
      <w:r>
        <w:rPr>
          <w:rFonts w:ascii="BancoDoBrasil Textos Light" w:hAnsi="BancoDoBrasil Textos Light"/>
          <w:lang w:val="pt-BR"/>
        </w:rPr>
        <w:t>, plataforma de conteúdo especializada no ecossistema de Fintechs, e o Finanças Digitais para a Sociedade (FID), evento que debate a evolução do sistema financeiro em prol da sociedade.</w:t>
      </w:r>
    </w:p>
    <w:p w14:paraId="1A87BBB0" w14:textId="77777777" w:rsidR="0064194F" w:rsidRDefault="0064194F" w:rsidP="0064194F">
      <w:pPr>
        <w:pStyle w:val="TextoRelad"/>
        <w:spacing w:before="100" w:beforeAutospacing="1"/>
        <w:rPr>
          <w:rFonts w:ascii="BancoDoBrasil Textos Light" w:hAnsi="BancoDoBrasil Textos Light"/>
          <w:lang w:val="pt-BR"/>
        </w:rPr>
      </w:pPr>
      <w:r>
        <w:rPr>
          <w:rFonts w:ascii="BancoDoBrasil Textos Light" w:hAnsi="BancoDoBrasil Textos Light"/>
          <w:lang w:val="pt-BR"/>
        </w:rPr>
        <w:lastRenderedPageBreak/>
        <w:t xml:space="preserve">O Banco do Brasil foi reconhecimento como uma das cinco instituições financeiras mais inovadoras do mundo, pela premiação </w:t>
      </w:r>
      <w:r>
        <w:rPr>
          <w:rFonts w:ascii="BancoDoBrasil Textos Light" w:hAnsi="BancoDoBrasil Textos Light"/>
          <w:b/>
          <w:bCs/>
          <w:i/>
          <w:iCs/>
          <w:lang w:val="pt-BR"/>
        </w:rPr>
        <w:t>The Innovators 2022</w:t>
      </w:r>
      <w:r>
        <w:rPr>
          <w:rFonts w:ascii="BancoDoBrasil Textos Light" w:hAnsi="BancoDoBrasil Textos Light"/>
          <w:lang w:val="pt-BR"/>
        </w:rPr>
        <w:t xml:space="preserve">. Por três anos consecutivos o BB vence essa premiação em diferentes categorias, inclusive como o banco mais inovador da América Latina, sendo a última delas a conquista inédita da premiação global. </w:t>
      </w:r>
    </w:p>
    <w:p w14:paraId="643816B8" w14:textId="77777777" w:rsidR="0064194F" w:rsidRDefault="0064194F" w:rsidP="0064194F">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Pelo segundo ano consecutivo, o Banco do Brasil foi reconhecido como a melhor instituição da América Latina na “Gestão de Portfólio Digital” para clientes do segmento Private. O prêmio foi anunciado durante o </w:t>
      </w:r>
      <w:r>
        <w:rPr>
          <w:rFonts w:ascii="BancoDoBrasil Textos Light" w:hAnsi="BancoDoBrasil Textos Light"/>
          <w:b/>
          <w:bCs/>
          <w:i/>
          <w:iCs/>
          <w:lang w:val="pt-BR"/>
        </w:rPr>
        <w:t>PWM Wealth Tech Awards 2022</w:t>
      </w:r>
      <w:r>
        <w:rPr>
          <w:rFonts w:ascii="BancoDoBrasil Textos Light" w:hAnsi="BancoDoBrasil Textos Light"/>
          <w:lang w:val="pt-BR"/>
        </w:rPr>
        <w:t xml:space="preserve">, evento global organizado pelo veículo especializado </w:t>
      </w:r>
      <w:r>
        <w:rPr>
          <w:rFonts w:ascii="BancoDoBrasil Textos Light" w:hAnsi="BancoDoBrasil Textos Light"/>
          <w:i/>
          <w:iCs/>
          <w:lang w:val="pt-BR"/>
        </w:rPr>
        <w:t>Professional Wealth Management (PWM)</w:t>
      </w:r>
      <w:r>
        <w:rPr>
          <w:rFonts w:ascii="BancoDoBrasil Textos Light" w:hAnsi="BancoDoBrasil Textos Light"/>
          <w:lang w:val="pt-BR"/>
        </w:rPr>
        <w:t xml:space="preserve"> – referência mundial em assuntos relacionados a finanças e </w:t>
      </w:r>
      <w:r>
        <w:rPr>
          <w:rFonts w:ascii="BancoDoBrasil Textos Light" w:hAnsi="BancoDoBrasil Textos Light"/>
          <w:i/>
          <w:iCs/>
          <w:lang w:val="pt-BR"/>
        </w:rPr>
        <w:t>private banking</w:t>
      </w:r>
      <w:r>
        <w:rPr>
          <w:rFonts w:ascii="BancoDoBrasil Textos Light" w:hAnsi="BancoDoBrasil Textos Light"/>
          <w:lang w:val="pt-BR"/>
        </w:rPr>
        <w:t xml:space="preserve">, além de integrante do grupo internacional </w:t>
      </w:r>
      <w:r>
        <w:rPr>
          <w:rFonts w:ascii="BancoDoBrasil Textos Light" w:hAnsi="BancoDoBrasil Textos Light"/>
          <w:i/>
          <w:iCs/>
          <w:lang w:val="pt-BR"/>
        </w:rPr>
        <w:t>Financial Times</w:t>
      </w:r>
      <w:r>
        <w:rPr>
          <w:rFonts w:ascii="BancoDoBrasil Textos Light" w:hAnsi="BancoDoBrasil Textos Light"/>
          <w:lang w:val="pt-BR"/>
        </w:rPr>
        <w:t>.</w:t>
      </w:r>
    </w:p>
    <w:p w14:paraId="56CC6B22" w14:textId="416FE3A2" w:rsidR="0064194F" w:rsidRDefault="0064194F" w:rsidP="0064194F">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Recebemos o prêmio </w:t>
      </w:r>
      <w:r>
        <w:rPr>
          <w:rFonts w:ascii="BancoDoBrasil Textos Light" w:hAnsi="BancoDoBrasil Textos Light"/>
          <w:b/>
          <w:bCs/>
          <w:i/>
          <w:iCs/>
          <w:lang w:val="pt-BR"/>
        </w:rPr>
        <w:t>Latam Aloic</w:t>
      </w:r>
      <w:r>
        <w:rPr>
          <w:rFonts w:ascii="BancoDoBrasil Textos Light" w:hAnsi="BancoDoBrasil Textos Light"/>
          <w:b/>
          <w:bCs/>
          <w:lang w:val="pt-BR"/>
        </w:rPr>
        <w:t xml:space="preserve"> 2022</w:t>
      </w:r>
      <w:r>
        <w:rPr>
          <w:rFonts w:ascii="BancoDoBrasil Textos Light" w:hAnsi="BancoDoBrasil Textos Light"/>
          <w:lang w:val="pt-BR"/>
        </w:rPr>
        <w:t xml:space="preserve">. O SIM – Solução </w:t>
      </w:r>
      <w:r w:rsidR="008E0CCE">
        <w:rPr>
          <w:rFonts w:ascii="BancoDoBrasil Textos Light" w:hAnsi="BancoDoBrasil Textos Light"/>
          <w:lang w:val="pt-BR"/>
        </w:rPr>
        <w:t>I</w:t>
      </w:r>
      <w:r>
        <w:rPr>
          <w:rFonts w:ascii="BancoDoBrasil Textos Light" w:hAnsi="BancoDoBrasil Textos Light"/>
          <w:lang w:val="pt-BR"/>
        </w:rPr>
        <w:t>mediata – conquistou o Ouro como “Melhor Operação Interna”. A categoria reconhece as estratégias que têm impacto em diferentes indicadores chave de gestão.</w:t>
      </w:r>
    </w:p>
    <w:p w14:paraId="7B36CC78" w14:textId="392E7EE8" w:rsidR="0064194F" w:rsidRDefault="0064194F" w:rsidP="0064194F">
      <w:pPr>
        <w:spacing w:before="100" w:beforeAutospacing="1" w:after="100" w:afterAutospacing="1" w:line="240" w:lineRule="auto"/>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bdr w:val="none" w:sz="0" w:space="0" w:color="auto" w:frame="1"/>
          <w14:textOutline w14:w="0" w14:cap="flat" w14:cmpd="sng" w14:algn="ctr">
            <w14:noFill/>
            <w14:prstDash w14:val="solid"/>
            <w14:bevel/>
          </w14:textOutline>
        </w:rPr>
        <w:t>Setembro</w:t>
      </w:r>
    </w:p>
    <w:p w14:paraId="718AEA4F" w14:textId="77777777" w:rsidR="0064194F" w:rsidRDefault="0064194F" w:rsidP="0064194F">
      <w:pPr>
        <w:pStyle w:val="TextoRelad"/>
        <w:spacing w:before="100" w:beforeAutospacing="1"/>
        <w:rPr>
          <w:rFonts w:ascii="BancoDoBrasil Textos Light" w:hAnsi="BancoDoBrasil Textos Light"/>
          <w:lang w:val="pt-BR"/>
        </w:rPr>
      </w:pPr>
      <w:bookmarkStart w:id="9" w:name="_Hlk118463123"/>
      <w:r>
        <w:rPr>
          <w:rFonts w:ascii="BancoDoBrasil Textos Light" w:hAnsi="BancoDoBrasil Textos Light"/>
          <w:lang w:val="pt-BR"/>
        </w:rPr>
        <w:t xml:space="preserve">O </w:t>
      </w:r>
      <w:r w:rsidRPr="002D270A">
        <w:rPr>
          <w:rFonts w:ascii="BancoDoBrasil Textos Light" w:hAnsi="BancoDoBrasil Textos Light"/>
          <w:i/>
          <w:iCs/>
          <w:lang w:val="pt-BR"/>
        </w:rPr>
        <w:t>ranking</w:t>
      </w:r>
      <w:r>
        <w:rPr>
          <w:rFonts w:ascii="BancoDoBrasil Textos Light" w:hAnsi="BancoDoBrasil Textos Light"/>
          <w:lang w:val="pt-BR"/>
        </w:rPr>
        <w:t xml:space="preserve"> Top 5 do mês de setembro, divulgado pelo Banco Central, trouxe o Banco do Brasil, a BrasilPrev e a Previ em primeiro lugar nas projeções da Taxa Selic. O resultado evidencia a assertividade dos economistas do Conglomerado BB.</w:t>
      </w:r>
    </w:p>
    <w:p w14:paraId="794BBCA7" w14:textId="77777777" w:rsidR="0064194F" w:rsidRDefault="0064194F" w:rsidP="0064194F">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O Banco do Brasil foi reconhecido como a instituição de </w:t>
      </w:r>
      <w:r>
        <w:rPr>
          <w:rFonts w:ascii="BancoDoBrasil Textos Light" w:hAnsi="BancoDoBrasil Textos Light"/>
          <w:i/>
          <w:iCs/>
          <w:lang w:val="pt-BR"/>
        </w:rPr>
        <w:t>Private Bank</w:t>
      </w:r>
      <w:r>
        <w:rPr>
          <w:rFonts w:ascii="BancoDoBrasil Textos Light" w:hAnsi="BancoDoBrasil Textos Light"/>
          <w:lang w:val="pt-BR"/>
        </w:rPr>
        <w:t xml:space="preserve"> mais inovadora do Brasil na premiação internacional "Global Business Awards 2022", organizada pela Corporate Vision.</w:t>
      </w:r>
      <w:bookmarkEnd w:id="9"/>
    </w:p>
    <w:p w14:paraId="26EB56D9" w14:textId="77777777" w:rsidR="0091636B" w:rsidRDefault="0091636B" w:rsidP="0091636B">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Outubro</w:t>
      </w:r>
    </w:p>
    <w:p w14:paraId="2D6F9747" w14:textId="360F4159" w:rsidR="0091636B" w:rsidRDefault="0091636B" w:rsidP="0091636B">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91636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Somos o Banco mais lembrado pelos brasileiros há 32 anos e mantemos a hegemonia no prêmio </w:t>
      </w:r>
      <w:r w:rsidRPr="0091636B">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Top of Mind 2022</w:t>
      </w:r>
      <w:r w:rsidRPr="0091636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Fomos lembrados espontaneamente por 24% dos brasileiros nesta edição da pesquisa Datafolha. No mercado, a instituição continua líder pelo critério de ativos e tem a maior rede de agências, de acordo com estatísticas compiladas pelo Banco Central.</w:t>
      </w:r>
    </w:p>
    <w:p w14:paraId="37981562" w14:textId="57CB4DE3" w:rsidR="008B6802" w:rsidRDefault="0091636B"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91636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Fomos duplamente reconhecidos no XXII </w:t>
      </w:r>
      <w:r w:rsidRPr="0091636B">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PrêmioABT</w:t>
      </w:r>
      <w:r w:rsidRPr="0091636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maior premiação em relacionamento com o cliente do Brasil e que tem como propósito reconhecer as melhores práticas, transformando os cases vencedores em referência para o mercado.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T</w:t>
      </w:r>
      <w:r w:rsidRPr="0091636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rouxe</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mos</w:t>
      </w:r>
      <w:r w:rsidRPr="0091636B">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dois ouros para a casa, sendo vencedor na categoria Serviço de Atendimento ao Cliente com o case “SAC BB - Satisfação, Valor e Fidelização” e na categoria Responsabilidade Social com o case “BB em Libras - Amplo atendimento com intérpretes</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r w:rsidR="00724C73">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br w:type="column"/>
      </w:r>
      <w:r w:rsidR="008B6802">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Novembro</w:t>
      </w:r>
    </w:p>
    <w:p w14:paraId="1FF42A0A" w14:textId="136AD382" w:rsidR="008B6802" w:rsidRDefault="008B6802" w:rsidP="008B6802">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 nossa a</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ssessoria de imprensa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foi</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reconhecida pelo 12º ano seguido</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Vencemos</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na categoria Financeiro, a 12ª edição da Pesquisa “</w:t>
      </w:r>
      <w:r w:rsidRPr="008B6802">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Empresas que Melhor se Comunicam com Jornalistas</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realizada pela Plataforma Negócios da Comunicação e pelo Centro de Estudos da Comunicação (Cecom).</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Essa é</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a única iniciativa que reconhece a qualidade do relacionamento que as marcas mantêm com os jornalistas, o que ressalta o nível de tratamento que as companhias conferem aos profissionais das redações quanto ao acesso, à disponibilização e à facilidade de apuração de informações.</w:t>
      </w:r>
    </w:p>
    <w:p w14:paraId="0440DEEC" w14:textId="7DE44A56" w:rsidR="008B6802" w:rsidRDefault="008B6802" w:rsidP="008B6802">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F</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ic</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amos </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em primeiro lugar em cinco categorias da premiação </w:t>
      </w:r>
      <w:r w:rsidRPr="001D08EE">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Open Summit Awards</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considerado o maior evento do ecossistema Open Finance no Brasil. </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Além disso, </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fic</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amos</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entre os três finalistas em todas as categorias que concorr</w:t>
      </w:r>
      <w:r w:rsidR="00D127E8">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emos</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w:t>
      </w:r>
    </w:p>
    <w:p w14:paraId="60E2B366" w14:textId="4302E91A" w:rsidR="008B6802" w:rsidRDefault="008B6802" w:rsidP="008B6802">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Alcançamos o pri</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meiro lugar na categoria Finanças e Fintech do </w:t>
      </w:r>
      <w:r w:rsidRPr="001D08EE">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Prêmio BandNews Marcas</w:t>
      </w:r>
      <w:r w:rsidRPr="008B6802">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mais admiradas. </w:t>
      </w:r>
      <w:r w:rsidR="001D08EE" w:rsidRPr="001D08EE">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O troféu reconhece as companhias que mais se destacaram entre os consumidores. A pesquisa foi realizada pela Atlas Intel e auditado pelo Instituto Áquila. Foram ouvidas 3113 pessoas, entre junho e julho, além de votação aberta ao público no site da Band, para definir os vencedores.</w:t>
      </w:r>
    </w:p>
    <w:p w14:paraId="07CF2AF2" w14:textId="12679B3B" w:rsidR="00B300BF" w:rsidRDefault="00B300BF" w:rsidP="00B300BF">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13124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Fomos o grande destaque do Prêmio </w:t>
      </w:r>
      <w:r w:rsidRPr="00131245">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Best Performance 2022</w:t>
      </w:r>
      <w:r w:rsidRPr="0013124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recebemos o troféu Ouro na categoria “Fidelização e retenção de clientes – foco em resolutividade”, recebemos indicação dentre os 39 finalistas para apresentação do trabalho num </w:t>
      </w:r>
      <w:r w:rsidRPr="00131245">
        <w:rPr>
          <w:rFonts w:ascii="BancoDoBrasil Textos Light" w:eastAsia="Arial Unicode MS" w:hAnsi="BancoDoBrasil Textos Light" w:cs="Arial Unicode MS"/>
          <w:i/>
          <w:iCs/>
          <w:color w:val="002E4E"/>
          <w:sz w:val="17"/>
          <w:szCs w:val="17"/>
          <w:u w:color="000000"/>
          <w:bdr w:val="nil"/>
          <w14:textOutline w14:w="0" w14:cap="flat" w14:cmpd="sng" w14:algn="ctr">
            <w14:noFill/>
            <w14:prstDash w14:val="solid"/>
            <w14:bevel/>
          </w14:textOutline>
        </w:rPr>
        <w:t>pitch</w:t>
      </w:r>
      <w:r w:rsidRPr="00131245">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para os jurados e nesta premiação também conquistamos o 1º lugar.</w:t>
      </w:r>
    </w:p>
    <w:p w14:paraId="2BBAE7B3" w14:textId="4CC86D23" w:rsidR="0064194F" w:rsidRDefault="0064194F" w:rsidP="00B300BF">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64194F">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Dezembro</w:t>
      </w:r>
    </w:p>
    <w:p w14:paraId="400FAAD0" w14:textId="5D48B75E" w:rsidR="00173C94" w:rsidRPr="00173C94" w:rsidRDefault="00173C94" w:rsidP="00B300BF">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173C9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Fomos reconhecidos, pela décima vez consecutiva, com a certificação </w:t>
      </w:r>
      <w:r w:rsidRPr="00173C94">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Top Employers</w:t>
      </w:r>
      <w:r w:rsidRPr="00173C9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premiação concedida pela fundação de pesquisa independente holandesa Top Employers Institute. Somos a única empresa brasileira certificada em todas as edições</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w:t>
      </w:r>
      <w:r w:rsidRPr="00173C9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fomos reconhecidos como empregador que desenvolve talentos em todos os níveis da organização e que se esforça para implementar e otimizar continuamente as políticas e práticas de gestão de pessoas.</w:t>
      </w:r>
    </w:p>
    <w:p w14:paraId="0BEC816D" w14:textId="27365E26" w:rsidR="00151E27" w:rsidRPr="00151E27" w:rsidRDefault="00151E27" w:rsidP="00151E27">
      <w:pPr>
        <w:spacing w:before="100" w:beforeAutospacing="1" w:after="100" w:afterAutospacing="1"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sectPr w:rsidR="00151E27" w:rsidRPr="00151E27" w:rsidSect="00250B2A">
          <w:type w:val="continuous"/>
          <w:pgSz w:w="11907" w:h="16840" w:code="9"/>
          <w:pgMar w:top="2126" w:right="851" w:bottom="1134" w:left="1418" w:header="425" w:footer="425" w:gutter="0"/>
          <w:cols w:num="2" w:space="283"/>
          <w:docGrid w:linePitch="326"/>
        </w:sectPr>
      </w:pP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Fomos listados no </w:t>
      </w:r>
      <w:r w:rsidRPr="00151E27">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 xml:space="preserve">ranking </w:t>
      </w:r>
      <w:r w:rsidR="00C40D27">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A</w:t>
      </w:r>
      <w:r w:rsidR="00D65629" w:rsidRPr="00151E27">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 xml:space="preserve">nual </w:t>
      </w:r>
      <w:r w:rsidR="008E0CCE">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G</w:t>
      </w:r>
      <w:r w:rsidR="00D65629" w:rsidRPr="00151E27">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lobal</w:t>
      </w:r>
      <w:r w:rsidRPr="00151E27">
        <w:rPr>
          <w:rFonts w:ascii="BancoDoBrasil Textos Light" w:eastAsia="Arial Unicode MS" w:hAnsi="BancoDoBrasil Textos Light" w:cs="Arial Unicode MS"/>
          <w:b/>
          <w:bCs/>
          <w:color w:val="002E4E"/>
          <w:sz w:val="17"/>
          <w:szCs w:val="17"/>
          <w:u w:color="000000"/>
          <w:bdr w:val="nil"/>
          <w14:textOutline w14:w="0" w14:cap="flat" w14:cmpd="sng" w14:algn="ctr">
            <w14:noFill/>
            <w14:prstDash w14:val="solid"/>
            <w14:bevel/>
          </w14:textOutline>
        </w:rPr>
        <w:t xml:space="preserve"> 500</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que reconhece </w:t>
      </w:r>
      <w:r w:rsidRPr="00151E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as 500 marcas mais valiosas do mundo</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151E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 avaliação é da</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r w:rsidRPr="00151E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consultoria britânica Brand Finance</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e o resultado foi </w:t>
      </w:r>
      <w:r w:rsidRPr="00151E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divulg</w:t>
      </w:r>
      <w:r>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ado</w:t>
      </w:r>
      <w:r w:rsidRPr="00151E27">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durante o Fórum Econômico de Davos, na Suíça.</w:t>
      </w:r>
      <w:r w:rsidR="00FA0D66">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 </w:t>
      </w:r>
    </w:p>
    <w:p w14:paraId="11508658" w14:textId="77777777" w:rsidR="00F24CB0" w:rsidRDefault="00F24CB0" w:rsidP="00F24CB0">
      <w:pPr>
        <w:keepNext/>
        <w:spacing w:before="100" w:beforeAutospacing="1" w:after="100" w:afterAutospacing="1" w:line="240" w:lineRule="auto"/>
        <w:jc w:val="left"/>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pPr>
    </w:p>
    <w:p w14:paraId="537230A6" w14:textId="77777777" w:rsidR="00F24CB0" w:rsidRDefault="00F24CB0" w:rsidP="001F1207">
      <w:pPr>
        <w:rPr>
          <w:rFonts w:eastAsia="Arial Unicode MS"/>
          <w:u w:color="002D4B"/>
          <w:bdr w:val="nil"/>
        </w:rPr>
      </w:pPr>
    </w:p>
    <w:p w14:paraId="36AAFA63" w14:textId="77777777" w:rsidR="00F24CB0" w:rsidRDefault="00F24CB0" w:rsidP="001F1207">
      <w:pPr>
        <w:rPr>
          <w:rFonts w:eastAsia="Arial Unicode MS"/>
          <w:u w:color="002D4B"/>
          <w:bdr w:val="nil"/>
        </w:rPr>
      </w:pPr>
    </w:p>
    <w:p w14:paraId="395BAF73" w14:textId="5EC13F6C" w:rsidR="00752460" w:rsidRPr="002C1E49" w:rsidRDefault="00752460" w:rsidP="00F24CB0">
      <w:pPr>
        <w:keepNext/>
        <w:spacing w:before="100" w:beforeAutospacing="1" w:after="100" w:afterAutospacing="1" w:line="240" w:lineRule="auto"/>
        <w:jc w:val="left"/>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pPr>
      <w:r w:rsidRPr="002C1E49">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lastRenderedPageBreak/>
        <w:t>Destaques do Resultado das</w:t>
      </w:r>
      <w:r w:rsidRPr="002C1E49">
        <w:rPr>
          <w:rFonts w:ascii="BancoDoBrasil Titulos Medium" w:eastAsia="Arial Unicode MS" w:hAnsi="BancoDoBrasil Titulos Medium" w:cs="Arial Unicode MS"/>
          <w:color w:val="2AADA0"/>
          <w:sz w:val="34"/>
          <w:szCs w:val="34"/>
          <w:u w:color="002D4B"/>
          <w:bdr w:val="nil"/>
          <w14:textOutline w14:w="0" w14:cap="flat" w14:cmpd="sng" w14:algn="ctr">
            <w14:noFill/>
            <w14:prstDash w14:val="solid"/>
            <w14:bevel/>
          </w14:textOutline>
        </w:rPr>
        <w:br/>
        <w:t>Demonstrações Contábeis Consolidadas</w:t>
      </w:r>
    </w:p>
    <w:p w14:paraId="0D66A420" w14:textId="77777777" w:rsidR="00752460" w:rsidRPr="002C1E49" w:rsidRDefault="00752460" w:rsidP="00F24CB0">
      <w:pPr>
        <w:keepNext/>
        <w:spacing w:before="100" w:beforeAutospacing="1" w:after="100" w:afterAutospacing="1" w:line="240" w:lineRule="auto"/>
        <w:jc w:val="left"/>
        <w:rPr>
          <w:rFonts w:ascii="BancoDoBrasil Titulos Medium" w:hAnsi="BancoDoBrasil Titulos Medium"/>
          <w:color w:val="2AADA0"/>
          <w:sz w:val="34"/>
          <w:szCs w:val="34"/>
          <w:u w:color="002D4B"/>
        </w:rPr>
        <w:sectPr w:rsidR="00752460" w:rsidRPr="002C1E49">
          <w:type w:val="continuous"/>
          <w:pgSz w:w="11907" w:h="16840" w:code="9"/>
          <w:pgMar w:top="2126" w:right="851" w:bottom="1134" w:left="1418" w:header="425" w:footer="425" w:gutter="0"/>
          <w:cols w:space="283"/>
          <w:docGrid w:linePitch="326"/>
        </w:sectPr>
      </w:pPr>
    </w:p>
    <w:p w14:paraId="35B30ED5" w14:textId="2AC84CBC" w:rsidR="00752460" w:rsidRPr="002C1E49" w:rsidRDefault="00752460" w:rsidP="00F24CB0">
      <w:pPr>
        <w:pStyle w:val="TextoRelad"/>
        <w:keepNext/>
        <w:spacing w:before="100" w:beforeAutospacing="1"/>
        <w:rPr>
          <w:rFonts w:ascii="BancoDoBrasil Titulos Medium" w:hAnsi="BancoDoBrasil Titulos Medium"/>
          <w:sz w:val="24"/>
          <w:szCs w:val="26"/>
          <w:u w:color="FFFF00"/>
          <w:lang w:val="pt-BR"/>
        </w:rPr>
      </w:pPr>
      <w:r w:rsidRPr="002C1E49">
        <w:rPr>
          <w:rFonts w:ascii="BancoDoBrasil Titulos Medium" w:hAnsi="BancoDoBrasil Titulos Medium"/>
          <w:sz w:val="24"/>
          <w:szCs w:val="26"/>
          <w:u w:color="FFFF00"/>
          <w:lang w:val="pt-BR"/>
        </w:rPr>
        <w:t xml:space="preserve">Lucro Líquido de R$ </w:t>
      </w:r>
      <w:r w:rsidR="002B241A">
        <w:rPr>
          <w:rFonts w:ascii="BancoDoBrasil Titulos Medium" w:hAnsi="BancoDoBrasil Titulos Medium"/>
          <w:sz w:val="24"/>
          <w:szCs w:val="26"/>
          <w:u w:color="FFFF00"/>
          <w:lang w:val="pt-BR"/>
        </w:rPr>
        <w:t>31</w:t>
      </w:r>
      <w:r w:rsidR="00716580">
        <w:rPr>
          <w:rFonts w:ascii="BancoDoBrasil Titulos Medium" w:hAnsi="BancoDoBrasil Titulos Medium"/>
          <w:sz w:val="24"/>
          <w:szCs w:val="26"/>
          <w:u w:color="FFFF00"/>
          <w:lang w:val="pt-BR"/>
        </w:rPr>
        <w:t>,0</w:t>
      </w:r>
      <w:r w:rsidRPr="002C1E49">
        <w:rPr>
          <w:rFonts w:ascii="BancoDoBrasil Titulos Medium" w:hAnsi="BancoDoBrasil Titulos Medium"/>
          <w:sz w:val="24"/>
          <w:szCs w:val="26"/>
          <w:u w:color="FFFF00"/>
          <w:lang w:val="pt-BR"/>
        </w:rPr>
        <w:t xml:space="preserve"> bilhões </w:t>
      </w:r>
      <w:r w:rsidR="0064194F" w:rsidRPr="002C1E49">
        <w:rPr>
          <w:rFonts w:ascii="BancoDoBrasil Titulos Medium" w:hAnsi="BancoDoBrasil Titulos Medium"/>
          <w:sz w:val="24"/>
          <w:szCs w:val="26"/>
          <w:u w:color="FFFF00"/>
          <w:lang w:val="pt-BR"/>
        </w:rPr>
        <w:t>em 20</w:t>
      </w:r>
      <w:r w:rsidRPr="002C1E49">
        <w:rPr>
          <w:rFonts w:ascii="BancoDoBrasil Titulos Medium" w:hAnsi="BancoDoBrasil Titulos Medium"/>
          <w:sz w:val="24"/>
          <w:szCs w:val="26"/>
          <w:u w:color="FFFF00"/>
          <w:lang w:val="pt-BR"/>
        </w:rPr>
        <w:t>22</w:t>
      </w:r>
    </w:p>
    <w:p w14:paraId="2DFCCD6B" w14:textId="4F40E250" w:rsidR="003A1D90" w:rsidRDefault="00752460" w:rsidP="00F24CB0">
      <w:pPr>
        <w:pStyle w:val="TextoRelad"/>
        <w:keepNext/>
        <w:spacing w:before="100" w:beforeAutospacing="1"/>
        <w:rPr>
          <w:rFonts w:ascii="BancoDoBrasil Textos Light" w:hAnsi="BancoDoBrasil Textos Light"/>
          <w:spacing w:val="4"/>
          <w:lang w:val="pt-BR"/>
        </w:rPr>
      </w:pPr>
      <w:r w:rsidRPr="002C1E49">
        <w:rPr>
          <w:rFonts w:ascii="BancoDoBrasil Textos Light" w:hAnsi="BancoDoBrasil Textos Light"/>
          <w:spacing w:val="4"/>
          <w:lang w:val="pt-BR"/>
        </w:rPr>
        <w:t xml:space="preserve">O Banco do Brasil alcançou lucro líquido de R$ </w:t>
      </w:r>
      <w:r w:rsidR="002B241A">
        <w:rPr>
          <w:rFonts w:ascii="BancoDoBrasil Textos Light" w:hAnsi="BancoDoBrasil Textos Light"/>
          <w:spacing w:val="4"/>
          <w:lang w:val="pt-BR"/>
        </w:rPr>
        <w:t>31</w:t>
      </w:r>
      <w:r w:rsidR="00716580">
        <w:rPr>
          <w:rFonts w:ascii="BancoDoBrasil Textos Light" w:hAnsi="BancoDoBrasil Textos Light"/>
          <w:spacing w:val="4"/>
          <w:lang w:val="pt-BR"/>
        </w:rPr>
        <w:t>,0</w:t>
      </w:r>
      <w:r w:rsidRPr="002C1E49">
        <w:rPr>
          <w:rFonts w:ascii="BancoDoBrasil Textos Light" w:hAnsi="BancoDoBrasil Textos Light"/>
          <w:spacing w:val="4"/>
          <w:lang w:val="pt-BR"/>
        </w:rPr>
        <w:t xml:space="preserve"> bilhões </w:t>
      </w:r>
      <w:r w:rsidR="00E65D24" w:rsidRPr="002C1E49">
        <w:rPr>
          <w:rFonts w:ascii="BancoDoBrasil Textos Light" w:hAnsi="BancoDoBrasil Textos Light"/>
          <w:spacing w:val="4"/>
          <w:lang w:val="pt-BR"/>
        </w:rPr>
        <w:t>em 2022</w:t>
      </w:r>
      <w:r w:rsidRPr="002C1E49">
        <w:rPr>
          <w:rFonts w:ascii="BancoDoBrasil Textos Light" w:hAnsi="BancoDoBrasil Textos Light"/>
          <w:spacing w:val="4"/>
          <w:lang w:val="pt-BR"/>
        </w:rPr>
        <w:t xml:space="preserve">, aumento de </w:t>
      </w:r>
      <w:r w:rsidR="002B241A">
        <w:rPr>
          <w:rFonts w:ascii="BancoDoBrasil Textos Light" w:hAnsi="BancoDoBrasil Textos Light"/>
          <w:spacing w:val="4"/>
          <w:lang w:val="pt-BR"/>
        </w:rPr>
        <w:t>57,3</w:t>
      </w:r>
      <w:r w:rsidRPr="002C1E49">
        <w:rPr>
          <w:rFonts w:ascii="BancoDoBrasil Textos Light" w:hAnsi="BancoDoBrasil Textos Light"/>
          <w:spacing w:val="4"/>
          <w:lang w:val="pt-BR"/>
        </w:rPr>
        <w:t>% em relação a</w:t>
      </w:r>
      <w:r w:rsidR="00E65D24" w:rsidRPr="002C1E49">
        <w:rPr>
          <w:rFonts w:ascii="BancoDoBrasil Textos Light" w:hAnsi="BancoDoBrasil Textos Light"/>
          <w:spacing w:val="4"/>
          <w:lang w:val="pt-BR"/>
        </w:rPr>
        <w:t xml:space="preserve"> 202</w:t>
      </w:r>
      <w:r w:rsidR="002B241A">
        <w:rPr>
          <w:rFonts w:ascii="BancoDoBrasil Textos Light" w:hAnsi="BancoDoBrasil Textos Light"/>
          <w:spacing w:val="4"/>
          <w:lang w:val="pt-BR"/>
        </w:rPr>
        <w:t>1</w:t>
      </w:r>
      <w:r w:rsidRPr="002C1E49">
        <w:rPr>
          <w:rFonts w:ascii="BancoDoBrasil Textos Light" w:hAnsi="BancoDoBrasil Textos Light"/>
          <w:spacing w:val="4"/>
          <w:lang w:val="pt-BR"/>
        </w:rPr>
        <w:t>. O resultado foi</w:t>
      </w:r>
      <w:r w:rsidR="003A1D90">
        <w:rPr>
          <w:rFonts w:ascii="BancoDoBrasil Textos Light" w:hAnsi="BancoDoBrasil Textos Light"/>
          <w:spacing w:val="4"/>
          <w:lang w:val="pt-BR"/>
        </w:rPr>
        <w:t xml:space="preserve"> positivamente</w:t>
      </w:r>
      <w:r w:rsidRPr="002C1E49">
        <w:rPr>
          <w:rFonts w:ascii="BancoDoBrasil Textos Light" w:hAnsi="BancoDoBrasil Textos Light"/>
          <w:spacing w:val="4"/>
          <w:lang w:val="pt-BR"/>
        </w:rPr>
        <w:t xml:space="preserve"> influenciado pelo</w:t>
      </w:r>
      <w:r w:rsidR="003A1D90">
        <w:rPr>
          <w:rFonts w:ascii="BancoDoBrasil Textos Light" w:hAnsi="BancoDoBrasil Textos Light"/>
          <w:spacing w:val="4"/>
          <w:lang w:val="pt-BR"/>
        </w:rPr>
        <w:t>s</w:t>
      </w:r>
      <w:r w:rsidRPr="002C1E49">
        <w:rPr>
          <w:rFonts w:ascii="BancoDoBrasil Textos Light" w:hAnsi="BancoDoBrasil Textos Light"/>
          <w:spacing w:val="4"/>
          <w:lang w:val="pt-BR"/>
        </w:rPr>
        <w:t xml:space="preserve"> </w:t>
      </w:r>
      <w:r w:rsidR="003A1D90">
        <w:rPr>
          <w:rFonts w:ascii="BancoDoBrasil Textos Light" w:hAnsi="BancoDoBrasil Textos Light"/>
          <w:spacing w:val="4"/>
          <w:lang w:val="pt-BR"/>
        </w:rPr>
        <w:t>desempenhos</w:t>
      </w:r>
      <w:r w:rsidRPr="002C1E49">
        <w:rPr>
          <w:rFonts w:ascii="BancoDoBrasil Textos Light" w:hAnsi="BancoDoBrasil Textos Light"/>
          <w:spacing w:val="4"/>
          <w:lang w:val="pt-BR"/>
        </w:rPr>
        <w:t xml:space="preserve"> do crédito</w:t>
      </w:r>
      <w:r w:rsidR="003A1D90">
        <w:rPr>
          <w:rFonts w:ascii="BancoDoBrasil Textos Light" w:hAnsi="BancoDoBrasil Textos Light"/>
          <w:spacing w:val="4"/>
          <w:lang w:val="pt-BR"/>
        </w:rPr>
        <w:t xml:space="preserve"> </w:t>
      </w:r>
      <w:r w:rsidRPr="002C1E49">
        <w:rPr>
          <w:rFonts w:ascii="BancoDoBrasil Textos Light" w:hAnsi="BancoDoBrasil Textos Light"/>
          <w:spacing w:val="4"/>
          <w:lang w:val="pt-BR"/>
        </w:rPr>
        <w:t xml:space="preserve">com </w:t>
      </w:r>
      <w:r w:rsidRPr="004943EC">
        <w:rPr>
          <w:rFonts w:ascii="BancoDoBrasil Textos Light" w:hAnsi="BancoDoBrasil Textos Light"/>
          <w:i/>
          <w:iCs/>
          <w:spacing w:val="4"/>
          <w:lang w:val="pt-BR"/>
        </w:rPr>
        <w:t>mix</w:t>
      </w:r>
      <w:r w:rsidRPr="002C1E49">
        <w:rPr>
          <w:rFonts w:ascii="BancoDoBrasil Textos Light" w:hAnsi="BancoDoBrasil Textos Light"/>
          <w:spacing w:val="4"/>
          <w:lang w:val="pt-BR"/>
        </w:rPr>
        <w:t xml:space="preserve"> adequado</w:t>
      </w:r>
      <w:r w:rsidR="003A1D90">
        <w:rPr>
          <w:rFonts w:ascii="BancoDoBrasil Textos Light" w:hAnsi="BancoDoBrasil Textos Light"/>
          <w:spacing w:val="4"/>
          <w:lang w:val="pt-BR"/>
        </w:rPr>
        <w:t xml:space="preserve"> e dos ativos da liquidez, aplicações interfinanceiras e operações com títulos e valores mobiliários</w:t>
      </w:r>
      <w:r w:rsidRPr="002C1E49">
        <w:rPr>
          <w:rFonts w:ascii="BancoDoBrasil Textos Light" w:hAnsi="BancoDoBrasil Textos Light"/>
          <w:spacing w:val="4"/>
          <w:lang w:val="pt-BR"/>
        </w:rPr>
        <w:t xml:space="preserve">, que </w:t>
      </w:r>
      <w:r w:rsidR="003A1D90">
        <w:rPr>
          <w:rFonts w:ascii="BancoDoBrasil Textos Light" w:hAnsi="BancoDoBrasil Textos Light"/>
          <w:spacing w:val="4"/>
          <w:lang w:val="pt-BR"/>
        </w:rPr>
        <w:t>refletiram</w:t>
      </w:r>
      <w:r w:rsidR="003A1D90" w:rsidRPr="002C1E49">
        <w:rPr>
          <w:rFonts w:ascii="BancoDoBrasil Textos Light" w:hAnsi="BancoDoBrasil Textos Light"/>
          <w:spacing w:val="4"/>
          <w:lang w:val="pt-BR"/>
        </w:rPr>
        <w:t xml:space="preserve"> </w:t>
      </w:r>
      <w:r w:rsidRPr="002C1E49">
        <w:rPr>
          <w:rFonts w:ascii="BancoDoBrasil Textos Light" w:hAnsi="BancoDoBrasil Textos Light"/>
          <w:spacing w:val="4"/>
          <w:lang w:val="pt-BR"/>
        </w:rPr>
        <w:t>no aumento do resultado da intermediação financeira</w:t>
      </w:r>
      <w:r w:rsidR="003A1D90">
        <w:rPr>
          <w:rFonts w:ascii="BancoDoBrasil Textos Light" w:hAnsi="BancoDoBrasil Textos Light"/>
          <w:spacing w:val="4"/>
          <w:lang w:val="pt-BR"/>
        </w:rPr>
        <w:t>, reforçado pelo</w:t>
      </w:r>
      <w:r w:rsidRPr="002C1E49">
        <w:rPr>
          <w:rFonts w:ascii="BancoDoBrasil Textos Light" w:hAnsi="BancoDoBrasil Textos Light"/>
          <w:spacing w:val="4"/>
          <w:lang w:val="pt-BR"/>
        </w:rPr>
        <w:t xml:space="preserve"> crescimento das receitas com prestação de serviços, ao passo que as despesas administrativas permaneceram sob controle.</w:t>
      </w:r>
      <w:r w:rsidR="00B86E13">
        <w:rPr>
          <w:rFonts w:ascii="BancoDoBrasil Textos Light" w:hAnsi="BancoDoBrasil Textos Light"/>
          <w:spacing w:val="4"/>
          <w:lang w:val="pt-BR"/>
        </w:rPr>
        <w:t xml:space="preserve"> O resultado também foi impactado pela</w:t>
      </w:r>
      <w:r w:rsidR="00B86E13" w:rsidRPr="00B86E13">
        <w:rPr>
          <w:rFonts w:ascii="BancoDoBrasil Textos Light" w:hAnsi="BancoDoBrasil Textos Light"/>
          <w:spacing w:val="4"/>
          <w:lang w:val="pt-BR"/>
        </w:rPr>
        <w:t xml:space="preserve"> provisão para perdas associadas ao risco de crédito </w:t>
      </w:r>
      <w:r w:rsidR="00212C46">
        <w:rPr>
          <w:rFonts w:ascii="BancoDoBrasil Textos Light" w:hAnsi="BancoDoBrasil Textos Light"/>
          <w:spacing w:val="4"/>
          <w:lang w:val="pt-BR"/>
        </w:rPr>
        <w:t xml:space="preserve">da carteira de crédito e de outros ativos financeiros </w:t>
      </w:r>
      <w:r w:rsidR="00B86E13">
        <w:rPr>
          <w:rFonts w:ascii="BancoDoBrasil Textos Light" w:hAnsi="BancoDoBrasil Textos Light"/>
          <w:spacing w:val="4"/>
          <w:lang w:val="pt-BR"/>
        </w:rPr>
        <w:t xml:space="preserve">que </w:t>
      </w:r>
      <w:r w:rsidR="00B86E13" w:rsidRPr="00B86E13">
        <w:rPr>
          <w:rFonts w:ascii="BancoDoBrasil Textos Light" w:hAnsi="BancoDoBrasil Textos Light"/>
          <w:spacing w:val="4"/>
          <w:lang w:val="pt-BR"/>
        </w:rPr>
        <w:t>totalizaram R$ 23,8 bilhões ante R$ 18,5 bilhões em 2021, crescimento de 28,1%.</w:t>
      </w:r>
    </w:p>
    <w:p w14:paraId="69412A85" w14:textId="77777777"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Apresentamos abaixo os principais números relativos ao nosso desempenho no ano.</w:t>
      </w:r>
    </w:p>
    <w:p w14:paraId="04090F8E" w14:textId="77777777" w:rsidR="00752460" w:rsidRPr="002C1E49" w:rsidRDefault="00752460" w:rsidP="004943EC">
      <w:pPr>
        <w:pStyle w:val="050-TextoPadro"/>
        <w:keepNext/>
        <w:tabs>
          <w:tab w:val="left" w:pos="5500"/>
        </w:tabs>
        <w:spacing w:line="240" w:lineRule="auto"/>
        <w:rPr>
          <w:rFonts w:ascii="BancoDoBrasil Titulos" w:eastAsia="Arial Unicode MS" w:hAnsi="BancoDoBrasil Titulos" w:cs="Arial Unicode MS"/>
          <w:color w:val="002E4E"/>
          <w:u w:color="FFFF00"/>
          <w:bdr w:val="nil"/>
          <w14:textOutline w14:w="0" w14:cap="flat" w14:cmpd="sng" w14:algn="ctr">
            <w14:noFill/>
            <w14:prstDash w14:val="solid"/>
            <w14:bevel/>
          </w14:textOutline>
        </w:rPr>
      </w:pPr>
      <w:r w:rsidRPr="002C1E49">
        <w:rPr>
          <w:rFonts w:ascii="BancoDoBrasil Titulos" w:eastAsia="Arial Unicode MS" w:hAnsi="BancoDoBrasil Titulos" w:cs="Arial Unicode MS"/>
          <w:b/>
          <w:bCs/>
          <w:color w:val="002E4E"/>
          <w:u w:color="FFFF00"/>
          <w:bdr w:val="nil"/>
          <w14:textOutline w14:w="0" w14:cap="flat" w14:cmpd="sng" w14:algn="ctr">
            <w14:noFill/>
            <w14:prstDash w14:val="solid"/>
            <w14:bevel/>
          </w14:textOutline>
        </w:rPr>
        <w:t>Tabela 1.</w:t>
      </w:r>
      <w:r w:rsidRPr="002C1E49">
        <w:rPr>
          <w:rFonts w:ascii="BancoDoBrasil Titulos" w:eastAsia="Arial Unicode MS" w:hAnsi="BancoDoBrasil Titulos" w:cs="Arial Unicode MS"/>
          <w:color w:val="002E4E"/>
          <w:u w:color="FFFF00"/>
          <w:bdr w:val="nil"/>
          <w14:textOutline w14:w="0" w14:cap="flat" w14:cmpd="sng" w14:algn="ctr">
            <w14:noFill/>
            <w14:prstDash w14:val="solid"/>
            <w14:bevel/>
          </w14:textOutline>
        </w:rPr>
        <w:t xml:space="preserve"> Destaques Financeiros</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ED7E7"/>
        <w:tblLook w:val="04A0" w:firstRow="1" w:lastRow="0" w:firstColumn="1" w:lastColumn="0" w:noHBand="0" w:noVBand="1"/>
      </w:tblPr>
      <w:tblGrid>
        <w:gridCol w:w="4717"/>
        <w:gridCol w:w="1226"/>
        <w:gridCol w:w="1229"/>
        <w:gridCol w:w="1229"/>
        <w:gridCol w:w="1227"/>
      </w:tblGrid>
      <w:tr w:rsidR="00752460" w:rsidRPr="00876469" w14:paraId="050843ED" w14:textId="77777777">
        <w:trPr>
          <w:trHeight w:hRule="exact" w:val="340"/>
        </w:trPr>
        <w:tc>
          <w:tcPr>
            <w:tcW w:w="2450" w:type="pct"/>
            <w:shd w:val="clear" w:color="auto" w:fill="2AACA0"/>
            <w:tcMar>
              <w:top w:w="80" w:type="dxa"/>
              <w:left w:w="80" w:type="dxa"/>
              <w:bottom w:w="80" w:type="dxa"/>
              <w:right w:w="80" w:type="dxa"/>
            </w:tcMar>
            <w:vAlign w:val="center"/>
          </w:tcPr>
          <w:p w14:paraId="6AA668E4" w14:textId="77777777" w:rsidR="00752460" w:rsidRPr="002C1E49"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itulos" w:hAnsi="BancoDoBrasil Titulos"/>
                <w:b/>
                <w:bCs/>
                <w:lang w:val="pt-BR"/>
              </w:rPr>
            </w:pPr>
          </w:p>
        </w:tc>
        <w:tc>
          <w:tcPr>
            <w:tcW w:w="1275" w:type="pct"/>
            <w:gridSpan w:val="2"/>
            <w:shd w:val="clear" w:color="auto" w:fill="2AACA0"/>
            <w:tcMar>
              <w:top w:w="80" w:type="dxa"/>
              <w:left w:w="80" w:type="dxa"/>
              <w:bottom w:w="80" w:type="dxa"/>
              <w:right w:w="80" w:type="dxa"/>
            </w:tcMar>
            <w:vAlign w:val="center"/>
          </w:tcPr>
          <w:p w14:paraId="0D12D669" w14:textId="77777777" w:rsidR="00752460" w:rsidRPr="002C1E49" w:rsidRDefault="00752460">
            <w:pPr>
              <w:pStyle w:val="Body"/>
              <w:keepNext/>
              <w:tabs>
                <w:tab w:val="left" w:pos="284"/>
                <w:tab w:val="left" w:pos="568"/>
                <w:tab w:val="left" w:pos="852"/>
                <w:tab w:val="left" w:pos="1136"/>
                <w:tab w:val="left" w:pos="1420"/>
                <w:tab w:val="left" w:pos="1704"/>
                <w:tab w:val="left" w:pos="1988"/>
                <w:tab w:val="left" w:pos="2272"/>
              </w:tabs>
              <w:jc w:val="center"/>
              <w:rPr>
                <w:rFonts w:ascii="BancoDoBrasil Titulos" w:hAnsi="BancoDoBrasil Titulos"/>
                <w:b/>
                <w:bCs/>
                <w:lang w:val="pt-BR"/>
              </w:rPr>
            </w:pPr>
            <w:r w:rsidRPr="002C1E49">
              <w:rPr>
                <w:rFonts w:ascii="BancoDoBrasil Titulos" w:hAnsi="BancoDoBrasil Titulos"/>
                <w:b/>
                <w:bCs/>
                <w:color w:val="FFFFFF"/>
                <w:sz w:val="16"/>
                <w:szCs w:val="16"/>
                <w:u w:color="FFFFFF"/>
                <w:lang w:val="pt-BR"/>
              </w:rPr>
              <w:t>BB Banco Múltiplo</w:t>
            </w:r>
          </w:p>
        </w:tc>
        <w:tc>
          <w:tcPr>
            <w:tcW w:w="1275" w:type="pct"/>
            <w:gridSpan w:val="2"/>
            <w:shd w:val="clear" w:color="auto" w:fill="2AACA0"/>
            <w:tcMar>
              <w:top w:w="80" w:type="dxa"/>
              <w:left w:w="80" w:type="dxa"/>
              <w:bottom w:w="80" w:type="dxa"/>
              <w:right w:w="80" w:type="dxa"/>
            </w:tcMar>
            <w:vAlign w:val="center"/>
          </w:tcPr>
          <w:p w14:paraId="26B83CFC" w14:textId="77777777" w:rsidR="00752460" w:rsidRPr="002C1E49" w:rsidRDefault="00752460">
            <w:pPr>
              <w:pStyle w:val="Body"/>
              <w:keepNext/>
              <w:tabs>
                <w:tab w:val="left" w:pos="284"/>
                <w:tab w:val="left" w:pos="568"/>
                <w:tab w:val="left" w:pos="852"/>
                <w:tab w:val="left" w:pos="1136"/>
                <w:tab w:val="left" w:pos="1420"/>
                <w:tab w:val="left" w:pos="1704"/>
                <w:tab w:val="left" w:pos="1988"/>
                <w:tab w:val="left" w:pos="2272"/>
              </w:tabs>
              <w:jc w:val="center"/>
              <w:rPr>
                <w:rFonts w:ascii="BancoDoBrasil Titulos" w:hAnsi="BancoDoBrasil Titulos"/>
                <w:b/>
                <w:bCs/>
                <w:lang w:val="pt-BR"/>
              </w:rPr>
            </w:pPr>
            <w:r w:rsidRPr="002C1E49">
              <w:rPr>
                <w:rFonts w:ascii="BancoDoBrasil Titulos" w:hAnsi="BancoDoBrasil Titulos"/>
                <w:b/>
                <w:bCs/>
                <w:color w:val="FFFFFF"/>
                <w:sz w:val="16"/>
                <w:szCs w:val="16"/>
                <w:u w:color="FFFFFF"/>
                <w:lang w:val="pt-BR"/>
              </w:rPr>
              <w:t>BB Consolidado</w:t>
            </w:r>
          </w:p>
        </w:tc>
      </w:tr>
      <w:tr w:rsidR="00752460" w:rsidRPr="00876469" w14:paraId="3F2D75AF" w14:textId="77777777">
        <w:trPr>
          <w:trHeight w:hRule="exact" w:val="340"/>
        </w:trPr>
        <w:tc>
          <w:tcPr>
            <w:tcW w:w="2450" w:type="pct"/>
            <w:shd w:val="clear" w:color="auto" w:fill="2AACA0"/>
            <w:tcMar>
              <w:top w:w="80" w:type="dxa"/>
              <w:left w:w="80" w:type="dxa"/>
              <w:bottom w:w="80" w:type="dxa"/>
              <w:right w:w="80" w:type="dxa"/>
            </w:tcMar>
            <w:vAlign w:val="center"/>
          </w:tcPr>
          <w:p w14:paraId="29228D4D" w14:textId="77777777" w:rsidR="00752460" w:rsidRPr="002C1E49"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rPr>
                <w:rFonts w:ascii="BancoDoBrasil Titulos" w:hAnsi="BancoDoBrasil Titulos"/>
                <w:b/>
                <w:bCs/>
                <w:lang w:val="pt-BR"/>
              </w:rPr>
            </w:pPr>
            <w:r w:rsidRPr="002C1E49">
              <w:rPr>
                <w:rFonts w:ascii="BancoDoBrasil Titulos" w:hAnsi="BancoDoBrasil Titulos"/>
                <w:b/>
                <w:bCs/>
                <w:color w:val="FFFFFF"/>
                <w:sz w:val="16"/>
                <w:szCs w:val="16"/>
                <w:u w:color="FFFFFF"/>
                <w:lang w:val="pt-BR"/>
              </w:rPr>
              <w:t>Resultado (R$ milhões)</w:t>
            </w:r>
          </w:p>
        </w:tc>
        <w:tc>
          <w:tcPr>
            <w:tcW w:w="637" w:type="pct"/>
            <w:shd w:val="clear" w:color="auto" w:fill="2AACA0"/>
            <w:tcMar>
              <w:top w:w="80" w:type="dxa"/>
              <w:left w:w="80" w:type="dxa"/>
              <w:bottom w:w="80" w:type="dxa"/>
              <w:right w:w="80" w:type="dxa"/>
            </w:tcMar>
            <w:vAlign w:val="center"/>
          </w:tcPr>
          <w:p w14:paraId="2D939146" w14:textId="5860DDC8" w:rsidR="00752460" w:rsidRPr="002C1E49" w:rsidRDefault="000902D9">
            <w:pPr>
              <w:pStyle w:val="Body"/>
              <w:keepNext/>
              <w:tabs>
                <w:tab w:val="left" w:pos="284"/>
                <w:tab w:val="left" w:pos="568"/>
                <w:tab w:val="left" w:pos="852"/>
                <w:tab w:val="left" w:pos="1136"/>
              </w:tabs>
              <w:jc w:val="center"/>
              <w:rPr>
                <w:rFonts w:ascii="BancoDoBrasil Titulos" w:hAnsi="BancoDoBrasil Titulos"/>
                <w:b/>
                <w:bCs/>
                <w:lang w:val="pt-BR"/>
              </w:rPr>
            </w:pPr>
            <w:r>
              <w:rPr>
                <w:rFonts w:ascii="BancoDoBrasil Titulos" w:hAnsi="BancoDoBrasil Titulos"/>
                <w:b/>
                <w:bCs/>
                <w:color w:val="FFFFFF"/>
                <w:sz w:val="16"/>
                <w:szCs w:val="16"/>
                <w:u w:color="FFFFFF"/>
                <w:lang w:val="pt-BR"/>
              </w:rPr>
              <w:t>20</w:t>
            </w:r>
            <w:r w:rsidRPr="002C1E49">
              <w:rPr>
                <w:rFonts w:ascii="BancoDoBrasil Titulos" w:hAnsi="BancoDoBrasil Titulos"/>
                <w:b/>
                <w:bCs/>
                <w:color w:val="FFFFFF"/>
                <w:sz w:val="16"/>
                <w:szCs w:val="16"/>
                <w:u w:color="FFFFFF"/>
                <w:lang w:val="pt-BR"/>
              </w:rPr>
              <w:t>22</w:t>
            </w:r>
          </w:p>
        </w:tc>
        <w:tc>
          <w:tcPr>
            <w:tcW w:w="638" w:type="pct"/>
            <w:shd w:val="clear" w:color="auto" w:fill="2AACA0"/>
            <w:tcMar>
              <w:top w:w="80" w:type="dxa"/>
              <w:left w:w="80" w:type="dxa"/>
              <w:bottom w:w="80" w:type="dxa"/>
              <w:right w:w="80" w:type="dxa"/>
            </w:tcMar>
            <w:vAlign w:val="center"/>
          </w:tcPr>
          <w:p w14:paraId="1138FD27" w14:textId="17293187" w:rsidR="00752460" w:rsidRPr="002C1E49" w:rsidRDefault="000902D9">
            <w:pPr>
              <w:pStyle w:val="Body"/>
              <w:keepNext/>
              <w:tabs>
                <w:tab w:val="left" w:pos="284"/>
                <w:tab w:val="left" w:pos="568"/>
                <w:tab w:val="left" w:pos="852"/>
                <w:tab w:val="left" w:pos="1136"/>
              </w:tabs>
              <w:jc w:val="center"/>
              <w:rPr>
                <w:rFonts w:ascii="BancoDoBrasil Titulos" w:hAnsi="BancoDoBrasil Titulos"/>
                <w:b/>
                <w:bCs/>
                <w:lang w:val="pt-BR"/>
              </w:rPr>
            </w:pPr>
            <w:r>
              <w:rPr>
                <w:rFonts w:ascii="BancoDoBrasil Titulos" w:hAnsi="BancoDoBrasil Titulos"/>
                <w:b/>
                <w:bCs/>
                <w:color w:val="FFFFFF"/>
                <w:sz w:val="16"/>
                <w:szCs w:val="16"/>
                <w:u w:color="FFFFFF"/>
                <w:lang w:val="pt-BR"/>
              </w:rPr>
              <w:t>20</w:t>
            </w:r>
            <w:r w:rsidRPr="002C1E49">
              <w:rPr>
                <w:rFonts w:ascii="BancoDoBrasil Titulos" w:hAnsi="BancoDoBrasil Titulos"/>
                <w:b/>
                <w:bCs/>
                <w:color w:val="FFFFFF"/>
                <w:sz w:val="16"/>
                <w:szCs w:val="16"/>
                <w:u w:color="FFFFFF"/>
                <w:lang w:val="pt-BR"/>
              </w:rPr>
              <w:t>21</w:t>
            </w:r>
          </w:p>
        </w:tc>
        <w:tc>
          <w:tcPr>
            <w:tcW w:w="638" w:type="pct"/>
            <w:shd w:val="clear" w:color="auto" w:fill="2AACA0"/>
            <w:tcMar>
              <w:top w:w="80" w:type="dxa"/>
              <w:left w:w="80" w:type="dxa"/>
              <w:bottom w:w="80" w:type="dxa"/>
              <w:right w:w="80" w:type="dxa"/>
            </w:tcMar>
            <w:vAlign w:val="center"/>
          </w:tcPr>
          <w:p w14:paraId="52548906" w14:textId="225DC2CA" w:rsidR="00752460" w:rsidRPr="002C1E49" w:rsidRDefault="000902D9">
            <w:pPr>
              <w:pStyle w:val="Body"/>
              <w:keepNext/>
              <w:tabs>
                <w:tab w:val="left" w:pos="284"/>
                <w:tab w:val="left" w:pos="568"/>
                <w:tab w:val="left" w:pos="852"/>
                <w:tab w:val="left" w:pos="1136"/>
              </w:tabs>
              <w:jc w:val="center"/>
              <w:rPr>
                <w:rFonts w:ascii="BancoDoBrasil Titulos" w:hAnsi="BancoDoBrasil Titulos"/>
                <w:b/>
                <w:bCs/>
                <w:lang w:val="pt-BR"/>
              </w:rPr>
            </w:pPr>
            <w:r>
              <w:rPr>
                <w:rFonts w:ascii="BancoDoBrasil Titulos" w:hAnsi="BancoDoBrasil Titulos"/>
                <w:b/>
                <w:bCs/>
                <w:color w:val="FFFFFF"/>
                <w:sz w:val="16"/>
                <w:szCs w:val="16"/>
                <w:u w:color="FFFFFF"/>
                <w:lang w:val="pt-BR"/>
              </w:rPr>
              <w:t>20</w:t>
            </w:r>
            <w:r w:rsidRPr="002C1E49">
              <w:rPr>
                <w:rFonts w:ascii="BancoDoBrasil Titulos" w:hAnsi="BancoDoBrasil Titulos"/>
                <w:b/>
                <w:bCs/>
                <w:color w:val="FFFFFF"/>
                <w:sz w:val="16"/>
                <w:szCs w:val="16"/>
                <w:u w:color="FFFFFF"/>
                <w:lang w:val="pt-BR"/>
              </w:rPr>
              <w:t>22</w:t>
            </w:r>
          </w:p>
        </w:tc>
        <w:tc>
          <w:tcPr>
            <w:tcW w:w="637" w:type="pct"/>
            <w:shd w:val="clear" w:color="auto" w:fill="2AACA0"/>
            <w:tcMar>
              <w:top w:w="80" w:type="dxa"/>
              <w:left w:w="80" w:type="dxa"/>
              <w:bottom w:w="80" w:type="dxa"/>
              <w:right w:w="80" w:type="dxa"/>
            </w:tcMar>
            <w:vAlign w:val="center"/>
          </w:tcPr>
          <w:p w14:paraId="10198C71" w14:textId="02068273" w:rsidR="00752460" w:rsidRPr="002C1E49" w:rsidRDefault="000902D9">
            <w:pPr>
              <w:pStyle w:val="Body"/>
              <w:keepNext/>
              <w:tabs>
                <w:tab w:val="left" w:pos="284"/>
                <w:tab w:val="left" w:pos="568"/>
                <w:tab w:val="left" w:pos="852"/>
                <w:tab w:val="left" w:pos="1136"/>
              </w:tabs>
              <w:jc w:val="center"/>
              <w:rPr>
                <w:rFonts w:ascii="BancoDoBrasil Titulos" w:hAnsi="BancoDoBrasil Titulos"/>
                <w:b/>
                <w:bCs/>
                <w:lang w:val="pt-BR"/>
              </w:rPr>
            </w:pPr>
            <w:r>
              <w:rPr>
                <w:rFonts w:ascii="BancoDoBrasil Titulos" w:hAnsi="BancoDoBrasil Titulos"/>
                <w:b/>
                <w:bCs/>
                <w:color w:val="FFFFFF"/>
                <w:sz w:val="16"/>
                <w:szCs w:val="16"/>
                <w:u w:color="FFFFFF"/>
                <w:lang w:val="pt-BR"/>
              </w:rPr>
              <w:t>20</w:t>
            </w:r>
            <w:r w:rsidRPr="002C1E49">
              <w:rPr>
                <w:rFonts w:ascii="BancoDoBrasil Titulos" w:hAnsi="BancoDoBrasil Titulos"/>
                <w:b/>
                <w:bCs/>
                <w:color w:val="FFFFFF"/>
                <w:sz w:val="16"/>
                <w:szCs w:val="16"/>
                <w:u w:color="FFFFFF"/>
                <w:lang w:val="pt-BR"/>
              </w:rPr>
              <w:t>21</w:t>
            </w:r>
          </w:p>
        </w:tc>
      </w:tr>
      <w:tr w:rsidR="00752460" w:rsidRPr="00876469" w14:paraId="62A48134" w14:textId="77777777">
        <w:trPr>
          <w:trHeight w:hRule="exact" w:val="340"/>
        </w:trPr>
        <w:tc>
          <w:tcPr>
            <w:tcW w:w="2450" w:type="pct"/>
            <w:shd w:val="clear" w:color="auto" w:fill="FCFDFC"/>
            <w:tcMar>
              <w:top w:w="80" w:type="dxa"/>
              <w:left w:w="80" w:type="dxa"/>
              <w:bottom w:w="80" w:type="dxa"/>
              <w:right w:w="80" w:type="dxa"/>
            </w:tcMar>
            <w:vAlign w:val="center"/>
          </w:tcPr>
          <w:p w14:paraId="4E08A1FA"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Lucro Líquido</w:t>
            </w:r>
          </w:p>
        </w:tc>
        <w:tc>
          <w:tcPr>
            <w:tcW w:w="637" w:type="pct"/>
            <w:shd w:val="clear" w:color="auto" w:fill="FCFDFC"/>
            <w:tcMar>
              <w:top w:w="80" w:type="dxa"/>
              <w:left w:w="80" w:type="dxa"/>
              <w:bottom w:w="80" w:type="dxa"/>
              <w:right w:w="80" w:type="dxa"/>
            </w:tcMar>
            <w:vAlign w:val="center"/>
          </w:tcPr>
          <w:p w14:paraId="3C3AC0C6" w14:textId="4C8FE505" w:rsidR="00752460" w:rsidRPr="002C1E49" w:rsidRDefault="000216EE">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216EE">
              <w:rPr>
                <w:rFonts w:ascii="BancoDoBrasil Textos Light" w:hAnsi="BancoDoBrasil Textos Light"/>
                <w:color w:val="002E4E"/>
                <w:sz w:val="16"/>
                <w:szCs w:val="16"/>
                <w:u w:color="000000"/>
                <w:lang w:val="pt-BR"/>
              </w:rPr>
              <w:t>30.797</w:t>
            </w:r>
            <w:r w:rsidRPr="000216EE">
              <w:rPr>
                <w:rFonts w:ascii="BancoDoBrasil Textos Light" w:hAnsi="BancoDoBrasil Textos Light"/>
                <w:color w:val="002E4E"/>
                <w:sz w:val="16"/>
                <w:szCs w:val="16"/>
                <w:u w:color="000000"/>
                <w:lang w:val="pt-BR"/>
              </w:rPr>
              <w:tab/>
            </w:r>
          </w:p>
        </w:tc>
        <w:tc>
          <w:tcPr>
            <w:tcW w:w="638" w:type="pct"/>
            <w:shd w:val="clear" w:color="auto" w:fill="FCFDFC"/>
            <w:tcMar>
              <w:top w:w="80" w:type="dxa"/>
              <w:left w:w="80" w:type="dxa"/>
              <w:bottom w:w="80" w:type="dxa"/>
              <w:right w:w="80" w:type="dxa"/>
            </w:tcMar>
            <w:vAlign w:val="center"/>
          </w:tcPr>
          <w:p w14:paraId="35023450" w14:textId="5CA6FF9E" w:rsidR="00752460" w:rsidRPr="002C1E49" w:rsidRDefault="000216EE">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216EE">
              <w:rPr>
                <w:rFonts w:ascii="BancoDoBrasil Textos Light" w:hAnsi="BancoDoBrasil Textos Light"/>
                <w:color w:val="002E4E"/>
                <w:sz w:val="16"/>
                <w:szCs w:val="16"/>
                <w:u w:color="000000"/>
                <w:lang w:val="pt-BR"/>
              </w:rPr>
              <w:t>19.574</w:t>
            </w:r>
            <w:r w:rsidRPr="000216EE">
              <w:rPr>
                <w:rFonts w:ascii="BancoDoBrasil Textos Light" w:hAnsi="BancoDoBrasil Textos Light"/>
                <w:color w:val="002E4E"/>
                <w:sz w:val="16"/>
                <w:szCs w:val="16"/>
                <w:u w:color="000000"/>
                <w:lang w:val="pt-BR"/>
              </w:rPr>
              <w:tab/>
            </w:r>
          </w:p>
        </w:tc>
        <w:tc>
          <w:tcPr>
            <w:tcW w:w="638" w:type="pct"/>
            <w:shd w:val="clear" w:color="auto" w:fill="FCFDFC"/>
            <w:tcMar>
              <w:top w:w="80" w:type="dxa"/>
              <w:left w:w="80" w:type="dxa"/>
              <w:bottom w:w="80" w:type="dxa"/>
              <w:right w:w="80" w:type="dxa"/>
            </w:tcMar>
            <w:vAlign w:val="center"/>
          </w:tcPr>
          <w:p w14:paraId="6BB3233E" w14:textId="224131A3" w:rsidR="00752460" w:rsidRDefault="000216EE">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216EE">
              <w:rPr>
                <w:rFonts w:ascii="BancoDoBrasil Textos Light" w:hAnsi="BancoDoBrasil Textos Light"/>
                <w:color w:val="002E4E"/>
                <w:sz w:val="16"/>
                <w:szCs w:val="16"/>
                <w:u w:color="000000"/>
                <w:lang w:val="pt-BR"/>
              </w:rPr>
              <w:t>31.011</w:t>
            </w:r>
          </w:p>
          <w:p w14:paraId="309DA65F" w14:textId="40C8A01C" w:rsidR="008D406B" w:rsidRPr="002C1E49" w:rsidRDefault="008D406B">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p>
        </w:tc>
        <w:tc>
          <w:tcPr>
            <w:tcW w:w="637" w:type="pct"/>
            <w:shd w:val="clear" w:color="auto" w:fill="FCFDFC"/>
            <w:tcMar>
              <w:top w:w="80" w:type="dxa"/>
              <w:left w:w="80" w:type="dxa"/>
              <w:bottom w:w="80" w:type="dxa"/>
              <w:right w:w="80" w:type="dxa"/>
            </w:tcMar>
            <w:vAlign w:val="center"/>
          </w:tcPr>
          <w:p w14:paraId="2B046507" w14:textId="59CBB01D"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19.710</w:t>
            </w:r>
          </w:p>
        </w:tc>
      </w:tr>
      <w:tr w:rsidR="00752460" w:rsidRPr="00876469" w14:paraId="76D14318" w14:textId="77777777">
        <w:trPr>
          <w:trHeight w:hRule="exact" w:val="340"/>
        </w:trPr>
        <w:tc>
          <w:tcPr>
            <w:tcW w:w="2450" w:type="pct"/>
            <w:shd w:val="clear" w:color="auto" w:fill="6FC5BE"/>
            <w:tcMar>
              <w:top w:w="80" w:type="dxa"/>
              <w:left w:w="80" w:type="dxa"/>
              <w:bottom w:w="80" w:type="dxa"/>
              <w:right w:w="80" w:type="dxa"/>
            </w:tcMar>
            <w:vAlign w:val="center"/>
          </w:tcPr>
          <w:p w14:paraId="5BFD828D"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 xml:space="preserve">Resultado da Intermediação Financeira </w:t>
            </w:r>
          </w:p>
        </w:tc>
        <w:tc>
          <w:tcPr>
            <w:tcW w:w="637" w:type="pct"/>
            <w:shd w:val="clear" w:color="auto" w:fill="6FC5BE"/>
            <w:tcMar>
              <w:top w:w="80" w:type="dxa"/>
              <w:left w:w="80" w:type="dxa"/>
              <w:bottom w:w="80" w:type="dxa"/>
              <w:right w:w="80" w:type="dxa"/>
            </w:tcMar>
            <w:vAlign w:val="center"/>
          </w:tcPr>
          <w:p w14:paraId="2786532F" w14:textId="2BF8D673"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50.054</w:t>
            </w:r>
            <w:r w:rsidRPr="0009427D">
              <w:rPr>
                <w:rFonts w:ascii="BancoDoBrasil Textos Light" w:hAnsi="BancoDoBrasil Textos Light"/>
                <w:color w:val="002E4E"/>
                <w:sz w:val="16"/>
                <w:szCs w:val="16"/>
                <w:u w:color="FFFFFF"/>
                <w:lang w:val="pt-BR"/>
              </w:rPr>
              <w:tab/>
            </w:r>
          </w:p>
        </w:tc>
        <w:tc>
          <w:tcPr>
            <w:tcW w:w="638" w:type="pct"/>
            <w:shd w:val="clear" w:color="auto" w:fill="6FC5BE"/>
            <w:tcMar>
              <w:top w:w="80" w:type="dxa"/>
              <w:left w:w="80" w:type="dxa"/>
              <w:bottom w:w="80" w:type="dxa"/>
              <w:right w:w="80" w:type="dxa"/>
            </w:tcMar>
            <w:vAlign w:val="center"/>
          </w:tcPr>
          <w:p w14:paraId="6732047E" w14:textId="32B4B140"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41.077</w:t>
            </w:r>
            <w:r w:rsidRPr="0009427D">
              <w:rPr>
                <w:rFonts w:ascii="BancoDoBrasil Textos Light" w:hAnsi="BancoDoBrasil Textos Light"/>
                <w:color w:val="002E4E"/>
                <w:sz w:val="16"/>
                <w:szCs w:val="16"/>
                <w:u w:color="FFFFFF"/>
                <w:lang w:val="pt-BR"/>
              </w:rPr>
              <w:tab/>
            </w:r>
          </w:p>
        </w:tc>
        <w:tc>
          <w:tcPr>
            <w:tcW w:w="638" w:type="pct"/>
            <w:shd w:val="clear" w:color="auto" w:fill="6FC5BE"/>
            <w:tcMar>
              <w:top w:w="80" w:type="dxa"/>
              <w:left w:w="80" w:type="dxa"/>
              <w:bottom w:w="80" w:type="dxa"/>
              <w:right w:w="80" w:type="dxa"/>
            </w:tcMar>
            <w:vAlign w:val="center"/>
          </w:tcPr>
          <w:p w14:paraId="04E34E7D" w14:textId="60C1EF85"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57.669</w:t>
            </w:r>
            <w:r w:rsidRPr="0009427D">
              <w:rPr>
                <w:rFonts w:ascii="BancoDoBrasil Textos Light" w:hAnsi="BancoDoBrasil Textos Light"/>
                <w:color w:val="002E4E"/>
                <w:sz w:val="16"/>
                <w:szCs w:val="16"/>
                <w:u w:color="FFFFFF"/>
                <w:lang w:val="pt-BR"/>
              </w:rPr>
              <w:tab/>
            </w:r>
          </w:p>
        </w:tc>
        <w:tc>
          <w:tcPr>
            <w:tcW w:w="637" w:type="pct"/>
            <w:shd w:val="clear" w:color="auto" w:fill="6FC5BE"/>
            <w:tcMar>
              <w:top w:w="80" w:type="dxa"/>
              <w:left w:w="80" w:type="dxa"/>
              <w:bottom w:w="80" w:type="dxa"/>
              <w:right w:w="80" w:type="dxa"/>
            </w:tcMar>
            <w:vAlign w:val="center"/>
          </w:tcPr>
          <w:p w14:paraId="1F46B66D" w14:textId="5EEF2037"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46.368</w:t>
            </w:r>
          </w:p>
        </w:tc>
      </w:tr>
      <w:tr w:rsidR="00752460" w:rsidRPr="00876469" w14:paraId="7731E2BC" w14:textId="77777777">
        <w:trPr>
          <w:trHeight w:hRule="exact" w:val="340"/>
        </w:trPr>
        <w:tc>
          <w:tcPr>
            <w:tcW w:w="2450" w:type="pct"/>
            <w:shd w:val="clear" w:color="auto" w:fill="FCFDFC"/>
            <w:tcMar>
              <w:top w:w="80" w:type="dxa"/>
              <w:left w:w="80" w:type="dxa"/>
              <w:bottom w:w="80" w:type="dxa"/>
              <w:right w:w="80" w:type="dxa"/>
            </w:tcMar>
            <w:vAlign w:val="center"/>
          </w:tcPr>
          <w:p w14:paraId="5507E535"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Receita de Prestação de Serviços</w:t>
            </w:r>
          </w:p>
        </w:tc>
        <w:tc>
          <w:tcPr>
            <w:tcW w:w="637" w:type="pct"/>
            <w:shd w:val="clear" w:color="auto" w:fill="FCFDFC"/>
            <w:tcMar>
              <w:top w:w="80" w:type="dxa"/>
              <w:left w:w="80" w:type="dxa"/>
              <w:bottom w:w="80" w:type="dxa"/>
              <w:right w:w="80" w:type="dxa"/>
            </w:tcMar>
            <w:vAlign w:val="center"/>
          </w:tcPr>
          <w:p w14:paraId="2AF0F4E7" w14:textId="506D9252"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20.537</w:t>
            </w:r>
            <w:r w:rsidRPr="0009427D">
              <w:rPr>
                <w:rFonts w:ascii="BancoDoBrasil Textos Light" w:hAnsi="BancoDoBrasil Textos Light"/>
                <w:color w:val="002E4E"/>
                <w:sz w:val="16"/>
                <w:szCs w:val="16"/>
                <w:u w:color="000000"/>
                <w:lang w:val="pt-BR"/>
              </w:rPr>
              <w:tab/>
            </w:r>
          </w:p>
        </w:tc>
        <w:tc>
          <w:tcPr>
            <w:tcW w:w="638" w:type="pct"/>
            <w:shd w:val="clear" w:color="auto" w:fill="FCFDFC"/>
            <w:tcMar>
              <w:top w:w="80" w:type="dxa"/>
              <w:left w:w="80" w:type="dxa"/>
              <w:bottom w:w="80" w:type="dxa"/>
              <w:right w:w="80" w:type="dxa"/>
            </w:tcMar>
            <w:vAlign w:val="center"/>
          </w:tcPr>
          <w:p w14:paraId="78F002CD" w14:textId="4110660B"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18.986</w:t>
            </w:r>
            <w:r w:rsidRPr="0009427D">
              <w:rPr>
                <w:rFonts w:ascii="BancoDoBrasil Textos Light" w:hAnsi="BancoDoBrasil Textos Light"/>
                <w:color w:val="002E4E"/>
                <w:sz w:val="16"/>
                <w:szCs w:val="16"/>
                <w:u w:color="000000"/>
                <w:lang w:val="pt-BR"/>
              </w:rPr>
              <w:tab/>
            </w:r>
          </w:p>
        </w:tc>
        <w:tc>
          <w:tcPr>
            <w:tcW w:w="638" w:type="pct"/>
            <w:shd w:val="clear" w:color="auto" w:fill="FCFDFC"/>
            <w:tcMar>
              <w:top w:w="80" w:type="dxa"/>
              <w:left w:w="80" w:type="dxa"/>
              <w:bottom w:w="80" w:type="dxa"/>
              <w:right w:w="80" w:type="dxa"/>
            </w:tcMar>
            <w:vAlign w:val="center"/>
          </w:tcPr>
          <w:p w14:paraId="2AA87E37" w14:textId="0FA026B0"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32.333</w:t>
            </w:r>
            <w:r w:rsidRPr="0009427D">
              <w:rPr>
                <w:rFonts w:ascii="BancoDoBrasil Textos Light" w:hAnsi="BancoDoBrasil Textos Light"/>
                <w:color w:val="002E4E"/>
                <w:sz w:val="16"/>
                <w:szCs w:val="16"/>
                <w:u w:color="000000"/>
                <w:lang w:val="pt-BR"/>
              </w:rPr>
              <w:tab/>
            </w:r>
          </w:p>
        </w:tc>
        <w:tc>
          <w:tcPr>
            <w:tcW w:w="637" w:type="pct"/>
            <w:shd w:val="clear" w:color="auto" w:fill="FCFDFC"/>
            <w:tcMar>
              <w:top w:w="80" w:type="dxa"/>
              <w:left w:w="80" w:type="dxa"/>
              <w:bottom w:w="80" w:type="dxa"/>
              <w:right w:w="80" w:type="dxa"/>
            </w:tcMar>
            <w:vAlign w:val="center"/>
          </w:tcPr>
          <w:p w14:paraId="1CFED4AE" w14:textId="52161FF8"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29.343</w:t>
            </w:r>
          </w:p>
        </w:tc>
      </w:tr>
      <w:tr w:rsidR="00752460" w:rsidRPr="00876469" w14:paraId="2D74B363" w14:textId="77777777">
        <w:trPr>
          <w:trHeight w:hRule="exact" w:val="340"/>
        </w:trPr>
        <w:tc>
          <w:tcPr>
            <w:tcW w:w="2450" w:type="pct"/>
            <w:tcBorders>
              <w:bottom w:val="single" w:sz="12" w:space="0" w:color="009999"/>
            </w:tcBorders>
            <w:shd w:val="clear" w:color="auto" w:fill="6FC5BE"/>
            <w:tcMar>
              <w:top w:w="80" w:type="dxa"/>
              <w:left w:w="80" w:type="dxa"/>
              <w:bottom w:w="80" w:type="dxa"/>
              <w:right w:w="80" w:type="dxa"/>
            </w:tcMar>
            <w:vAlign w:val="center"/>
          </w:tcPr>
          <w:p w14:paraId="4FD44A18"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Despesas Administrativas</w:t>
            </w:r>
          </w:p>
        </w:tc>
        <w:tc>
          <w:tcPr>
            <w:tcW w:w="637" w:type="pct"/>
            <w:tcBorders>
              <w:bottom w:val="single" w:sz="12" w:space="0" w:color="009999"/>
            </w:tcBorders>
            <w:shd w:val="clear" w:color="auto" w:fill="6FC5BE"/>
            <w:tcMar>
              <w:top w:w="80" w:type="dxa"/>
              <w:left w:w="80" w:type="dxa"/>
              <w:bottom w:w="80" w:type="dxa"/>
              <w:right w:w="80" w:type="dxa"/>
            </w:tcMar>
            <w:vAlign w:val="center"/>
          </w:tcPr>
          <w:p w14:paraId="1E2B680B" w14:textId="6363ACCA" w:rsidR="00752460" w:rsidRPr="0009427D" w:rsidRDefault="0009427D" w:rsidP="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32.877</w:t>
            </w:r>
            <w:r w:rsidRPr="0009427D">
              <w:rPr>
                <w:rFonts w:ascii="BancoDoBrasil Textos Light" w:hAnsi="BancoDoBrasil Textos Light"/>
                <w:color w:val="002E4E"/>
                <w:sz w:val="16"/>
                <w:szCs w:val="16"/>
                <w:u w:color="FFFFFF"/>
                <w:lang w:val="pt-BR"/>
              </w:rPr>
              <w:tab/>
            </w:r>
          </w:p>
        </w:tc>
        <w:tc>
          <w:tcPr>
            <w:tcW w:w="638" w:type="pct"/>
            <w:tcBorders>
              <w:bottom w:val="single" w:sz="12" w:space="0" w:color="009999"/>
            </w:tcBorders>
            <w:shd w:val="clear" w:color="auto" w:fill="6FC5BE"/>
            <w:tcMar>
              <w:top w:w="80" w:type="dxa"/>
              <w:left w:w="80" w:type="dxa"/>
              <w:bottom w:w="80" w:type="dxa"/>
              <w:right w:w="80" w:type="dxa"/>
            </w:tcMar>
            <w:vAlign w:val="center"/>
          </w:tcPr>
          <w:p w14:paraId="02432200" w14:textId="3F8FF4D5" w:rsidR="00752460" w:rsidRPr="0009427D" w:rsidRDefault="0009427D" w:rsidP="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32.063</w:t>
            </w:r>
            <w:r w:rsidRPr="0009427D">
              <w:rPr>
                <w:rFonts w:ascii="BancoDoBrasil Textos Light" w:hAnsi="BancoDoBrasil Textos Light"/>
                <w:color w:val="002E4E"/>
                <w:sz w:val="16"/>
                <w:szCs w:val="16"/>
                <w:u w:color="FFFFFF"/>
                <w:lang w:val="pt-BR"/>
              </w:rPr>
              <w:tab/>
            </w:r>
          </w:p>
        </w:tc>
        <w:tc>
          <w:tcPr>
            <w:tcW w:w="638" w:type="pct"/>
            <w:tcBorders>
              <w:bottom w:val="single" w:sz="12" w:space="0" w:color="009999"/>
            </w:tcBorders>
            <w:shd w:val="clear" w:color="auto" w:fill="6FC5BE"/>
            <w:tcMar>
              <w:top w:w="80" w:type="dxa"/>
              <w:left w:w="80" w:type="dxa"/>
              <w:bottom w:w="80" w:type="dxa"/>
              <w:right w:w="80" w:type="dxa"/>
            </w:tcMar>
            <w:vAlign w:val="center"/>
          </w:tcPr>
          <w:p w14:paraId="647C0FB9" w14:textId="0F7BA13D" w:rsidR="00752460" w:rsidRPr="0009427D" w:rsidRDefault="0009427D" w:rsidP="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34.766</w:t>
            </w:r>
            <w:r w:rsidRPr="0009427D">
              <w:rPr>
                <w:rFonts w:ascii="BancoDoBrasil Textos Light" w:hAnsi="BancoDoBrasil Textos Light"/>
                <w:color w:val="002E4E"/>
                <w:sz w:val="16"/>
                <w:szCs w:val="16"/>
                <w:u w:color="FFFFFF"/>
                <w:lang w:val="pt-BR"/>
              </w:rPr>
              <w:tab/>
            </w:r>
          </w:p>
        </w:tc>
        <w:tc>
          <w:tcPr>
            <w:tcW w:w="637" w:type="pct"/>
            <w:tcBorders>
              <w:bottom w:val="single" w:sz="12" w:space="0" w:color="009999"/>
            </w:tcBorders>
            <w:shd w:val="clear" w:color="auto" w:fill="6FC5BE"/>
            <w:tcMar>
              <w:top w:w="80" w:type="dxa"/>
              <w:left w:w="80" w:type="dxa"/>
              <w:bottom w:w="80" w:type="dxa"/>
              <w:right w:w="80" w:type="dxa"/>
            </w:tcMar>
            <w:vAlign w:val="center"/>
          </w:tcPr>
          <w:p w14:paraId="06740F1E" w14:textId="08C1D7C7" w:rsidR="00752460" w:rsidRPr="0009427D" w:rsidRDefault="0009427D" w:rsidP="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33.847</w:t>
            </w:r>
          </w:p>
        </w:tc>
      </w:tr>
    </w:tbl>
    <w:p w14:paraId="2F7ED1D4" w14:textId="77777777" w:rsidR="008D406B" w:rsidRDefault="008D406B" w:rsidP="00752460">
      <w:pPr>
        <w:pStyle w:val="050-TextoPadro"/>
        <w:tabs>
          <w:tab w:val="left" w:pos="5500"/>
        </w:tabs>
        <w:spacing w:before="20" w:after="20" w:line="240" w:lineRule="auto"/>
        <w:rPr>
          <w:rFonts w:ascii="BancoDoBrasil Textos Light" w:eastAsia="Arial Unicode MS" w:hAnsi="BancoDoBrasil Textos Light" w:cs="Arial Unicode MS"/>
          <w:color w:val="808080" w:themeColor="background1" w:themeShade="80"/>
          <w:sz w:val="12"/>
          <w:szCs w:val="12"/>
          <w:u w:color="000000"/>
          <w:bdr w:val="nil"/>
          <w14:textOutline w14:w="0" w14:cap="flat" w14:cmpd="sng" w14:algn="ctr">
            <w14:noFill/>
            <w14:prstDash w14:val="solid"/>
            <w14:bevel/>
          </w14:textOutline>
        </w:rPr>
      </w:pPr>
    </w:p>
    <w:p w14:paraId="3899427B" w14:textId="77777777" w:rsidR="0009427D" w:rsidRPr="002C1E49" w:rsidRDefault="0009427D" w:rsidP="00752460">
      <w:pPr>
        <w:pStyle w:val="050-TextoPadro"/>
        <w:tabs>
          <w:tab w:val="left" w:pos="5500"/>
        </w:tabs>
        <w:spacing w:before="20" w:after="20" w:line="240" w:lineRule="auto"/>
        <w:rPr>
          <w:rFonts w:ascii="BancoDoBrasil Textos Light" w:eastAsia="Arial Unicode MS" w:hAnsi="BancoDoBrasil Textos Light" w:cs="Arial Unicode MS"/>
          <w:color w:val="808080" w:themeColor="background1" w:themeShade="80"/>
          <w:sz w:val="12"/>
          <w:szCs w:val="12"/>
          <w:u w:color="000000"/>
          <w:bdr w:val="nil"/>
          <w14:textOutline w14:w="0" w14:cap="flat" w14:cmpd="sng" w14:algn="ctr">
            <w14:noFill/>
            <w14:prstDash w14:val="solid"/>
            <w14:bevel/>
          </w14:textOutline>
        </w:rPr>
      </w:pPr>
    </w:p>
    <w:tbl>
      <w:tblPr>
        <w:tblStyle w:val="TableNormal1"/>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27"/>
        <w:gridCol w:w="1225"/>
        <w:gridCol w:w="1225"/>
        <w:gridCol w:w="1225"/>
        <w:gridCol w:w="1226"/>
      </w:tblGrid>
      <w:tr w:rsidR="00752460" w:rsidRPr="00876469" w14:paraId="45C14E41" w14:textId="77777777">
        <w:trPr>
          <w:trHeight w:hRule="exact" w:val="340"/>
        </w:trPr>
        <w:tc>
          <w:tcPr>
            <w:tcW w:w="4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74919ECD"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jc w:val="center"/>
              <w:rPr>
                <w:rFonts w:ascii="BancoDoBrasil Titulos" w:hAnsi="BancoDoBrasil Titulos"/>
                <w:b/>
                <w:bCs/>
                <w:color w:val="FFFFFF"/>
                <w:sz w:val="16"/>
                <w:szCs w:val="16"/>
                <w:u w:color="FFFFFF"/>
                <w:lang w:val="pt-BR"/>
              </w:rPr>
            </w:pPr>
          </w:p>
        </w:tc>
        <w:tc>
          <w:tcPr>
            <w:tcW w:w="2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11860C65" w14:textId="77777777" w:rsidR="00752460" w:rsidRPr="002C1E49" w:rsidRDefault="00752460">
            <w:pPr>
              <w:pStyle w:val="Body"/>
              <w:tabs>
                <w:tab w:val="left" w:pos="284"/>
                <w:tab w:val="left" w:pos="568"/>
                <w:tab w:val="left" w:pos="852"/>
              </w:tabs>
              <w:jc w:val="center"/>
              <w:rPr>
                <w:rFonts w:ascii="BancoDoBrasil Titulos" w:hAnsi="BancoDoBrasil Titulos"/>
                <w:b/>
                <w:bCs/>
                <w:color w:val="FFFFFF"/>
                <w:sz w:val="16"/>
                <w:szCs w:val="16"/>
                <w:u w:color="FFFFFF"/>
                <w:lang w:val="pt-BR"/>
              </w:rPr>
            </w:pPr>
            <w:r w:rsidRPr="002C1E49">
              <w:rPr>
                <w:rFonts w:ascii="BancoDoBrasil Titulos" w:hAnsi="BancoDoBrasil Titulos"/>
                <w:b/>
                <w:bCs/>
                <w:color w:val="FFFFFF"/>
                <w:sz w:val="16"/>
                <w:szCs w:val="16"/>
                <w:u w:color="FFFFFF"/>
                <w:lang w:val="pt-BR"/>
              </w:rPr>
              <w:t>BB Banco Múltiplo</w:t>
            </w:r>
          </w:p>
        </w:tc>
        <w:tc>
          <w:tcPr>
            <w:tcW w:w="24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5E964426" w14:textId="77777777" w:rsidR="00752460" w:rsidRPr="002C1E49" w:rsidRDefault="00752460">
            <w:pPr>
              <w:pStyle w:val="Body"/>
              <w:tabs>
                <w:tab w:val="left" w:pos="284"/>
                <w:tab w:val="left" w:pos="568"/>
                <w:tab w:val="left" w:pos="852"/>
              </w:tabs>
              <w:jc w:val="center"/>
              <w:rPr>
                <w:rFonts w:ascii="BancoDoBrasil Titulos" w:hAnsi="BancoDoBrasil Titulos"/>
                <w:b/>
                <w:bCs/>
                <w:color w:val="FFFFFF"/>
                <w:sz w:val="16"/>
                <w:szCs w:val="16"/>
                <w:u w:color="FFFFFF"/>
                <w:lang w:val="pt-BR"/>
              </w:rPr>
            </w:pPr>
            <w:r w:rsidRPr="002C1E49">
              <w:rPr>
                <w:rFonts w:ascii="BancoDoBrasil Titulos" w:hAnsi="BancoDoBrasil Titulos"/>
                <w:b/>
                <w:bCs/>
                <w:color w:val="FFFFFF"/>
                <w:sz w:val="16"/>
                <w:szCs w:val="16"/>
                <w:u w:color="FFFFFF"/>
                <w:lang w:val="pt-BR"/>
              </w:rPr>
              <w:t>BB Consolidado</w:t>
            </w:r>
          </w:p>
        </w:tc>
      </w:tr>
      <w:tr w:rsidR="00752460" w:rsidRPr="00876469" w14:paraId="3B36175F" w14:textId="77777777">
        <w:trPr>
          <w:trHeight w:hRule="exact" w:val="340"/>
        </w:trPr>
        <w:tc>
          <w:tcPr>
            <w:tcW w:w="4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23E3F566"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rPr>
                <w:rFonts w:ascii="BancoDoBrasil Titulos" w:hAnsi="BancoDoBrasil Titulos"/>
                <w:b/>
                <w:bCs/>
                <w:lang w:val="pt-BR"/>
              </w:rPr>
            </w:pPr>
            <w:r w:rsidRPr="002C1E49">
              <w:rPr>
                <w:rFonts w:ascii="BancoDoBrasil Titulos" w:hAnsi="BancoDoBrasil Titulos"/>
                <w:b/>
                <w:bCs/>
                <w:color w:val="FFFFFF"/>
                <w:sz w:val="16"/>
                <w:szCs w:val="16"/>
                <w:u w:color="FFFFFF"/>
                <w:lang w:val="pt-BR"/>
              </w:rPr>
              <w:t>Patrimoniais (R$ milhões)</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7B49FF1A" w14:textId="3114A08A" w:rsidR="00752460" w:rsidRPr="002C1E49" w:rsidRDefault="000902D9">
            <w:pPr>
              <w:pStyle w:val="Body"/>
              <w:tabs>
                <w:tab w:val="left" w:pos="284"/>
                <w:tab w:val="left" w:pos="568"/>
                <w:tab w:val="left" w:pos="852"/>
                <w:tab w:val="left" w:pos="1136"/>
              </w:tabs>
              <w:jc w:val="center"/>
              <w:rPr>
                <w:rFonts w:ascii="BancoDoBrasil Titulos" w:hAnsi="BancoDoBrasil Titulos"/>
                <w:b/>
                <w:bCs/>
                <w:lang w:val="pt-BR"/>
              </w:rPr>
            </w:pPr>
            <w:r>
              <w:rPr>
                <w:rFonts w:ascii="BancoDoBrasil Titulos" w:hAnsi="BancoDoBrasil Titulos"/>
                <w:b/>
                <w:bCs/>
                <w:color w:val="FFFFFF"/>
                <w:sz w:val="16"/>
                <w:szCs w:val="16"/>
                <w:u w:color="FFFFFF"/>
                <w:lang w:val="pt-BR"/>
              </w:rPr>
              <w:t>Dez</w:t>
            </w:r>
            <w:r w:rsidR="00752460" w:rsidRPr="002C1E49">
              <w:rPr>
                <w:rFonts w:ascii="BancoDoBrasil Titulos" w:hAnsi="BancoDoBrasil Titulos"/>
                <w:b/>
                <w:bCs/>
                <w:color w:val="FFFFFF"/>
                <w:sz w:val="16"/>
                <w:szCs w:val="16"/>
                <w:u w:color="FFFFFF"/>
                <w:lang w:val="pt-BR"/>
              </w:rPr>
              <w:t>/22</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60CC795C" w14:textId="77777777" w:rsidR="00752460" w:rsidRPr="002C1E49" w:rsidRDefault="00752460">
            <w:pPr>
              <w:pStyle w:val="Body"/>
              <w:tabs>
                <w:tab w:val="left" w:pos="284"/>
                <w:tab w:val="left" w:pos="568"/>
                <w:tab w:val="left" w:pos="852"/>
              </w:tabs>
              <w:jc w:val="center"/>
              <w:rPr>
                <w:rFonts w:ascii="BancoDoBrasil Titulos" w:hAnsi="BancoDoBrasil Titulos"/>
                <w:b/>
                <w:bCs/>
                <w:lang w:val="pt-BR"/>
              </w:rPr>
            </w:pPr>
            <w:r w:rsidRPr="002C1E49">
              <w:rPr>
                <w:rFonts w:ascii="BancoDoBrasil Titulos" w:hAnsi="BancoDoBrasil Titulos"/>
                <w:b/>
                <w:bCs/>
                <w:color w:val="FFFFFF"/>
                <w:sz w:val="16"/>
                <w:szCs w:val="16"/>
                <w:u w:color="FFFFFF"/>
                <w:lang w:val="pt-BR"/>
              </w:rPr>
              <w:t>Dez /21</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1F58B470" w14:textId="7F5FA02D" w:rsidR="00752460" w:rsidRPr="002C1E49" w:rsidRDefault="000902D9">
            <w:pPr>
              <w:pStyle w:val="Body"/>
              <w:tabs>
                <w:tab w:val="left" w:pos="284"/>
                <w:tab w:val="left" w:pos="568"/>
                <w:tab w:val="left" w:pos="852"/>
                <w:tab w:val="left" w:pos="1136"/>
              </w:tabs>
              <w:jc w:val="center"/>
              <w:rPr>
                <w:rFonts w:ascii="BancoDoBrasil Titulos" w:hAnsi="BancoDoBrasil Titulos"/>
                <w:b/>
                <w:bCs/>
                <w:lang w:val="pt-BR"/>
              </w:rPr>
            </w:pPr>
            <w:r>
              <w:rPr>
                <w:rFonts w:ascii="BancoDoBrasil Titulos" w:hAnsi="BancoDoBrasil Titulos"/>
                <w:b/>
                <w:bCs/>
                <w:color w:val="FFFFFF"/>
                <w:sz w:val="16"/>
                <w:szCs w:val="16"/>
                <w:u w:color="FFFFFF"/>
                <w:lang w:val="pt-BR"/>
              </w:rPr>
              <w:t>Dez</w:t>
            </w:r>
            <w:r w:rsidR="00752460" w:rsidRPr="002C1E49">
              <w:rPr>
                <w:rFonts w:ascii="BancoDoBrasil Titulos" w:hAnsi="BancoDoBrasil Titulos"/>
                <w:b/>
                <w:bCs/>
                <w:color w:val="FFFFFF"/>
                <w:sz w:val="16"/>
                <w:szCs w:val="16"/>
                <w:u w:color="FFFFFF"/>
                <w:lang w:val="pt-BR"/>
              </w:rPr>
              <w:t>/22</w:t>
            </w: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tcPr>
          <w:p w14:paraId="290EE363" w14:textId="77777777" w:rsidR="00752460" w:rsidRPr="002C1E49" w:rsidRDefault="00752460">
            <w:pPr>
              <w:pStyle w:val="Body"/>
              <w:tabs>
                <w:tab w:val="left" w:pos="284"/>
                <w:tab w:val="left" w:pos="568"/>
                <w:tab w:val="left" w:pos="852"/>
              </w:tabs>
              <w:jc w:val="center"/>
              <w:rPr>
                <w:rFonts w:ascii="BancoDoBrasil Titulos" w:hAnsi="BancoDoBrasil Titulos"/>
                <w:b/>
                <w:bCs/>
                <w:lang w:val="pt-BR"/>
              </w:rPr>
            </w:pPr>
            <w:r w:rsidRPr="002C1E49">
              <w:rPr>
                <w:rFonts w:ascii="BancoDoBrasil Titulos" w:hAnsi="BancoDoBrasil Titulos"/>
                <w:b/>
                <w:bCs/>
                <w:color w:val="FFFFFF"/>
                <w:sz w:val="16"/>
                <w:szCs w:val="16"/>
                <w:u w:color="FFFFFF"/>
                <w:lang w:val="pt-BR"/>
              </w:rPr>
              <w:t>Dez /21</w:t>
            </w:r>
          </w:p>
        </w:tc>
      </w:tr>
      <w:tr w:rsidR="00752460" w:rsidRPr="00876469" w14:paraId="39F7928C" w14:textId="77777777">
        <w:trPr>
          <w:trHeight w:hRule="exact" w:val="340"/>
        </w:trPr>
        <w:tc>
          <w:tcPr>
            <w:tcW w:w="4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vAlign w:val="center"/>
          </w:tcPr>
          <w:p w14:paraId="252B5927"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Ativos</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tcPr>
          <w:p w14:paraId="0B07E525" w14:textId="12F68BFD"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2.062.675</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tcPr>
          <w:p w14:paraId="48EE63DA" w14:textId="17652694"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1.988.646</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tcPr>
          <w:p w14:paraId="7C7990DC" w14:textId="1E85C20D"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2.028.958</w:t>
            </w: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tcPr>
          <w:p w14:paraId="5EB752FD" w14:textId="344EB68C"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1.932.533</w:t>
            </w:r>
          </w:p>
        </w:tc>
      </w:tr>
      <w:tr w:rsidR="00752460" w:rsidRPr="00876469" w14:paraId="621BE9E1" w14:textId="77777777">
        <w:trPr>
          <w:trHeight w:hRule="exact" w:val="340"/>
        </w:trPr>
        <w:tc>
          <w:tcPr>
            <w:tcW w:w="4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tcPr>
          <w:p w14:paraId="69BDC825"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Carteira de Crédito Classificada</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tcPr>
          <w:p w14:paraId="30B411A1" w14:textId="0C722EBD" w:rsidR="00752460" w:rsidRPr="002C1E49" w:rsidRDefault="0009427D">
            <w:pPr>
              <w:pStyle w:val="Body"/>
              <w:tabs>
                <w:tab w:val="left" w:pos="284"/>
                <w:tab w:val="left" w:pos="568"/>
                <w:tab w:val="left" w:pos="852"/>
                <w:tab w:val="left" w:pos="1136"/>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877.064</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tcPr>
          <w:p w14:paraId="07150D55" w14:textId="1377BD1D" w:rsidR="00752460" w:rsidRPr="002C1E49" w:rsidRDefault="0009427D">
            <w:pPr>
              <w:pStyle w:val="Body"/>
              <w:tabs>
                <w:tab w:val="left" w:pos="284"/>
                <w:tab w:val="left" w:pos="568"/>
                <w:tab w:val="left" w:pos="852"/>
                <w:tab w:val="left" w:pos="1136"/>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770.470</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tcPr>
          <w:p w14:paraId="4DAD2010" w14:textId="739EBAB4" w:rsidR="00752460" w:rsidRPr="002C1E49" w:rsidRDefault="0009427D">
            <w:pPr>
              <w:pStyle w:val="Body"/>
              <w:tabs>
                <w:tab w:val="left" w:pos="284"/>
                <w:tab w:val="left" w:pos="568"/>
                <w:tab w:val="left" w:pos="852"/>
                <w:tab w:val="left" w:pos="1136"/>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891.283</w:t>
            </w: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tcPr>
          <w:p w14:paraId="05B3E9C5" w14:textId="703B9ED0" w:rsidR="00752460" w:rsidRPr="002C1E49" w:rsidRDefault="0009427D">
            <w:pPr>
              <w:pStyle w:val="Body"/>
              <w:tabs>
                <w:tab w:val="left" w:pos="284"/>
                <w:tab w:val="left" w:pos="568"/>
                <w:tab w:val="left" w:pos="852"/>
                <w:tab w:val="left" w:pos="1136"/>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784.796</w:t>
            </w:r>
          </w:p>
        </w:tc>
      </w:tr>
      <w:tr w:rsidR="00752460" w:rsidRPr="00876469" w14:paraId="7B7A3FB8" w14:textId="77777777">
        <w:trPr>
          <w:trHeight w:hRule="exact" w:val="340"/>
        </w:trPr>
        <w:tc>
          <w:tcPr>
            <w:tcW w:w="47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vAlign w:val="center"/>
          </w:tcPr>
          <w:p w14:paraId="63E8493C"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Recursos de Clientes</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vAlign w:val="center"/>
          </w:tcPr>
          <w:p w14:paraId="614E5D3C" w14:textId="2B6D7BEF"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722.516</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vAlign w:val="center"/>
          </w:tcPr>
          <w:p w14:paraId="165BA9DB" w14:textId="22385312"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647.617</w:t>
            </w:r>
          </w:p>
        </w:tc>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vAlign w:val="center"/>
          </w:tcPr>
          <w:p w14:paraId="558FEEFB" w14:textId="65D7ABCF"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753.263</w:t>
            </w:r>
          </w:p>
        </w:tc>
        <w:tc>
          <w:tcPr>
            <w:tcW w:w="1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FDFC"/>
            <w:tcMar>
              <w:top w:w="80" w:type="dxa"/>
              <w:left w:w="80" w:type="dxa"/>
              <w:bottom w:w="80" w:type="dxa"/>
              <w:right w:w="80" w:type="dxa"/>
            </w:tcMar>
            <w:vAlign w:val="center"/>
          </w:tcPr>
          <w:p w14:paraId="0DCFE469" w14:textId="4AC590C1"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09427D">
              <w:rPr>
                <w:rFonts w:ascii="BancoDoBrasil Textos Light" w:hAnsi="BancoDoBrasil Textos Light"/>
                <w:color w:val="002E4E"/>
                <w:sz w:val="16"/>
                <w:szCs w:val="16"/>
                <w:u w:color="000000"/>
                <w:lang w:val="pt-BR"/>
              </w:rPr>
              <w:t>671.270</w:t>
            </w:r>
          </w:p>
        </w:tc>
      </w:tr>
      <w:tr w:rsidR="00752460" w:rsidRPr="00876469" w14:paraId="745A797A" w14:textId="77777777">
        <w:trPr>
          <w:trHeight w:hRule="exact" w:val="340"/>
        </w:trPr>
        <w:tc>
          <w:tcPr>
            <w:tcW w:w="4727" w:type="dxa"/>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1BEB8329" w14:textId="77777777" w:rsidR="00752460" w:rsidRPr="002C1E49"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s>
              <w:rPr>
                <w:rFonts w:ascii="BancoDoBrasil Textos Light" w:hAnsi="BancoDoBrasil Textos Light"/>
                <w:color w:val="002E4E"/>
                <w:sz w:val="16"/>
                <w:szCs w:val="16"/>
                <w:lang w:val="pt-BR"/>
              </w:rPr>
            </w:pPr>
            <w:r w:rsidRPr="002C1E49">
              <w:rPr>
                <w:rFonts w:ascii="BancoDoBrasil Textos Light" w:hAnsi="BancoDoBrasil Textos Light"/>
                <w:color w:val="002E4E"/>
                <w:sz w:val="16"/>
                <w:szCs w:val="16"/>
                <w:u w:color="000000"/>
                <w:lang w:val="pt-BR"/>
              </w:rPr>
              <w:t>Patrimônio Líquido</w:t>
            </w:r>
          </w:p>
        </w:tc>
        <w:tc>
          <w:tcPr>
            <w:tcW w:w="1225" w:type="dxa"/>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3513858D" w14:textId="1DE70EF9"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153.547</w:t>
            </w:r>
          </w:p>
        </w:tc>
        <w:tc>
          <w:tcPr>
            <w:tcW w:w="1225" w:type="dxa"/>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48F73AE7" w14:textId="44363A14"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134.226</w:t>
            </w:r>
          </w:p>
        </w:tc>
        <w:tc>
          <w:tcPr>
            <w:tcW w:w="1225" w:type="dxa"/>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4F9B9119" w14:textId="6F5EE003"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163.588</w:t>
            </w:r>
          </w:p>
        </w:tc>
        <w:tc>
          <w:tcPr>
            <w:tcW w:w="1226" w:type="dxa"/>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1E1A5C7A" w14:textId="47BC7782" w:rsidR="00752460" w:rsidRPr="002C1E49" w:rsidRDefault="0009427D">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FFFFFF"/>
                <w:lang w:val="pt-BR"/>
              </w:rPr>
            </w:pPr>
            <w:r w:rsidRPr="0009427D">
              <w:rPr>
                <w:rFonts w:ascii="BancoDoBrasil Textos Light" w:hAnsi="BancoDoBrasil Textos Light"/>
                <w:color w:val="002E4E"/>
                <w:sz w:val="16"/>
                <w:szCs w:val="16"/>
                <w:u w:color="FFFFFF"/>
                <w:lang w:val="pt-BR"/>
              </w:rPr>
              <w:t>144.857</w:t>
            </w:r>
          </w:p>
        </w:tc>
      </w:tr>
    </w:tbl>
    <w:p w14:paraId="058F4665" w14:textId="1FE1BD22" w:rsidR="00752460" w:rsidRPr="004943EC" w:rsidRDefault="00752460" w:rsidP="00752460">
      <w:pPr>
        <w:pStyle w:val="TextoRelad"/>
        <w:spacing w:before="100" w:beforeAutospacing="1"/>
        <w:rPr>
          <w:rFonts w:ascii="BancoDoBrasil Titulos Medium" w:hAnsi="BancoDoBrasil Titulos Medium"/>
          <w:sz w:val="24"/>
          <w:szCs w:val="26"/>
          <w:u w:color="FFFF00"/>
          <w:lang w:val="pt-BR"/>
        </w:rPr>
      </w:pPr>
      <w:r w:rsidRPr="004943EC">
        <w:rPr>
          <w:rFonts w:ascii="BancoDoBrasil Titulos Medium" w:hAnsi="BancoDoBrasil Titulos Medium"/>
          <w:sz w:val="24"/>
          <w:szCs w:val="26"/>
          <w:u w:color="FFFF00"/>
          <w:lang w:val="pt-BR"/>
        </w:rPr>
        <w:t>Resultado de Intermediação Financeira</w:t>
      </w:r>
    </w:p>
    <w:p w14:paraId="427B58B3" w14:textId="689F80B7" w:rsidR="005B511B" w:rsidRPr="004943EC" w:rsidRDefault="00E65D24" w:rsidP="004E4DB1">
      <w:pPr>
        <w:pStyle w:val="TextoRelad"/>
        <w:spacing w:before="100" w:beforeAutospacing="1"/>
        <w:rPr>
          <w:rFonts w:ascii="BancoDoBrasil Textos Light" w:hAnsi="BancoDoBrasil Textos Light"/>
          <w:lang w:val="pt-BR"/>
        </w:rPr>
      </w:pPr>
      <w:r w:rsidRPr="004943EC">
        <w:rPr>
          <w:rFonts w:ascii="BancoDoBrasil Textos Light" w:hAnsi="BancoDoBrasil Textos Light"/>
          <w:lang w:val="pt-BR"/>
        </w:rPr>
        <w:t>Em 2022</w:t>
      </w:r>
      <w:r w:rsidR="00752460" w:rsidRPr="004943EC">
        <w:rPr>
          <w:rFonts w:ascii="BancoDoBrasil Textos Light" w:hAnsi="BancoDoBrasil Textos Light"/>
          <w:lang w:val="pt-BR"/>
        </w:rPr>
        <w:t xml:space="preserve">, o resultado de intermediação financeira </w:t>
      </w:r>
      <w:r w:rsidR="00125E5E">
        <w:rPr>
          <w:rFonts w:ascii="BancoDoBrasil Textos Light" w:hAnsi="BancoDoBrasil Textos Light"/>
          <w:lang w:val="pt-BR"/>
        </w:rPr>
        <w:t xml:space="preserve">consolidado </w:t>
      </w:r>
      <w:r w:rsidR="00752460" w:rsidRPr="004943EC">
        <w:rPr>
          <w:rFonts w:ascii="BancoDoBrasil Textos Light" w:hAnsi="BancoDoBrasil Textos Light"/>
          <w:lang w:val="pt-BR"/>
        </w:rPr>
        <w:t>totalizou R$</w:t>
      </w:r>
      <w:r w:rsidR="008D406B" w:rsidRPr="004943EC">
        <w:rPr>
          <w:rFonts w:ascii="BancoDoBrasil Textos Light" w:hAnsi="BancoDoBrasil Textos Light"/>
          <w:lang w:val="pt-BR"/>
        </w:rPr>
        <w:t>57,7</w:t>
      </w:r>
      <w:r w:rsidR="00752460" w:rsidRPr="004943EC">
        <w:rPr>
          <w:rFonts w:ascii="BancoDoBrasil Textos Light" w:hAnsi="BancoDoBrasil Textos Light"/>
          <w:lang w:val="pt-BR"/>
        </w:rPr>
        <w:t xml:space="preserve"> bilhões, crescimento de </w:t>
      </w:r>
      <w:r w:rsidR="008D406B" w:rsidRPr="004943EC">
        <w:rPr>
          <w:rFonts w:ascii="BancoDoBrasil Textos Light" w:hAnsi="BancoDoBrasil Textos Light"/>
          <w:lang w:val="pt-BR"/>
        </w:rPr>
        <w:t>24,4</w:t>
      </w:r>
      <w:r w:rsidR="00752460" w:rsidRPr="004943EC">
        <w:rPr>
          <w:rFonts w:ascii="BancoDoBrasil Textos Light" w:hAnsi="BancoDoBrasil Textos Light"/>
          <w:lang w:val="pt-BR"/>
        </w:rPr>
        <w:t xml:space="preserve">% na comparação com </w:t>
      </w:r>
      <w:r w:rsidR="008D406B" w:rsidRPr="004943EC">
        <w:rPr>
          <w:rFonts w:ascii="BancoDoBrasil Textos Light" w:hAnsi="BancoDoBrasil Textos Light"/>
          <w:lang w:val="pt-BR"/>
        </w:rPr>
        <w:t>2021</w:t>
      </w:r>
      <w:r w:rsidR="00752460" w:rsidRPr="004943EC">
        <w:rPr>
          <w:rFonts w:ascii="BancoDoBrasil Textos Light" w:hAnsi="BancoDoBrasil Textos Light"/>
          <w:lang w:val="pt-BR"/>
        </w:rPr>
        <w:t xml:space="preserve">. Destaque para o crescimento de </w:t>
      </w:r>
      <w:r w:rsidR="008D406B" w:rsidRPr="004943EC">
        <w:rPr>
          <w:rFonts w:ascii="BancoDoBrasil Textos Light" w:hAnsi="BancoDoBrasil Textos Light"/>
          <w:lang w:val="pt-BR"/>
        </w:rPr>
        <w:t>81,3</w:t>
      </w:r>
      <w:r w:rsidR="00752460" w:rsidRPr="004943EC">
        <w:rPr>
          <w:rFonts w:ascii="BancoDoBrasil Textos Light" w:hAnsi="BancoDoBrasil Textos Light"/>
          <w:lang w:val="pt-BR"/>
        </w:rPr>
        <w:t xml:space="preserve">% das </w:t>
      </w:r>
      <w:r w:rsidR="008D406B" w:rsidRPr="004943EC">
        <w:rPr>
          <w:rFonts w:ascii="BancoDoBrasil Textos Light" w:hAnsi="BancoDoBrasil Textos Light"/>
          <w:lang w:val="pt-BR"/>
        </w:rPr>
        <w:t xml:space="preserve">receitas </w:t>
      </w:r>
      <w:r w:rsidR="00752460" w:rsidRPr="004943EC">
        <w:rPr>
          <w:rFonts w:ascii="BancoDoBrasil Textos Light" w:hAnsi="BancoDoBrasil Textos Light"/>
          <w:lang w:val="pt-BR"/>
        </w:rPr>
        <w:t xml:space="preserve">da </w:t>
      </w:r>
      <w:r w:rsidR="008D406B" w:rsidRPr="004943EC">
        <w:rPr>
          <w:rFonts w:ascii="BancoDoBrasil Textos Light" w:hAnsi="BancoDoBrasil Textos Light"/>
          <w:lang w:val="pt-BR"/>
        </w:rPr>
        <w:t>intermediação financeira</w:t>
      </w:r>
      <w:r w:rsidR="00752460" w:rsidRPr="004943EC">
        <w:rPr>
          <w:rFonts w:ascii="BancoDoBrasil Textos Light" w:hAnsi="BancoDoBrasil Textos Light"/>
          <w:lang w:val="pt-BR"/>
        </w:rPr>
        <w:t>, notadamente pel</w:t>
      </w:r>
      <w:r w:rsidR="008D406B" w:rsidRPr="004943EC">
        <w:rPr>
          <w:rFonts w:ascii="BancoDoBrasil Textos Light" w:hAnsi="BancoDoBrasil Textos Light"/>
          <w:lang w:val="pt-BR"/>
        </w:rPr>
        <w:t>os</w:t>
      </w:r>
      <w:r w:rsidR="00752460" w:rsidRPr="004943EC">
        <w:rPr>
          <w:rFonts w:ascii="BancoDoBrasil Textos Light" w:hAnsi="BancoDoBrasil Textos Light"/>
          <w:lang w:val="pt-BR"/>
        </w:rPr>
        <w:t xml:space="preserve"> </w:t>
      </w:r>
      <w:r w:rsidR="008D406B" w:rsidRPr="004943EC">
        <w:rPr>
          <w:rFonts w:ascii="BancoDoBrasil Textos Light" w:hAnsi="BancoDoBrasil Textos Light"/>
          <w:lang w:val="pt-BR"/>
        </w:rPr>
        <w:t>desempenhos dos resultados de aplicações interfinanceiras de liquidez (+151,9%),</w:t>
      </w:r>
      <w:r w:rsidR="007C60C6">
        <w:rPr>
          <w:rFonts w:ascii="BancoDoBrasil Textos Light" w:hAnsi="BancoDoBrasil Textos Light"/>
          <w:lang w:val="pt-BR"/>
        </w:rPr>
        <w:t xml:space="preserve"> </w:t>
      </w:r>
      <w:r w:rsidR="00752460" w:rsidRPr="004943EC">
        <w:rPr>
          <w:rFonts w:ascii="BancoDoBrasil Textos Light" w:hAnsi="BancoDoBrasil Textos Light"/>
          <w:lang w:val="pt-BR"/>
        </w:rPr>
        <w:t xml:space="preserve">da </w:t>
      </w:r>
      <w:r w:rsidR="008D406B" w:rsidRPr="004943EC">
        <w:rPr>
          <w:rFonts w:ascii="BancoDoBrasil Textos Light" w:hAnsi="BancoDoBrasil Textos Light"/>
          <w:lang w:val="pt-BR"/>
        </w:rPr>
        <w:t xml:space="preserve">carteira </w:t>
      </w:r>
      <w:r w:rsidR="00752460" w:rsidRPr="004943EC">
        <w:rPr>
          <w:rFonts w:ascii="BancoDoBrasil Textos Light" w:hAnsi="BancoDoBrasil Textos Light"/>
          <w:lang w:val="pt-BR"/>
        </w:rPr>
        <w:t xml:space="preserve">de </w:t>
      </w:r>
      <w:r w:rsidR="008D406B" w:rsidRPr="004943EC">
        <w:rPr>
          <w:rFonts w:ascii="BancoDoBrasil Textos Light" w:hAnsi="BancoDoBrasil Textos Light"/>
          <w:lang w:val="pt-BR"/>
        </w:rPr>
        <w:t xml:space="preserve">crédito </w:t>
      </w:r>
      <w:r w:rsidR="00752460" w:rsidRPr="004943EC">
        <w:rPr>
          <w:rFonts w:ascii="BancoDoBrasil Textos Light" w:hAnsi="BancoDoBrasil Textos Light"/>
          <w:lang w:val="pt-BR"/>
        </w:rPr>
        <w:t>(</w:t>
      </w:r>
      <w:r w:rsidR="008D406B" w:rsidRPr="004943EC">
        <w:rPr>
          <w:rFonts w:ascii="BancoDoBrasil Textos Light" w:hAnsi="BancoDoBrasil Textos Light"/>
          <w:lang w:val="pt-BR"/>
        </w:rPr>
        <w:t>+39,2</w:t>
      </w:r>
      <w:r w:rsidR="00752460" w:rsidRPr="004943EC">
        <w:rPr>
          <w:rFonts w:ascii="BancoDoBrasil Textos Light" w:hAnsi="BancoDoBrasil Textos Light"/>
          <w:lang w:val="pt-BR"/>
        </w:rPr>
        <w:t>%) e</w:t>
      </w:r>
      <w:r w:rsidR="008D406B" w:rsidRPr="004943EC">
        <w:rPr>
          <w:rFonts w:ascii="BancoDoBrasil Textos Light" w:hAnsi="BancoDoBrasil Textos Light"/>
          <w:lang w:val="pt-BR"/>
        </w:rPr>
        <w:t xml:space="preserve"> do</w:t>
      </w:r>
      <w:r w:rsidR="00752460" w:rsidRPr="004943EC">
        <w:rPr>
          <w:rFonts w:ascii="BancoDoBrasil Textos Light" w:hAnsi="BancoDoBrasil Textos Light"/>
          <w:lang w:val="pt-BR"/>
        </w:rPr>
        <w:t xml:space="preserve"> </w:t>
      </w:r>
      <w:r w:rsidR="008D406B" w:rsidRPr="004943EC">
        <w:rPr>
          <w:rFonts w:ascii="BancoDoBrasil Textos Light" w:hAnsi="BancoDoBrasil Textos Light"/>
          <w:lang w:val="pt-BR"/>
        </w:rPr>
        <w:t xml:space="preserve">resultado </w:t>
      </w:r>
      <w:r w:rsidR="00752460" w:rsidRPr="004943EC">
        <w:rPr>
          <w:rFonts w:ascii="BancoDoBrasil Textos Light" w:hAnsi="BancoDoBrasil Textos Light"/>
          <w:lang w:val="pt-BR"/>
        </w:rPr>
        <w:t>de operações com títulos e valores mobiliários (</w:t>
      </w:r>
      <w:r w:rsidR="008D406B" w:rsidRPr="004943EC">
        <w:rPr>
          <w:rFonts w:ascii="BancoDoBrasil Textos Light" w:hAnsi="BancoDoBrasil Textos Light"/>
          <w:lang w:val="pt-BR"/>
        </w:rPr>
        <w:t>+184,8</w:t>
      </w:r>
      <w:r w:rsidR="00752460" w:rsidRPr="004943EC">
        <w:rPr>
          <w:rFonts w:ascii="BancoDoBrasil Textos Light" w:hAnsi="BancoDoBrasil Textos Light"/>
          <w:lang w:val="pt-BR"/>
        </w:rPr>
        <w:t>%)</w:t>
      </w:r>
      <w:r w:rsidR="002839F6">
        <w:rPr>
          <w:rFonts w:ascii="BancoDoBrasil Textos Light" w:hAnsi="BancoDoBrasil Textos Light"/>
          <w:lang w:val="pt-BR"/>
        </w:rPr>
        <w:t>. Esse resultado foi negativamente impact</w:t>
      </w:r>
      <w:r w:rsidR="0007006C">
        <w:rPr>
          <w:rFonts w:ascii="BancoDoBrasil Textos Light" w:hAnsi="BancoDoBrasil Textos Light"/>
          <w:lang w:val="pt-BR"/>
        </w:rPr>
        <w:t>ad</w:t>
      </w:r>
      <w:r w:rsidR="002839F6">
        <w:rPr>
          <w:rFonts w:ascii="BancoDoBrasil Textos Light" w:hAnsi="BancoDoBrasil Textos Light"/>
          <w:lang w:val="pt-BR"/>
        </w:rPr>
        <w:t xml:space="preserve">o pelo </w:t>
      </w:r>
      <w:r w:rsidR="004E4DB1" w:rsidRPr="004E4DB1">
        <w:rPr>
          <w:rFonts w:ascii="BancoDoBrasil Textos Light" w:hAnsi="BancoDoBrasil Textos Light"/>
          <w:lang w:val="pt-BR"/>
        </w:rPr>
        <w:t>crescimento de 28,1%</w:t>
      </w:r>
      <w:r w:rsidR="002839F6">
        <w:rPr>
          <w:rFonts w:ascii="BancoDoBrasil Textos Light" w:hAnsi="BancoDoBrasil Textos Light"/>
          <w:lang w:val="pt-BR"/>
        </w:rPr>
        <w:t xml:space="preserve"> </w:t>
      </w:r>
      <w:r w:rsidR="00EF4140">
        <w:rPr>
          <w:rFonts w:ascii="BancoDoBrasil Textos Light" w:hAnsi="BancoDoBrasil Textos Light"/>
          <w:lang w:val="pt-BR"/>
        </w:rPr>
        <w:t>na</w:t>
      </w:r>
      <w:r w:rsidR="002839F6" w:rsidRPr="004E4DB1">
        <w:rPr>
          <w:rFonts w:ascii="BancoDoBrasil Textos Light" w:hAnsi="BancoDoBrasil Textos Light"/>
          <w:lang w:val="pt-BR"/>
        </w:rPr>
        <w:t xml:space="preserve"> provisão para perdas </w:t>
      </w:r>
      <w:r w:rsidR="00212C46" w:rsidRPr="00B86E13">
        <w:rPr>
          <w:rFonts w:ascii="BancoDoBrasil Textos Light" w:hAnsi="BancoDoBrasil Textos Light"/>
          <w:spacing w:val="4"/>
          <w:lang w:val="pt-BR"/>
        </w:rPr>
        <w:t xml:space="preserve">associadas ao risco de crédito </w:t>
      </w:r>
      <w:r w:rsidR="00212C46">
        <w:rPr>
          <w:rFonts w:ascii="BancoDoBrasil Textos Light" w:hAnsi="BancoDoBrasil Textos Light"/>
          <w:spacing w:val="4"/>
          <w:lang w:val="pt-BR"/>
        </w:rPr>
        <w:t>da carteira de crédito e de outros ativos financeiros</w:t>
      </w:r>
      <w:r w:rsidR="002839F6" w:rsidRPr="004E4DB1">
        <w:rPr>
          <w:rFonts w:ascii="BancoDoBrasil Textos Light" w:hAnsi="BancoDoBrasil Textos Light"/>
          <w:lang w:val="pt-BR"/>
        </w:rPr>
        <w:t xml:space="preserve"> </w:t>
      </w:r>
      <w:r w:rsidR="002839F6">
        <w:rPr>
          <w:rFonts w:ascii="BancoDoBrasil Textos Light" w:hAnsi="BancoDoBrasil Textos Light"/>
          <w:lang w:val="pt-BR"/>
        </w:rPr>
        <w:t xml:space="preserve">que </w:t>
      </w:r>
      <w:r w:rsidR="002839F6" w:rsidRPr="004E4DB1">
        <w:rPr>
          <w:rFonts w:ascii="BancoDoBrasil Textos Light" w:hAnsi="BancoDoBrasil Textos Light"/>
          <w:lang w:val="pt-BR"/>
        </w:rPr>
        <w:t>totalizaram R$ 23,8 bilhões</w:t>
      </w:r>
      <w:r w:rsidR="002839F6">
        <w:rPr>
          <w:rFonts w:ascii="BancoDoBrasil Textos Light" w:hAnsi="BancoDoBrasil Textos Light"/>
          <w:lang w:val="pt-BR"/>
        </w:rPr>
        <w:t xml:space="preserve">, sendo que uma parte desse crescimento se deu pela reavaliação do nível de risco </w:t>
      </w:r>
      <w:r w:rsidR="000818F1">
        <w:rPr>
          <w:rFonts w:ascii="BancoDoBrasil Textos Light" w:hAnsi="BancoDoBrasil Textos Light"/>
          <w:lang w:val="pt-BR"/>
        </w:rPr>
        <w:t>no segmento atacado</w:t>
      </w:r>
      <w:r w:rsidR="00A5742F">
        <w:rPr>
          <w:rFonts w:ascii="BancoDoBrasil Textos Light" w:hAnsi="BancoDoBrasil Textos Light"/>
          <w:lang w:val="pt-BR"/>
        </w:rPr>
        <w:t xml:space="preserve"> para caso específico</w:t>
      </w:r>
      <w:r w:rsidR="000818F1">
        <w:rPr>
          <w:rFonts w:ascii="BancoDoBrasil Textos Light" w:hAnsi="BancoDoBrasil Textos Light"/>
          <w:lang w:val="pt-BR"/>
        </w:rPr>
        <w:t>.</w:t>
      </w:r>
    </w:p>
    <w:p w14:paraId="76397F1B" w14:textId="77777777" w:rsidR="00752460" w:rsidRPr="00DD1AE0" w:rsidRDefault="00752460" w:rsidP="00752460">
      <w:pPr>
        <w:pStyle w:val="TextoRelad"/>
        <w:spacing w:before="100" w:beforeAutospacing="1"/>
        <w:rPr>
          <w:rFonts w:ascii="BancoDoBrasil Titulos Medium" w:hAnsi="BancoDoBrasil Titulos Medium"/>
          <w:sz w:val="24"/>
          <w:szCs w:val="26"/>
          <w:u w:color="FFFF00"/>
          <w:lang w:val="pt-BR"/>
        </w:rPr>
      </w:pPr>
      <w:r w:rsidRPr="00DD1AE0">
        <w:rPr>
          <w:rFonts w:ascii="BancoDoBrasil Titulos Medium" w:hAnsi="BancoDoBrasil Titulos Medium"/>
          <w:sz w:val="24"/>
          <w:szCs w:val="26"/>
          <w:u w:color="FFFF00"/>
          <w:lang w:val="pt-BR"/>
        </w:rPr>
        <w:t>Carteira de Crédito</w:t>
      </w:r>
    </w:p>
    <w:p w14:paraId="67D21CA3" w14:textId="7BDFBA6A" w:rsidR="00806140" w:rsidRPr="004943EC" w:rsidRDefault="00806140" w:rsidP="00806140">
      <w:pPr>
        <w:pStyle w:val="TextoRelad"/>
        <w:spacing w:before="100" w:beforeAutospacing="1"/>
        <w:rPr>
          <w:rFonts w:ascii="BancoDoBrasil Textos Light" w:hAnsi="BancoDoBrasil Textos Light"/>
          <w:lang w:val="pt-BR"/>
        </w:rPr>
      </w:pPr>
      <w:r>
        <w:rPr>
          <w:rFonts w:ascii="BancoDoBrasil Textos Light" w:hAnsi="BancoDoBrasil Textos Light"/>
          <w:lang w:val="pt-BR"/>
        </w:rPr>
        <w:t>Nossa</w:t>
      </w:r>
      <w:r w:rsidR="00E65D24" w:rsidRPr="00DD1AE0">
        <w:rPr>
          <w:rFonts w:ascii="BancoDoBrasil Textos Light" w:hAnsi="BancoDoBrasil Textos Light"/>
          <w:lang w:val="pt-BR"/>
        </w:rPr>
        <w:t xml:space="preserve"> carteira ampliada, que leva em conta títulos e garantias prestadas alcançou pela primeira vez cifra superior a um </w:t>
      </w:r>
      <w:r w:rsidR="00D127E8" w:rsidRPr="00DD1AE0">
        <w:rPr>
          <w:rFonts w:ascii="BancoDoBrasil Textos Light" w:hAnsi="BancoDoBrasil Textos Light"/>
          <w:lang w:val="pt-BR"/>
        </w:rPr>
        <w:t>tr</w:t>
      </w:r>
      <w:r w:rsidR="00E65D24" w:rsidRPr="00DD1AE0">
        <w:rPr>
          <w:rFonts w:ascii="BancoDoBrasil Textos Light" w:hAnsi="BancoDoBrasil Textos Light"/>
          <w:lang w:val="pt-BR"/>
        </w:rPr>
        <w:t>ilhão de reais</w:t>
      </w:r>
      <w:r w:rsidR="00B86E13">
        <w:rPr>
          <w:rFonts w:ascii="BancoDoBrasil Textos Light" w:hAnsi="BancoDoBrasil Textos Light"/>
          <w:lang w:val="pt-BR"/>
        </w:rPr>
        <w:t xml:space="preserve">. </w:t>
      </w:r>
      <w:r>
        <w:rPr>
          <w:rFonts w:ascii="BancoDoBrasil Textos Light" w:hAnsi="BancoDoBrasil Textos Light"/>
          <w:lang w:val="pt-BR"/>
        </w:rPr>
        <w:t>Já a</w:t>
      </w:r>
      <w:r w:rsidRPr="00806140">
        <w:rPr>
          <w:rFonts w:ascii="BancoDoBrasil Textos Light" w:hAnsi="BancoDoBrasil Textos Light"/>
          <w:lang w:val="pt-BR"/>
        </w:rPr>
        <w:t xml:space="preserve"> carteira de crédito classificada </w:t>
      </w:r>
      <w:r>
        <w:rPr>
          <w:rFonts w:ascii="BancoDoBrasil Textos Light" w:hAnsi="BancoDoBrasil Textos Light"/>
          <w:lang w:val="pt-BR"/>
        </w:rPr>
        <w:t xml:space="preserve">(Nota 12) </w:t>
      </w:r>
      <w:r w:rsidRPr="00806140">
        <w:rPr>
          <w:rFonts w:ascii="BancoDoBrasil Textos Light" w:hAnsi="BancoDoBrasil Textos Light"/>
          <w:lang w:val="pt-BR"/>
        </w:rPr>
        <w:t>cresceu 13,6% em relação a dezembro de 2021.</w:t>
      </w:r>
      <w:r>
        <w:rPr>
          <w:rFonts w:ascii="BancoDoBrasil Textos Light" w:hAnsi="BancoDoBrasil Textos Light"/>
          <w:lang w:val="pt-BR"/>
        </w:rPr>
        <w:t xml:space="preserve"> A</w:t>
      </w:r>
      <w:r w:rsidRPr="00B86E13">
        <w:rPr>
          <w:rFonts w:ascii="BancoDoBrasil Textos Light" w:hAnsi="BancoDoBrasil Textos Light"/>
          <w:lang w:val="pt-BR"/>
        </w:rPr>
        <w:t xml:space="preserve"> </w:t>
      </w:r>
      <w:r>
        <w:rPr>
          <w:rFonts w:ascii="BancoDoBrasil Textos Light" w:hAnsi="BancoDoBrasil Textos Light"/>
          <w:lang w:val="pt-BR"/>
        </w:rPr>
        <w:t>qualidade</w:t>
      </w:r>
      <w:r w:rsidRPr="00B86E13">
        <w:rPr>
          <w:rFonts w:ascii="BancoDoBrasil Textos Light" w:hAnsi="BancoDoBrasil Textos Light"/>
          <w:lang w:val="pt-BR"/>
        </w:rPr>
        <w:t xml:space="preserve"> </w:t>
      </w:r>
      <w:r>
        <w:rPr>
          <w:rFonts w:ascii="BancoDoBrasil Textos Light" w:hAnsi="BancoDoBrasil Textos Light"/>
          <w:lang w:val="pt-BR"/>
        </w:rPr>
        <w:t>dessa carteira, medida pelo indicador de inadimplência acima de 90 dias</w:t>
      </w:r>
      <w:r w:rsidR="00A722CE">
        <w:rPr>
          <w:rFonts w:ascii="BancoDoBrasil Textos Light" w:hAnsi="BancoDoBrasil Textos Light"/>
          <w:lang w:val="pt-BR"/>
        </w:rPr>
        <w:t>,</w:t>
      </w:r>
      <w:r>
        <w:rPr>
          <w:rFonts w:ascii="BancoDoBrasil Textos Light" w:hAnsi="BancoDoBrasil Textos Light"/>
          <w:lang w:val="pt-BR"/>
        </w:rPr>
        <w:t xml:space="preserve"> </w:t>
      </w:r>
      <w:r w:rsidRPr="00B86E13">
        <w:rPr>
          <w:rFonts w:ascii="BancoDoBrasil Textos Light" w:hAnsi="BancoDoBrasil Textos Light"/>
          <w:lang w:val="pt-BR"/>
        </w:rPr>
        <w:t xml:space="preserve">segue consistentemente abaixo do SFN, refletindo </w:t>
      </w:r>
      <w:r>
        <w:rPr>
          <w:rFonts w:ascii="BancoDoBrasil Textos Light" w:hAnsi="BancoDoBrasil Textos Light"/>
          <w:lang w:val="pt-BR"/>
        </w:rPr>
        <w:t>o perfil de nossa concessão</w:t>
      </w:r>
      <w:r w:rsidR="00181C34">
        <w:rPr>
          <w:rFonts w:ascii="BancoDoBrasil Textos Light" w:hAnsi="BancoDoBrasil Textos Light"/>
          <w:lang w:val="pt-BR"/>
        </w:rPr>
        <w:t>. São destaques: A</w:t>
      </w:r>
      <w:r w:rsidR="00CF4DC7">
        <w:rPr>
          <w:rFonts w:ascii="BancoDoBrasil Textos Light" w:hAnsi="BancoDoBrasil Textos Light"/>
          <w:lang w:val="pt-BR"/>
        </w:rPr>
        <w:t xml:space="preserve"> linha de consignado, majoritariamente com servidores públicos e pensionistas </w:t>
      </w:r>
      <w:r w:rsidR="00181C34">
        <w:rPr>
          <w:rFonts w:ascii="BancoDoBrasil Textos Light" w:hAnsi="BancoDoBrasil Textos Light"/>
          <w:lang w:val="pt-BR"/>
        </w:rPr>
        <w:t xml:space="preserve">em pessoa física. O </w:t>
      </w:r>
      <w:r w:rsidR="00181C34">
        <w:rPr>
          <w:rFonts w:ascii="BancoDoBrasil Textos Light" w:hAnsi="BancoDoBrasil Textos Light"/>
          <w:lang w:val="pt-BR"/>
        </w:rPr>
        <w:lastRenderedPageBreak/>
        <w:t>conhecimento de nossos clientes pessoas jurídicas, fruto de um relacionamento de longa data e nossa expertise e mitigadores no agronegócio.</w:t>
      </w:r>
    </w:p>
    <w:p w14:paraId="7E5BBE5B" w14:textId="40DF09BE" w:rsidR="00752460" w:rsidRPr="007C0016" w:rsidRDefault="00752460" w:rsidP="00752460">
      <w:pPr>
        <w:pStyle w:val="TextoRelad"/>
        <w:spacing w:before="100" w:beforeAutospacing="1"/>
        <w:rPr>
          <w:rFonts w:ascii="BancoDoBrasil Textos Light" w:hAnsi="BancoDoBrasil Textos Light"/>
          <w:lang w:val="pt-BR"/>
        </w:rPr>
      </w:pPr>
      <w:r w:rsidRPr="00DD1AE0">
        <w:rPr>
          <w:rFonts w:ascii="BancoDoBrasil Textos Light" w:hAnsi="BancoDoBrasil Textos Light"/>
          <w:lang w:val="pt-BR"/>
        </w:rPr>
        <w:t xml:space="preserve">Na linha de pessoa física, sem produtor rural, que representa </w:t>
      </w:r>
      <w:r w:rsidR="0021223C" w:rsidRPr="00DD1AE0">
        <w:rPr>
          <w:rFonts w:ascii="BancoDoBrasil Textos Light" w:hAnsi="BancoDoBrasil Textos Light"/>
          <w:lang w:val="pt-BR"/>
        </w:rPr>
        <w:t>32,3</w:t>
      </w:r>
      <w:r w:rsidRPr="00DD1AE0">
        <w:rPr>
          <w:rFonts w:ascii="BancoDoBrasil Textos Light" w:hAnsi="BancoDoBrasil Textos Light"/>
          <w:lang w:val="pt-BR"/>
        </w:rPr>
        <w:t xml:space="preserve">% do total da carteira classificada, o crescimento foi de </w:t>
      </w:r>
      <w:r w:rsidR="006E350B" w:rsidRPr="00DD1AE0">
        <w:rPr>
          <w:rFonts w:ascii="BancoDoBrasil Textos Light" w:hAnsi="BancoDoBrasil Textos Light"/>
          <w:lang w:val="pt-BR"/>
        </w:rPr>
        <w:t>9</w:t>
      </w:r>
      <w:r w:rsidR="007C60C6">
        <w:rPr>
          <w:rFonts w:ascii="BancoDoBrasil Textos Light" w:hAnsi="BancoDoBrasil Textos Light"/>
          <w:lang w:val="pt-BR"/>
        </w:rPr>
        <w:t>,0</w:t>
      </w:r>
      <w:r w:rsidRPr="00DD1AE0">
        <w:rPr>
          <w:rFonts w:ascii="BancoDoBrasil Textos Light" w:hAnsi="BancoDoBrasil Textos Light"/>
          <w:lang w:val="pt-BR"/>
        </w:rPr>
        <w:t xml:space="preserve">% em um ano. Destaque para o crédito consignado que atingiu R$ </w:t>
      </w:r>
      <w:r w:rsidR="0021223C" w:rsidRPr="00DD1AE0">
        <w:rPr>
          <w:rFonts w:ascii="BancoDoBrasil Textos Light" w:hAnsi="BancoDoBrasil Textos Light"/>
          <w:lang w:val="pt-BR"/>
        </w:rPr>
        <w:t>115</w:t>
      </w:r>
      <w:r w:rsidR="007C60C6">
        <w:rPr>
          <w:rFonts w:ascii="BancoDoBrasil Textos Light" w:hAnsi="BancoDoBrasil Textos Light"/>
          <w:lang w:val="pt-BR"/>
        </w:rPr>
        <w:t>,1</w:t>
      </w:r>
      <w:r w:rsidR="0021223C" w:rsidRPr="00DD1AE0">
        <w:rPr>
          <w:rFonts w:ascii="BancoDoBrasil Textos Light" w:hAnsi="BancoDoBrasil Textos Light"/>
          <w:lang w:val="pt-BR"/>
        </w:rPr>
        <w:t xml:space="preserve"> </w:t>
      </w:r>
      <w:r w:rsidRPr="00DD1AE0">
        <w:rPr>
          <w:rFonts w:ascii="BancoDoBrasil Textos Light" w:hAnsi="BancoDoBrasil Textos Light"/>
          <w:lang w:val="pt-BR"/>
        </w:rPr>
        <w:t xml:space="preserve">bilhões, crescimento de </w:t>
      </w:r>
      <w:r w:rsidR="0021223C" w:rsidRPr="00DD1AE0">
        <w:rPr>
          <w:rFonts w:ascii="BancoDoBrasil Textos Light" w:hAnsi="BancoDoBrasil Textos Light"/>
          <w:lang w:val="pt-BR"/>
        </w:rPr>
        <w:t>7,8</w:t>
      </w:r>
      <w:r w:rsidRPr="00DD1AE0">
        <w:rPr>
          <w:rFonts w:ascii="BancoDoBrasil Textos Light" w:hAnsi="BancoDoBrasil Textos Light"/>
          <w:lang w:val="pt-BR"/>
        </w:rPr>
        <w:t>% no comparativo com o mesmo período do ano anterior, bem como para as linhas de cartão de crédito (+</w:t>
      </w:r>
      <w:r w:rsidR="000223BA" w:rsidRPr="00DD1AE0">
        <w:rPr>
          <w:rFonts w:ascii="BancoDoBrasil Textos Light" w:hAnsi="BancoDoBrasil Textos Light"/>
          <w:lang w:val="pt-BR"/>
        </w:rPr>
        <w:t>14,5</w:t>
      </w:r>
      <w:r w:rsidRPr="00DD1AE0">
        <w:rPr>
          <w:rFonts w:ascii="BancoDoBrasil Textos Light" w:hAnsi="BancoDoBrasil Textos Light"/>
          <w:lang w:val="pt-BR"/>
        </w:rPr>
        <w:t>%) e empréstimo pessoal (+</w:t>
      </w:r>
      <w:r w:rsidR="000223BA" w:rsidRPr="00DD1AE0">
        <w:rPr>
          <w:rFonts w:ascii="BancoDoBrasil Textos Light" w:hAnsi="BancoDoBrasil Textos Light"/>
          <w:lang w:val="pt-BR"/>
        </w:rPr>
        <w:t>18,0</w:t>
      </w:r>
      <w:r w:rsidRPr="00DD1AE0">
        <w:rPr>
          <w:rFonts w:ascii="BancoDoBrasil Textos Light" w:hAnsi="BancoDoBrasil Textos Light"/>
          <w:lang w:val="pt-BR"/>
        </w:rPr>
        <w:t xml:space="preserve">%), </w:t>
      </w:r>
      <w:r w:rsidRPr="007C0016">
        <w:rPr>
          <w:rFonts w:ascii="BancoDoBrasil Textos Light" w:hAnsi="BancoDoBrasil Textos Light"/>
          <w:lang w:val="pt-BR"/>
        </w:rPr>
        <w:t xml:space="preserve">alinhados à estratégia de mudança de </w:t>
      </w:r>
      <w:r w:rsidRPr="004943EC">
        <w:rPr>
          <w:rFonts w:ascii="BancoDoBrasil Textos Light" w:hAnsi="BancoDoBrasil Textos Light"/>
          <w:i/>
          <w:iCs/>
          <w:lang w:val="pt-BR"/>
        </w:rPr>
        <w:t>mix</w:t>
      </w:r>
      <w:r w:rsidRPr="007C0016">
        <w:rPr>
          <w:rFonts w:ascii="BancoDoBrasil Textos Light" w:hAnsi="BancoDoBrasil Textos Light"/>
          <w:lang w:val="pt-BR"/>
        </w:rPr>
        <w:t xml:space="preserve"> para linhas mais rentáveis.</w:t>
      </w:r>
    </w:p>
    <w:p w14:paraId="20A294CF" w14:textId="42138209" w:rsidR="00752460" w:rsidRPr="004943EC" w:rsidRDefault="00752460" w:rsidP="00752460">
      <w:pPr>
        <w:pStyle w:val="TextoRelad"/>
        <w:spacing w:before="100" w:beforeAutospacing="1"/>
        <w:rPr>
          <w:rFonts w:ascii="BancoDoBrasil Textos Light" w:hAnsi="BancoDoBrasil Textos Light"/>
          <w:lang w:val="pt-BR"/>
        </w:rPr>
      </w:pPr>
      <w:r w:rsidRPr="007C0016">
        <w:rPr>
          <w:rFonts w:ascii="BancoDoBrasil Textos Light" w:hAnsi="BancoDoBrasil Textos Light"/>
          <w:lang w:val="pt-BR"/>
        </w:rPr>
        <w:t xml:space="preserve">No caso das Pessoas Jurídicas, que não inclui as empresas do agronegócio, a carteira classificada atingiu R$ </w:t>
      </w:r>
      <w:r w:rsidR="000223BA" w:rsidRPr="007C0016">
        <w:rPr>
          <w:rFonts w:ascii="BancoDoBrasil Textos Light" w:hAnsi="BancoDoBrasil Textos Light"/>
          <w:lang w:val="pt-BR"/>
        </w:rPr>
        <w:t>280,0</w:t>
      </w:r>
      <w:r w:rsidRPr="007C0016">
        <w:rPr>
          <w:rFonts w:ascii="BancoDoBrasil Textos Light" w:hAnsi="BancoDoBrasil Textos Light"/>
          <w:lang w:val="pt-BR"/>
        </w:rPr>
        <w:t xml:space="preserve"> bilhões, crescimento de </w:t>
      </w:r>
      <w:r w:rsidR="000223BA" w:rsidRPr="007C0016">
        <w:rPr>
          <w:rFonts w:ascii="BancoDoBrasil Textos Light" w:hAnsi="BancoDoBrasil Textos Light"/>
          <w:lang w:val="pt-BR"/>
        </w:rPr>
        <w:t>10,6</w:t>
      </w:r>
      <w:r w:rsidRPr="007C0016">
        <w:rPr>
          <w:rFonts w:ascii="BancoDoBrasil Textos Light" w:hAnsi="BancoDoBrasil Textos Light"/>
          <w:lang w:val="pt-BR"/>
        </w:rPr>
        <w:t xml:space="preserve">% em um ano. Destaque para a carteira de clientes MPME (faturamento bruto anual de até R$ 200 milhões), que atingiu R$ </w:t>
      </w:r>
      <w:r w:rsidR="00336072" w:rsidRPr="007C0016">
        <w:rPr>
          <w:rFonts w:ascii="BancoDoBrasil Textos Light" w:hAnsi="BancoDoBrasil Textos Light"/>
          <w:lang w:val="pt-BR"/>
        </w:rPr>
        <w:t>111,0</w:t>
      </w:r>
      <w:r w:rsidRPr="007C0016">
        <w:rPr>
          <w:rFonts w:ascii="BancoDoBrasil Textos Light" w:hAnsi="BancoDoBrasil Textos Light"/>
          <w:lang w:val="pt-BR"/>
        </w:rPr>
        <w:t xml:space="preserve"> bilhões, crescimento de </w:t>
      </w:r>
      <w:r w:rsidR="00336072" w:rsidRPr="007C0016">
        <w:rPr>
          <w:rFonts w:ascii="BancoDoBrasil Textos Light" w:hAnsi="BancoDoBrasil Textos Light"/>
          <w:lang w:val="pt-BR"/>
        </w:rPr>
        <w:t>21,2</w:t>
      </w:r>
      <w:r w:rsidRPr="007C0016">
        <w:rPr>
          <w:rFonts w:ascii="BancoDoBrasil Textos Light" w:hAnsi="BancoDoBrasil Textos Light"/>
          <w:lang w:val="pt-BR"/>
        </w:rPr>
        <w:t xml:space="preserve">%, influenciado pelos desembolsos da ordem de </w:t>
      </w:r>
      <w:r w:rsidRPr="004943EC">
        <w:rPr>
          <w:rFonts w:ascii="BancoDoBrasil Textos Light" w:hAnsi="BancoDoBrasil Textos Light"/>
          <w:lang w:val="pt-BR"/>
        </w:rPr>
        <w:t xml:space="preserve">R$ </w:t>
      </w:r>
      <w:r w:rsidR="007C60C6" w:rsidRPr="004943EC">
        <w:rPr>
          <w:rFonts w:ascii="BancoDoBrasil Textos Light" w:hAnsi="BancoDoBrasil Textos Light"/>
          <w:lang w:val="pt-BR"/>
        </w:rPr>
        <w:t xml:space="preserve">12 </w:t>
      </w:r>
      <w:r w:rsidRPr="004943EC">
        <w:rPr>
          <w:rFonts w:ascii="BancoDoBrasil Textos Light" w:hAnsi="BancoDoBrasil Textos Light"/>
          <w:lang w:val="pt-BR"/>
        </w:rPr>
        <w:t>bilhões no Pronampe</w:t>
      </w:r>
      <w:r w:rsidR="00E65D24" w:rsidRPr="004943EC">
        <w:rPr>
          <w:rFonts w:ascii="BancoDoBrasil Textos Light" w:hAnsi="BancoDoBrasil Textos Light"/>
          <w:lang w:val="pt-BR"/>
        </w:rPr>
        <w:t xml:space="preserve"> no ano</w:t>
      </w:r>
      <w:r w:rsidRPr="004943EC">
        <w:rPr>
          <w:rFonts w:ascii="BancoDoBrasil Textos Light" w:hAnsi="BancoDoBrasil Textos Light"/>
          <w:lang w:val="pt-BR"/>
        </w:rPr>
        <w:t xml:space="preserve">, e para as Grandes Empresas que cresceram </w:t>
      </w:r>
      <w:r w:rsidR="00502983" w:rsidRPr="004943EC">
        <w:rPr>
          <w:rFonts w:ascii="BancoDoBrasil Textos Light" w:hAnsi="BancoDoBrasil Textos Light"/>
          <w:lang w:val="pt-BR"/>
        </w:rPr>
        <w:t>12,2</w:t>
      </w:r>
      <w:r w:rsidRPr="004943EC">
        <w:rPr>
          <w:rFonts w:ascii="BancoDoBrasil Textos Light" w:hAnsi="BancoDoBrasil Textos Light"/>
          <w:lang w:val="pt-BR"/>
        </w:rPr>
        <w:t>%.</w:t>
      </w:r>
      <w:r w:rsidR="006B3B6E">
        <w:rPr>
          <w:rFonts w:ascii="BancoDoBrasil Textos Light" w:hAnsi="BancoDoBrasil Textos Light"/>
          <w:lang w:val="pt-BR"/>
        </w:rPr>
        <w:t xml:space="preserve"> </w:t>
      </w:r>
      <w:r w:rsidR="0091684E" w:rsidRPr="0091684E">
        <w:rPr>
          <w:rFonts w:ascii="BancoDoBrasil Textos Light" w:hAnsi="BancoDoBrasil Textos Light"/>
          <w:lang w:val="pt-BR"/>
        </w:rPr>
        <w:t>O apoiamos os estados, o Distrito Federal e os municípios em suas demandas, no financiamento de programas de investimento voltados à melhoria da qualidade e transparência da gestão pública, mobilidade urbana, saúde, educação e segurança pública, gerando benefícios efetivos para a população e contribuindo para o desenvolvimento do país. Em 2022, a carteira governo alcançou R$ 53,3 bilhões. </w:t>
      </w:r>
    </w:p>
    <w:p w14:paraId="18338478" w14:textId="75B1F3D1" w:rsidR="00752460" w:rsidRDefault="00752460" w:rsidP="00752460">
      <w:pPr>
        <w:pStyle w:val="TextoRelad"/>
        <w:spacing w:before="100" w:beforeAutospacing="1"/>
        <w:rPr>
          <w:rFonts w:ascii="BancoDoBrasil Textos Light" w:hAnsi="BancoDoBrasil Textos Light"/>
          <w:lang w:val="pt-BR"/>
        </w:rPr>
      </w:pPr>
      <w:r w:rsidRPr="007C0016">
        <w:rPr>
          <w:rFonts w:ascii="BancoDoBrasil Textos Light" w:hAnsi="BancoDoBrasil Textos Light"/>
          <w:lang w:val="pt-BR"/>
        </w:rPr>
        <w:t xml:space="preserve">Já no agronegócio, a carteira classificada atingiu a cifra histórica de R$ </w:t>
      </w:r>
      <w:r w:rsidR="00502983" w:rsidRPr="007C0016">
        <w:rPr>
          <w:rFonts w:ascii="BancoDoBrasil Textos Light" w:hAnsi="BancoDoBrasil Textos Light"/>
          <w:lang w:val="pt-BR"/>
        </w:rPr>
        <w:t>286,0</w:t>
      </w:r>
      <w:r w:rsidRPr="007C0016">
        <w:rPr>
          <w:rFonts w:ascii="BancoDoBrasil Textos Light" w:hAnsi="BancoDoBrasil Textos Light"/>
          <w:lang w:val="pt-BR"/>
        </w:rPr>
        <w:t xml:space="preserve"> bilhões, com crescimento da carteira de crédito rural em </w:t>
      </w:r>
      <w:r w:rsidR="00502983" w:rsidRPr="007C0016">
        <w:rPr>
          <w:rFonts w:ascii="BancoDoBrasil Textos Light" w:hAnsi="BancoDoBrasil Textos Light"/>
          <w:lang w:val="pt-BR"/>
        </w:rPr>
        <w:t>23,1</w:t>
      </w:r>
      <w:r w:rsidRPr="007C0016">
        <w:rPr>
          <w:rFonts w:ascii="BancoDoBrasil Textos Light" w:hAnsi="BancoDoBrasil Textos Light"/>
          <w:lang w:val="pt-BR"/>
        </w:rPr>
        <w:t xml:space="preserve">% em 12 meses. </w:t>
      </w:r>
      <w:r w:rsidRPr="004943EC">
        <w:rPr>
          <w:rFonts w:ascii="BancoDoBrasil Textos Light" w:hAnsi="BancoDoBrasil Textos Light"/>
          <w:lang w:val="pt-BR"/>
        </w:rPr>
        <w:t xml:space="preserve">Destaca-se ainda o crescimento no ano de </w:t>
      </w:r>
      <w:r w:rsidR="007C0016" w:rsidRPr="004943EC">
        <w:rPr>
          <w:rFonts w:ascii="BancoDoBrasil Textos Light" w:hAnsi="BancoDoBrasil Textos Light"/>
          <w:lang w:val="pt-BR"/>
        </w:rPr>
        <w:t>51,8</w:t>
      </w:r>
      <w:r w:rsidRPr="004943EC">
        <w:rPr>
          <w:rFonts w:ascii="BancoDoBrasil Textos Light" w:hAnsi="BancoDoBrasil Textos Light"/>
          <w:lang w:val="pt-BR"/>
        </w:rPr>
        <w:t>% em títulos do agronegócio - Cédula de Produtor Rural (CPR) e Certificado de Direitos Creditórios do Agronegócio (CDCA)</w:t>
      </w:r>
      <w:r w:rsidR="00181C34">
        <w:rPr>
          <w:rFonts w:ascii="BancoDoBrasil Textos Light" w:hAnsi="BancoDoBrasil Textos Light"/>
          <w:lang w:val="pt-BR"/>
        </w:rPr>
        <w:t>, o que levou essa carteira, na visão ampliada, a R$ 309,7 bilhões em dezembro/22</w:t>
      </w:r>
      <w:r w:rsidR="00E5251E">
        <w:rPr>
          <w:rFonts w:ascii="BancoDoBrasil Textos Light" w:hAnsi="BancoDoBrasil Textos Light"/>
          <w:lang w:val="pt-BR"/>
        </w:rPr>
        <w:t>, alta de 24,9% em um ano.</w:t>
      </w:r>
    </w:p>
    <w:p w14:paraId="3E2D6811" w14:textId="77777777" w:rsidR="00752460" w:rsidRPr="002C1E49" w:rsidRDefault="00752460" w:rsidP="00795453">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2C1E49">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Receita de Prestação de Serviços</w:t>
      </w:r>
    </w:p>
    <w:p w14:paraId="6EFE314F" w14:textId="5FC63633"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 xml:space="preserve">As receitas de prestação de serviços cresceram </w:t>
      </w:r>
      <w:r w:rsidR="00E2519E">
        <w:rPr>
          <w:rFonts w:ascii="BancoDoBrasil Textos Light" w:hAnsi="BancoDoBrasil Textos Light"/>
          <w:lang w:val="pt-BR"/>
        </w:rPr>
        <w:t>10,2</w:t>
      </w:r>
      <w:r w:rsidRPr="002C1E49">
        <w:rPr>
          <w:rFonts w:ascii="BancoDoBrasil Textos Light" w:hAnsi="BancoDoBrasil Textos Light"/>
          <w:lang w:val="pt-BR"/>
        </w:rPr>
        <w:t xml:space="preserve">% em relação </w:t>
      </w:r>
      <w:r w:rsidR="00E65D24" w:rsidRPr="002C1E49">
        <w:rPr>
          <w:rFonts w:ascii="BancoDoBrasil Textos Light" w:hAnsi="BancoDoBrasil Textos Light"/>
          <w:lang w:val="pt-BR"/>
        </w:rPr>
        <w:t>a 2021</w:t>
      </w:r>
      <w:r w:rsidRPr="002C1E49">
        <w:rPr>
          <w:rFonts w:ascii="BancoDoBrasil Textos Light" w:hAnsi="BancoDoBrasil Textos Light"/>
          <w:lang w:val="pt-BR"/>
        </w:rPr>
        <w:t xml:space="preserve">, totalizando R$ </w:t>
      </w:r>
      <w:r w:rsidR="00E2519E">
        <w:rPr>
          <w:rFonts w:ascii="BancoDoBrasil Textos Light" w:hAnsi="BancoDoBrasil Textos Light"/>
          <w:lang w:val="pt-BR"/>
        </w:rPr>
        <w:t xml:space="preserve">32,3 </w:t>
      </w:r>
      <w:r w:rsidRPr="002C1E49">
        <w:rPr>
          <w:rFonts w:ascii="BancoDoBrasil Textos Light" w:hAnsi="BancoDoBrasil Textos Light"/>
          <w:lang w:val="pt-BR"/>
        </w:rPr>
        <w:t>bilhões</w:t>
      </w:r>
      <w:r w:rsidR="00E2519E">
        <w:rPr>
          <w:rFonts w:ascii="BancoDoBrasil Textos Light" w:hAnsi="BancoDoBrasil Textos Light"/>
          <w:lang w:val="pt-BR"/>
        </w:rPr>
        <w:t xml:space="preserve">, </w:t>
      </w:r>
      <w:r w:rsidR="00E2519E" w:rsidRPr="00E2519E">
        <w:rPr>
          <w:rFonts w:ascii="BancoDoBrasil Textos Light" w:hAnsi="BancoDoBrasil Textos Light"/>
          <w:lang w:val="pt-BR"/>
        </w:rPr>
        <w:t>influenciadas principalmente pelo desempenho das linhas de administração de fundos (</w:t>
      </w:r>
      <w:r w:rsidR="00EA3205">
        <w:rPr>
          <w:rFonts w:ascii="BancoDoBrasil Textos Light" w:hAnsi="BancoDoBrasil Textos Light"/>
          <w:lang w:val="pt-BR"/>
        </w:rPr>
        <w:t>+11,8%</w:t>
      </w:r>
      <w:r w:rsidR="00E2519E" w:rsidRPr="00E2519E">
        <w:rPr>
          <w:rFonts w:ascii="BancoDoBrasil Textos Light" w:hAnsi="BancoDoBrasil Textos Light"/>
          <w:lang w:val="pt-BR"/>
        </w:rPr>
        <w:t>)</w:t>
      </w:r>
      <w:r w:rsidR="00EA3205">
        <w:rPr>
          <w:rFonts w:ascii="BancoDoBrasil Textos Light" w:hAnsi="BancoDoBrasil Textos Light"/>
          <w:lang w:val="pt-BR"/>
        </w:rPr>
        <w:t>, comissões de seguros, previdência e capitalização (+14,6%)</w:t>
      </w:r>
      <w:r w:rsidR="00E2519E" w:rsidRPr="00E2519E">
        <w:rPr>
          <w:rFonts w:ascii="BancoDoBrasil Textos Light" w:hAnsi="BancoDoBrasil Textos Light"/>
          <w:lang w:val="pt-BR"/>
        </w:rPr>
        <w:t xml:space="preserve"> e </w:t>
      </w:r>
      <w:r w:rsidR="00EA3205">
        <w:rPr>
          <w:rFonts w:ascii="BancoDoBrasil Textos Light" w:hAnsi="BancoDoBrasil Textos Light"/>
          <w:lang w:val="pt-BR"/>
        </w:rPr>
        <w:t>operações de crédito e garantias prestadas (+27,4%)</w:t>
      </w:r>
      <w:r w:rsidR="00E2519E" w:rsidRPr="00E2519E">
        <w:rPr>
          <w:rFonts w:ascii="BancoDoBrasil Textos Light" w:hAnsi="BancoDoBrasil Textos Light"/>
          <w:lang w:val="pt-BR"/>
        </w:rPr>
        <w:t>.</w:t>
      </w:r>
    </w:p>
    <w:p w14:paraId="28B69B70" w14:textId="77777777"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A estratégia segue centrada no relacionamento, no atendimento especializado, na diversificação das fontes de receita e na melhoria constante da experiência do cliente.</w:t>
      </w:r>
    </w:p>
    <w:p w14:paraId="0075D55C" w14:textId="77777777" w:rsidR="00752460" w:rsidRPr="002C1E49" w:rsidRDefault="00752460"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2C1E49">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Despesas Administrativas</w:t>
      </w:r>
      <w:r w:rsidRPr="002C1E49" w:rsidDel="00C84734">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 xml:space="preserve"> </w:t>
      </w:r>
    </w:p>
    <w:p w14:paraId="5ACE5EC4" w14:textId="2CB909AD" w:rsidR="003E29EE" w:rsidRPr="004943EC" w:rsidRDefault="003E29EE" w:rsidP="004943EC">
      <w:pPr>
        <w:pStyle w:val="TextoRelad"/>
        <w:spacing w:before="100" w:beforeAutospacing="1"/>
        <w:rPr>
          <w:rFonts w:ascii="BancoDoBrasil Textos Light" w:hAnsi="BancoDoBrasil Textos Light"/>
        </w:rPr>
      </w:pPr>
      <w:r w:rsidRPr="004943EC">
        <w:rPr>
          <w:rFonts w:ascii="BancoDoBrasil Textos Light" w:hAnsi="BancoDoBrasil Textos Light"/>
          <w:lang w:val="pt-BR"/>
        </w:rPr>
        <w:t xml:space="preserve">As despesas administrativas cresceram </w:t>
      </w:r>
      <w:r w:rsidR="0039427F">
        <w:rPr>
          <w:rFonts w:ascii="BancoDoBrasil Textos Light" w:hAnsi="BancoDoBrasil Textos Light"/>
          <w:lang w:val="pt-BR"/>
        </w:rPr>
        <w:t>2,7</w:t>
      </w:r>
      <w:r w:rsidRPr="004943EC">
        <w:rPr>
          <w:rFonts w:ascii="BancoDoBrasil Textos Light" w:hAnsi="BancoDoBrasil Textos Light"/>
          <w:lang w:val="pt-BR"/>
        </w:rPr>
        <w:t xml:space="preserve">%, na comparação anual, </w:t>
      </w:r>
      <w:r w:rsidR="0039427F">
        <w:rPr>
          <w:rFonts w:ascii="BancoDoBrasil Textos Light" w:hAnsi="BancoDoBrasil Textos Light"/>
          <w:lang w:val="pt-BR"/>
        </w:rPr>
        <w:t>permanecendo sob controle e com crescimento inferior ao da</w:t>
      </w:r>
      <w:r w:rsidRPr="004943EC">
        <w:rPr>
          <w:rFonts w:ascii="BancoDoBrasil Textos Light" w:hAnsi="BancoDoBrasil Textos Light"/>
          <w:lang w:val="pt-BR"/>
        </w:rPr>
        <w:t xml:space="preserve"> inflação acumulada em 12 meses (5,79%)</w:t>
      </w:r>
      <w:r w:rsidR="0039427F">
        <w:rPr>
          <w:rFonts w:ascii="BancoDoBrasil Textos Light" w:hAnsi="BancoDoBrasil Textos Light"/>
          <w:lang w:val="pt-BR"/>
        </w:rPr>
        <w:t>, influenciada pelo desempenho da despesa de pessoal (+2,7%) e de outras despesas administrativas (+2,8%)</w:t>
      </w:r>
      <w:r w:rsidRPr="004943EC">
        <w:rPr>
          <w:rFonts w:ascii="BancoDoBrasil Textos Light" w:hAnsi="BancoDoBrasil Textos Light"/>
          <w:lang w:val="pt-BR"/>
        </w:rPr>
        <w:t>.</w:t>
      </w:r>
    </w:p>
    <w:p w14:paraId="250D53FC" w14:textId="4735175E" w:rsidR="00752460" w:rsidRPr="00386180" w:rsidRDefault="00752460" w:rsidP="00795453">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386180">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Capital</w:t>
      </w:r>
    </w:p>
    <w:p w14:paraId="0B5BAA77" w14:textId="77777777" w:rsidR="00752460" w:rsidRPr="00386180" w:rsidRDefault="00752460" w:rsidP="00752460">
      <w:pPr>
        <w:pStyle w:val="TextoRelad"/>
        <w:spacing w:before="100" w:beforeAutospacing="1"/>
        <w:rPr>
          <w:rFonts w:ascii="BancoDoBrasil Textos Light" w:hAnsi="BancoDoBrasil Textos Light"/>
          <w:lang w:val="pt-BR"/>
        </w:rPr>
      </w:pPr>
      <w:r w:rsidRPr="00386180">
        <w:rPr>
          <w:rFonts w:ascii="BancoDoBrasil Textos Light" w:hAnsi="BancoDoBrasil Textos Light"/>
          <w:lang w:val="pt-BR"/>
        </w:rPr>
        <w:t>Possuímos Plano de Capital com visão prospectiva de três anos, considerando (a) a Declaração de Apetite e Tolerância a Riscos, (b) a Estratégia Corporativa, (c) o Plano Diretor e (d) o Orçamento Corporativo. A gestão do capital considera, além dos limites regulatórios, metas e limites prudenciais.</w:t>
      </w:r>
    </w:p>
    <w:p w14:paraId="37146980" w14:textId="6B2458B7" w:rsidR="00585C71" w:rsidRPr="00386180" w:rsidRDefault="00752460" w:rsidP="00752460">
      <w:pPr>
        <w:pStyle w:val="TextoRelad"/>
        <w:spacing w:before="100" w:beforeAutospacing="1"/>
        <w:rPr>
          <w:rFonts w:ascii="BancoDoBrasil Textos Light" w:hAnsi="BancoDoBrasil Textos Light"/>
          <w:lang w:val="pt-BR"/>
        </w:rPr>
      </w:pPr>
      <w:r w:rsidRPr="00386180">
        <w:rPr>
          <w:rFonts w:ascii="BancoDoBrasil Textos Light" w:hAnsi="BancoDoBrasil Textos Light"/>
          <w:lang w:val="pt-BR"/>
        </w:rPr>
        <w:t xml:space="preserve">Atingimos </w:t>
      </w:r>
      <w:r w:rsidR="00E42BD9" w:rsidRPr="00386180">
        <w:rPr>
          <w:rFonts w:ascii="BancoDoBrasil Textos Light" w:hAnsi="BancoDoBrasil Textos Light"/>
          <w:lang w:val="pt-BR"/>
        </w:rPr>
        <w:t>12,01</w:t>
      </w:r>
      <w:r w:rsidRPr="00386180">
        <w:rPr>
          <w:rFonts w:ascii="BancoDoBrasil Textos Light" w:hAnsi="BancoDoBrasil Textos Light"/>
          <w:lang w:val="pt-BR"/>
        </w:rPr>
        <w:t xml:space="preserve">% no Índice de Capital Principal (ICP) em </w:t>
      </w:r>
      <w:r w:rsidR="00876469" w:rsidRPr="00386180">
        <w:rPr>
          <w:rFonts w:ascii="BancoDoBrasil Textos Light" w:hAnsi="BancoDoBrasil Textos Light"/>
          <w:lang w:val="pt-BR"/>
        </w:rPr>
        <w:t xml:space="preserve">dezembro </w:t>
      </w:r>
      <w:r w:rsidRPr="00386180">
        <w:rPr>
          <w:rFonts w:ascii="BancoDoBrasil Textos Light" w:hAnsi="BancoDoBrasil Textos Light"/>
          <w:lang w:val="pt-BR"/>
        </w:rPr>
        <w:t xml:space="preserve">de 2022, enquanto o Índice de Basileia (IB) chegou a </w:t>
      </w:r>
      <w:r w:rsidR="00E42BD9" w:rsidRPr="00386180">
        <w:rPr>
          <w:rFonts w:ascii="BancoDoBrasil Textos Light" w:hAnsi="BancoDoBrasil Textos Light"/>
          <w:lang w:val="pt-BR"/>
        </w:rPr>
        <w:t>16,65</w:t>
      </w:r>
      <w:r w:rsidRPr="00386180">
        <w:rPr>
          <w:rFonts w:ascii="BancoDoBrasil Textos Light" w:hAnsi="BancoDoBrasil Textos Light"/>
          <w:lang w:val="pt-BR"/>
        </w:rPr>
        <w:t xml:space="preserve">%. O Índice de Capital Nível I alcançou </w:t>
      </w:r>
      <w:r w:rsidR="00E42BD9" w:rsidRPr="00386180">
        <w:rPr>
          <w:rFonts w:ascii="BancoDoBrasil Textos Light" w:hAnsi="BancoDoBrasil Textos Light"/>
          <w:lang w:val="pt-BR"/>
        </w:rPr>
        <w:t>14,74</w:t>
      </w:r>
      <w:r w:rsidRPr="00386180">
        <w:rPr>
          <w:rFonts w:ascii="BancoDoBrasil Textos Light" w:hAnsi="BancoDoBrasil Textos Light"/>
          <w:lang w:val="pt-BR"/>
        </w:rPr>
        <w:t>%.</w:t>
      </w:r>
    </w:p>
    <w:p w14:paraId="6A90B76F" w14:textId="77777777" w:rsidR="00752460" w:rsidRPr="00876469" w:rsidRDefault="00752460"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876469">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Remuneração aos acionistas</w:t>
      </w:r>
    </w:p>
    <w:p w14:paraId="4CDA0360" w14:textId="77777777" w:rsidR="00752460" w:rsidRPr="00876469" w:rsidRDefault="00752460" w:rsidP="00752460">
      <w:pPr>
        <w:pStyle w:val="TextoRelad"/>
        <w:spacing w:before="100" w:beforeAutospacing="1"/>
        <w:rPr>
          <w:rFonts w:ascii="BancoDoBrasil Textos Light" w:hAnsi="BancoDoBrasil Textos Light"/>
          <w:lang w:val="pt-BR"/>
        </w:rPr>
      </w:pPr>
      <w:r w:rsidRPr="00876469">
        <w:rPr>
          <w:rFonts w:ascii="BancoDoBrasil Textos Light" w:hAnsi="BancoDoBrasil Textos Light"/>
          <w:lang w:val="pt-BR"/>
        </w:rPr>
        <w:t xml:space="preserve">A Política de Remuneração aos Acionistas busca garantir a devida valorização do acionista, conjugada à perenidade e à sustentabilidade financeira de curto, médio e longo prazos do Banco, tendo como premissa a necessidade de flexibilidade e solidez financeira para a manutenção sustentável dos negócios. </w:t>
      </w:r>
    </w:p>
    <w:p w14:paraId="62C062D9" w14:textId="2242BCC0" w:rsidR="00752460" w:rsidRPr="00876469" w:rsidRDefault="00752460" w:rsidP="00752460">
      <w:pPr>
        <w:pStyle w:val="TextoRelad"/>
        <w:spacing w:before="100" w:beforeAutospacing="1"/>
        <w:rPr>
          <w:rFonts w:ascii="BancoDoBrasil Textos Light" w:hAnsi="BancoDoBrasil Textos Light"/>
          <w:lang w:val="pt-BR"/>
        </w:rPr>
      </w:pPr>
      <w:r w:rsidRPr="00876469">
        <w:rPr>
          <w:rFonts w:ascii="BancoDoBrasil Textos Light" w:hAnsi="BancoDoBrasil Textos Light"/>
          <w:lang w:val="pt-BR"/>
        </w:rPr>
        <w:t xml:space="preserve">Para o exercício de </w:t>
      </w:r>
      <w:r w:rsidR="00876469" w:rsidRPr="00876469">
        <w:rPr>
          <w:rFonts w:ascii="BancoDoBrasil Textos Light" w:hAnsi="BancoDoBrasil Textos Light"/>
          <w:lang w:val="pt-BR"/>
        </w:rPr>
        <w:t>2023</w:t>
      </w:r>
      <w:r w:rsidRPr="00876469">
        <w:rPr>
          <w:rFonts w:ascii="BancoDoBrasil Textos Light" w:hAnsi="BancoDoBrasil Textos Light"/>
          <w:lang w:val="pt-BR"/>
        </w:rPr>
        <w:t xml:space="preserve">, foi aprovado o percentual de </w:t>
      </w:r>
      <w:r w:rsidR="008E2328">
        <w:rPr>
          <w:rFonts w:ascii="BancoDoBrasil Textos Light" w:hAnsi="BancoDoBrasil Textos Light"/>
          <w:lang w:val="pt-BR"/>
        </w:rPr>
        <w:t>40</w:t>
      </w:r>
      <w:r w:rsidRPr="00876469">
        <w:rPr>
          <w:rFonts w:ascii="BancoDoBrasil Textos Light" w:hAnsi="BancoDoBrasil Textos Light"/>
          <w:lang w:val="pt-BR"/>
        </w:rPr>
        <w:t>% do lucro líquido, ajustado conforme disposto nas letras “a” e “b” do inciso I do artigo 202 da Lei 6.404/76, a ser distribuído via dividendos e/ou Juros sobre Capital Próprio (JCP), tendo como balizadores o resultado do Banco, sua condição financeira, a necessidade de caixa, o Plano de Capital e suas metas e respectivas projeções, a Declaração de Apetite e Tolerância a Riscos, perspectivas dos mercados de atuação presentes e potenciais, oportunidades de investimento existentes e a manutenção e expansão da capacidade operacional</w:t>
      </w:r>
    </w:p>
    <w:p w14:paraId="099D0B08" w14:textId="78E36B9C" w:rsidR="00752460" w:rsidRPr="00446EDD" w:rsidRDefault="00752460" w:rsidP="00752460">
      <w:pPr>
        <w:pStyle w:val="TextoRelad"/>
        <w:spacing w:before="100" w:beforeAutospacing="1"/>
        <w:rPr>
          <w:rFonts w:ascii="BancoDoBrasil Textos Light" w:hAnsi="BancoDoBrasil Textos Light"/>
          <w:lang w:val="pt-BR"/>
        </w:rPr>
      </w:pPr>
      <w:r w:rsidRPr="00446EDD">
        <w:rPr>
          <w:rFonts w:ascii="BancoDoBrasil Textos Light" w:hAnsi="BancoDoBrasil Textos Light"/>
          <w:lang w:val="pt-BR"/>
        </w:rPr>
        <w:t>O total destinado aos acionistas no exercício 2022</w:t>
      </w:r>
      <w:r w:rsidR="00876469" w:rsidRPr="00446EDD">
        <w:rPr>
          <w:rFonts w:ascii="BancoDoBrasil Textos Light" w:hAnsi="BancoDoBrasil Textos Light"/>
          <w:lang w:val="pt-BR"/>
        </w:rPr>
        <w:t xml:space="preserve"> </w:t>
      </w:r>
      <w:r w:rsidR="00582278" w:rsidRPr="00446EDD">
        <w:rPr>
          <w:rFonts w:ascii="BancoDoBrasil Textos Light" w:hAnsi="BancoDoBrasil Textos Light"/>
          <w:lang w:val="pt-BR"/>
        </w:rPr>
        <w:t xml:space="preserve">foi </w:t>
      </w:r>
      <w:r w:rsidR="00876469" w:rsidRPr="00446EDD">
        <w:rPr>
          <w:rFonts w:ascii="BancoDoBrasil Textos Light" w:hAnsi="BancoDoBrasil Textos Light"/>
          <w:lang w:val="pt-BR"/>
        </w:rPr>
        <w:t>de</w:t>
      </w:r>
      <w:r w:rsidRPr="00446EDD">
        <w:rPr>
          <w:rFonts w:ascii="BancoDoBrasil Textos Light" w:hAnsi="BancoDoBrasil Textos Light"/>
          <w:lang w:val="pt-BR"/>
        </w:rPr>
        <w:t xml:space="preserve"> R$ </w:t>
      </w:r>
      <w:r w:rsidR="00667B30" w:rsidRPr="00446EDD">
        <w:rPr>
          <w:rFonts w:ascii="BancoDoBrasil Textos Light" w:hAnsi="BancoDoBrasil Textos Light"/>
          <w:lang w:val="pt-BR"/>
        </w:rPr>
        <w:t>11,8</w:t>
      </w:r>
      <w:r w:rsidRPr="00446EDD">
        <w:rPr>
          <w:rFonts w:ascii="BancoDoBrasil Textos Light" w:hAnsi="BancoDoBrasil Textos Light"/>
          <w:lang w:val="pt-BR"/>
        </w:rPr>
        <w:t xml:space="preserve"> bilhões. </w:t>
      </w:r>
      <w:r w:rsidR="00E11A49">
        <w:rPr>
          <w:rFonts w:ascii="BancoDoBrasil Textos Light" w:hAnsi="BancoDoBrasil Textos Light"/>
          <w:lang w:val="pt-BR"/>
        </w:rPr>
        <w:t xml:space="preserve">O valor por ação destinado aos acionistas foi de </w:t>
      </w:r>
      <w:r w:rsidR="00350B15" w:rsidRPr="00446EDD">
        <w:rPr>
          <w:rFonts w:ascii="BancoDoBrasil Textos Light" w:hAnsi="BancoDoBrasil Textos Light"/>
          <w:lang w:val="pt-BR"/>
        </w:rPr>
        <w:t xml:space="preserve">R$ </w:t>
      </w:r>
      <w:r w:rsidR="00A5742F">
        <w:rPr>
          <w:rFonts w:ascii="BancoDoBrasil Textos Light" w:hAnsi="BancoDoBrasil Textos Light"/>
          <w:lang w:val="pt-BR"/>
        </w:rPr>
        <w:t>4,138</w:t>
      </w:r>
      <w:r w:rsidR="0019404C">
        <w:rPr>
          <w:rFonts w:ascii="BancoDoBrasil Textos Light" w:hAnsi="BancoDoBrasil Textos Light"/>
          <w:lang w:val="pt-BR"/>
        </w:rPr>
        <w:t>.</w:t>
      </w:r>
    </w:p>
    <w:p w14:paraId="68BCF078" w14:textId="77777777" w:rsidR="00752460" w:rsidRPr="00016765" w:rsidRDefault="00752460" w:rsidP="00752460">
      <w:pPr>
        <w:spacing w:before="100" w:beforeAutospacing="1" w:after="100" w:afterAutospacing="1" w:line="240" w:lineRule="auto"/>
        <w:rPr>
          <w:rFonts w:ascii="BancoDoBrasil Titulos Medium" w:hAnsi="BancoDoBrasil Titulos Medium"/>
          <w:color w:val="2AADA0"/>
          <w:sz w:val="34"/>
          <w:szCs w:val="34"/>
          <w:u w:color="002D4B"/>
        </w:rPr>
      </w:pPr>
      <w:bookmarkStart w:id="10" w:name="_Hlk125983319"/>
      <w:r w:rsidRPr="00016765">
        <w:rPr>
          <w:rFonts w:ascii="BancoDoBrasil Titulos Medium" w:hAnsi="BancoDoBrasil Titulos Medium"/>
          <w:color w:val="2AADA0"/>
          <w:sz w:val="34"/>
          <w:szCs w:val="34"/>
          <w:u w:color="002D4B"/>
        </w:rPr>
        <w:lastRenderedPageBreak/>
        <w:t>Gestão de Pessoas</w:t>
      </w:r>
    </w:p>
    <w:p w14:paraId="33621F22" w14:textId="77777777" w:rsidR="00752460" w:rsidRPr="00382128" w:rsidRDefault="00752460" w:rsidP="00752460">
      <w:pPr>
        <w:spacing w:before="100" w:beforeAutospacing="1" w:after="100" w:afterAutospacing="1" w:line="240" w:lineRule="auto"/>
        <w:rPr>
          <w:rFonts w:ascii="BancoDoBrasil Textos Light" w:eastAsia="Arial Unicode MS" w:hAnsi="BancoDoBrasil Textos Light" w:cs="Arial Unicode MS"/>
          <w:color w:val="002E4E"/>
          <w:sz w:val="17"/>
          <w:szCs w:val="17"/>
          <w:highlight w:val="yellow"/>
          <w:u w:color="000000"/>
          <w:bdr w:val="nil"/>
          <w14:textOutline w14:w="0" w14:cap="flat" w14:cmpd="sng" w14:algn="ctr">
            <w14:noFill/>
            <w14:prstDash w14:val="solid"/>
            <w14:bevel/>
          </w14:textOutline>
        </w:rPr>
        <w:sectPr w:rsidR="00752460" w:rsidRPr="00382128">
          <w:type w:val="continuous"/>
          <w:pgSz w:w="11907" w:h="16840" w:code="9"/>
          <w:pgMar w:top="2126" w:right="851" w:bottom="1134" w:left="1418" w:header="425" w:footer="425" w:gutter="0"/>
          <w:cols w:space="283"/>
          <w:docGrid w:linePitch="326"/>
        </w:sectPr>
      </w:pPr>
    </w:p>
    <w:p w14:paraId="46CC9026" w14:textId="2D11A5CA" w:rsidR="00885237" w:rsidRPr="00590434" w:rsidRDefault="00885237" w:rsidP="003675C8">
      <w:pPr>
        <w:spacing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5904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Somos um organismo vivo. E a nossa transformação digital será consolidada pela capacitação continuada e pelo protagonismo dos funcionários. Nossos times serão flexíveis para se adaptarem às dinâmicas de mercado, garantindo eficiência operacional e alta performance.  </w:t>
      </w:r>
    </w:p>
    <w:p w14:paraId="30C2D5A7" w14:textId="77777777" w:rsidR="00885237" w:rsidRPr="00590434" w:rsidRDefault="00885237" w:rsidP="003675C8">
      <w:pPr>
        <w:spacing w:line="240" w:lineRule="auto"/>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pPr>
      <w:r w:rsidRPr="00590434">
        <w:rPr>
          <w:rFonts w:ascii="BancoDoBrasil Textos Light" w:eastAsia="Arial Unicode MS" w:hAnsi="BancoDoBrasil Textos Light" w:cs="Arial Unicode MS"/>
          <w:color w:val="002E4E"/>
          <w:sz w:val="17"/>
          <w:szCs w:val="17"/>
          <w:u w:color="000000"/>
          <w:bdr w:val="nil"/>
          <w14:textOutline w14:w="0" w14:cap="flat" w14:cmpd="sng" w14:algn="ctr">
            <w14:noFill/>
            <w14:prstDash w14:val="solid"/>
            <w14:bevel/>
          </w14:textOutline>
        </w:rPr>
        <w:t xml:space="preserve">Para isso vamos incentivar uma cultura organizacional que promova o orgulho de pertencimento, o protagonismo, a capacidade inovadora e o justo reconhecimento pelos resultados alcançados. </w:t>
      </w:r>
    </w:p>
    <w:p w14:paraId="3D4DF682" w14:textId="57CD5C62" w:rsidR="00FA629C" w:rsidRDefault="00FA629C" w:rsidP="00FA629C">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Por meio do Movimento Evolution avançamos no movimento de transformação para uma cultura de inovação. Oferecemos incentivos para graduação, pós-graduação </w:t>
      </w:r>
      <w:r w:rsidRPr="00443856">
        <w:rPr>
          <w:rFonts w:ascii="BancoDoBrasil Textos Light" w:hAnsi="BancoDoBrasil Textos Light"/>
          <w:lang w:val="pt-BR"/>
        </w:rPr>
        <w:t>lato sensu</w:t>
      </w:r>
      <w:r>
        <w:rPr>
          <w:rFonts w:ascii="BancoDoBrasil Textos Light" w:hAnsi="BancoDoBrasil Textos Light"/>
          <w:lang w:val="pt-BR"/>
        </w:rPr>
        <w:t>, mestrado e doutorado voltados para tecnologia e inovação além de bolsas de idiomas e outros treinamentos. Ampliamos as opções em educação corporativa com parceiros, com destaque para a Alura, o Massachusetts Institute of Technology (MIT), o Gartner, a Fundação Getúlio Vargas (FGV) e o Instituto de Ensino Insper (Brasil)</w:t>
      </w:r>
      <w:r w:rsidR="0097544A">
        <w:rPr>
          <w:rFonts w:ascii="BancoDoBrasil Textos Light" w:hAnsi="BancoDoBrasil Textos Light"/>
          <w:lang w:val="pt-BR"/>
        </w:rPr>
        <w:t>, além da nossa renomada Universidade Corporativa, a Unibb</w:t>
      </w:r>
      <w:r>
        <w:rPr>
          <w:rFonts w:ascii="BancoDoBrasil Textos Light" w:hAnsi="BancoDoBrasil Textos Light"/>
          <w:lang w:val="pt-BR"/>
        </w:rPr>
        <w:t>.</w:t>
      </w:r>
    </w:p>
    <w:p w14:paraId="555773C5" w14:textId="3C9B4A2B" w:rsidR="00BE1434" w:rsidRDefault="00BA4598" w:rsidP="002C1E49">
      <w:pPr>
        <w:pStyle w:val="TextoRelad"/>
        <w:spacing w:before="100" w:beforeAutospacing="1"/>
        <w:rPr>
          <w:rFonts w:ascii="BancoDoBrasil Textos Light" w:hAnsi="BancoDoBrasil Textos Light"/>
          <w:lang w:val="pt-BR"/>
        </w:rPr>
      </w:pPr>
      <w:r w:rsidRPr="000902D9">
        <w:rPr>
          <w:rFonts w:ascii="BancoDoBrasil Textos Light" w:hAnsi="BancoDoBrasil Textos Light"/>
          <w:lang w:val="pt-BR"/>
        </w:rPr>
        <w:t xml:space="preserve">Com o intuito de renovar continuamente as oportunidades de atração e retenção de </w:t>
      </w:r>
      <w:r w:rsidR="0064194F" w:rsidRPr="000902D9">
        <w:rPr>
          <w:rFonts w:ascii="BancoDoBrasil Textos Light" w:hAnsi="BancoDoBrasil Textos Light"/>
          <w:lang w:val="pt-BR"/>
        </w:rPr>
        <w:t xml:space="preserve">talentos, </w:t>
      </w:r>
      <w:r w:rsidR="007759C7">
        <w:rPr>
          <w:rFonts w:ascii="BancoDoBrasil Textos Light" w:hAnsi="BancoDoBrasil Textos Light"/>
          <w:lang w:val="pt-BR"/>
        </w:rPr>
        <w:t>reto</w:t>
      </w:r>
      <w:r w:rsidR="00CB6514">
        <w:rPr>
          <w:rFonts w:ascii="BancoDoBrasil Textos Light" w:hAnsi="BancoDoBrasil Textos Light"/>
          <w:lang w:val="pt-BR"/>
        </w:rPr>
        <w:t xml:space="preserve">mamos as seleções </w:t>
      </w:r>
      <w:r w:rsidR="004804E1">
        <w:rPr>
          <w:rFonts w:ascii="BancoDoBrasil Textos Light" w:hAnsi="BancoDoBrasil Textos Light"/>
          <w:lang w:val="pt-BR"/>
        </w:rPr>
        <w:t>externas no fim de 2021,</w:t>
      </w:r>
      <w:r w:rsidR="004F6568">
        <w:rPr>
          <w:rFonts w:ascii="BancoDoBrasil Textos Light" w:hAnsi="BancoDoBrasil Textos Light"/>
          <w:lang w:val="pt-BR"/>
        </w:rPr>
        <w:t xml:space="preserve"> com um concurso público que teve mais de 1,6 milhão de inscritos, e </w:t>
      </w:r>
      <w:r w:rsidR="00393328">
        <w:rPr>
          <w:rFonts w:ascii="BancoDoBrasil Textos Light" w:hAnsi="BancoDoBrasil Textos Light"/>
          <w:lang w:val="pt-BR"/>
        </w:rPr>
        <w:t>resultou na</w:t>
      </w:r>
      <w:r w:rsidR="004804E1">
        <w:rPr>
          <w:rFonts w:ascii="BancoDoBrasil Textos Light" w:hAnsi="BancoDoBrasil Textos Light"/>
          <w:lang w:val="pt-BR"/>
        </w:rPr>
        <w:t xml:space="preserve"> convocação de </w:t>
      </w:r>
      <w:r w:rsidR="007E6236">
        <w:rPr>
          <w:rFonts w:ascii="BancoDoBrasil Textos Light" w:hAnsi="BancoDoBrasil Textos Light"/>
          <w:lang w:val="pt-BR"/>
        </w:rPr>
        <w:t>mais de 4.400</w:t>
      </w:r>
      <w:r w:rsidR="00371F0B">
        <w:rPr>
          <w:rFonts w:ascii="BancoDoBrasil Textos Light" w:hAnsi="BancoDoBrasil Textos Light"/>
          <w:lang w:val="pt-BR"/>
        </w:rPr>
        <w:t xml:space="preserve"> candidatos a partir de janeiro de 2022</w:t>
      </w:r>
      <w:r w:rsidR="00D92A3A">
        <w:rPr>
          <w:rFonts w:ascii="BancoDoBrasil Textos Light" w:hAnsi="BancoDoBrasil Textos Light"/>
          <w:lang w:val="pt-BR"/>
        </w:rPr>
        <w:t xml:space="preserve">. </w:t>
      </w:r>
      <w:r w:rsidR="00554A3F">
        <w:rPr>
          <w:rFonts w:ascii="BancoDoBrasil Textos Light" w:hAnsi="BancoDoBrasil Textos Light"/>
          <w:lang w:val="pt-BR"/>
        </w:rPr>
        <w:t xml:space="preserve"> </w:t>
      </w:r>
    </w:p>
    <w:p w14:paraId="1955435A" w14:textId="365DBAA4" w:rsidR="00BA4598" w:rsidRDefault="00BE1434" w:rsidP="002C1E49">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Em continuidade a esse movimento, </w:t>
      </w:r>
      <w:r w:rsidR="0064194F" w:rsidRPr="000902D9">
        <w:rPr>
          <w:rFonts w:ascii="BancoDoBrasil Textos Light" w:hAnsi="BancoDoBrasil Textos Light"/>
          <w:lang w:val="pt-BR"/>
        </w:rPr>
        <w:t>divulgamos</w:t>
      </w:r>
      <w:r w:rsidR="00BA4598" w:rsidRPr="000902D9">
        <w:rPr>
          <w:rFonts w:ascii="BancoDoBrasil Textos Light" w:hAnsi="BancoDoBrasil Textos Light"/>
          <w:lang w:val="pt-BR"/>
        </w:rPr>
        <w:t xml:space="preserve"> o edital de abertura da Seleção Externa BB 2022/1, </w:t>
      </w:r>
      <w:r w:rsidR="00022DF7">
        <w:rPr>
          <w:rFonts w:ascii="BancoDoBrasil Textos Light" w:hAnsi="BancoDoBrasil Textos Light"/>
          <w:lang w:val="pt-BR"/>
        </w:rPr>
        <w:t>em dezembro</w:t>
      </w:r>
      <w:r w:rsidR="00BA4598" w:rsidRPr="000902D9">
        <w:rPr>
          <w:rFonts w:ascii="BancoDoBrasil Textos Light" w:hAnsi="BancoDoBrasil Textos Light"/>
          <w:lang w:val="pt-BR"/>
        </w:rPr>
        <w:t xml:space="preserve">, no Diário Oficial da União. A seleção busca prover </w:t>
      </w:r>
      <w:r w:rsidR="008D3A85" w:rsidRPr="000902D9">
        <w:rPr>
          <w:rFonts w:ascii="BancoDoBrasil Textos Light" w:hAnsi="BancoDoBrasil Textos Light"/>
          <w:lang w:val="pt-BR"/>
        </w:rPr>
        <w:t xml:space="preserve">duas </w:t>
      </w:r>
      <w:r w:rsidR="00BA4598" w:rsidRPr="000902D9">
        <w:rPr>
          <w:rFonts w:ascii="BancoDoBrasil Textos Light" w:hAnsi="BancoDoBrasil Textos Light"/>
          <w:lang w:val="pt-BR"/>
        </w:rPr>
        <w:t xml:space="preserve">mil vagas </w:t>
      </w:r>
      <w:r w:rsidR="004B5CF0">
        <w:rPr>
          <w:rFonts w:ascii="BancoDoBrasil Textos Light" w:hAnsi="BancoDoBrasil Textos Light"/>
          <w:lang w:val="pt-BR"/>
        </w:rPr>
        <w:t>de</w:t>
      </w:r>
      <w:r w:rsidR="00BA4598" w:rsidRPr="000902D9">
        <w:rPr>
          <w:rFonts w:ascii="BancoDoBrasil Textos Light" w:hAnsi="BancoDoBrasil Textos Light"/>
          <w:lang w:val="pt-BR"/>
        </w:rPr>
        <w:t xml:space="preserve"> agente comercial, mais mil em cadastro de reserva, para atuação nas agências e plataformas operacionais. Outras </w:t>
      </w:r>
      <w:r w:rsidR="008D3A85" w:rsidRPr="000902D9">
        <w:rPr>
          <w:rFonts w:ascii="BancoDoBrasil Textos Light" w:hAnsi="BancoDoBrasil Textos Light"/>
          <w:lang w:val="pt-BR"/>
        </w:rPr>
        <w:t xml:space="preserve">duas </w:t>
      </w:r>
      <w:r w:rsidR="00BA4598" w:rsidRPr="000902D9">
        <w:rPr>
          <w:rFonts w:ascii="BancoDoBrasil Textos Light" w:hAnsi="BancoDoBrasil Textos Light"/>
          <w:lang w:val="pt-BR"/>
        </w:rPr>
        <w:t xml:space="preserve">mil vagas foram abertas para agente de tecnologia, além de </w:t>
      </w:r>
      <w:r w:rsidR="008D3A85" w:rsidRPr="000902D9">
        <w:rPr>
          <w:rFonts w:ascii="BancoDoBrasil Textos Light" w:hAnsi="BancoDoBrasil Textos Light"/>
          <w:lang w:val="pt-BR"/>
        </w:rPr>
        <w:t xml:space="preserve">um </w:t>
      </w:r>
      <w:r w:rsidR="00BA4598" w:rsidRPr="000902D9">
        <w:rPr>
          <w:rFonts w:ascii="BancoDoBrasil Textos Light" w:hAnsi="BancoDoBrasil Textos Light"/>
          <w:lang w:val="pt-BR"/>
        </w:rPr>
        <w:t>mil para cadastro de</w:t>
      </w:r>
      <w:r w:rsidR="00763883">
        <w:rPr>
          <w:rFonts w:ascii="BancoDoBrasil Textos Light" w:hAnsi="BancoDoBrasil Textos Light"/>
          <w:lang w:val="pt-BR"/>
        </w:rPr>
        <w:t xml:space="preserve"> </w:t>
      </w:r>
      <w:r w:rsidR="00BA4598" w:rsidRPr="000902D9">
        <w:rPr>
          <w:rFonts w:ascii="BancoDoBrasil Textos Light" w:hAnsi="BancoDoBrasil Textos Light"/>
          <w:lang w:val="pt-BR"/>
        </w:rPr>
        <w:t>reserva com foco em conhecimentos de TI</w:t>
      </w:r>
      <w:r w:rsidR="004B5CF0">
        <w:rPr>
          <w:rFonts w:ascii="BancoDoBrasil Textos Light" w:hAnsi="BancoDoBrasil Textos Light"/>
          <w:lang w:val="pt-BR"/>
        </w:rPr>
        <w:t>.</w:t>
      </w:r>
      <w:r w:rsidR="00BA4598" w:rsidRPr="000902D9">
        <w:rPr>
          <w:rFonts w:ascii="BancoDoBrasil Textos Light" w:hAnsi="BancoDoBrasil Textos Light"/>
          <w:lang w:val="pt-BR"/>
        </w:rPr>
        <w:t xml:space="preserve"> </w:t>
      </w:r>
    </w:p>
    <w:p w14:paraId="2B44A777" w14:textId="743A9979" w:rsidR="00BA4598" w:rsidRDefault="00F313AF" w:rsidP="002C1E49">
      <w:pPr>
        <w:pStyle w:val="TextoRelad"/>
        <w:spacing w:before="100" w:beforeAutospacing="1"/>
        <w:rPr>
          <w:rFonts w:ascii="BancoDoBrasil Textos Light" w:hAnsi="BancoDoBrasil Textos Light"/>
          <w:lang w:val="pt-BR"/>
        </w:rPr>
      </w:pPr>
      <w:r>
        <w:rPr>
          <w:rFonts w:ascii="BancoDoBrasil Textos Light" w:hAnsi="BancoDoBrasil Textos Light"/>
        </w:rPr>
        <w:t xml:space="preserve">Avançamos </w:t>
      </w:r>
      <w:r w:rsidR="002E1A6B">
        <w:rPr>
          <w:rFonts w:ascii="BancoDoBrasil Textos Light" w:hAnsi="BancoDoBrasil Textos Light"/>
        </w:rPr>
        <w:t xml:space="preserve">em ações de desenvolvimento de talentos </w:t>
      </w:r>
      <w:r w:rsidR="00C176F1">
        <w:rPr>
          <w:rFonts w:ascii="BancoDoBrasil Textos Light" w:hAnsi="BancoDoBrasil Textos Light"/>
        </w:rPr>
        <w:t>e</w:t>
      </w:r>
      <w:r w:rsidR="002E1A6B">
        <w:rPr>
          <w:rFonts w:ascii="BancoDoBrasil Textos Light" w:hAnsi="BancoDoBrasil Textos Light"/>
        </w:rPr>
        <w:t xml:space="preserve"> formação de </w:t>
      </w:r>
      <w:r w:rsidR="00C176F1">
        <w:rPr>
          <w:rFonts w:ascii="BancoDoBrasil Textos Light" w:hAnsi="BancoDoBrasil Textos Light"/>
        </w:rPr>
        <w:t>sucessores.</w:t>
      </w:r>
      <w:r w:rsidR="002E1A6B">
        <w:rPr>
          <w:rFonts w:ascii="BancoDoBrasil Textos Light" w:hAnsi="BancoDoBrasil Textos Light"/>
        </w:rPr>
        <w:t xml:space="preserve"> </w:t>
      </w:r>
      <w:r w:rsidR="00D0130A">
        <w:rPr>
          <w:rFonts w:ascii="BancoDoBrasil Textos Light" w:hAnsi="BancoDoBrasil Textos Light"/>
        </w:rPr>
        <w:t>No nível técnico, c</w:t>
      </w:r>
      <w:r w:rsidR="0081403B">
        <w:rPr>
          <w:rFonts w:ascii="BancoDoBrasil Textos Light" w:hAnsi="BancoDoBrasil Textos Light"/>
        </w:rPr>
        <w:t>oncluímos</w:t>
      </w:r>
      <w:r w:rsidR="00BA4598" w:rsidRPr="000902D9">
        <w:rPr>
          <w:rFonts w:ascii="BancoDoBrasil Textos Light" w:hAnsi="BancoDoBrasil Textos Light"/>
        </w:rPr>
        <w:t xml:space="preserve"> a primeira etapa do Programa Gestão de Talentos. </w:t>
      </w:r>
      <w:r w:rsidR="008D3A85" w:rsidRPr="000902D9">
        <w:rPr>
          <w:rFonts w:ascii="BancoDoBrasil Textos Light" w:hAnsi="BancoDoBrasil Textos Light"/>
        </w:rPr>
        <w:t>Mais de</w:t>
      </w:r>
      <w:r w:rsidR="00BA4598" w:rsidRPr="000902D9">
        <w:rPr>
          <w:rFonts w:ascii="BancoDoBrasil Textos Light" w:hAnsi="BancoDoBrasil Textos Light"/>
        </w:rPr>
        <w:t xml:space="preserve"> 3.2</w:t>
      </w:r>
      <w:r w:rsidR="008D3A85" w:rsidRPr="000902D9">
        <w:rPr>
          <w:rFonts w:ascii="BancoDoBrasil Textos Light" w:hAnsi="BancoDoBrasil Textos Light"/>
        </w:rPr>
        <w:t>00</w:t>
      </w:r>
      <w:r w:rsidR="00BA4598" w:rsidRPr="000902D9">
        <w:rPr>
          <w:rFonts w:ascii="BancoDoBrasil Textos Light" w:hAnsi="BancoDoBrasil Textos Light"/>
        </w:rPr>
        <w:t xml:space="preserve"> assessores de unidade estratégica foram avaliados em termos de potencial em comitês conduzidos por consultoria especializada. </w:t>
      </w:r>
      <w:r w:rsidR="00BA4598" w:rsidRPr="000902D9">
        <w:rPr>
          <w:rFonts w:ascii="BancoDoBrasil Textos Light" w:hAnsi="BancoDoBrasil Textos Light"/>
          <w:lang w:val="pt-BR"/>
        </w:rPr>
        <w:t>Adicionalmente, foi lançado novo Processo Seletivo Interno para talentos em Tecnologia – ProiTEC</w:t>
      </w:r>
      <w:r w:rsidR="008D3A85" w:rsidRPr="000902D9">
        <w:rPr>
          <w:rFonts w:ascii="BancoDoBrasil Textos Light" w:hAnsi="BancoDoBrasil Textos Light"/>
          <w:lang w:val="pt-BR"/>
        </w:rPr>
        <w:t>.</w:t>
      </w:r>
      <w:r w:rsidR="00BA4598" w:rsidRPr="000902D9">
        <w:rPr>
          <w:rFonts w:ascii="BancoDoBrasil Textos Light" w:hAnsi="BancoDoBrasil Textos Light"/>
          <w:lang w:val="pt-BR"/>
        </w:rPr>
        <w:t xml:space="preserve"> As oportunidades de estudo do Movimento Evolution, as trilhas de capacitação em TI e os incentivos para certificações de TI contribuíram para o preparo dos candidatos desta nova edição. </w:t>
      </w:r>
    </w:p>
    <w:p w14:paraId="071EA72F" w14:textId="39E1C63C" w:rsidR="00D0130A" w:rsidRDefault="006F2CE8" w:rsidP="002C1E49">
      <w:pPr>
        <w:pStyle w:val="TextoRelad"/>
        <w:spacing w:before="100" w:beforeAutospacing="1"/>
        <w:rPr>
          <w:rFonts w:ascii="BancoDoBrasil Textos Light" w:hAnsi="BancoDoBrasil Textos Light"/>
          <w:lang w:val="pt-BR"/>
        </w:rPr>
      </w:pPr>
      <w:r>
        <w:rPr>
          <w:rFonts w:ascii="BancoDoBrasil Textos Light" w:hAnsi="BancoDoBrasil Textos Light"/>
          <w:lang w:val="pt-BR"/>
        </w:rPr>
        <w:t>Já para os altos executivos, considerando o</w:t>
      </w:r>
      <w:r w:rsidRPr="006F2CE8">
        <w:rPr>
          <w:rFonts w:ascii="BancoDoBrasil Textos Light" w:hAnsi="BancoDoBrasil Textos Light"/>
          <w:lang w:val="pt-BR"/>
        </w:rPr>
        <w:t xml:space="preserve"> processo sucessório, foi oferecida uma jornada de imersão em ecossistemas internacionais de inovação para </w:t>
      </w:r>
      <w:r w:rsidR="007E6236">
        <w:rPr>
          <w:rFonts w:ascii="BancoDoBrasil Textos Light" w:hAnsi="BancoDoBrasil Textos Light"/>
          <w:lang w:val="pt-BR"/>
        </w:rPr>
        <w:t>1</w:t>
      </w:r>
      <w:r w:rsidRPr="006F2CE8">
        <w:rPr>
          <w:rFonts w:ascii="BancoDoBrasil Textos Light" w:hAnsi="BancoDoBrasil Textos Light"/>
          <w:lang w:val="pt-BR"/>
        </w:rPr>
        <w:t xml:space="preserve">50 executivos. Foram realizados também entrevistas e comitês de calibração, para atualização da matriz de risco sucessório, com foco na aceleração do desenvolvimento de potenciais sucessores e dirigentes </w:t>
      </w:r>
      <w:r>
        <w:rPr>
          <w:rFonts w:ascii="BancoDoBrasil Textos Light" w:hAnsi="BancoDoBrasil Textos Light"/>
          <w:lang w:val="pt-BR"/>
        </w:rPr>
        <w:t>de nosso conglomerado</w:t>
      </w:r>
      <w:r w:rsidRPr="006F2CE8">
        <w:rPr>
          <w:rFonts w:ascii="BancoDoBrasil Textos Light" w:hAnsi="BancoDoBrasil Textos Light"/>
          <w:lang w:val="pt-BR"/>
        </w:rPr>
        <w:t>.</w:t>
      </w:r>
      <w:r>
        <w:rPr>
          <w:rFonts w:ascii="BancoDoBrasil Textos Light" w:hAnsi="BancoDoBrasil Textos Light"/>
          <w:lang w:val="pt-BR"/>
        </w:rPr>
        <w:t xml:space="preserve"> Possuímos programa estruturado de sucessão, com empresa especializada, que </w:t>
      </w:r>
      <w:r w:rsidR="007E6236">
        <w:rPr>
          <w:rFonts w:ascii="BancoDoBrasil Textos Light" w:hAnsi="BancoDoBrasil Textos Light"/>
          <w:lang w:val="pt-BR"/>
        </w:rPr>
        <w:t xml:space="preserve">realiza o </w:t>
      </w:r>
      <w:r w:rsidR="007E6236" w:rsidRPr="008E0CCE">
        <w:rPr>
          <w:rFonts w:ascii="BancoDoBrasil Textos Light" w:hAnsi="BancoDoBrasil Textos Light"/>
          <w:i/>
          <w:iCs/>
          <w:lang w:val="pt-BR"/>
        </w:rPr>
        <w:t>assessment</w:t>
      </w:r>
      <w:r w:rsidR="007E6236">
        <w:rPr>
          <w:rFonts w:ascii="BancoDoBrasil Textos Light" w:hAnsi="BancoDoBrasil Textos Light"/>
          <w:lang w:val="pt-BR"/>
        </w:rPr>
        <w:t xml:space="preserve"> para todo o </w:t>
      </w:r>
      <w:r w:rsidR="00510443">
        <w:rPr>
          <w:rFonts w:ascii="BancoDoBrasil Textos Light" w:hAnsi="BancoDoBrasil Textos Light"/>
          <w:lang w:val="pt-BR"/>
        </w:rPr>
        <w:t>público-alvo</w:t>
      </w:r>
      <w:r w:rsidR="007E6236">
        <w:rPr>
          <w:rFonts w:ascii="BancoDoBrasil Textos Light" w:hAnsi="BancoDoBrasil Textos Light"/>
          <w:lang w:val="pt-BR"/>
        </w:rPr>
        <w:t xml:space="preserve"> do Programa Dirigentes.</w:t>
      </w:r>
    </w:p>
    <w:p w14:paraId="448F3424" w14:textId="02C86518" w:rsidR="00BA4598" w:rsidRDefault="006F2CE8" w:rsidP="002C1E49">
      <w:pPr>
        <w:pStyle w:val="TextoRelad"/>
        <w:spacing w:before="100" w:beforeAutospacing="1"/>
        <w:rPr>
          <w:rFonts w:ascii="BancoDoBrasil Textos Light" w:hAnsi="BancoDoBrasil Textos Light"/>
          <w:lang w:val="pt-BR"/>
        </w:rPr>
      </w:pPr>
      <w:r>
        <w:rPr>
          <w:rFonts w:ascii="BancoDoBrasil Textos Light" w:hAnsi="BancoDoBrasil Textos Light"/>
          <w:lang w:val="pt-BR"/>
        </w:rPr>
        <w:t>Para formar os nossos funcionários, contamos co</w:t>
      </w:r>
      <w:r w:rsidR="008D3A85" w:rsidRPr="000902D9">
        <w:rPr>
          <w:rFonts w:ascii="BancoDoBrasil Textos Light" w:hAnsi="BancoDoBrasil Textos Light"/>
          <w:lang w:val="pt-BR"/>
        </w:rPr>
        <w:t>m nossa Universidade Corporativa</w:t>
      </w:r>
      <w:r w:rsidR="00BA4598" w:rsidRPr="000902D9">
        <w:rPr>
          <w:rFonts w:ascii="BancoDoBrasil Textos Light" w:hAnsi="BancoDoBrasil Textos Light"/>
          <w:lang w:val="pt-BR"/>
        </w:rPr>
        <w:t xml:space="preserve"> </w:t>
      </w:r>
      <w:r w:rsidR="008D3A85" w:rsidRPr="000902D9">
        <w:rPr>
          <w:rFonts w:ascii="BancoDoBrasil Textos Light" w:hAnsi="BancoDoBrasil Textos Light"/>
          <w:lang w:val="pt-BR"/>
        </w:rPr>
        <w:t>(</w:t>
      </w:r>
      <w:r w:rsidR="00BA4598" w:rsidRPr="000902D9">
        <w:rPr>
          <w:rFonts w:ascii="BancoDoBrasil Textos Light" w:hAnsi="BancoDoBrasil Textos Light"/>
          <w:lang w:val="pt-BR"/>
        </w:rPr>
        <w:t>UniBB</w:t>
      </w:r>
      <w:r w:rsidR="008D3A85" w:rsidRPr="000902D9">
        <w:rPr>
          <w:rFonts w:ascii="BancoDoBrasil Textos Light" w:hAnsi="BancoDoBrasil Textos Light"/>
          <w:lang w:val="pt-BR"/>
        </w:rPr>
        <w:t>)</w:t>
      </w:r>
      <w:r>
        <w:rPr>
          <w:rFonts w:ascii="BancoDoBrasil Textos Light" w:hAnsi="BancoDoBrasil Textos Light"/>
          <w:lang w:val="pt-BR"/>
        </w:rPr>
        <w:t>. F</w:t>
      </w:r>
      <w:r w:rsidR="00BA4598" w:rsidRPr="000902D9">
        <w:rPr>
          <w:rFonts w:ascii="BancoDoBrasil Textos Light" w:hAnsi="BancoDoBrasil Textos Light"/>
          <w:lang w:val="pt-BR"/>
        </w:rPr>
        <w:t xml:space="preserve">oram realizadas mais de </w:t>
      </w:r>
      <w:r w:rsidR="007E6236">
        <w:rPr>
          <w:rFonts w:ascii="BancoDoBrasil Textos Light" w:hAnsi="BancoDoBrasil Textos Light"/>
          <w:lang w:val="pt-BR"/>
        </w:rPr>
        <w:t>9,8</w:t>
      </w:r>
      <w:r w:rsidR="00BA4598" w:rsidRPr="000902D9">
        <w:rPr>
          <w:rFonts w:ascii="BancoDoBrasil Textos Light" w:hAnsi="BancoDoBrasil Textos Light"/>
          <w:lang w:val="pt-BR"/>
        </w:rPr>
        <w:t xml:space="preserve"> milhões de horas de treinamento</w:t>
      </w:r>
      <w:r w:rsidR="008D3A85" w:rsidRPr="000902D9">
        <w:rPr>
          <w:rFonts w:ascii="BancoDoBrasil Textos Light" w:hAnsi="BancoDoBrasil Textos Light"/>
          <w:lang w:val="pt-BR"/>
        </w:rPr>
        <w:t xml:space="preserve"> em 2022</w:t>
      </w:r>
      <w:r w:rsidR="00BA4598" w:rsidRPr="000902D9">
        <w:rPr>
          <w:rFonts w:ascii="BancoDoBrasil Textos Light" w:hAnsi="BancoDoBrasil Textos Light"/>
          <w:lang w:val="pt-BR"/>
        </w:rPr>
        <w:t xml:space="preserve">, resultando na média de </w:t>
      </w:r>
      <w:r w:rsidR="007E6236">
        <w:rPr>
          <w:rFonts w:ascii="BancoDoBrasil Textos Light" w:hAnsi="BancoDoBrasil Textos Light"/>
          <w:lang w:val="pt-BR"/>
        </w:rPr>
        <w:t>114,4</w:t>
      </w:r>
      <w:r w:rsidR="008D3A85" w:rsidRPr="000902D9">
        <w:rPr>
          <w:rFonts w:ascii="BancoDoBrasil Textos Light" w:hAnsi="BancoDoBrasil Textos Light"/>
          <w:lang w:val="pt-BR"/>
        </w:rPr>
        <w:t xml:space="preserve"> </w:t>
      </w:r>
      <w:r w:rsidR="00BA4598" w:rsidRPr="000902D9">
        <w:rPr>
          <w:rFonts w:ascii="BancoDoBrasil Textos Light" w:hAnsi="BancoDoBrasil Textos Light"/>
          <w:lang w:val="pt-BR"/>
        </w:rPr>
        <w:t>h</w:t>
      </w:r>
      <w:r w:rsidR="008D3A85" w:rsidRPr="000902D9">
        <w:rPr>
          <w:rFonts w:ascii="BancoDoBrasil Textos Light" w:hAnsi="BancoDoBrasil Textos Light"/>
          <w:lang w:val="pt-BR"/>
        </w:rPr>
        <w:t>oras</w:t>
      </w:r>
      <w:r w:rsidR="00BA4598" w:rsidRPr="000902D9">
        <w:rPr>
          <w:rFonts w:ascii="BancoDoBrasil Textos Light" w:hAnsi="BancoDoBrasil Textos Light"/>
          <w:lang w:val="pt-BR"/>
        </w:rPr>
        <w:t xml:space="preserve"> por funcionário. Além disto, foram implementados avanços em relação às tecnologias educacionais no ambiente do Metaverso, o qual oportunizou a todos os funcionários vivenciar uma experiência imersiva e diferenciada, visando impulsionar processos de aprendizagem, com foco no desenvolvimento de habilidades e atitudes. </w:t>
      </w:r>
    </w:p>
    <w:p w14:paraId="09B65A5E" w14:textId="313DDD8D" w:rsidR="0070093E" w:rsidRDefault="006F2CE8" w:rsidP="002C1E49">
      <w:pPr>
        <w:pStyle w:val="TextoRelad"/>
        <w:spacing w:before="100" w:beforeAutospacing="1"/>
        <w:rPr>
          <w:rFonts w:ascii="BancoDoBrasil Textos Light" w:hAnsi="BancoDoBrasil Textos Light"/>
          <w:lang w:val="pt-BR"/>
        </w:rPr>
      </w:pPr>
      <w:r>
        <w:rPr>
          <w:rFonts w:ascii="BancoDoBrasil Textos Light" w:hAnsi="BancoDoBrasil Textos Light"/>
          <w:lang w:val="pt-BR"/>
        </w:rPr>
        <w:t xml:space="preserve">Já em relação aos cursos voltados para tecnologia, ciência de dados, inteligência artificial entre outros assuntos correlatos, mais de </w:t>
      </w:r>
      <w:r w:rsidR="007E6236">
        <w:rPr>
          <w:rFonts w:ascii="BancoDoBrasil Textos Light" w:hAnsi="BancoDoBrasil Textos Light"/>
          <w:lang w:val="pt-BR"/>
        </w:rPr>
        <w:t>85 mil</w:t>
      </w:r>
      <w:r w:rsidR="00CD1518">
        <w:rPr>
          <w:rFonts w:ascii="BancoDoBrasil Textos Light" w:hAnsi="BancoDoBrasil Textos Light"/>
          <w:lang w:val="pt-BR"/>
        </w:rPr>
        <w:t xml:space="preserve"> funcionários foram treinados por meio da Alura,</w:t>
      </w:r>
      <w:r w:rsidR="007E6236">
        <w:rPr>
          <w:rFonts w:ascii="BancoDoBrasil Textos Light" w:hAnsi="BancoDoBrasil Textos Light"/>
          <w:lang w:val="pt-BR"/>
        </w:rPr>
        <w:t xml:space="preserve"> enquanto 40 executivos participaram do </w:t>
      </w:r>
      <w:r w:rsidR="007E6236" w:rsidRPr="00717C60">
        <w:rPr>
          <w:rFonts w:ascii="BancoDoBrasil Textos Light" w:hAnsi="BancoDoBrasil Textos Light"/>
          <w:i/>
          <w:iCs/>
          <w:lang w:val="pt-BR"/>
        </w:rPr>
        <w:t>Guided Hackaton Bootcamp</w:t>
      </w:r>
      <w:r w:rsidR="007E6236">
        <w:rPr>
          <w:rFonts w:ascii="BancoDoBrasil Textos Light" w:hAnsi="BancoDoBrasil Textos Light"/>
          <w:lang w:val="pt-BR"/>
        </w:rPr>
        <w:t xml:space="preserve"> do MIT</w:t>
      </w:r>
      <w:r w:rsidR="007C1EF9">
        <w:rPr>
          <w:rFonts w:ascii="BancoDoBrasil Textos Light" w:hAnsi="BancoDoBrasil Textos Light"/>
          <w:lang w:val="pt-BR"/>
        </w:rPr>
        <w:t>.</w:t>
      </w:r>
      <w:r>
        <w:rPr>
          <w:rFonts w:ascii="BancoDoBrasil Textos Light" w:hAnsi="BancoDoBrasil Textos Light"/>
          <w:lang w:val="pt-BR"/>
        </w:rPr>
        <w:t xml:space="preserve"> Consideramos essa formação fundamental para a transformação cultural para uma cultura </w:t>
      </w:r>
      <w:r w:rsidRPr="006F2CE8">
        <w:rPr>
          <w:rFonts w:ascii="BancoDoBrasil Textos Light" w:hAnsi="BancoDoBrasil Textos Light"/>
          <w:i/>
          <w:iCs/>
          <w:lang w:val="pt-BR"/>
        </w:rPr>
        <w:t>data driven</w:t>
      </w:r>
      <w:r>
        <w:rPr>
          <w:rFonts w:ascii="BancoDoBrasil Textos Light" w:hAnsi="BancoDoBrasil Textos Light"/>
          <w:lang w:val="pt-BR"/>
        </w:rPr>
        <w:t>.</w:t>
      </w:r>
    </w:p>
    <w:p w14:paraId="44D02D42" w14:textId="3A0B666A" w:rsidR="00BA4598" w:rsidRPr="000902D9" w:rsidRDefault="006F2CE8" w:rsidP="002C1E49">
      <w:pPr>
        <w:pStyle w:val="TextoRelad"/>
        <w:spacing w:before="100" w:beforeAutospacing="1"/>
        <w:rPr>
          <w:rFonts w:ascii="BancoDoBrasil Textos Light" w:hAnsi="BancoDoBrasil Textos Light"/>
        </w:rPr>
      </w:pPr>
      <w:r>
        <w:rPr>
          <w:rFonts w:ascii="BancoDoBrasil Textos Light" w:hAnsi="BancoDoBrasil Textos Light"/>
          <w:lang w:val="pt-BR"/>
        </w:rPr>
        <w:t>Além da capacitação e treinamento, investimento constantemente na cultura de Compliance e segurança. Em</w:t>
      </w:r>
      <w:r w:rsidR="00BA4598" w:rsidRPr="000902D9">
        <w:rPr>
          <w:rFonts w:ascii="BancoDoBrasil Textos Light" w:hAnsi="BancoDoBrasil Textos Light"/>
          <w:lang w:val="pt-BR"/>
        </w:rPr>
        <w:t xml:space="preserve"> dezembro de 2022</w:t>
      </w:r>
      <w:r>
        <w:rPr>
          <w:rFonts w:ascii="BancoDoBrasil Textos Light" w:hAnsi="BancoDoBrasil Textos Light"/>
          <w:lang w:val="pt-BR"/>
        </w:rPr>
        <w:t xml:space="preserve"> ocorreu </w:t>
      </w:r>
      <w:r w:rsidR="00BA4598" w:rsidRPr="000902D9">
        <w:rPr>
          <w:rFonts w:ascii="BancoDoBrasil Textos Light" w:hAnsi="BancoDoBrasil Textos Light"/>
          <w:lang w:val="pt-BR"/>
        </w:rPr>
        <w:t>a 3ª temporada CEI (</w:t>
      </w:r>
      <w:r w:rsidR="00BA4598" w:rsidRPr="008E0CCE">
        <w:rPr>
          <w:rFonts w:ascii="BancoDoBrasil Textos Light" w:hAnsi="BancoDoBrasil Textos Light"/>
          <w:i/>
          <w:iCs/>
          <w:lang w:val="pt-BR"/>
        </w:rPr>
        <w:t>Compliance</w:t>
      </w:r>
      <w:r w:rsidR="00BA4598" w:rsidRPr="000902D9">
        <w:rPr>
          <w:rFonts w:ascii="BancoDoBrasil Textos Light" w:hAnsi="BancoDoBrasil Textos Light"/>
          <w:lang w:val="pt-BR"/>
        </w:rPr>
        <w:t xml:space="preserve">, Ética e Integridade). Foram </w:t>
      </w:r>
      <w:r>
        <w:rPr>
          <w:rFonts w:ascii="BancoDoBrasil Textos Light" w:hAnsi="BancoDoBrasil Textos Light"/>
          <w:lang w:val="pt-BR"/>
        </w:rPr>
        <w:t>seis</w:t>
      </w:r>
      <w:r w:rsidR="00BA4598" w:rsidRPr="000902D9">
        <w:rPr>
          <w:rFonts w:ascii="BancoDoBrasil Textos Light" w:hAnsi="BancoDoBrasil Textos Light"/>
          <w:lang w:val="pt-BR"/>
        </w:rPr>
        <w:t xml:space="preserve"> dias dedicados à disseminação de conhecimentos por meio de matérias internas e </w:t>
      </w:r>
      <w:r w:rsidR="00BA4598" w:rsidRPr="00721731">
        <w:rPr>
          <w:rFonts w:ascii="BancoDoBrasil Textos Light" w:hAnsi="BancoDoBrasil Textos Light"/>
          <w:i/>
          <w:iCs/>
          <w:lang w:val="pt-BR"/>
        </w:rPr>
        <w:t>lives</w:t>
      </w:r>
      <w:r w:rsidR="00BA4598" w:rsidRPr="000902D9">
        <w:rPr>
          <w:rFonts w:ascii="BancoDoBrasil Textos Light" w:hAnsi="BancoDoBrasil Textos Light"/>
          <w:lang w:val="pt-BR"/>
        </w:rPr>
        <w:t xml:space="preserve">. O propósito desta edição foi demonstrar que temas atuais e emergentes como metaverso, inteligência artificial, </w:t>
      </w:r>
      <w:r w:rsidR="00BA4598" w:rsidRPr="00721731">
        <w:rPr>
          <w:rFonts w:ascii="BancoDoBrasil Textos Light" w:hAnsi="BancoDoBrasil Textos Light"/>
          <w:i/>
          <w:iCs/>
          <w:lang w:val="pt-BR"/>
        </w:rPr>
        <w:t>startups</w:t>
      </w:r>
      <w:r w:rsidR="00BA4598" w:rsidRPr="000902D9">
        <w:rPr>
          <w:rFonts w:ascii="BancoDoBrasil Textos Light" w:hAnsi="BancoDoBrasil Textos Light"/>
          <w:lang w:val="pt-BR"/>
        </w:rPr>
        <w:t xml:space="preserve"> e inovação também fazem parte do mundo do </w:t>
      </w:r>
      <w:r w:rsidR="00BA4598" w:rsidRPr="002C1E49">
        <w:rPr>
          <w:rFonts w:ascii="BancoDoBrasil Textos Light" w:hAnsi="BancoDoBrasil Textos Light"/>
          <w:i/>
          <w:iCs/>
          <w:lang w:val="pt-BR"/>
        </w:rPr>
        <w:t>compliance</w:t>
      </w:r>
      <w:r w:rsidR="00BA4598" w:rsidRPr="000902D9">
        <w:rPr>
          <w:rFonts w:ascii="BancoDoBrasil Textos Light" w:hAnsi="BancoDoBrasil Textos Light"/>
          <w:lang w:val="pt-BR"/>
        </w:rPr>
        <w:t xml:space="preserve">, podendo gerar oportunidades de negócio e gestão, porém com implicações éticas e novos riscos a serem mitigados. </w:t>
      </w:r>
    </w:p>
    <w:p w14:paraId="3CFBDB30" w14:textId="77777777" w:rsidR="000902D9" w:rsidRDefault="00BA4598" w:rsidP="000902D9">
      <w:pPr>
        <w:pStyle w:val="TextoRelad"/>
        <w:spacing w:before="100" w:beforeAutospacing="1"/>
        <w:rPr>
          <w:rFonts w:ascii="BancoDoBrasil Textos Light" w:hAnsi="BancoDoBrasil Textos Light"/>
          <w:lang w:val="pt-BR"/>
        </w:rPr>
        <w:sectPr w:rsidR="000902D9" w:rsidSect="002C1E49">
          <w:type w:val="continuous"/>
          <w:pgSz w:w="11907" w:h="16840" w:code="9"/>
          <w:pgMar w:top="2126" w:right="851" w:bottom="1134" w:left="1418" w:header="425" w:footer="425" w:gutter="0"/>
          <w:cols w:num="2" w:space="283"/>
          <w:docGrid w:linePitch="326"/>
        </w:sectPr>
      </w:pPr>
      <w:r w:rsidRPr="002C1E49">
        <w:rPr>
          <w:rFonts w:ascii="BancoDoBrasil Textos Light" w:hAnsi="BancoDoBrasil Textos Light"/>
          <w:lang w:val="pt-BR"/>
        </w:rPr>
        <w:t>No tema Saúde, qualidade de vida e bem-estar, destacamos o Desafio Mexa-se com o BB - Volta ao Mundo. Esta ação associou a atividade física à ação social e mobilizou mais de 2,6 mil funcionários que percorreram, juntos, aproximadamente 100 mil quilômetros. Foram 42 dias seguidos de exercícios, incentivo, parceria e até competição.</w:t>
      </w:r>
    </w:p>
    <w:bookmarkEnd w:id="10"/>
    <w:p w14:paraId="13B4238C" w14:textId="082F2C0A" w:rsidR="00752460" w:rsidRPr="00857472" w:rsidRDefault="00752460" w:rsidP="00752460">
      <w:pPr>
        <w:keepNext/>
        <w:spacing w:before="100" w:beforeAutospacing="1" w:after="100" w:afterAutospacing="1"/>
        <w:rPr>
          <w:rFonts w:ascii="BancoDoBrasil Titulos" w:eastAsia="Arial Unicode MS" w:hAnsi="BancoDoBrasil Titulos" w:cs="Arial Unicode MS"/>
          <w:color w:val="002E4E"/>
          <w:bdr w:val="none" w:sz="0" w:space="0" w:color="auto" w:frame="1"/>
          <w14:textOutline w14:w="0" w14:cap="flat" w14:cmpd="sng" w14:algn="ctr">
            <w14:noFill/>
            <w14:prstDash w14:val="solid"/>
            <w14:bevel/>
          </w14:textOutline>
        </w:rPr>
      </w:pPr>
      <w:r w:rsidRPr="00857472">
        <w:rPr>
          <w:rFonts w:ascii="BancoDoBrasil Titulos" w:eastAsia="Arial Unicode MS" w:hAnsi="BancoDoBrasil Titulos" w:cs="Arial Unicode MS"/>
          <w:b/>
          <w:bCs/>
          <w:color w:val="002E4E"/>
          <w:bdr w:val="none" w:sz="0" w:space="0" w:color="auto" w:frame="1"/>
          <w14:textOutline w14:w="0" w14:cap="flat" w14:cmpd="sng" w14:algn="ctr">
            <w14:noFill/>
            <w14:prstDash w14:val="solid"/>
            <w14:bevel/>
          </w14:textOutline>
        </w:rPr>
        <w:lastRenderedPageBreak/>
        <w:t>Tabela 2.</w:t>
      </w:r>
      <w:r w:rsidRPr="00857472">
        <w:rPr>
          <w:rFonts w:ascii="BancoDoBrasil Titulos" w:eastAsia="Arial Unicode MS" w:hAnsi="BancoDoBrasil Titulos" w:cs="Arial Unicode MS"/>
          <w:color w:val="002E4E"/>
          <w:bdr w:val="none" w:sz="0" w:space="0" w:color="auto" w:frame="1"/>
          <w14:textOutline w14:w="0" w14:cap="flat" w14:cmpd="sng" w14:algn="ctr">
            <w14:noFill/>
            <w14:prstDash w14:val="solid"/>
            <w14:bevel/>
          </w14:textOutline>
        </w:rPr>
        <w:t xml:space="preserve"> Perfil de Funcionários</w:t>
      </w:r>
    </w:p>
    <w:tbl>
      <w:tblPr>
        <w:tblStyle w:val="TableNormal1"/>
        <w:tblpPr w:leftFromText="142" w:rightFromText="142" w:vertAnchor="text" w:horzAnchor="margin" w:tblpY="1"/>
        <w:tblW w:w="95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76"/>
        <w:gridCol w:w="2804"/>
        <w:gridCol w:w="2805"/>
      </w:tblGrid>
      <w:tr w:rsidR="00752460" w:rsidRPr="00857472" w14:paraId="6C8FC20E" w14:textId="77777777">
        <w:trPr>
          <w:trHeight w:hRule="exact" w:val="340"/>
          <w:tblHeader/>
        </w:trPr>
        <w:tc>
          <w:tcPr>
            <w:tcW w:w="3976" w:type="dxa"/>
            <w:tcBorders>
              <w:top w:val="single" w:sz="8" w:space="0" w:color="FFFFFF"/>
              <w:left w:val="nil"/>
              <w:bottom w:val="single" w:sz="8" w:space="0" w:color="FFFFFF"/>
              <w:right w:val="single" w:sz="8" w:space="0" w:color="FFFFFF"/>
            </w:tcBorders>
            <w:shd w:val="clear" w:color="auto" w:fill="2AACA0"/>
            <w:tcMar>
              <w:top w:w="80" w:type="dxa"/>
              <w:left w:w="80" w:type="dxa"/>
              <w:bottom w:w="80" w:type="dxa"/>
              <w:right w:w="80" w:type="dxa"/>
            </w:tcMar>
            <w:vAlign w:val="center"/>
            <w:hideMark/>
          </w:tcPr>
          <w:p w14:paraId="00C47D17"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rPr>
                <w:rFonts w:ascii="BancoDoBrasil Titulos" w:hAnsi="BancoDoBrasil Titulos"/>
                <w:b/>
                <w:bCs/>
                <w:bdr w:val="none" w:sz="0" w:space="0" w:color="auto"/>
                <w:lang w:val="pt-BR"/>
              </w:rPr>
            </w:pPr>
          </w:p>
        </w:tc>
        <w:tc>
          <w:tcPr>
            <w:tcW w:w="2804" w:type="dxa"/>
            <w:tcBorders>
              <w:top w:val="single" w:sz="8" w:space="0" w:color="FFFFFF"/>
              <w:left w:val="single" w:sz="8" w:space="0" w:color="FFFFFF"/>
              <w:bottom w:val="single" w:sz="8" w:space="0" w:color="FFFFFF"/>
              <w:right w:val="single" w:sz="8" w:space="0" w:color="FFFFFF"/>
            </w:tcBorders>
            <w:shd w:val="clear" w:color="auto" w:fill="2AACA0"/>
            <w:tcMar>
              <w:top w:w="80" w:type="dxa"/>
              <w:left w:w="80" w:type="dxa"/>
              <w:bottom w:w="80" w:type="dxa"/>
              <w:right w:w="80" w:type="dxa"/>
            </w:tcMar>
            <w:vAlign w:val="center"/>
            <w:hideMark/>
          </w:tcPr>
          <w:p w14:paraId="0CFF9CEC" w14:textId="5F9E7CBF" w:rsidR="00752460" w:rsidRPr="00857472" w:rsidRDefault="001F2B0D">
            <w:pPr>
              <w:pStyle w:val="Body"/>
              <w:keepNext/>
              <w:tabs>
                <w:tab w:val="left" w:pos="284"/>
                <w:tab w:val="left" w:pos="568"/>
                <w:tab w:val="left" w:pos="852"/>
                <w:tab w:val="left" w:pos="1136"/>
                <w:tab w:val="left" w:pos="1420"/>
              </w:tabs>
              <w:jc w:val="center"/>
              <w:rPr>
                <w:rFonts w:ascii="BancoDoBrasil Titulos" w:hAnsi="BancoDoBrasil Titulos"/>
                <w:b/>
                <w:bCs/>
                <w:lang w:val="pt-BR"/>
              </w:rPr>
            </w:pPr>
            <w:r w:rsidRPr="00857472">
              <w:rPr>
                <w:rFonts w:ascii="BancoDoBrasil Titulos" w:hAnsi="BancoDoBrasil Titulos"/>
                <w:b/>
                <w:bCs/>
                <w:color w:val="FFFFFF"/>
                <w:sz w:val="16"/>
                <w:szCs w:val="16"/>
                <w:lang w:val="pt-BR"/>
              </w:rPr>
              <w:t>Dez</w:t>
            </w:r>
            <w:r w:rsidR="00752460" w:rsidRPr="00857472">
              <w:rPr>
                <w:rFonts w:ascii="BancoDoBrasil Titulos" w:hAnsi="BancoDoBrasil Titulos"/>
                <w:b/>
                <w:bCs/>
                <w:color w:val="FFFFFF"/>
                <w:sz w:val="16"/>
                <w:szCs w:val="16"/>
                <w:lang w:val="pt-BR"/>
              </w:rPr>
              <w:t>/22</w:t>
            </w:r>
          </w:p>
        </w:tc>
        <w:tc>
          <w:tcPr>
            <w:tcW w:w="2805" w:type="dxa"/>
            <w:tcBorders>
              <w:top w:val="single" w:sz="8" w:space="0" w:color="FFFFFF"/>
              <w:left w:val="single" w:sz="8" w:space="0" w:color="FFFFFF"/>
              <w:bottom w:val="single" w:sz="8" w:space="0" w:color="FFFFFF"/>
              <w:right w:val="single" w:sz="8" w:space="0" w:color="FFFFFF"/>
            </w:tcBorders>
            <w:shd w:val="clear" w:color="auto" w:fill="2AACA0"/>
            <w:tcMar>
              <w:top w:w="80" w:type="dxa"/>
              <w:left w:w="80" w:type="dxa"/>
              <w:bottom w:w="80" w:type="dxa"/>
              <w:right w:w="80" w:type="dxa"/>
            </w:tcMar>
            <w:vAlign w:val="center"/>
            <w:hideMark/>
          </w:tcPr>
          <w:p w14:paraId="4533BABD" w14:textId="5E24879F" w:rsidR="00752460" w:rsidRPr="00857472" w:rsidRDefault="001F2B0D">
            <w:pPr>
              <w:pStyle w:val="Body"/>
              <w:keepNext/>
              <w:tabs>
                <w:tab w:val="left" w:pos="284"/>
                <w:tab w:val="left" w:pos="568"/>
                <w:tab w:val="left" w:pos="852"/>
                <w:tab w:val="left" w:pos="1136"/>
                <w:tab w:val="left" w:pos="1420"/>
              </w:tabs>
              <w:jc w:val="center"/>
              <w:rPr>
                <w:rFonts w:ascii="BancoDoBrasil Titulos" w:hAnsi="BancoDoBrasil Titulos"/>
                <w:b/>
                <w:bCs/>
                <w:lang w:val="pt-BR"/>
              </w:rPr>
            </w:pPr>
            <w:r w:rsidRPr="00857472">
              <w:rPr>
                <w:rFonts w:ascii="BancoDoBrasil Titulos" w:hAnsi="BancoDoBrasil Titulos"/>
                <w:b/>
                <w:bCs/>
                <w:color w:val="FFFFFF"/>
                <w:sz w:val="16"/>
                <w:szCs w:val="16"/>
                <w:lang w:val="pt-BR"/>
              </w:rPr>
              <w:t>Dez</w:t>
            </w:r>
            <w:r w:rsidR="00752460" w:rsidRPr="00857472">
              <w:rPr>
                <w:rFonts w:ascii="BancoDoBrasil Titulos" w:hAnsi="BancoDoBrasil Titulos"/>
                <w:b/>
                <w:bCs/>
                <w:color w:val="FFFFFF"/>
                <w:sz w:val="16"/>
                <w:szCs w:val="16"/>
                <w:lang w:val="pt-BR"/>
              </w:rPr>
              <w:t>/21</w:t>
            </w:r>
          </w:p>
        </w:tc>
      </w:tr>
      <w:tr w:rsidR="00752460" w:rsidRPr="00857472" w14:paraId="23D27354" w14:textId="77777777">
        <w:trPr>
          <w:trHeight w:hRule="exact" w:val="340"/>
          <w:tblHeader/>
        </w:trPr>
        <w:tc>
          <w:tcPr>
            <w:tcW w:w="3976" w:type="dxa"/>
            <w:tcBorders>
              <w:top w:val="single" w:sz="8" w:space="0" w:color="FFFFFF"/>
              <w:left w:val="nil"/>
              <w:bottom w:val="single" w:sz="4" w:space="0" w:color="FFFFFF"/>
              <w:right w:val="single" w:sz="8" w:space="0" w:color="FFFFFF"/>
            </w:tcBorders>
            <w:shd w:val="clear" w:color="auto" w:fill="FCFDFC"/>
            <w:tcMar>
              <w:top w:w="80" w:type="dxa"/>
              <w:left w:w="80" w:type="dxa"/>
              <w:bottom w:w="80" w:type="dxa"/>
              <w:right w:w="80" w:type="dxa"/>
            </w:tcMar>
            <w:vAlign w:val="center"/>
            <w:hideMark/>
          </w:tcPr>
          <w:p w14:paraId="62149011"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161"/>
              <w:rPr>
                <w:rFonts w:ascii="BancoDoBrasil Textos Light" w:hAnsi="BancoDoBrasil Textos Light"/>
                <w:b/>
                <w:bCs/>
                <w:color w:val="002E4E"/>
                <w:lang w:val="pt-BR"/>
              </w:rPr>
            </w:pPr>
            <w:r w:rsidRPr="00857472">
              <w:rPr>
                <w:rFonts w:ascii="BancoDoBrasil Textos Light" w:hAnsi="BancoDoBrasil Textos Light"/>
                <w:b/>
                <w:bCs/>
                <w:color w:val="002E4E"/>
                <w:sz w:val="16"/>
                <w:szCs w:val="16"/>
                <w:lang w:val="pt-BR"/>
              </w:rPr>
              <w:t>Funcionários</w:t>
            </w:r>
          </w:p>
        </w:tc>
        <w:tc>
          <w:tcPr>
            <w:tcW w:w="2804" w:type="dxa"/>
            <w:tcBorders>
              <w:top w:val="single" w:sz="8"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49E7B51E" w14:textId="14FA733F"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b/>
                <w:bCs/>
                <w:color w:val="002E4E"/>
                <w:sz w:val="16"/>
                <w:szCs w:val="16"/>
                <w:u w:color="000000"/>
                <w:lang w:val="pt-BR"/>
              </w:rPr>
            </w:pPr>
            <w:r w:rsidRPr="001F1383">
              <w:rPr>
                <w:rFonts w:ascii="BancoDoBrasil Textos Light" w:hAnsi="BancoDoBrasil Textos Light"/>
                <w:b/>
                <w:bCs/>
                <w:color w:val="002E4E"/>
                <w:sz w:val="16"/>
                <w:szCs w:val="16"/>
                <w:u w:color="000000"/>
                <w:lang w:val="pt-BR"/>
              </w:rPr>
              <w:t>85.953</w:t>
            </w:r>
          </w:p>
        </w:tc>
        <w:tc>
          <w:tcPr>
            <w:tcW w:w="2805" w:type="dxa"/>
            <w:tcBorders>
              <w:top w:val="single" w:sz="8"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591C0AAD" w14:textId="6A56DA4D"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b/>
                <w:bCs/>
                <w:color w:val="002E4E"/>
                <w:sz w:val="16"/>
                <w:szCs w:val="16"/>
                <w:u w:color="000000"/>
                <w:lang w:val="pt-BR"/>
              </w:rPr>
            </w:pPr>
            <w:r w:rsidRPr="001F1383">
              <w:rPr>
                <w:rFonts w:ascii="BancoDoBrasil Textos Light" w:hAnsi="BancoDoBrasil Textos Light"/>
                <w:b/>
                <w:bCs/>
                <w:color w:val="002E4E"/>
                <w:sz w:val="16"/>
                <w:szCs w:val="16"/>
                <w:u w:color="000000"/>
                <w:lang w:val="pt-BR"/>
              </w:rPr>
              <w:t>84.597</w:t>
            </w:r>
          </w:p>
        </w:tc>
      </w:tr>
      <w:tr w:rsidR="00752460" w:rsidRPr="00857472" w14:paraId="22720CC9" w14:textId="77777777">
        <w:trPr>
          <w:trHeight w:hRule="exact" w:val="340"/>
          <w:tblHeader/>
        </w:trPr>
        <w:tc>
          <w:tcPr>
            <w:tcW w:w="3976" w:type="dxa"/>
            <w:tcBorders>
              <w:top w:val="single" w:sz="4" w:space="0" w:color="FFFFFF"/>
              <w:left w:val="nil"/>
              <w:bottom w:val="single" w:sz="4" w:space="0" w:color="FFFFFF"/>
              <w:right w:val="single" w:sz="8" w:space="0" w:color="FFFFFF"/>
            </w:tcBorders>
            <w:shd w:val="clear" w:color="auto" w:fill="6FC5BE"/>
            <w:tcMar>
              <w:top w:w="80" w:type="dxa"/>
              <w:left w:w="80" w:type="dxa"/>
              <w:bottom w:w="80" w:type="dxa"/>
              <w:right w:w="80" w:type="dxa"/>
            </w:tcMar>
            <w:vAlign w:val="center"/>
            <w:hideMark/>
          </w:tcPr>
          <w:p w14:paraId="5B9F273E"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Feminino</w:t>
            </w:r>
          </w:p>
        </w:tc>
        <w:tc>
          <w:tcPr>
            <w:tcW w:w="2804" w:type="dxa"/>
            <w:tcBorders>
              <w:top w:val="single" w:sz="4" w:space="0" w:color="FFFFFF"/>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03B16B8A" w14:textId="4B02DA2F"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36.002</w:t>
            </w:r>
          </w:p>
        </w:tc>
        <w:tc>
          <w:tcPr>
            <w:tcW w:w="2805" w:type="dxa"/>
            <w:tcBorders>
              <w:top w:val="single" w:sz="4" w:space="0" w:color="FFFFFF"/>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487743D5" w14:textId="4704687B"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35.927</w:t>
            </w:r>
          </w:p>
        </w:tc>
      </w:tr>
      <w:tr w:rsidR="00752460" w:rsidRPr="00857472" w14:paraId="366A9268" w14:textId="77777777">
        <w:trPr>
          <w:trHeight w:hRule="exact" w:val="340"/>
          <w:tblHeader/>
        </w:trPr>
        <w:tc>
          <w:tcPr>
            <w:tcW w:w="3976" w:type="dxa"/>
            <w:tcBorders>
              <w:top w:val="single" w:sz="4" w:space="0" w:color="FFFFFF"/>
              <w:left w:val="nil"/>
              <w:bottom w:val="single" w:sz="4" w:space="0" w:color="FFFFFF"/>
              <w:right w:val="single" w:sz="8" w:space="0" w:color="FFFFFF"/>
            </w:tcBorders>
            <w:shd w:val="clear" w:color="auto" w:fill="FCFDFC"/>
            <w:tcMar>
              <w:top w:w="80" w:type="dxa"/>
              <w:left w:w="80" w:type="dxa"/>
              <w:bottom w:w="80" w:type="dxa"/>
              <w:right w:w="80" w:type="dxa"/>
            </w:tcMar>
            <w:vAlign w:val="center"/>
            <w:hideMark/>
          </w:tcPr>
          <w:p w14:paraId="0C613CA9"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Masculino</w:t>
            </w:r>
          </w:p>
        </w:tc>
        <w:tc>
          <w:tcPr>
            <w:tcW w:w="2804" w:type="dxa"/>
            <w:tcBorders>
              <w:top w:val="single" w:sz="4"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0960D75F" w14:textId="7BD61A6B"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49.951</w:t>
            </w:r>
          </w:p>
        </w:tc>
        <w:tc>
          <w:tcPr>
            <w:tcW w:w="2805" w:type="dxa"/>
            <w:tcBorders>
              <w:top w:val="single" w:sz="4"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6332FEEC" w14:textId="5CA9A842"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48.670</w:t>
            </w:r>
          </w:p>
        </w:tc>
      </w:tr>
      <w:tr w:rsidR="00752460" w:rsidRPr="00857472" w14:paraId="5C54D970" w14:textId="77777777">
        <w:trPr>
          <w:trHeight w:hRule="exact" w:val="340"/>
          <w:tblHeader/>
        </w:trPr>
        <w:tc>
          <w:tcPr>
            <w:tcW w:w="3976" w:type="dxa"/>
            <w:tcBorders>
              <w:top w:val="single" w:sz="4" w:space="0" w:color="FFFFFF"/>
              <w:left w:val="nil"/>
              <w:bottom w:val="single" w:sz="4" w:space="0" w:color="FFFFFF"/>
              <w:right w:val="single" w:sz="8" w:space="0" w:color="FFFFFF"/>
            </w:tcBorders>
            <w:shd w:val="clear" w:color="auto" w:fill="6FC5BE"/>
            <w:tcMar>
              <w:top w:w="80" w:type="dxa"/>
              <w:left w:w="80" w:type="dxa"/>
              <w:bottom w:w="80" w:type="dxa"/>
              <w:right w:w="80" w:type="dxa"/>
            </w:tcMar>
            <w:vAlign w:val="center"/>
            <w:hideMark/>
          </w:tcPr>
          <w:p w14:paraId="317F5E1F"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161"/>
              <w:rPr>
                <w:rFonts w:ascii="BancoDoBrasil Textos Light" w:hAnsi="BancoDoBrasil Textos Light"/>
                <w:b/>
                <w:bCs/>
                <w:color w:val="002E4E"/>
                <w:bdr w:val="none" w:sz="0" w:space="0" w:color="auto"/>
                <w:lang w:val="pt-BR"/>
              </w:rPr>
            </w:pPr>
            <w:r w:rsidRPr="00857472">
              <w:rPr>
                <w:rFonts w:ascii="BancoDoBrasil Textos Light" w:hAnsi="BancoDoBrasil Textos Light"/>
                <w:b/>
                <w:bCs/>
                <w:color w:val="002E4E"/>
                <w:sz w:val="16"/>
                <w:szCs w:val="16"/>
                <w:lang w:val="pt-BR"/>
              </w:rPr>
              <w:t>Escolaridade</w:t>
            </w:r>
          </w:p>
        </w:tc>
        <w:tc>
          <w:tcPr>
            <w:tcW w:w="2804" w:type="dxa"/>
            <w:tcBorders>
              <w:top w:val="single" w:sz="4" w:space="0" w:color="FFFFFF"/>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7E4AA9E5" w14:textId="77777777" w:rsidR="00752460" w:rsidRPr="00857472" w:rsidRDefault="00752460">
            <w:pPr>
              <w:keepNext/>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p>
        </w:tc>
        <w:tc>
          <w:tcPr>
            <w:tcW w:w="2805" w:type="dxa"/>
            <w:tcBorders>
              <w:top w:val="single" w:sz="4" w:space="0" w:color="FFFFFF"/>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11649FD8" w14:textId="77777777" w:rsidR="00752460" w:rsidRPr="00857472" w:rsidRDefault="00752460">
            <w:pPr>
              <w:keepNext/>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p>
        </w:tc>
      </w:tr>
      <w:tr w:rsidR="00752460" w:rsidRPr="00857472" w14:paraId="78360068" w14:textId="77777777">
        <w:trPr>
          <w:trHeight w:hRule="exact" w:val="340"/>
          <w:tblHeader/>
        </w:trPr>
        <w:tc>
          <w:tcPr>
            <w:tcW w:w="3976" w:type="dxa"/>
            <w:tcBorders>
              <w:top w:val="single" w:sz="4" w:space="0" w:color="FFFFFF"/>
              <w:left w:val="nil"/>
              <w:bottom w:val="single" w:sz="4" w:space="0" w:color="FFFFFF"/>
              <w:right w:val="single" w:sz="8" w:space="0" w:color="FFFFFF"/>
            </w:tcBorders>
            <w:shd w:val="clear" w:color="auto" w:fill="FCFDFC"/>
            <w:tcMar>
              <w:top w:w="80" w:type="dxa"/>
              <w:left w:w="80" w:type="dxa"/>
              <w:bottom w:w="80" w:type="dxa"/>
              <w:right w:w="80" w:type="dxa"/>
            </w:tcMar>
            <w:vAlign w:val="center"/>
            <w:hideMark/>
          </w:tcPr>
          <w:p w14:paraId="3E2691D4"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Ensino Médio</w:t>
            </w:r>
          </w:p>
        </w:tc>
        <w:tc>
          <w:tcPr>
            <w:tcW w:w="2804" w:type="dxa"/>
            <w:tcBorders>
              <w:top w:val="single" w:sz="4"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68B53A52" w14:textId="2FD52B12"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10.065</w:t>
            </w:r>
          </w:p>
        </w:tc>
        <w:tc>
          <w:tcPr>
            <w:tcW w:w="2805" w:type="dxa"/>
            <w:tcBorders>
              <w:top w:val="single" w:sz="4"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0B8B407F" w14:textId="2568B351"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9.136</w:t>
            </w:r>
          </w:p>
        </w:tc>
      </w:tr>
      <w:tr w:rsidR="00752460" w:rsidRPr="00857472" w14:paraId="7B85906B" w14:textId="77777777" w:rsidTr="001F1383">
        <w:trPr>
          <w:trHeight w:hRule="exact" w:val="403"/>
          <w:tblHeader/>
        </w:trPr>
        <w:tc>
          <w:tcPr>
            <w:tcW w:w="3976" w:type="dxa"/>
            <w:tcBorders>
              <w:top w:val="single" w:sz="4" w:space="0" w:color="FFFFFF"/>
              <w:left w:val="single" w:sz="4" w:space="0" w:color="FFFFFF"/>
              <w:bottom w:val="single" w:sz="4" w:space="0" w:color="FFFFFF"/>
              <w:right w:val="single" w:sz="8" w:space="0" w:color="FFFFFF"/>
            </w:tcBorders>
            <w:shd w:val="clear" w:color="auto" w:fill="6FC5BE"/>
            <w:tcMar>
              <w:top w:w="80" w:type="dxa"/>
              <w:left w:w="80" w:type="dxa"/>
              <w:bottom w:w="80" w:type="dxa"/>
              <w:right w:w="80" w:type="dxa"/>
            </w:tcMar>
            <w:vAlign w:val="center"/>
            <w:hideMark/>
          </w:tcPr>
          <w:p w14:paraId="4ABA7F6E"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Graduação</w:t>
            </w:r>
          </w:p>
        </w:tc>
        <w:tc>
          <w:tcPr>
            <w:tcW w:w="2804" w:type="dxa"/>
            <w:tcBorders>
              <w:top w:val="single" w:sz="4" w:space="0" w:color="FFFFFF"/>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6FB77D4B" w14:textId="0CBF80B3"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26.261</w:t>
            </w:r>
          </w:p>
        </w:tc>
        <w:tc>
          <w:tcPr>
            <w:tcW w:w="2805" w:type="dxa"/>
            <w:tcBorders>
              <w:top w:val="single" w:sz="4" w:space="0" w:color="FFFFFF"/>
              <w:left w:val="single" w:sz="8" w:space="0" w:color="FFFFFF"/>
              <w:bottom w:val="single" w:sz="4" w:space="0" w:color="FFFFFF"/>
              <w:right w:val="single" w:sz="4" w:space="0" w:color="FFFFFF"/>
            </w:tcBorders>
            <w:shd w:val="clear" w:color="auto" w:fill="6FC5BE"/>
            <w:tcMar>
              <w:top w:w="80" w:type="dxa"/>
              <w:left w:w="80" w:type="dxa"/>
              <w:bottom w:w="80" w:type="dxa"/>
              <w:right w:w="80" w:type="dxa"/>
            </w:tcMar>
            <w:vAlign w:val="center"/>
          </w:tcPr>
          <w:p w14:paraId="6D4E9A62" w14:textId="18A3584F" w:rsidR="00752460" w:rsidRPr="001F1383" w:rsidRDefault="001F1383" w:rsidP="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26.946</w:t>
            </w:r>
          </w:p>
        </w:tc>
      </w:tr>
      <w:tr w:rsidR="00752460" w:rsidRPr="00857472" w14:paraId="1D16D65E" w14:textId="77777777">
        <w:trPr>
          <w:trHeight w:hRule="exact" w:val="340"/>
          <w:tblHeader/>
        </w:trPr>
        <w:tc>
          <w:tcPr>
            <w:tcW w:w="3976" w:type="dxa"/>
            <w:tcBorders>
              <w:top w:val="single" w:sz="4" w:space="0" w:color="FFFFFF"/>
              <w:left w:val="nil"/>
              <w:bottom w:val="nil"/>
              <w:right w:val="single" w:sz="8" w:space="0" w:color="FFFFFF"/>
            </w:tcBorders>
            <w:shd w:val="clear" w:color="auto" w:fill="FCFDFC"/>
            <w:tcMar>
              <w:top w:w="80" w:type="dxa"/>
              <w:left w:w="80" w:type="dxa"/>
              <w:bottom w:w="80" w:type="dxa"/>
              <w:right w:w="80" w:type="dxa"/>
            </w:tcMar>
            <w:vAlign w:val="center"/>
            <w:hideMark/>
          </w:tcPr>
          <w:p w14:paraId="4E024B96"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Especialização, Mestrado e Doutorado</w:t>
            </w:r>
          </w:p>
        </w:tc>
        <w:tc>
          <w:tcPr>
            <w:tcW w:w="2804" w:type="dxa"/>
            <w:tcBorders>
              <w:top w:val="single" w:sz="4" w:space="0" w:color="FFFFFF"/>
              <w:left w:val="single" w:sz="8" w:space="0" w:color="FFFFFF"/>
              <w:bottom w:val="nil"/>
              <w:right w:val="single" w:sz="8" w:space="0" w:color="FFFFFF"/>
            </w:tcBorders>
            <w:shd w:val="clear" w:color="auto" w:fill="FCFDFC"/>
            <w:tcMar>
              <w:top w:w="80" w:type="dxa"/>
              <w:left w:w="80" w:type="dxa"/>
              <w:bottom w:w="80" w:type="dxa"/>
              <w:right w:w="80" w:type="dxa"/>
            </w:tcMar>
            <w:vAlign w:val="center"/>
          </w:tcPr>
          <w:p w14:paraId="491A96ED" w14:textId="269855E1"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49.546</w:t>
            </w:r>
          </w:p>
        </w:tc>
        <w:tc>
          <w:tcPr>
            <w:tcW w:w="2805" w:type="dxa"/>
            <w:tcBorders>
              <w:top w:val="single" w:sz="4" w:space="0" w:color="FFFFFF"/>
              <w:left w:val="single" w:sz="8" w:space="0" w:color="FFFFFF"/>
              <w:bottom w:val="nil"/>
              <w:right w:val="single" w:sz="8" w:space="0" w:color="FFFFFF"/>
            </w:tcBorders>
            <w:shd w:val="clear" w:color="auto" w:fill="FCFDFC"/>
            <w:tcMar>
              <w:top w:w="80" w:type="dxa"/>
              <w:left w:w="80" w:type="dxa"/>
              <w:bottom w:w="80" w:type="dxa"/>
              <w:right w:w="80" w:type="dxa"/>
            </w:tcMar>
            <w:vAlign w:val="center"/>
          </w:tcPr>
          <w:p w14:paraId="1C1CEF58" w14:textId="0E954F4D"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48.431</w:t>
            </w:r>
          </w:p>
        </w:tc>
      </w:tr>
      <w:tr w:rsidR="00752460" w:rsidRPr="00857472" w14:paraId="422D82F6" w14:textId="77777777">
        <w:trPr>
          <w:trHeight w:hRule="exact" w:val="340"/>
          <w:tblHeader/>
        </w:trPr>
        <w:tc>
          <w:tcPr>
            <w:tcW w:w="3976" w:type="dxa"/>
            <w:tcBorders>
              <w:top w:val="nil"/>
              <w:left w:val="nil"/>
              <w:bottom w:val="single" w:sz="4" w:space="0" w:color="FFFFFF"/>
              <w:right w:val="single" w:sz="8" w:space="0" w:color="FFFFFF"/>
            </w:tcBorders>
            <w:shd w:val="clear" w:color="auto" w:fill="6FC5BE"/>
            <w:tcMar>
              <w:top w:w="80" w:type="dxa"/>
              <w:left w:w="80" w:type="dxa"/>
              <w:bottom w:w="80" w:type="dxa"/>
              <w:right w:w="80" w:type="dxa"/>
            </w:tcMar>
            <w:vAlign w:val="center"/>
            <w:hideMark/>
          </w:tcPr>
          <w:p w14:paraId="102A8DFF"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Demais</w:t>
            </w:r>
          </w:p>
        </w:tc>
        <w:tc>
          <w:tcPr>
            <w:tcW w:w="2804" w:type="dxa"/>
            <w:tcBorders>
              <w:top w:val="nil"/>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4B962BCE" w14:textId="680B8D90"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81</w:t>
            </w:r>
          </w:p>
        </w:tc>
        <w:tc>
          <w:tcPr>
            <w:tcW w:w="2805" w:type="dxa"/>
            <w:tcBorders>
              <w:top w:val="nil"/>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5B1B5234" w14:textId="11207BD9"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84</w:t>
            </w:r>
          </w:p>
        </w:tc>
      </w:tr>
      <w:tr w:rsidR="00752460" w:rsidRPr="00857472" w14:paraId="297C17FF" w14:textId="77777777">
        <w:trPr>
          <w:trHeight w:hRule="exact" w:val="340"/>
          <w:tblHeader/>
        </w:trPr>
        <w:tc>
          <w:tcPr>
            <w:tcW w:w="3976" w:type="dxa"/>
            <w:tcBorders>
              <w:top w:val="single" w:sz="4" w:space="0" w:color="FFFFFF"/>
              <w:left w:val="nil"/>
              <w:bottom w:val="single" w:sz="4" w:space="0" w:color="DCE6F1"/>
              <w:right w:val="single" w:sz="8" w:space="0" w:color="FFFFFF"/>
            </w:tcBorders>
            <w:shd w:val="clear" w:color="auto" w:fill="FCFDFC"/>
            <w:tcMar>
              <w:top w:w="80" w:type="dxa"/>
              <w:left w:w="80" w:type="dxa"/>
              <w:bottom w:w="80" w:type="dxa"/>
              <w:right w:w="80" w:type="dxa"/>
            </w:tcMar>
            <w:vAlign w:val="center"/>
            <w:hideMark/>
          </w:tcPr>
          <w:p w14:paraId="6705EAAF"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161"/>
              <w:rPr>
                <w:rFonts w:ascii="BancoDoBrasil Textos Light" w:hAnsi="BancoDoBrasil Textos Light"/>
                <w:b/>
                <w:bCs/>
                <w:color w:val="002E4E"/>
                <w:bdr w:val="none" w:sz="0" w:space="0" w:color="auto"/>
                <w:lang w:val="pt-BR"/>
              </w:rPr>
            </w:pPr>
            <w:r w:rsidRPr="00857472">
              <w:rPr>
                <w:rFonts w:ascii="BancoDoBrasil Textos Light" w:hAnsi="BancoDoBrasil Textos Light"/>
                <w:b/>
                <w:bCs/>
                <w:color w:val="002E4E"/>
                <w:sz w:val="16"/>
                <w:szCs w:val="16"/>
                <w:lang w:val="pt-BR"/>
              </w:rPr>
              <w:t>Distribuição Geográfica</w:t>
            </w:r>
          </w:p>
        </w:tc>
        <w:tc>
          <w:tcPr>
            <w:tcW w:w="2804" w:type="dxa"/>
            <w:tcBorders>
              <w:top w:val="single" w:sz="4" w:space="0" w:color="FFFFFF"/>
              <w:left w:val="single" w:sz="8" w:space="0" w:color="FFFFFF"/>
              <w:bottom w:val="single" w:sz="4" w:space="0" w:color="DCE6F1"/>
              <w:right w:val="single" w:sz="8" w:space="0" w:color="FFFFFF"/>
            </w:tcBorders>
            <w:shd w:val="clear" w:color="auto" w:fill="FCFDFC"/>
            <w:tcMar>
              <w:top w:w="80" w:type="dxa"/>
              <w:left w:w="80" w:type="dxa"/>
              <w:bottom w:w="80" w:type="dxa"/>
              <w:right w:w="80" w:type="dxa"/>
            </w:tcMar>
            <w:vAlign w:val="center"/>
          </w:tcPr>
          <w:p w14:paraId="69093B2D" w14:textId="77777777" w:rsidR="00752460" w:rsidRPr="00857472"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p>
        </w:tc>
        <w:tc>
          <w:tcPr>
            <w:tcW w:w="2805" w:type="dxa"/>
            <w:tcBorders>
              <w:top w:val="single" w:sz="4" w:space="0" w:color="FFFFFF"/>
              <w:left w:val="single" w:sz="8" w:space="0" w:color="FFFFFF"/>
              <w:bottom w:val="single" w:sz="4" w:space="0" w:color="DCE6F1"/>
              <w:right w:val="single" w:sz="8" w:space="0" w:color="FFFFFF"/>
            </w:tcBorders>
            <w:shd w:val="clear" w:color="auto" w:fill="FCFDFC"/>
            <w:tcMar>
              <w:top w:w="80" w:type="dxa"/>
              <w:left w:w="80" w:type="dxa"/>
              <w:bottom w:w="80" w:type="dxa"/>
              <w:right w:w="80" w:type="dxa"/>
            </w:tcMar>
            <w:vAlign w:val="center"/>
          </w:tcPr>
          <w:p w14:paraId="22301400" w14:textId="77777777" w:rsidR="00752460" w:rsidRPr="00857472" w:rsidRDefault="00752460">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p>
        </w:tc>
      </w:tr>
      <w:tr w:rsidR="00752460" w:rsidRPr="00857472" w14:paraId="38088D72" w14:textId="77777777">
        <w:trPr>
          <w:trHeight w:hRule="exact" w:val="340"/>
          <w:tblHeader/>
        </w:trPr>
        <w:tc>
          <w:tcPr>
            <w:tcW w:w="3976" w:type="dxa"/>
            <w:tcBorders>
              <w:top w:val="single" w:sz="4" w:space="0" w:color="DCE6F1"/>
              <w:left w:val="nil"/>
              <w:bottom w:val="single" w:sz="4" w:space="0" w:color="FFFFFF"/>
              <w:right w:val="single" w:sz="8" w:space="0" w:color="FFFFFF"/>
            </w:tcBorders>
            <w:shd w:val="clear" w:color="auto" w:fill="6FC5BE"/>
            <w:tcMar>
              <w:top w:w="80" w:type="dxa"/>
              <w:left w:w="80" w:type="dxa"/>
              <w:bottom w:w="80" w:type="dxa"/>
              <w:right w:w="80" w:type="dxa"/>
            </w:tcMar>
            <w:vAlign w:val="center"/>
            <w:hideMark/>
          </w:tcPr>
          <w:p w14:paraId="18B15CDE"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Norte</w:t>
            </w:r>
          </w:p>
        </w:tc>
        <w:tc>
          <w:tcPr>
            <w:tcW w:w="2804" w:type="dxa"/>
            <w:tcBorders>
              <w:top w:val="single" w:sz="4" w:space="0" w:color="DCE6F1"/>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67447235" w14:textId="56DD2390"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3.897</w:t>
            </w:r>
          </w:p>
        </w:tc>
        <w:tc>
          <w:tcPr>
            <w:tcW w:w="2805" w:type="dxa"/>
            <w:tcBorders>
              <w:top w:val="single" w:sz="4" w:space="0" w:color="DCE6F1"/>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47DE58FC" w14:textId="20998A78"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bdr w:val="none" w:sz="0" w:space="0" w:color="auto" w:frame="1"/>
              </w:rPr>
            </w:pPr>
            <w:r w:rsidRPr="001F1383">
              <w:rPr>
                <w:rFonts w:ascii="BancoDoBrasil Textos Light" w:hAnsi="BancoDoBrasil Textos Light"/>
                <w:color w:val="002E4E"/>
                <w:sz w:val="16"/>
                <w:szCs w:val="16"/>
                <w:bdr w:val="none" w:sz="0" w:space="0" w:color="auto" w:frame="1"/>
              </w:rPr>
              <w:t>3.678</w:t>
            </w:r>
          </w:p>
        </w:tc>
      </w:tr>
      <w:tr w:rsidR="00752460" w:rsidRPr="00857472" w14:paraId="3AB7EC69" w14:textId="77777777">
        <w:trPr>
          <w:trHeight w:hRule="exact" w:val="340"/>
          <w:tblHeader/>
        </w:trPr>
        <w:tc>
          <w:tcPr>
            <w:tcW w:w="3976" w:type="dxa"/>
            <w:tcBorders>
              <w:top w:val="single" w:sz="4" w:space="0" w:color="FFFFFF"/>
              <w:left w:val="nil"/>
              <w:bottom w:val="single" w:sz="4" w:space="0" w:color="DCE6F1"/>
              <w:right w:val="single" w:sz="8" w:space="0" w:color="FFFFFF"/>
            </w:tcBorders>
            <w:shd w:val="clear" w:color="auto" w:fill="FCFDFC"/>
            <w:tcMar>
              <w:top w:w="80" w:type="dxa"/>
              <w:left w:w="80" w:type="dxa"/>
              <w:bottom w:w="80" w:type="dxa"/>
              <w:right w:w="80" w:type="dxa"/>
            </w:tcMar>
            <w:vAlign w:val="center"/>
            <w:hideMark/>
          </w:tcPr>
          <w:p w14:paraId="3B271659"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Nordeste</w:t>
            </w:r>
          </w:p>
        </w:tc>
        <w:tc>
          <w:tcPr>
            <w:tcW w:w="2804" w:type="dxa"/>
            <w:tcBorders>
              <w:top w:val="single" w:sz="4" w:space="0" w:color="FFFFFF"/>
              <w:left w:val="single" w:sz="8" w:space="0" w:color="FFFFFF"/>
              <w:bottom w:val="single" w:sz="4" w:space="0" w:color="DCE6F1"/>
              <w:right w:val="single" w:sz="8" w:space="0" w:color="FFFFFF"/>
            </w:tcBorders>
            <w:shd w:val="clear" w:color="auto" w:fill="FCFDFC"/>
            <w:tcMar>
              <w:top w:w="80" w:type="dxa"/>
              <w:left w:w="80" w:type="dxa"/>
              <w:bottom w:w="80" w:type="dxa"/>
              <w:right w:w="80" w:type="dxa"/>
            </w:tcMar>
            <w:vAlign w:val="center"/>
          </w:tcPr>
          <w:p w14:paraId="65911631" w14:textId="640B03CE"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14.025</w:t>
            </w:r>
          </w:p>
        </w:tc>
        <w:tc>
          <w:tcPr>
            <w:tcW w:w="2805" w:type="dxa"/>
            <w:tcBorders>
              <w:top w:val="single" w:sz="4" w:space="0" w:color="FFFFFF"/>
              <w:left w:val="single" w:sz="8" w:space="0" w:color="FFFFFF"/>
              <w:bottom w:val="single" w:sz="4" w:space="0" w:color="DCE6F1"/>
              <w:right w:val="single" w:sz="8" w:space="0" w:color="FFFFFF"/>
            </w:tcBorders>
            <w:shd w:val="clear" w:color="auto" w:fill="FCFDFC"/>
            <w:tcMar>
              <w:top w:w="80" w:type="dxa"/>
              <w:left w:w="80" w:type="dxa"/>
              <w:bottom w:w="80" w:type="dxa"/>
              <w:right w:w="80" w:type="dxa"/>
            </w:tcMar>
            <w:vAlign w:val="center"/>
          </w:tcPr>
          <w:p w14:paraId="0A0D490B" w14:textId="68A554A6"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13.919</w:t>
            </w:r>
          </w:p>
        </w:tc>
      </w:tr>
      <w:tr w:rsidR="00752460" w:rsidRPr="00857472" w14:paraId="3F70191E" w14:textId="77777777">
        <w:trPr>
          <w:trHeight w:hRule="exact" w:val="340"/>
          <w:tblHeader/>
        </w:trPr>
        <w:tc>
          <w:tcPr>
            <w:tcW w:w="3976" w:type="dxa"/>
            <w:tcBorders>
              <w:top w:val="single" w:sz="4" w:space="0" w:color="DCE6F1"/>
              <w:left w:val="nil"/>
              <w:bottom w:val="single" w:sz="4" w:space="0" w:color="FFFFFF"/>
              <w:right w:val="single" w:sz="8" w:space="0" w:color="FFFFFF"/>
            </w:tcBorders>
            <w:shd w:val="clear" w:color="auto" w:fill="6FC5BE"/>
            <w:tcMar>
              <w:top w:w="80" w:type="dxa"/>
              <w:left w:w="80" w:type="dxa"/>
              <w:bottom w:w="80" w:type="dxa"/>
              <w:right w:w="80" w:type="dxa"/>
            </w:tcMar>
            <w:vAlign w:val="center"/>
            <w:hideMark/>
          </w:tcPr>
          <w:p w14:paraId="3CF54193"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Centro-Oeste</w:t>
            </w:r>
          </w:p>
        </w:tc>
        <w:tc>
          <w:tcPr>
            <w:tcW w:w="2804" w:type="dxa"/>
            <w:tcBorders>
              <w:top w:val="single" w:sz="4" w:space="0" w:color="DCE6F1"/>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27E17E8B" w14:textId="116FC396"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16.719</w:t>
            </w:r>
          </w:p>
        </w:tc>
        <w:tc>
          <w:tcPr>
            <w:tcW w:w="2805" w:type="dxa"/>
            <w:tcBorders>
              <w:top w:val="single" w:sz="4" w:space="0" w:color="DCE6F1"/>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10C061AE" w14:textId="200BA788"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16.090</w:t>
            </w:r>
          </w:p>
        </w:tc>
      </w:tr>
      <w:tr w:rsidR="00752460" w:rsidRPr="00857472" w14:paraId="31F3BCEB" w14:textId="77777777">
        <w:trPr>
          <w:trHeight w:hRule="exact" w:val="340"/>
          <w:tblHeader/>
        </w:trPr>
        <w:tc>
          <w:tcPr>
            <w:tcW w:w="3976" w:type="dxa"/>
            <w:tcBorders>
              <w:top w:val="single" w:sz="4" w:space="0" w:color="FFFFFF"/>
              <w:left w:val="nil"/>
              <w:bottom w:val="single" w:sz="4" w:space="0" w:color="FFFFFF"/>
              <w:right w:val="single" w:sz="8" w:space="0" w:color="FFFFFF"/>
            </w:tcBorders>
            <w:shd w:val="clear" w:color="auto" w:fill="FCFDFC"/>
            <w:tcMar>
              <w:top w:w="80" w:type="dxa"/>
              <w:left w:w="80" w:type="dxa"/>
              <w:bottom w:w="80" w:type="dxa"/>
              <w:right w:w="80" w:type="dxa"/>
            </w:tcMar>
            <w:vAlign w:val="center"/>
            <w:hideMark/>
          </w:tcPr>
          <w:p w14:paraId="4A80639F"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Sudeste</w:t>
            </w:r>
          </w:p>
        </w:tc>
        <w:tc>
          <w:tcPr>
            <w:tcW w:w="2804" w:type="dxa"/>
            <w:tcBorders>
              <w:top w:val="single" w:sz="4"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3A7AAECB" w14:textId="2C38460B"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36.100</w:t>
            </w:r>
          </w:p>
        </w:tc>
        <w:tc>
          <w:tcPr>
            <w:tcW w:w="2805" w:type="dxa"/>
            <w:tcBorders>
              <w:top w:val="single" w:sz="4" w:space="0" w:color="FFFFFF"/>
              <w:left w:val="single" w:sz="8" w:space="0" w:color="FFFFFF"/>
              <w:bottom w:val="single" w:sz="4" w:space="0" w:color="FFFFFF"/>
              <w:right w:val="single" w:sz="8" w:space="0" w:color="FFFFFF"/>
            </w:tcBorders>
            <w:shd w:val="clear" w:color="auto" w:fill="FCFDFC"/>
            <w:tcMar>
              <w:top w:w="80" w:type="dxa"/>
              <w:left w:w="80" w:type="dxa"/>
              <w:bottom w:w="80" w:type="dxa"/>
              <w:right w:w="80" w:type="dxa"/>
            </w:tcMar>
            <w:vAlign w:val="center"/>
          </w:tcPr>
          <w:p w14:paraId="0F906808" w14:textId="47C223E0"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35.894</w:t>
            </w:r>
          </w:p>
        </w:tc>
      </w:tr>
      <w:tr w:rsidR="00752460" w:rsidRPr="00857472" w14:paraId="2695302A" w14:textId="77777777">
        <w:trPr>
          <w:trHeight w:hRule="exact" w:val="340"/>
          <w:tblHeader/>
        </w:trPr>
        <w:tc>
          <w:tcPr>
            <w:tcW w:w="3976" w:type="dxa"/>
            <w:tcBorders>
              <w:top w:val="single" w:sz="4" w:space="0" w:color="FFFFFF"/>
              <w:left w:val="nil"/>
              <w:bottom w:val="single" w:sz="4" w:space="0" w:color="FFFFFF"/>
              <w:right w:val="single" w:sz="8" w:space="0" w:color="FFFFFF"/>
            </w:tcBorders>
            <w:shd w:val="clear" w:color="auto" w:fill="6FC5BE"/>
            <w:tcMar>
              <w:top w:w="80" w:type="dxa"/>
              <w:left w:w="80" w:type="dxa"/>
              <w:bottom w:w="80" w:type="dxa"/>
              <w:right w:w="80" w:type="dxa"/>
            </w:tcMar>
            <w:vAlign w:val="center"/>
            <w:hideMark/>
          </w:tcPr>
          <w:p w14:paraId="6EA35E2F"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bdr w:val="none" w:sz="0" w:space="0" w:color="auto"/>
                <w:lang w:val="pt-BR"/>
              </w:rPr>
            </w:pPr>
            <w:r w:rsidRPr="00857472">
              <w:rPr>
                <w:rFonts w:ascii="BancoDoBrasil Textos Light" w:hAnsi="BancoDoBrasil Textos Light"/>
                <w:color w:val="002E4E"/>
                <w:sz w:val="16"/>
                <w:szCs w:val="16"/>
                <w:lang w:val="pt-BR"/>
              </w:rPr>
              <w:t>Sul</w:t>
            </w:r>
          </w:p>
        </w:tc>
        <w:tc>
          <w:tcPr>
            <w:tcW w:w="2804" w:type="dxa"/>
            <w:tcBorders>
              <w:top w:val="single" w:sz="4" w:space="0" w:color="FFFFFF"/>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0C61109C" w14:textId="5931C413"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15.193</w:t>
            </w:r>
          </w:p>
        </w:tc>
        <w:tc>
          <w:tcPr>
            <w:tcW w:w="2805" w:type="dxa"/>
            <w:tcBorders>
              <w:top w:val="single" w:sz="4" w:space="0" w:color="FFFFFF"/>
              <w:left w:val="single" w:sz="8" w:space="0" w:color="FFFFFF"/>
              <w:bottom w:val="single" w:sz="4" w:space="0" w:color="FFFFFF"/>
              <w:right w:val="single" w:sz="8" w:space="0" w:color="FFFFFF"/>
            </w:tcBorders>
            <w:shd w:val="clear" w:color="auto" w:fill="6FC5BE"/>
            <w:tcMar>
              <w:top w:w="80" w:type="dxa"/>
              <w:left w:w="80" w:type="dxa"/>
              <w:bottom w:w="80" w:type="dxa"/>
              <w:right w:w="80" w:type="dxa"/>
            </w:tcMar>
            <w:vAlign w:val="center"/>
          </w:tcPr>
          <w:p w14:paraId="02C6FAEE" w14:textId="721E1B0D" w:rsidR="00752460" w:rsidRPr="00857472" w:rsidRDefault="001F1383">
            <w:pPr>
              <w:pStyle w:val="Body"/>
              <w:keepNext/>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1F1383">
              <w:rPr>
                <w:rFonts w:ascii="BancoDoBrasil Textos Light" w:hAnsi="BancoDoBrasil Textos Light"/>
                <w:color w:val="002E4E"/>
                <w:sz w:val="16"/>
                <w:szCs w:val="16"/>
                <w:lang w:val="pt-BR"/>
              </w:rPr>
              <w:t>14.997</w:t>
            </w:r>
          </w:p>
        </w:tc>
      </w:tr>
      <w:tr w:rsidR="00752460" w:rsidRPr="00857472" w14:paraId="6EBD842C" w14:textId="77777777">
        <w:trPr>
          <w:trHeight w:hRule="exact" w:val="340"/>
          <w:tblHeader/>
        </w:trPr>
        <w:tc>
          <w:tcPr>
            <w:tcW w:w="3976" w:type="dxa"/>
            <w:tcBorders>
              <w:top w:val="single" w:sz="4" w:space="0" w:color="FFFFFF"/>
              <w:left w:val="nil"/>
              <w:bottom w:val="single" w:sz="4" w:space="0" w:color="FFFFFF"/>
              <w:right w:val="single" w:sz="8" w:space="0" w:color="FFFFFF"/>
            </w:tcBorders>
            <w:shd w:val="clear" w:color="auto" w:fill="auto"/>
            <w:tcMar>
              <w:top w:w="80" w:type="dxa"/>
              <w:left w:w="80" w:type="dxa"/>
              <w:bottom w:w="80" w:type="dxa"/>
              <w:right w:w="80" w:type="dxa"/>
            </w:tcMar>
            <w:vAlign w:val="center"/>
            <w:hideMark/>
          </w:tcPr>
          <w:p w14:paraId="44657B79"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480"/>
              <w:rPr>
                <w:rFonts w:ascii="BancoDoBrasil Textos Light" w:hAnsi="BancoDoBrasil Textos Light"/>
                <w:color w:val="002E4E"/>
                <w:sz w:val="16"/>
                <w:szCs w:val="16"/>
                <w:bdr w:val="none" w:sz="0" w:space="0" w:color="auto"/>
                <w:lang w:val="pt-BR"/>
              </w:rPr>
            </w:pPr>
            <w:r w:rsidRPr="00857472">
              <w:rPr>
                <w:rFonts w:ascii="BancoDoBrasil Textos Light" w:hAnsi="BancoDoBrasil Textos Light"/>
                <w:color w:val="002E4E"/>
                <w:sz w:val="16"/>
                <w:szCs w:val="16"/>
                <w:lang w:val="pt-BR"/>
              </w:rPr>
              <w:t>Exterior</w:t>
            </w:r>
          </w:p>
        </w:tc>
        <w:tc>
          <w:tcPr>
            <w:tcW w:w="2804" w:type="dxa"/>
            <w:tcBorders>
              <w:top w:val="single" w:sz="4" w:space="0" w:color="FFFFFF"/>
              <w:left w:val="single" w:sz="8"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043EB4FE" w14:textId="3436FCB1"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19</w:t>
            </w:r>
          </w:p>
        </w:tc>
        <w:tc>
          <w:tcPr>
            <w:tcW w:w="2805" w:type="dxa"/>
            <w:tcBorders>
              <w:top w:val="single" w:sz="4" w:space="0" w:color="FFFFFF"/>
              <w:left w:val="single" w:sz="8"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74B21431" w14:textId="142AA779" w:rsidR="00752460" w:rsidRPr="00857472" w:rsidRDefault="001F1383">
            <w:pPr>
              <w:pStyle w:val="Body"/>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s>
              <w:jc w:val="center"/>
              <w:rPr>
                <w:rFonts w:ascii="BancoDoBrasil Textos Light" w:hAnsi="BancoDoBrasil Textos Light"/>
                <w:color w:val="002E4E"/>
                <w:sz w:val="16"/>
                <w:szCs w:val="16"/>
                <w:u w:color="000000"/>
                <w:lang w:val="pt-BR"/>
              </w:rPr>
            </w:pPr>
            <w:r w:rsidRPr="001F1383">
              <w:rPr>
                <w:rFonts w:ascii="BancoDoBrasil Textos Light" w:hAnsi="BancoDoBrasil Textos Light"/>
                <w:color w:val="002E4E"/>
                <w:sz w:val="16"/>
                <w:szCs w:val="16"/>
                <w:u w:color="000000"/>
                <w:lang w:val="pt-BR"/>
              </w:rPr>
              <w:t>19</w:t>
            </w:r>
          </w:p>
        </w:tc>
      </w:tr>
      <w:tr w:rsidR="00752460" w:rsidRPr="00382128" w14:paraId="214F2524" w14:textId="77777777">
        <w:trPr>
          <w:trHeight w:hRule="exact" w:val="340"/>
          <w:tblHeader/>
        </w:trPr>
        <w:tc>
          <w:tcPr>
            <w:tcW w:w="3976" w:type="dxa"/>
            <w:tcBorders>
              <w:top w:val="single" w:sz="8" w:space="0" w:color="FFFFFF"/>
              <w:left w:val="nil"/>
              <w:bottom w:val="single" w:sz="12" w:space="0" w:color="009999"/>
              <w:right w:val="single" w:sz="8" w:space="0" w:color="FFFFFF"/>
            </w:tcBorders>
            <w:shd w:val="clear" w:color="auto" w:fill="2AACA0"/>
            <w:tcMar>
              <w:top w:w="80" w:type="dxa"/>
              <w:left w:w="80" w:type="dxa"/>
              <w:bottom w:w="80" w:type="dxa"/>
              <w:right w:w="80" w:type="dxa"/>
            </w:tcMar>
            <w:vAlign w:val="center"/>
            <w:hideMark/>
          </w:tcPr>
          <w:p w14:paraId="77848D3C" w14:textId="77777777" w:rsidR="00752460" w:rsidRPr="00857472"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firstLine="202"/>
              <w:rPr>
                <w:rFonts w:ascii="BancoDoBrasil Titulos" w:hAnsi="BancoDoBrasil Titulos"/>
                <w:b/>
                <w:bCs/>
                <w:bdr w:val="none" w:sz="0" w:space="0" w:color="auto"/>
                <w:lang w:val="pt-BR"/>
              </w:rPr>
            </w:pPr>
            <w:r w:rsidRPr="00857472">
              <w:rPr>
                <w:rFonts w:ascii="BancoDoBrasil Titulos" w:hAnsi="BancoDoBrasil Titulos"/>
                <w:b/>
                <w:bCs/>
                <w:color w:val="FFFFFF"/>
                <w:sz w:val="16"/>
                <w:szCs w:val="16"/>
                <w:lang w:val="pt-BR"/>
              </w:rPr>
              <w:t>Rotatividade de Funcionários (%)</w:t>
            </w:r>
          </w:p>
        </w:tc>
        <w:tc>
          <w:tcPr>
            <w:tcW w:w="2804" w:type="dxa"/>
            <w:tcBorders>
              <w:top w:val="single" w:sz="8" w:space="0" w:color="FFFFFF"/>
              <w:left w:val="single" w:sz="8" w:space="0" w:color="FFFFFF"/>
              <w:bottom w:val="single" w:sz="12" w:space="0" w:color="009999"/>
              <w:right w:val="single" w:sz="8" w:space="0" w:color="FFFFFF"/>
            </w:tcBorders>
            <w:shd w:val="clear" w:color="auto" w:fill="2AACA0"/>
            <w:tcMar>
              <w:top w:w="80" w:type="dxa"/>
              <w:left w:w="80" w:type="dxa"/>
              <w:bottom w:w="80" w:type="dxa"/>
              <w:right w:w="80" w:type="dxa"/>
            </w:tcMar>
            <w:vAlign w:val="center"/>
          </w:tcPr>
          <w:p w14:paraId="332B1D60" w14:textId="4C92F1B6" w:rsidR="00752460" w:rsidRPr="00857472" w:rsidRDefault="001F1383">
            <w:pPr>
              <w:pStyle w:val="Body"/>
              <w:keepNext/>
              <w:tabs>
                <w:tab w:val="left" w:pos="284"/>
                <w:tab w:val="left" w:pos="568"/>
                <w:tab w:val="left" w:pos="852"/>
                <w:tab w:val="left" w:pos="1136"/>
                <w:tab w:val="left" w:pos="1420"/>
              </w:tabs>
              <w:jc w:val="center"/>
              <w:rPr>
                <w:rFonts w:ascii="BancoDoBrasil Titulos" w:hAnsi="BancoDoBrasil Titulos"/>
                <w:b/>
                <w:bCs/>
                <w:color w:val="FFFFFF"/>
                <w:sz w:val="16"/>
                <w:szCs w:val="16"/>
                <w:lang w:val="pt-BR"/>
              </w:rPr>
            </w:pPr>
            <w:r w:rsidRPr="001F1383">
              <w:rPr>
                <w:rFonts w:ascii="BancoDoBrasil Titulos" w:hAnsi="BancoDoBrasil Titulos"/>
                <w:b/>
                <w:bCs/>
                <w:color w:val="FFFFFF"/>
                <w:sz w:val="16"/>
                <w:szCs w:val="16"/>
                <w:lang w:val="pt-BR"/>
              </w:rPr>
              <w:t>2,65</w:t>
            </w:r>
          </w:p>
        </w:tc>
        <w:tc>
          <w:tcPr>
            <w:tcW w:w="2805" w:type="dxa"/>
            <w:tcBorders>
              <w:top w:val="single" w:sz="8" w:space="0" w:color="FFFFFF"/>
              <w:left w:val="single" w:sz="8" w:space="0" w:color="FFFFFF"/>
              <w:bottom w:val="single" w:sz="12" w:space="0" w:color="009999"/>
              <w:right w:val="single" w:sz="8" w:space="0" w:color="FFFFFF"/>
            </w:tcBorders>
            <w:shd w:val="clear" w:color="auto" w:fill="2AACA0"/>
            <w:tcMar>
              <w:top w:w="80" w:type="dxa"/>
              <w:left w:w="80" w:type="dxa"/>
              <w:bottom w:w="80" w:type="dxa"/>
              <w:right w:w="80" w:type="dxa"/>
            </w:tcMar>
            <w:vAlign w:val="center"/>
          </w:tcPr>
          <w:p w14:paraId="1812B8FB" w14:textId="19F7CA8D" w:rsidR="00752460" w:rsidRPr="00857472" w:rsidRDefault="001F1383">
            <w:pPr>
              <w:pStyle w:val="Body"/>
              <w:keepNext/>
              <w:tabs>
                <w:tab w:val="left" w:pos="284"/>
                <w:tab w:val="left" w:pos="568"/>
                <w:tab w:val="left" w:pos="852"/>
                <w:tab w:val="left" w:pos="1136"/>
                <w:tab w:val="left" w:pos="1420"/>
              </w:tabs>
              <w:jc w:val="center"/>
              <w:rPr>
                <w:rFonts w:ascii="BancoDoBrasil Titulos" w:hAnsi="BancoDoBrasil Titulos"/>
                <w:b/>
                <w:bCs/>
                <w:color w:val="FFFFFF"/>
                <w:sz w:val="16"/>
                <w:szCs w:val="16"/>
                <w:lang w:val="pt-BR"/>
              </w:rPr>
            </w:pPr>
            <w:r w:rsidRPr="001F1383">
              <w:rPr>
                <w:rFonts w:ascii="BancoDoBrasil Titulos" w:hAnsi="BancoDoBrasil Titulos"/>
                <w:b/>
                <w:bCs/>
                <w:color w:val="FFFFFF"/>
                <w:sz w:val="16"/>
                <w:szCs w:val="16"/>
                <w:lang w:val="pt-BR"/>
              </w:rPr>
              <w:t>8,67</w:t>
            </w:r>
          </w:p>
        </w:tc>
      </w:tr>
    </w:tbl>
    <w:p w14:paraId="01F1CA14" w14:textId="77777777" w:rsidR="00E125E7" w:rsidRDefault="00E125E7" w:rsidP="00E125E7">
      <w:pPr>
        <w:pStyle w:val="050-TextoPadro"/>
        <w:keepNext/>
        <w:tabs>
          <w:tab w:val="left" w:pos="5500"/>
        </w:tabs>
        <w:spacing w:after="0"/>
        <w:rPr>
          <w:rFonts w:ascii="BancoDoBrasil Titulos" w:eastAsia="Arial Unicode MS" w:hAnsi="BancoDoBrasil Titulos" w:cs="Arial Unicode MS"/>
          <w:b/>
          <w:bCs/>
          <w:color w:val="002E4E"/>
          <w:bdr w:val="none" w:sz="0" w:space="0" w:color="auto" w:frame="1"/>
          <w14:textOutline w14:w="0" w14:cap="flat" w14:cmpd="sng" w14:algn="ctr">
            <w14:noFill/>
            <w14:prstDash w14:val="solid"/>
            <w14:bevel/>
          </w14:textOutline>
        </w:rPr>
      </w:pPr>
    </w:p>
    <w:p w14:paraId="74509324" w14:textId="51B50D1C" w:rsidR="00752460" w:rsidRDefault="00752460" w:rsidP="003675C8">
      <w:pPr>
        <w:pStyle w:val="050-TextoPadro"/>
        <w:keepNext/>
        <w:tabs>
          <w:tab w:val="left" w:pos="5500"/>
        </w:tabs>
        <w:spacing w:before="0"/>
        <w:rPr>
          <w:rFonts w:ascii="BancoDoBrasil Titulos" w:eastAsia="Arial Unicode MS" w:hAnsi="BancoDoBrasil Titulos" w:cs="Arial Unicode MS"/>
          <w:color w:val="002E4E"/>
          <w:bdr w:val="none" w:sz="0" w:space="0" w:color="auto" w:frame="1"/>
          <w14:textOutline w14:w="0" w14:cap="flat" w14:cmpd="sng" w14:algn="ctr">
            <w14:noFill/>
            <w14:prstDash w14:val="solid"/>
            <w14:bevel/>
          </w14:textOutline>
        </w:rPr>
      </w:pPr>
      <w:r w:rsidRPr="006400F7">
        <w:rPr>
          <w:rFonts w:ascii="BancoDoBrasil Titulos" w:eastAsia="Arial Unicode MS" w:hAnsi="BancoDoBrasil Titulos" w:cs="Arial Unicode MS"/>
          <w:b/>
          <w:bCs/>
          <w:color w:val="002E4E"/>
          <w:bdr w:val="none" w:sz="0" w:space="0" w:color="auto" w:frame="1"/>
          <w14:textOutline w14:w="0" w14:cap="flat" w14:cmpd="sng" w14:algn="ctr">
            <w14:noFill/>
            <w14:prstDash w14:val="solid"/>
            <w14:bevel/>
          </w14:textOutline>
        </w:rPr>
        <w:t>Tabela 3.</w:t>
      </w:r>
      <w:r w:rsidRPr="006400F7">
        <w:rPr>
          <w:rFonts w:ascii="BancoDoBrasil Titulos" w:eastAsia="Arial Unicode MS" w:hAnsi="BancoDoBrasil Titulos" w:cs="Arial Unicode MS"/>
          <w:color w:val="002E4E"/>
          <w:bdr w:val="none" w:sz="0" w:space="0" w:color="auto" w:frame="1"/>
          <w14:textOutline w14:w="0" w14:cap="flat" w14:cmpd="sng" w14:algn="ctr">
            <w14:noFill/>
            <w14:prstDash w14:val="solid"/>
            <w14:bevel/>
          </w14:textOutline>
        </w:rPr>
        <w:t xml:space="preserve"> Remuneração e Benefícios</w:t>
      </w:r>
    </w:p>
    <w:tbl>
      <w:tblPr>
        <w:tblW w:w="9626" w:type="dxa"/>
        <w:tblCellMar>
          <w:left w:w="70" w:type="dxa"/>
          <w:right w:w="70" w:type="dxa"/>
        </w:tblCellMar>
        <w:tblLook w:val="04A0" w:firstRow="1" w:lastRow="0" w:firstColumn="1" w:lastColumn="0" w:noHBand="0" w:noVBand="1"/>
      </w:tblPr>
      <w:tblGrid>
        <w:gridCol w:w="3971"/>
        <w:gridCol w:w="1223"/>
        <w:gridCol w:w="1480"/>
        <w:gridCol w:w="1351"/>
        <w:gridCol w:w="1601"/>
      </w:tblGrid>
      <w:tr w:rsidR="004A2B59" w:rsidRPr="004A2B59" w14:paraId="5FE23612" w14:textId="77777777" w:rsidTr="009C7580">
        <w:trPr>
          <w:trHeight w:val="477"/>
        </w:trPr>
        <w:tc>
          <w:tcPr>
            <w:tcW w:w="3971" w:type="dxa"/>
            <w:tcBorders>
              <w:top w:val="nil"/>
              <w:left w:val="nil"/>
              <w:bottom w:val="nil"/>
              <w:right w:val="nil"/>
            </w:tcBorders>
            <w:shd w:val="clear" w:color="000000" w:fill="2AACA0"/>
            <w:vAlign w:val="center"/>
            <w:hideMark/>
          </w:tcPr>
          <w:p w14:paraId="517A1967" w14:textId="77777777" w:rsidR="004A2B59" w:rsidRPr="004A2B59" w:rsidRDefault="004A2B59" w:rsidP="00814894">
            <w:pPr>
              <w:keepNext/>
              <w:spacing w:before="0" w:after="0" w:line="240" w:lineRule="auto"/>
              <w:jc w:val="left"/>
              <w:rPr>
                <w:rFonts w:cs="Arial"/>
                <w:b/>
                <w:bCs/>
                <w:color w:val="000000"/>
                <w:sz w:val="16"/>
                <w:szCs w:val="16"/>
              </w:rPr>
            </w:pPr>
            <w:r w:rsidRPr="004A2B59">
              <w:rPr>
                <w:rFonts w:cs="Arial"/>
                <w:b/>
                <w:bCs/>
                <w:color w:val="000000"/>
                <w:sz w:val="16"/>
                <w:szCs w:val="16"/>
              </w:rPr>
              <w:t> </w:t>
            </w:r>
          </w:p>
        </w:tc>
        <w:tc>
          <w:tcPr>
            <w:tcW w:w="2703" w:type="dxa"/>
            <w:gridSpan w:val="2"/>
            <w:tcBorders>
              <w:top w:val="nil"/>
              <w:left w:val="single" w:sz="8" w:space="0" w:color="FFFFFF"/>
              <w:bottom w:val="single" w:sz="8" w:space="0" w:color="FFFFFF"/>
              <w:right w:val="nil"/>
            </w:tcBorders>
            <w:shd w:val="clear" w:color="000000" w:fill="2AACA0"/>
            <w:vAlign w:val="center"/>
            <w:hideMark/>
          </w:tcPr>
          <w:p w14:paraId="542D600E" w14:textId="77777777" w:rsidR="004A2B59" w:rsidRPr="004A2B59" w:rsidRDefault="004A2B59" w:rsidP="00814894">
            <w:pPr>
              <w:keepNext/>
              <w:spacing w:before="0" w:after="0" w:line="240" w:lineRule="auto"/>
              <w:jc w:val="center"/>
              <w:rPr>
                <w:rFonts w:cs="Arial"/>
                <w:b/>
                <w:bCs/>
                <w:color w:val="FFFFFF"/>
                <w:sz w:val="16"/>
                <w:szCs w:val="16"/>
              </w:rPr>
            </w:pPr>
            <w:r w:rsidRPr="004A2B59">
              <w:rPr>
                <w:rFonts w:cs="Arial"/>
                <w:b/>
                <w:bCs/>
                <w:color w:val="FFFFFF"/>
                <w:sz w:val="16"/>
                <w:szCs w:val="16"/>
              </w:rPr>
              <w:t>Demonstrações Contábeis Individuais</w:t>
            </w:r>
          </w:p>
        </w:tc>
        <w:tc>
          <w:tcPr>
            <w:tcW w:w="2952" w:type="dxa"/>
            <w:gridSpan w:val="2"/>
            <w:tcBorders>
              <w:top w:val="nil"/>
              <w:left w:val="single" w:sz="8" w:space="0" w:color="FFFFFF"/>
              <w:bottom w:val="single" w:sz="8" w:space="0" w:color="FFFFFF"/>
              <w:right w:val="nil"/>
            </w:tcBorders>
            <w:shd w:val="clear" w:color="000000" w:fill="2AACA0"/>
            <w:vAlign w:val="center"/>
            <w:hideMark/>
          </w:tcPr>
          <w:p w14:paraId="6BCAD88B" w14:textId="77777777" w:rsidR="004A2B59" w:rsidRPr="004A2B59" w:rsidRDefault="004A2B59" w:rsidP="00814894">
            <w:pPr>
              <w:keepNext/>
              <w:spacing w:before="0" w:after="0" w:line="240" w:lineRule="auto"/>
              <w:jc w:val="center"/>
              <w:rPr>
                <w:rFonts w:cs="Arial"/>
                <w:b/>
                <w:bCs/>
                <w:color w:val="FFFFFF"/>
                <w:sz w:val="16"/>
                <w:szCs w:val="16"/>
              </w:rPr>
            </w:pPr>
            <w:r w:rsidRPr="004A2B59">
              <w:rPr>
                <w:rFonts w:cs="Arial"/>
                <w:b/>
                <w:bCs/>
                <w:color w:val="FFFFFF"/>
                <w:sz w:val="16"/>
                <w:szCs w:val="16"/>
              </w:rPr>
              <w:t>Demonstrações Contábeis Consolidadas</w:t>
            </w:r>
          </w:p>
        </w:tc>
      </w:tr>
      <w:tr w:rsidR="004A2B59" w:rsidRPr="004A2B59" w14:paraId="7A2889FC" w14:textId="77777777" w:rsidTr="009C7580">
        <w:trPr>
          <w:trHeight w:val="331"/>
        </w:trPr>
        <w:tc>
          <w:tcPr>
            <w:tcW w:w="3971" w:type="dxa"/>
            <w:tcBorders>
              <w:top w:val="single" w:sz="8" w:space="0" w:color="FFFFFF"/>
              <w:left w:val="single" w:sz="8" w:space="0" w:color="FFFFFF"/>
              <w:bottom w:val="single" w:sz="8" w:space="0" w:color="FFFFFF"/>
              <w:right w:val="single" w:sz="8" w:space="0" w:color="FFFFFF"/>
            </w:tcBorders>
            <w:shd w:val="clear" w:color="000000" w:fill="2AACA0"/>
            <w:noWrap/>
            <w:vAlign w:val="center"/>
            <w:hideMark/>
          </w:tcPr>
          <w:p w14:paraId="044127D6" w14:textId="77777777" w:rsidR="004A2B59" w:rsidRPr="004A2B59" w:rsidRDefault="004A2B59" w:rsidP="00814894">
            <w:pPr>
              <w:keepNext/>
              <w:spacing w:before="0" w:after="0" w:line="240" w:lineRule="auto"/>
              <w:jc w:val="center"/>
              <w:rPr>
                <w:rFonts w:cs="Arial"/>
                <w:b/>
                <w:bCs/>
                <w:color w:val="FFFFFF"/>
                <w:sz w:val="16"/>
                <w:szCs w:val="16"/>
              </w:rPr>
            </w:pPr>
            <w:r w:rsidRPr="004A2B59">
              <w:rPr>
                <w:rFonts w:cs="Arial"/>
                <w:b/>
                <w:bCs/>
                <w:color w:val="FFFFFF"/>
                <w:sz w:val="16"/>
                <w:szCs w:val="16"/>
              </w:rPr>
              <w:t>R$ milhões</w:t>
            </w:r>
          </w:p>
        </w:tc>
        <w:tc>
          <w:tcPr>
            <w:tcW w:w="1223" w:type="dxa"/>
            <w:tcBorders>
              <w:top w:val="nil"/>
              <w:left w:val="nil"/>
              <w:bottom w:val="single" w:sz="8" w:space="0" w:color="FFFFFF"/>
              <w:right w:val="single" w:sz="8" w:space="0" w:color="FFFFFF"/>
            </w:tcBorders>
            <w:shd w:val="clear" w:color="000000" w:fill="2AACA0"/>
            <w:noWrap/>
            <w:vAlign w:val="center"/>
            <w:hideMark/>
          </w:tcPr>
          <w:p w14:paraId="52A1E14E" w14:textId="77777777" w:rsidR="004A2B59" w:rsidRPr="004A2B59" w:rsidRDefault="004A2B59" w:rsidP="00814894">
            <w:pPr>
              <w:keepNext/>
              <w:spacing w:before="0" w:after="0" w:line="240" w:lineRule="auto"/>
              <w:jc w:val="center"/>
              <w:rPr>
                <w:rFonts w:cs="Arial"/>
                <w:b/>
                <w:bCs/>
                <w:color w:val="FFFFFF"/>
                <w:sz w:val="16"/>
                <w:szCs w:val="16"/>
              </w:rPr>
            </w:pPr>
            <w:r w:rsidRPr="004A2B59">
              <w:rPr>
                <w:rFonts w:cs="Arial"/>
                <w:b/>
                <w:bCs/>
                <w:color w:val="FFFFFF"/>
                <w:sz w:val="16"/>
                <w:szCs w:val="16"/>
              </w:rPr>
              <w:t>Dez/22</w:t>
            </w:r>
          </w:p>
        </w:tc>
        <w:tc>
          <w:tcPr>
            <w:tcW w:w="1479" w:type="dxa"/>
            <w:tcBorders>
              <w:top w:val="nil"/>
              <w:left w:val="nil"/>
              <w:bottom w:val="single" w:sz="8" w:space="0" w:color="FFFFFF"/>
              <w:right w:val="single" w:sz="8" w:space="0" w:color="FFFFFF"/>
            </w:tcBorders>
            <w:shd w:val="clear" w:color="000000" w:fill="2AACA0"/>
            <w:noWrap/>
            <w:vAlign w:val="center"/>
            <w:hideMark/>
          </w:tcPr>
          <w:p w14:paraId="274D5FC1" w14:textId="77777777" w:rsidR="004A2B59" w:rsidRPr="004A2B59" w:rsidRDefault="004A2B59" w:rsidP="00814894">
            <w:pPr>
              <w:keepNext/>
              <w:spacing w:before="0" w:after="0" w:line="240" w:lineRule="auto"/>
              <w:jc w:val="center"/>
              <w:rPr>
                <w:rFonts w:cs="Arial"/>
                <w:b/>
                <w:bCs/>
                <w:color w:val="FFFFFF"/>
                <w:sz w:val="16"/>
                <w:szCs w:val="16"/>
              </w:rPr>
            </w:pPr>
            <w:r w:rsidRPr="004A2B59">
              <w:rPr>
                <w:rFonts w:cs="Arial"/>
                <w:b/>
                <w:bCs/>
                <w:color w:val="FFFFFF"/>
                <w:sz w:val="16"/>
                <w:szCs w:val="16"/>
              </w:rPr>
              <w:t>Dez/21</w:t>
            </w:r>
          </w:p>
        </w:tc>
        <w:tc>
          <w:tcPr>
            <w:tcW w:w="1351" w:type="dxa"/>
            <w:tcBorders>
              <w:top w:val="nil"/>
              <w:left w:val="nil"/>
              <w:bottom w:val="single" w:sz="8" w:space="0" w:color="FFFFFF"/>
              <w:right w:val="nil"/>
            </w:tcBorders>
            <w:shd w:val="clear" w:color="000000" w:fill="2AACA0"/>
            <w:noWrap/>
            <w:vAlign w:val="center"/>
            <w:hideMark/>
          </w:tcPr>
          <w:p w14:paraId="5E5F3099" w14:textId="77777777" w:rsidR="004A2B59" w:rsidRPr="004A2B59" w:rsidRDefault="004A2B59" w:rsidP="00814894">
            <w:pPr>
              <w:keepNext/>
              <w:spacing w:before="0" w:after="0" w:line="240" w:lineRule="auto"/>
              <w:jc w:val="center"/>
              <w:rPr>
                <w:rFonts w:cs="Arial"/>
                <w:b/>
                <w:bCs/>
                <w:color w:val="FFFFFF"/>
                <w:sz w:val="16"/>
                <w:szCs w:val="16"/>
              </w:rPr>
            </w:pPr>
            <w:r w:rsidRPr="004A2B59">
              <w:rPr>
                <w:rFonts w:cs="Arial"/>
                <w:b/>
                <w:bCs/>
                <w:color w:val="FFFFFF"/>
                <w:sz w:val="16"/>
                <w:szCs w:val="16"/>
              </w:rPr>
              <w:t>Dez/22</w:t>
            </w:r>
          </w:p>
        </w:tc>
        <w:tc>
          <w:tcPr>
            <w:tcW w:w="1601" w:type="dxa"/>
            <w:tcBorders>
              <w:top w:val="nil"/>
              <w:left w:val="single" w:sz="8" w:space="0" w:color="FFFFFF"/>
              <w:bottom w:val="single" w:sz="8" w:space="0" w:color="FFFFFF"/>
              <w:right w:val="single" w:sz="8" w:space="0" w:color="FFFFFF"/>
            </w:tcBorders>
            <w:shd w:val="clear" w:color="000000" w:fill="2AACA0"/>
            <w:noWrap/>
            <w:vAlign w:val="center"/>
            <w:hideMark/>
          </w:tcPr>
          <w:p w14:paraId="04D85459" w14:textId="77777777" w:rsidR="004A2B59" w:rsidRPr="004A2B59" w:rsidRDefault="004A2B59" w:rsidP="00814894">
            <w:pPr>
              <w:keepNext/>
              <w:spacing w:before="0" w:after="0" w:line="240" w:lineRule="auto"/>
              <w:jc w:val="center"/>
              <w:rPr>
                <w:rFonts w:cs="Arial"/>
                <w:b/>
                <w:bCs/>
                <w:color w:val="FFFFFF"/>
                <w:sz w:val="16"/>
                <w:szCs w:val="16"/>
              </w:rPr>
            </w:pPr>
            <w:r w:rsidRPr="004A2B59">
              <w:rPr>
                <w:rFonts w:cs="Arial"/>
                <w:b/>
                <w:bCs/>
                <w:color w:val="FFFFFF"/>
                <w:sz w:val="16"/>
                <w:szCs w:val="16"/>
              </w:rPr>
              <w:t>Dez/21</w:t>
            </w:r>
          </w:p>
        </w:tc>
      </w:tr>
      <w:tr w:rsidR="004A2B59" w:rsidRPr="004A2B59" w14:paraId="48492974" w14:textId="77777777" w:rsidTr="009C7580">
        <w:trPr>
          <w:trHeight w:val="331"/>
        </w:trPr>
        <w:tc>
          <w:tcPr>
            <w:tcW w:w="3971" w:type="dxa"/>
            <w:tcBorders>
              <w:top w:val="nil"/>
              <w:left w:val="single" w:sz="8" w:space="0" w:color="FFFFFF"/>
              <w:bottom w:val="single" w:sz="8" w:space="0" w:color="FFFFFF"/>
              <w:right w:val="nil"/>
            </w:tcBorders>
            <w:shd w:val="clear" w:color="000000" w:fill="6FC5BE"/>
            <w:vAlign w:val="center"/>
            <w:hideMark/>
          </w:tcPr>
          <w:p w14:paraId="00427679"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jc w:val="both"/>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Folha de pagamento¹</w:t>
            </w:r>
          </w:p>
        </w:tc>
        <w:tc>
          <w:tcPr>
            <w:tcW w:w="1223" w:type="dxa"/>
            <w:tcBorders>
              <w:top w:val="single" w:sz="4" w:space="0" w:color="FFFFFF"/>
              <w:left w:val="single" w:sz="4" w:space="0" w:color="FFFFFF"/>
              <w:bottom w:val="nil"/>
              <w:right w:val="nil"/>
            </w:tcBorders>
            <w:shd w:val="clear" w:color="000000" w:fill="6FC5BE"/>
            <w:noWrap/>
            <w:vAlign w:val="center"/>
            <w:hideMark/>
          </w:tcPr>
          <w:p w14:paraId="10C79F0E"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18.729</w:t>
            </w:r>
          </w:p>
        </w:tc>
        <w:tc>
          <w:tcPr>
            <w:tcW w:w="1479" w:type="dxa"/>
            <w:tcBorders>
              <w:top w:val="single" w:sz="4" w:space="0" w:color="FFFFFF"/>
              <w:left w:val="single" w:sz="4" w:space="0" w:color="FFFFFF"/>
              <w:bottom w:val="nil"/>
              <w:right w:val="nil"/>
            </w:tcBorders>
            <w:shd w:val="clear" w:color="000000" w:fill="6FC5BE"/>
            <w:noWrap/>
            <w:vAlign w:val="center"/>
            <w:hideMark/>
          </w:tcPr>
          <w:p w14:paraId="552D9E2C"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18.459</w:t>
            </w:r>
          </w:p>
        </w:tc>
        <w:tc>
          <w:tcPr>
            <w:tcW w:w="1351" w:type="dxa"/>
            <w:tcBorders>
              <w:top w:val="single" w:sz="4" w:space="0" w:color="FFFFFF"/>
              <w:left w:val="single" w:sz="4" w:space="0" w:color="FFFFFF"/>
              <w:bottom w:val="nil"/>
              <w:right w:val="nil"/>
            </w:tcBorders>
            <w:shd w:val="clear" w:color="000000" w:fill="6FC5BE"/>
            <w:noWrap/>
            <w:vAlign w:val="center"/>
            <w:hideMark/>
          </w:tcPr>
          <w:p w14:paraId="5219EE22"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20.542</w:t>
            </w:r>
          </w:p>
        </w:tc>
        <w:tc>
          <w:tcPr>
            <w:tcW w:w="1601" w:type="dxa"/>
            <w:tcBorders>
              <w:top w:val="single" w:sz="4" w:space="0" w:color="FFFFFF"/>
              <w:left w:val="single" w:sz="4" w:space="0" w:color="FFFFFF"/>
              <w:bottom w:val="nil"/>
              <w:right w:val="nil"/>
            </w:tcBorders>
            <w:shd w:val="clear" w:color="000000" w:fill="6FC5BE"/>
            <w:noWrap/>
            <w:vAlign w:val="center"/>
            <w:hideMark/>
          </w:tcPr>
          <w:p w14:paraId="47D16CD6"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20.015</w:t>
            </w:r>
          </w:p>
        </w:tc>
      </w:tr>
      <w:tr w:rsidR="004A2B59" w:rsidRPr="004A2B59" w14:paraId="7C90B9BB" w14:textId="77777777" w:rsidTr="009C7580">
        <w:trPr>
          <w:trHeight w:val="331"/>
        </w:trPr>
        <w:tc>
          <w:tcPr>
            <w:tcW w:w="3971" w:type="dxa"/>
            <w:tcBorders>
              <w:top w:val="nil"/>
              <w:left w:val="single" w:sz="8" w:space="0" w:color="FFFFFF"/>
              <w:bottom w:val="single" w:sz="8" w:space="0" w:color="FFFFFF"/>
              <w:right w:val="nil"/>
            </w:tcBorders>
            <w:shd w:val="clear" w:color="000000" w:fill="F3F3F3"/>
            <w:vAlign w:val="center"/>
            <w:hideMark/>
          </w:tcPr>
          <w:p w14:paraId="39C82D91" w14:textId="77777777" w:rsidR="004A2B59" w:rsidRPr="003675C8" w:rsidRDefault="004A2B59" w:rsidP="00814894">
            <w:pPr>
              <w:keepNext/>
              <w:spacing w:before="0" w:after="0" w:line="240" w:lineRule="auto"/>
              <w:jc w:val="left"/>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Previdência Complementar²</w:t>
            </w:r>
          </w:p>
        </w:tc>
        <w:tc>
          <w:tcPr>
            <w:tcW w:w="1223" w:type="dxa"/>
            <w:tcBorders>
              <w:top w:val="single" w:sz="4" w:space="0" w:color="FFFFFF"/>
              <w:left w:val="single" w:sz="4" w:space="0" w:color="FFFFFF"/>
              <w:bottom w:val="nil"/>
              <w:right w:val="nil"/>
            </w:tcBorders>
            <w:shd w:val="clear" w:color="000000" w:fill="F3F3F3"/>
            <w:noWrap/>
            <w:vAlign w:val="center"/>
            <w:hideMark/>
          </w:tcPr>
          <w:p w14:paraId="4F88F921" w14:textId="77777777"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1.969</w:t>
            </w:r>
          </w:p>
        </w:tc>
        <w:tc>
          <w:tcPr>
            <w:tcW w:w="1479" w:type="dxa"/>
            <w:tcBorders>
              <w:top w:val="single" w:sz="4" w:space="0" w:color="FFFFFF"/>
              <w:left w:val="single" w:sz="4" w:space="0" w:color="FFFFFF"/>
              <w:bottom w:val="nil"/>
              <w:right w:val="nil"/>
            </w:tcBorders>
            <w:shd w:val="clear" w:color="000000" w:fill="F3F3F3"/>
            <w:noWrap/>
            <w:vAlign w:val="center"/>
            <w:hideMark/>
          </w:tcPr>
          <w:p w14:paraId="54CA3E94" w14:textId="7A354921"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1.813</w:t>
            </w:r>
          </w:p>
        </w:tc>
        <w:tc>
          <w:tcPr>
            <w:tcW w:w="1351" w:type="dxa"/>
            <w:tcBorders>
              <w:top w:val="single" w:sz="4" w:space="0" w:color="FFFFFF"/>
              <w:left w:val="single" w:sz="4" w:space="0" w:color="FFFFFF"/>
              <w:bottom w:val="nil"/>
              <w:right w:val="nil"/>
            </w:tcBorders>
            <w:shd w:val="clear" w:color="000000" w:fill="F3F3F3"/>
            <w:noWrap/>
            <w:vAlign w:val="center"/>
            <w:hideMark/>
          </w:tcPr>
          <w:p w14:paraId="6DCF9A91" w14:textId="77777777"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1.969</w:t>
            </w:r>
          </w:p>
        </w:tc>
        <w:tc>
          <w:tcPr>
            <w:tcW w:w="1601" w:type="dxa"/>
            <w:tcBorders>
              <w:top w:val="single" w:sz="4" w:space="0" w:color="FFFFFF"/>
              <w:left w:val="single" w:sz="4" w:space="0" w:color="FFFFFF"/>
              <w:bottom w:val="nil"/>
              <w:right w:val="nil"/>
            </w:tcBorders>
            <w:shd w:val="clear" w:color="000000" w:fill="F3F3F3"/>
            <w:noWrap/>
            <w:vAlign w:val="center"/>
            <w:hideMark/>
          </w:tcPr>
          <w:p w14:paraId="50698E9B" w14:textId="5DFB10A1"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1.813</w:t>
            </w:r>
          </w:p>
        </w:tc>
      </w:tr>
      <w:tr w:rsidR="004A2B59" w:rsidRPr="004A2B59" w14:paraId="1C1134B2" w14:textId="77777777" w:rsidTr="009C7580">
        <w:trPr>
          <w:trHeight w:val="331"/>
        </w:trPr>
        <w:tc>
          <w:tcPr>
            <w:tcW w:w="3971" w:type="dxa"/>
            <w:tcBorders>
              <w:top w:val="nil"/>
              <w:left w:val="single" w:sz="8" w:space="0" w:color="FFFFFF"/>
              <w:bottom w:val="single" w:sz="8" w:space="0" w:color="FFFFFF"/>
              <w:right w:val="nil"/>
            </w:tcBorders>
            <w:shd w:val="clear" w:color="000000" w:fill="6FC5BE"/>
            <w:vAlign w:val="center"/>
            <w:hideMark/>
          </w:tcPr>
          <w:p w14:paraId="57322A93" w14:textId="77777777" w:rsidR="004A2B59" w:rsidRPr="003675C8" w:rsidRDefault="004A2B59" w:rsidP="00814894">
            <w:pPr>
              <w:keepNext/>
              <w:spacing w:before="0" w:after="0" w:line="240" w:lineRule="auto"/>
              <w:jc w:val="left"/>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Planos de Saúde²</w:t>
            </w:r>
          </w:p>
        </w:tc>
        <w:tc>
          <w:tcPr>
            <w:tcW w:w="1223" w:type="dxa"/>
            <w:tcBorders>
              <w:top w:val="single" w:sz="4" w:space="0" w:color="FFFFFF"/>
              <w:left w:val="single" w:sz="4" w:space="0" w:color="FFFFFF"/>
              <w:bottom w:val="nil"/>
              <w:right w:val="nil"/>
            </w:tcBorders>
            <w:shd w:val="clear" w:color="000000" w:fill="6FC5BE"/>
            <w:noWrap/>
            <w:vAlign w:val="center"/>
            <w:hideMark/>
          </w:tcPr>
          <w:p w14:paraId="3A983C1E"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2.002</w:t>
            </w:r>
          </w:p>
        </w:tc>
        <w:tc>
          <w:tcPr>
            <w:tcW w:w="1479" w:type="dxa"/>
            <w:tcBorders>
              <w:top w:val="single" w:sz="4" w:space="0" w:color="FFFFFF"/>
              <w:left w:val="single" w:sz="4" w:space="0" w:color="FFFFFF"/>
              <w:bottom w:val="nil"/>
              <w:right w:val="nil"/>
            </w:tcBorders>
            <w:shd w:val="clear" w:color="000000" w:fill="6FC5BE"/>
            <w:noWrap/>
            <w:vAlign w:val="center"/>
            <w:hideMark/>
          </w:tcPr>
          <w:p w14:paraId="7D472841"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1.841</w:t>
            </w:r>
          </w:p>
        </w:tc>
        <w:tc>
          <w:tcPr>
            <w:tcW w:w="1351" w:type="dxa"/>
            <w:tcBorders>
              <w:top w:val="single" w:sz="4" w:space="0" w:color="FFFFFF"/>
              <w:left w:val="single" w:sz="4" w:space="0" w:color="FFFFFF"/>
              <w:bottom w:val="nil"/>
              <w:right w:val="nil"/>
            </w:tcBorders>
            <w:shd w:val="clear" w:color="000000" w:fill="6FC5BE"/>
            <w:noWrap/>
            <w:vAlign w:val="center"/>
            <w:hideMark/>
          </w:tcPr>
          <w:p w14:paraId="2DE05241"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2.002</w:t>
            </w:r>
          </w:p>
        </w:tc>
        <w:tc>
          <w:tcPr>
            <w:tcW w:w="1601" w:type="dxa"/>
            <w:tcBorders>
              <w:top w:val="single" w:sz="4" w:space="0" w:color="FFFFFF"/>
              <w:left w:val="single" w:sz="4" w:space="0" w:color="FFFFFF"/>
              <w:bottom w:val="nil"/>
              <w:right w:val="nil"/>
            </w:tcBorders>
            <w:shd w:val="clear" w:color="000000" w:fill="6FC5BE"/>
            <w:noWrap/>
            <w:vAlign w:val="center"/>
            <w:hideMark/>
          </w:tcPr>
          <w:p w14:paraId="11C05F35"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1.841</w:t>
            </w:r>
          </w:p>
        </w:tc>
      </w:tr>
      <w:tr w:rsidR="009423E3" w:rsidRPr="009423E3" w14:paraId="2EF4B43B" w14:textId="77777777" w:rsidTr="009C7580">
        <w:trPr>
          <w:trHeight w:val="331"/>
        </w:trPr>
        <w:tc>
          <w:tcPr>
            <w:tcW w:w="3971" w:type="dxa"/>
            <w:tcBorders>
              <w:top w:val="nil"/>
              <w:left w:val="single" w:sz="8" w:space="0" w:color="FFFFFF"/>
              <w:bottom w:val="single" w:sz="8" w:space="0" w:color="FFFFFF"/>
              <w:right w:val="nil"/>
            </w:tcBorders>
            <w:shd w:val="clear" w:color="000000" w:fill="F3F3F3"/>
            <w:vAlign w:val="center"/>
            <w:hideMark/>
          </w:tcPr>
          <w:p w14:paraId="5B1F4C3B" w14:textId="77777777" w:rsidR="004A2B59" w:rsidRPr="003675C8" w:rsidRDefault="004A2B59" w:rsidP="00814894">
            <w:pPr>
              <w:keepNext/>
              <w:spacing w:before="0" w:after="0" w:line="240" w:lineRule="auto"/>
              <w:jc w:val="left"/>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Participação nos Lucros e Resultados³</w:t>
            </w:r>
          </w:p>
        </w:tc>
        <w:tc>
          <w:tcPr>
            <w:tcW w:w="1223" w:type="dxa"/>
            <w:tcBorders>
              <w:top w:val="single" w:sz="4" w:space="0" w:color="FFFFFF"/>
              <w:left w:val="single" w:sz="4" w:space="0" w:color="FFFFFF"/>
              <w:bottom w:val="nil"/>
              <w:right w:val="nil"/>
            </w:tcBorders>
            <w:shd w:val="clear" w:color="000000" w:fill="F3F3F3"/>
            <w:noWrap/>
            <w:vAlign w:val="center"/>
            <w:hideMark/>
          </w:tcPr>
          <w:p w14:paraId="5ABC5CC8" w14:textId="77777777"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3.956</w:t>
            </w:r>
          </w:p>
        </w:tc>
        <w:tc>
          <w:tcPr>
            <w:tcW w:w="1479" w:type="dxa"/>
            <w:tcBorders>
              <w:top w:val="single" w:sz="4" w:space="0" w:color="FFFFFF"/>
              <w:left w:val="single" w:sz="4" w:space="0" w:color="FFFFFF"/>
              <w:bottom w:val="nil"/>
              <w:right w:val="nil"/>
            </w:tcBorders>
            <w:shd w:val="clear" w:color="000000" w:fill="F3F3F3"/>
            <w:noWrap/>
            <w:vAlign w:val="center"/>
            <w:hideMark/>
          </w:tcPr>
          <w:p w14:paraId="07404D56" w14:textId="77777777"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2.523</w:t>
            </w:r>
          </w:p>
        </w:tc>
        <w:tc>
          <w:tcPr>
            <w:tcW w:w="1351" w:type="dxa"/>
            <w:tcBorders>
              <w:top w:val="single" w:sz="4" w:space="0" w:color="FFFFFF"/>
              <w:left w:val="single" w:sz="4" w:space="0" w:color="FFFFFF"/>
              <w:bottom w:val="nil"/>
              <w:right w:val="nil"/>
            </w:tcBorders>
            <w:shd w:val="clear" w:color="000000" w:fill="F3F3F3"/>
            <w:noWrap/>
            <w:vAlign w:val="center"/>
            <w:hideMark/>
          </w:tcPr>
          <w:p w14:paraId="48E38634" w14:textId="77777777"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3.969</w:t>
            </w:r>
          </w:p>
        </w:tc>
        <w:tc>
          <w:tcPr>
            <w:tcW w:w="1601" w:type="dxa"/>
            <w:tcBorders>
              <w:top w:val="single" w:sz="4" w:space="0" w:color="FFFFFF"/>
              <w:left w:val="single" w:sz="4" w:space="0" w:color="FFFFFF"/>
              <w:bottom w:val="nil"/>
              <w:right w:val="nil"/>
            </w:tcBorders>
            <w:shd w:val="clear" w:color="000000" w:fill="F3F3F3"/>
            <w:noWrap/>
            <w:vAlign w:val="center"/>
            <w:hideMark/>
          </w:tcPr>
          <w:p w14:paraId="5BA047F0" w14:textId="77777777" w:rsidR="004A2B59" w:rsidRPr="003675C8" w:rsidRDefault="004A2B59" w:rsidP="003675C8">
            <w:pPr>
              <w:keepNext/>
              <w:spacing w:before="0" w:after="0" w:line="240" w:lineRule="auto"/>
              <w:jc w:val="center"/>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pPr>
            <w:r w:rsidRPr="003675C8">
              <w:rPr>
                <w:rFonts w:ascii="BancoDoBrasil Textos Light" w:eastAsia="Arial Unicode MS" w:hAnsi="BancoDoBrasil Textos Light" w:cs="Arial Unicode MS"/>
                <w:color w:val="002E4E"/>
                <w:sz w:val="16"/>
                <w:szCs w:val="16"/>
                <w:bdr w:val="nil"/>
                <w14:textOutline w14:w="0" w14:cap="flat" w14:cmpd="sng" w14:algn="ctr">
                  <w14:noFill/>
                  <w14:prstDash w14:val="solid"/>
                  <w14:bevel/>
                </w14:textOutline>
              </w:rPr>
              <w:t>2.536</w:t>
            </w:r>
          </w:p>
        </w:tc>
      </w:tr>
      <w:tr w:rsidR="004A2B59" w:rsidRPr="003675C8" w14:paraId="5D96B094" w14:textId="77777777" w:rsidTr="009C7580">
        <w:trPr>
          <w:trHeight w:val="331"/>
        </w:trPr>
        <w:tc>
          <w:tcPr>
            <w:tcW w:w="3971" w:type="dxa"/>
            <w:tcBorders>
              <w:top w:val="nil"/>
              <w:left w:val="single" w:sz="8" w:space="0" w:color="FFFFFF"/>
              <w:bottom w:val="single" w:sz="8" w:space="0" w:color="FFFFFF"/>
              <w:right w:val="nil"/>
            </w:tcBorders>
            <w:shd w:val="clear" w:color="000000" w:fill="6FC5BE"/>
            <w:vAlign w:val="center"/>
            <w:hideMark/>
          </w:tcPr>
          <w:p w14:paraId="7CB30070"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Treinamento⁴</w:t>
            </w:r>
          </w:p>
        </w:tc>
        <w:tc>
          <w:tcPr>
            <w:tcW w:w="1223" w:type="dxa"/>
            <w:tcBorders>
              <w:top w:val="single" w:sz="4" w:space="0" w:color="FFFFFF"/>
              <w:left w:val="single" w:sz="4" w:space="0" w:color="FFFFFF"/>
              <w:bottom w:val="nil"/>
              <w:right w:val="nil"/>
            </w:tcBorders>
            <w:shd w:val="clear" w:color="000000" w:fill="6FC5BE"/>
            <w:noWrap/>
            <w:vAlign w:val="center"/>
            <w:hideMark/>
          </w:tcPr>
          <w:p w14:paraId="7A24D40D"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61</w:t>
            </w:r>
          </w:p>
        </w:tc>
        <w:tc>
          <w:tcPr>
            <w:tcW w:w="1479" w:type="dxa"/>
            <w:tcBorders>
              <w:top w:val="single" w:sz="4" w:space="0" w:color="FFFFFF"/>
              <w:left w:val="single" w:sz="4" w:space="0" w:color="FFFFFF"/>
              <w:bottom w:val="nil"/>
              <w:right w:val="nil"/>
            </w:tcBorders>
            <w:shd w:val="clear" w:color="000000" w:fill="6FC5BE"/>
            <w:noWrap/>
            <w:vAlign w:val="center"/>
            <w:hideMark/>
          </w:tcPr>
          <w:p w14:paraId="71E7F13A"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50</w:t>
            </w:r>
          </w:p>
        </w:tc>
        <w:tc>
          <w:tcPr>
            <w:tcW w:w="1351" w:type="dxa"/>
            <w:tcBorders>
              <w:top w:val="single" w:sz="4" w:space="0" w:color="FFFFFF"/>
              <w:left w:val="single" w:sz="4" w:space="0" w:color="FFFFFF"/>
              <w:bottom w:val="nil"/>
              <w:right w:val="nil"/>
            </w:tcBorders>
            <w:shd w:val="clear" w:color="000000" w:fill="6FC5BE"/>
            <w:noWrap/>
            <w:vAlign w:val="center"/>
            <w:hideMark/>
          </w:tcPr>
          <w:p w14:paraId="6A1E3DAC"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69</w:t>
            </w:r>
          </w:p>
        </w:tc>
        <w:tc>
          <w:tcPr>
            <w:tcW w:w="1601" w:type="dxa"/>
            <w:tcBorders>
              <w:top w:val="single" w:sz="4" w:space="0" w:color="FFFFFF"/>
              <w:left w:val="single" w:sz="4" w:space="0" w:color="FFFFFF"/>
              <w:bottom w:val="nil"/>
              <w:right w:val="nil"/>
            </w:tcBorders>
            <w:shd w:val="clear" w:color="000000" w:fill="6FC5BE"/>
            <w:noWrap/>
            <w:vAlign w:val="center"/>
            <w:hideMark/>
          </w:tcPr>
          <w:p w14:paraId="2530D637" w14:textId="77777777" w:rsidR="004A2B59" w:rsidRPr="003675C8" w:rsidRDefault="004A2B59" w:rsidP="003675C8">
            <w:pPr>
              <w:pStyle w:val="Body"/>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8"/>
                <w:tab w:val="left" w:pos="852"/>
                <w:tab w:val="left" w:pos="1136"/>
                <w:tab w:val="left" w:pos="1420"/>
              </w:tabs>
              <w:jc w:val="center"/>
              <w:rPr>
                <w:rFonts w:ascii="BancoDoBrasil Textos Light" w:hAnsi="BancoDoBrasil Textos Light"/>
                <w:color w:val="002E4E"/>
                <w:sz w:val="16"/>
                <w:szCs w:val="16"/>
                <w:lang w:val="pt-BR"/>
              </w:rPr>
            </w:pPr>
            <w:r w:rsidRPr="003675C8">
              <w:rPr>
                <w:rFonts w:ascii="BancoDoBrasil Textos Light" w:hAnsi="BancoDoBrasil Textos Light"/>
                <w:color w:val="002E4E"/>
                <w:sz w:val="16"/>
                <w:szCs w:val="16"/>
                <w:lang w:val="pt-BR"/>
              </w:rPr>
              <w:t>55</w:t>
            </w:r>
          </w:p>
        </w:tc>
      </w:tr>
    </w:tbl>
    <w:p w14:paraId="36D0AAC4" w14:textId="481D2BB1" w:rsidR="001F1383" w:rsidRPr="00E125E7" w:rsidRDefault="00E125E7" w:rsidP="00E125E7">
      <w:pPr>
        <w:pStyle w:val="Body1"/>
        <w:keepNex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before="0" w:after="0"/>
        <w:rPr>
          <w:rFonts w:ascii="BancoDoBrasil Textos Light" w:hAnsi="BancoDoBrasil Textos Light"/>
          <w:color w:val="808080" w:themeColor="background1" w:themeShade="80"/>
          <w:sz w:val="12"/>
          <w:szCs w:val="12"/>
          <w:lang w:val="pt-BR"/>
        </w:rPr>
      </w:pPr>
      <w:r w:rsidRPr="006400F7">
        <w:rPr>
          <w:rFonts w:ascii="BancoDoBrasil Textos Light" w:hAnsi="BancoDoBrasil Textos Light"/>
          <w:color w:val="808080" w:themeColor="background1" w:themeShade="80"/>
          <w:sz w:val="12"/>
          <w:szCs w:val="12"/>
          <w:lang w:val="pt-BR"/>
        </w:rPr>
        <w:t xml:space="preserve">(1) Despesas com proventos, benefícios, encargos sociais e provisões administrativas, conforme Nota Explicativa Despesas de Pessoal (2) Custeio dos planos de previdência complementar e de saúde, conforme Nota Explicativa de Benefícios a Empregados. (3) Valor destinado à Participação nos Lucros e Resultados, conforme Demonstração do Resultado do Exercício. (4) Conforme Nota Explicativa Despesas de </w:t>
      </w:r>
      <w:r w:rsidR="00EE6639" w:rsidRPr="006400F7">
        <w:rPr>
          <w:rFonts w:ascii="BancoDoBrasil Textos Light" w:hAnsi="BancoDoBrasil Textos Light"/>
          <w:color w:val="808080" w:themeColor="background1" w:themeShade="80"/>
          <w:sz w:val="12"/>
          <w:szCs w:val="12"/>
          <w:lang w:val="pt-BR"/>
        </w:rPr>
        <w:t>Pessoal.</w:t>
      </w:r>
    </w:p>
    <w:p w14:paraId="3B6EB9AA" w14:textId="77777777" w:rsidR="00752460" w:rsidRDefault="00752460" w:rsidP="006F2CE8">
      <w:pPr>
        <w:pStyle w:val="Default2"/>
        <w:keepNext/>
        <w:spacing w:beforeAutospacing="1" w:afterAutospacing="1"/>
        <w:rPr>
          <w:sz w:val="36"/>
          <w:szCs w:val="36"/>
        </w:rPr>
      </w:pPr>
      <w:r>
        <w:rPr>
          <w:sz w:val="36"/>
          <w:szCs w:val="36"/>
        </w:rPr>
        <w:t>Gestão de Riscos</w:t>
      </w:r>
      <w:r w:rsidR="00621F59">
        <w:rPr>
          <w:sz w:val="36"/>
          <w:szCs w:val="36"/>
        </w:rPr>
        <w:t xml:space="preserve"> e </w:t>
      </w:r>
      <w:r>
        <w:rPr>
          <w:sz w:val="36"/>
          <w:szCs w:val="36"/>
        </w:rPr>
        <w:t xml:space="preserve">Controles Internos </w:t>
      </w:r>
    </w:p>
    <w:p w14:paraId="53D69278" w14:textId="3A7DED81" w:rsidR="0090307E" w:rsidRDefault="0090307E" w:rsidP="006F2CE8">
      <w:pPr>
        <w:pStyle w:val="TextoRelad"/>
        <w:keepNext/>
        <w:spacing w:before="100" w:beforeAutospacing="1"/>
        <w:rPr>
          <w:rFonts w:ascii="BancoDoBrasil Titulos Medium" w:hAnsi="BancoDoBrasil Titulos Medium"/>
          <w:sz w:val="24"/>
          <w:szCs w:val="26"/>
          <w:lang w:val="pt-BR"/>
        </w:rPr>
      </w:pPr>
      <w:r>
        <w:rPr>
          <w:rFonts w:ascii="BancoDoBrasil Titulos Medium" w:hAnsi="BancoDoBrasil Titulos Medium"/>
          <w:sz w:val="24"/>
          <w:szCs w:val="26"/>
          <w:lang w:val="pt-BR"/>
        </w:rPr>
        <w:t>Gestão de Riscos</w:t>
      </w:r>
    </w:p>
    <w:p w14:paraId="03775D39" w14:textId="77777777" w:rsidR="00A5173A" w:rsidRDefault="00A5173A" w:rsidP="00A5173A">
      <w:pPr>
        <w:pStyle w:val="TextoRelad"/>
        <w:rPr>
          <w:rFonts w:ascii="BancoDoBrasil Textos Light" w:hAnsi="BancoDoBrasil Textos Light"/>
          <w:lang w:val="pt-BR"/>
        </w:rPr>
        <w:sectPr w:rsidR="00A5173A">
          <w:type w:val="continuous"/>
          <w:pgSz w:w="11907" w:h="16840" w:code="9"/>
          <w:pgMar w:top="2126" w:right="851" w:bottom="1134" w:left="1418" w:header="425" w:footer="425" w:gutter="0"/>
          <w:cols w:space="283"/>
          <w:docGrid w:linePitch="326"/>
        </w:sectPr>
      </w:pPr>
    </w:p>
    <w:p w14:paraId="619F1F3C" w14:textId="6D577F24"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Em 2022, realizamos o aprimoramento do processo de identificação de riscos corporativos que agrega informações tanto da alta administração como das áreas tomadoras de </w:t>
      </w:r>
      <w:r w:rsidRPr="0090307E">
        <w:rPr>
          <w:rFonts w:ascii="BancoDoBrasil Textos Light" w:hAnsi="BancoDoBrasil Textos Light"/>
          <w:lang w:val="pt-BR"/>
        </w:rPr>
        <w:t xml:space="preserve">risco e a visão de riscos emergentes. Nesse sentido, a avaliação da relevância dos riscos, hoje aprimoramentos direcionados à Taxonomia e Mapa de Riscos. O Modelo adotado de </w:t>
      </w:r>
      <w:r w:rsidRPr="0090307E">
        <w:rPr>
          <w:rFonts w:ascii="BancoDoBrasil Textos Light" w:hAnsi="BancoDoBrasil Textos Light"/>
          <w:lang w:val="pt-BR"/>
        </w:rPr>
        <w:lastRenderedPageBreak/>
        <w:t>Identificação e Definição da Relevância dos Riscos resulta</w:t>
      </w:r>
      <w:r w:rsidR="00ED4029">
        <w:rPr>
          <w:rFonts w:ascii="BancoDoBrasil Textos Light" w:hAnsi="BancoDoBrasil Textos Light"/>
          <w:lang w:val="pt-BR"/>
        </w:rPr>
        <w:t>m</w:t>
      </w:r>
      <w:r w:rsidRPr="0090307E">
        <w:rPr>
          <w:rFonts w:ascii="BancoDoBrasil Textos Light" w:hAnsi="BancoDoBrasil Textos Light"/>
          <w:lang w:val="pt-BR"/>
        </w:rPr>
        <w:t xml:space="preserve"> em matriz de relevância, ajustada de forma a ponderar os resultados dos critérios quantitativos e qualitativos.</w:t>
      </w:r>
    </w:p>
    <w:p w14:paraId="307E2367" w14:textId="77777777"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A revisão do Modelo incorporou melhorias nos critérios, considerando o nível de exposição segundo os fatores que podem causar os riscos, os impactos diretos em função do Capital Principal e impactos indiretos, tais como na estratégia e reputação. Os critérios são aplicados para todos os riscos avaliados, inclusive os emergentes.</w:t>
      </w:r>
    </w:p>
    <w:p w14:paraId="722101C1" w14:textId="15614CB1"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As principais inovações na gestão de riscos relacionam-se aos aprimoramentos nos modelos de análise de risco de clientes; a atualização do modelo interno e revisão dos choques de normalidade e estresse para o IRRBB; a revisão do fluxo de criação de Produtos, abrangendo orientações para melhor identificação e classificação dos Riscos -  Social, Ambiental e Climático; a criação de indicadores pelo gestor específico para os riscos de TI e de terceiros; </w:t>
      </w:r>
      <w:r w:rsidR="007A5C46">
        <w:rPr>
          <w:rFonts w:ascii="BancoDoBrasil Textos Light" w:hAnsi="BancoDoBrasil Textos Light"/>
          <w:lang w:val="pt-BR"/>
        </w:rPr>
        <w:t>o</w:t>
      </w:r>
      <w:r w:rsidRPr="0090307E">
        <w:rPr>
          <w:rFonts w:ascii="BancoDoBrasil Textos Light" w:hAnsi="BancoDoBrasil Textos Light"/>
          <w:lang w:val="pt-BR"/>
        </w:rPr>
        <w:t xml:space="preserve"> desenvolvimento de interface para apresentação da vinculação dos eventos de perdas das categorias gerenciais aos eventos de perdas das categorias regulatórias, no âmbito de gestão do risco operacional.</w:t>
      </w:r>
    </w:p>
    <w:p w14:paraId="774D330F" w14:textId="50504B01"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Na perspectiva do risco de crédito, com a instituição de um projeto estratégico, em 2022 foram iniciadas ações para atendimento aos requisitos previstos na Resolução CMN </w:t>
      </w:r>
      <w:r w:rsidR="00D127E8">
        <w:rPr>
          <w:rFonts w:ascii="BancoDoBrasil Textos Light" w:hAnsi="BancoDoBrasil Textos Light"/>
          <w:lang w:val="pt-BR"/>
        </w:rPr>
        <w:t>n</w:t>
      </w:r>
      <w:r w:rsidRPr="0090307E">
        <w:rPr>
          <w:rFonts w:ascii="BancoDoBrasil Textos Light" w:hAnsi="BancoDoBrasil Textos Light"/>
          <w:lang w:val="pt-BR"/>
        </w:rPr>
        <w:t xml:space="preserve">º 4.966, de 25 de novembro de 2021. Além disso, houve aprimoramentos nos modelos de Exposição Potencial Futura e de Capital Econômico para Riscos de Concentração de Crédito. Cabe destacar, ainda, que foi realizado revisão dos modelos de risco de clientes PF, MPME e Agro, com aplicações de técnicas de </w:t>
      </w:r>
      <w:r w:rsidRPr="002C1E49">
        <w:rPr>
          <w:rFonts w:ascii="BancoDoBrasil Textos Light" w:hAnsi="BancoDoBrasil Textos Light"/>
          <w:i/>
          <w:iCs/>
          <w:lang w:val="pt-BR"/>
        </w:rPr>
        <w:t>machine learning</w:t>
      </w:r>
      <w:r w:rsidRPr="0090307E">
        <w:rPr>
          <w:rFonts w:ascii="BancoDoBrasil Textos Light" w:hAnsi="BancoDoBrasil Textos Light"/>
          <w:lang w:val="pt-BR"/>
        </w:rPr>
        <w:t xml:space="preserve">, proporcionando mais efetividade e inovação nas soluções analíticas para concessão do crédito. Todo o processo foi construído no novo ambiente analítico do BB, dando passos importantes para a transformação digital, e a cultura </w:t>
      </w:r>
      <w:r w:rsidRPr="002C1E49">
        <w:rPr>
          <w:rFonts w:ascii="BancoDoBrasil Textos Light" w:hAnsi="BancoDoBrasil Textos Light"/>
          <w:i/>
          <w:iCs/>
          <w:lang w:val="pt-BR"/>
        </w:rPr>
        <w:t>data driven</w:t>
      </w:r>
      <w:r w:rsidRPr="0090307E">
        <w:rPr>
          <w:rFonts w:ascii="BancoDoBrasil Textos Light" w:hAnsi="BancoDoBrasil Textos Light"/>
          <w:lang w:val="pt-BR"/>
        </w:rPr>
        <w:t xml:space="preserve"> do Banco, além de permitir uma maior agilidade na gestão e implementação dos modelos de risco.</w:t>
      </w:r>
    </w:p>
    <w:p w14:paraId="4EC0999D" w14:textId="550FBA6D"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A gestão dos Riscos Social, Ambiental e Climático (RSAC) é pauta permanente nos processos de negócios e riscos, visto sua importância na sustentabilidade do Conglomerado Banco do Brasil. Em consonância com a evolução da pauta de RSAC, decorrente da publicação de novos normativos pelo Banco Central Brasileiro (Agenda BC# Sustentabilidade), revisamos e implementamos ações relevantes, em alinhamento às novas demandas. Em atendimento às Resoluções CMN nº 4.943 e nº 4.945/2021, que tratam, respectivamente, do aprimoramento das regras de gerenciamento do RSAC e da Política de Responsabilidade Social, Ambiental e Climática (PRSAC), avaliamos nossa estrutura e definimos plano de ação, no período de 2021-2023, com foco na revisão e adequação da Política e Gestão do RSAC, à luz dos novos normativos e para atendimento ao previsto no Relatório da Força-Tarefa sobre Divulgações Financeiras Relacionadas ao Clima (TCFD).</w:t>
      </w:r>
    </w:p>
    <w:p w14:paraId="0D607078" w14:textId="4F55E966"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Nesse contexto, desenvolvemos nova metodologia de avaliação para o Risco Social, Ambiental e Climático, incrementando o rol de informações – tanto de fontes externas quanto internas – integrando ferramentas já consolidadas – tal como a Régua de Sensibilidade Climática e a Classificação de Setores Econômicos.</w:t>
      </w:r>
      <w:r w:rsidR="001F2B0D">
        <w:rPr>
          <w:rFonts w:ascii="BancoDoBrasil Textos Light" w:hAnsi="BancoDoBrasil Textos Light"/>
          <w:lang w:val="pt-BR"/>
        </w:rPr>
        <w:t xml:space="preserve"> </w:t>
      </w:r>
      <w:r w:rsidRPr="0090307E">
        <w:rPr>
          <w:rFonts w:ascii="BancoDoBrasil Textos Light" w:hAnsi="BancoDoBrasil Textos Light"/>
          <w:lang w:val="pt-BR"/>
        </w:rPr>
        <w:t xml:space="preserve">Em complemento, desenvolvemos cenários abrangentes, relacionados às mudanças climáticas e aplicados na visão de </w:t>
      </w:r>
      <w:r w:rsidR="00621F59" w:rsidRPr="0090307E">
        <w:rPr>
          <w:rFonts w:ascii="BancoDoBrasil Textos Light" w:hAnsi="BancoDoBrasil Textos Light"/>
          <w:lang w:val="pt-BR"/>
        </w:rPr>
        <w:t>macros setores</w:t>
      </w:r>
      <w:r w:rsidRPr="0090307E">
        <w:rPr>
          <w:rFonts w:ascii="BancoDoBrasil Textos Light" w:hAnsi="BancoDoBrasil Textos Light"/>
          <w:lang w:val="pt-BR"/>
        </w:rPr>
        <w:t xml:space="preserve"> </w:t>
      </w:r>
      <w:r w:rsidRPr="0090307E">
        <w:rPr>
          <w:rFonts w:ascii="BancoDoBrasil Textos Light" w:hAnsi="BancoDoBrasil Textos Light"/>
          <w:lang w:val="pt-BR"/>
        </w:rPr>
        <w:t xml:space="preserve">econômicos, com base em cenários elaborados pelo </w:t>
      </w:r>
      <w:r w:rsidR="005D1D0F" w:rsidRPr="0090307E">
        <w:rPr>
          <w:rFonts w:ascii="BancoDoBrasil Textos Light" w:hAnsi="BancoDoBrasil Textos Light"/>
          <w:lang w:val="pt-BR"/>
        </w:rPr>
        <w:t>IPCC,</w:t>
      </w:r>
      <w:r w:rsidRPr="0090307E">
        <w:rPr>
          <w:rFonts w:ascii="BancoDoBrasil Textos Light" w:hAnsi="BancoDoBrasil Textos Light"/>
          <w:lang w:val="pt-BR"/>
        </w:rPr>
        <w:t xml:space="preserve"> para o risco climático físico, e pelo NGFS, para o risco climático de transição.</w:t>
      </w:r>
      <w:r w:rsidR="001F2B0D">
        <w:rPr>
          <w:rFonts w:ascii="BancoDoBrasil Textos Light" w:hAnsi="BancoDoBrasil Textos Light"/>
          <w:lang w:val="pt-BR"/>
        </w:rPr>
        <w:t xml:space="preserve"> </w:t>
      </w:r>
      <w:r w:rsidRPr="0090307E">
        <w:rPr>
          <w:rFonts w:ascii="BancoDoBrasil Textos Light" w:hAnsi="BancoDoBrasil Textos Light"/>
          <w:lang w:val="pt-BR"/>
        </w:rPr>
        <w:t>Por fim, os processos relacionados ao RSAC estão em constante aprimoramento, com base nas melhores práticas e evoluções do mercado.</w:t>
      </w:r>
    </w:p>
    <w:p w14:paraId="47C7551B" w14:textId="37F8076B"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Durante o ano de 2022, o Banco desenvolveu conjunto de ações para sua adequação à Fase I da implementação local do </w:t>
      </w:r>
      <w:r w:rsidRPr="002C1E49">
        <w:rPr>
          <w:rFonts w:ascii="BancoDoBrasil Textos Light" w:hAnsi="BancoDoBrasil Textos Light"/>
          <w:i/>
          <w:iCs/>
          <w:lang w:val="pt-BR"/>
        </w:rPr>
        <w:t>Fundamental Review of the Trading Book</w:t>
      </w:r>
      <w:r w:rsidRPr="0090307E">
        <w:rPr>
          <w:rFonts w:ascii="BancoDoBrasil Textos Light" w:hAnsi="BancoDoBrasil Textos Light"/>
          <w:lang w:val="pt-BR"/>
        </w:rPr>
        <w:t xml:space="preserve"> (FRTB). Dentre as ações, cabe destacar a revisão da Política Específica de Classificação e Reclassificação de Operações nas Carteiras de Negociação e Bancária, a revisão do framework de gestão do risco de mercado, revisão do processo de reclassificação de operações entre as Carteiras de Negociação e Bancária, instituição de processo para avaliação periódica da relevância da atividade intradiária e instituição de processo para mensuração e reporte do risco de base no risco de mercado.</w:t>
      </w:r>
    </w:p>
    <w:p w14:paraId="4518B869" w14:textId="77777777"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A gestão de risco de liquidez continuou promovendo melhorias dos seus processos conforme o avanço da estratégia de implantação da tecnologia de </w:t>
      </w:r>
      <w:r w:rsidRPr="002C1E49">
        <w:rPr>
          <w:rFonts w:ascii="BancoDoBrasil Textos Light" w:hAnsi="BancoDoBrasil Textos Light"/>
          <w:i/>
          <w:iCs/>
          <w:lang w:val="pt-BR"/>
        </w:rPr>
        <w:t>big data</w:t>
      </w:r>
      <w:r w:rsidRPr="0090307E">
        <w:rPr>
          <w:rFonts w:ascii="BancoDoBrasil Textos Light" w:hAnsi="BancoDoBrasil Textos Light"/>
          <w:lang w:val="pt-BR"/>
        </w:rPr>
        <w:t xml:space="preserve"> e </w:t>
      </w:r>
      <w:r w:rsidRPr="002C1E49">
        <w:rPr>
          <w:rFonts w:ascii="BancoDoBrasil Textos Light" w:hAnsi="BancoDoBrasil Textos Light"/>
          <w:i/>
          <w:iCs/>
          <w:lang w:val="pt-BR"/>
        </w:rPr>
        <w:t>analytics</w:t>
      </w:r>
      <w:r w:rsidRPr="0090307E">
        <w:rPr>
          <w:rFonts w:ascii="BancoDoBrasil Textos Light" w:hAnsi="BancoDoBrasil Textos Light"/>
          <w:lang w:val="pt-BR"/>
        </w:rPr>
        <w:t xml:space="preserve"> ao longo de 2022. Foram realizados aprimoramentos na automação da apuração dos indicadores regulatórios, além de aperfeiçoamento da governança relativa a modelos, manuais e planos de contingências.</w:t>
      </w:r>
    </w:p>
    <w:p w14:paraId="6067788C" w14:textId="77777777"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Em relação à gestão dos riscos não financeiros, foram aprimorados instrumentos e processos internos, bem como desenvolvidas e implementadas diversas ações para mitigar o risco operacional, aperfeiçoando a atuação preventiva, refletindo assim na geração de resultados efetivos para gestão das perdas operacionais. Dentre essas ações, destacam-se a revisão do framework de gestão dos riscos Legal, de Conduta e de Conformidade, em linha com a definição do Modelo Referencial de Linhas de Defesa (MRLD) e a criação de novos indicadores-chave de risco (ICR) para a gestão dos riscos Legal e de Modelo, e a definição de ICR para projeção de perdas e perda por produto. </w:t>
      </w:r>
    </w:p>
    <w:p w14:paraId="7C887BFB" w14:textId="77777777"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Houve a revisão da denominação do risco de fornecedor para risco de terceiros, de forma a manter o alinhamento com o Comitê de Basileia (BCBS) e aos pares internacionais. O risco passa a ter escopo mais abrangente abarcando, por exemplo, correspondentes bancários e parcerias, com o objetivo de evitar a perda operacional decorrente do relacionamento do Banco com terceiros. </w:t>
      </w:r>
    </w:p>
    <w:p w14:paraId="1B094652" w14:textId="77777777"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Foram concluídas ações de aprimoramento para o risco cibernético, como o investimento significativo em soluções de segurança cibernética e aprovação de indicadores para controle e monitoramento do risco. Para os riscos de TI e de terceiros, foram incluídos indicadores na RAS.</w:t>
      </w:r>
    </w:p>
    <w:p w14:paraId="4DDB6E43" w14:textId="77777777" w:rsidR="0090307E" w:rsidRP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Ademais, no âmbito do risco de contágio, cabe registrar a criação do modelo de mensuração quantitativa, a ser implementado em 2023, que permitirá calcular a exposição representada pelas participações societárias para o conglomerado BB.</w:t>
      </w:r>
    </w:p>
    <w:p w14:paraId="0D5BF91D" w14:textId="12F661B1" w:rsidR="0090307E" w:rsidRDefault="0090307E" w:rsidP="00A5173A">
      <w:pPr>
        <w:pStyle w:val="TextoRelad"/>
        <w:rPr>
          <w:rFonts w:ascii="BancoDoBrasil Textos Light" w:hAnsi="BancoDoBrasil Textos Light"/>
          <w:lang w:val="pt-BR"/>
        </w:rPr>
      </w:pPr>
      <w:r w:rsidRPr="0090307E">
        <w:rPr>
          <w:rFonts w:ascii="BancoDoBrasil Textos Light" w:hAnsi="BancoDoBrasil Textos Light"/>
          <w:lang w:val="pt-BR"/>
        </w:rPr>
        <w:t xml:space="preserve">Demais informações sobre a gestão de riscos do BB podem ser consultadas no Relatório de Gestão de Riscos (Pilar III), no Formulário de Referência e na </w:t>
      </w:r>
      <w:r w:rsidR="00BB4C6B">
        <w:rPr>
          <w:rFonts w:ascii="BancoDoBrasil Textos Light" w:hAnsi="BancoDoBrasil Textos Light"/>
          <w:lang w:val="pt-BR"/>
        </w:rPr>
        <w:t>P</w:t>
      </w:r>
      <w:r w:rsidRPr="0090307E">
        <w:rPr>
          <w:rFonts w:ascii="BancoDoBrasil Textos Light" w:hAnsi="BancoDoBrasil Textos Light"/>
          <w:lang w:val="pt-BR"/>
        </w:rPr>
        <w:t>olítica de gestão de riscos e de capital disponíveis no sítio Relações com Investidores (bb.com.br/ri).</w:t>
      </w:r>
    </w:p>
    <w:p w14:paraId="15401845" w14:textId="77777777" w:rsidR="00A5173A" w:rsidRDefault="00A5173A" w:rsidP="0090307E">
      <w:pPr>
        <w:pStyle w:val="TextoRelad"/>
        <w:spacing w:before="100" w:beforeAutospacing="1"/>
        <w:rPr>
          <w:rFonts w:ascii="BancoDoBrasil Titulos Medium" w:hAnsi="BancoDoBrasil Titulos Medium"/>
          <w:sz w:val="24"/>
          <w:szCs w:val="26"/>
          <w:lang w:val="pt-BR"/>
        </w:rPr>
        <w:sectPr w:rsidR="00A5173A" w:rsidSect="002C1E49">
          <w:type w:val="continuous"/>
          <w:pgSz w:w="11907" w:h="16840" w:code="9"/>
          <w:pgMar w:top="2126" w:right="851" w:bottom="1134" w:left="1418" w:header="425" w:footer="425" w:gutter="0"/>
          <w:cols w:num="2" w:space="283"/>
          <w:docGrid w:linePitch="326"/>
        </w:sectPr>
      </w:pPr>
    </w:p>
    <w:p w14:paraId="3C997DE1" w14:textId="77777777" w:rsidR="00EA5DA2" w:rsidRDefault="00EA5DA2" w:rsidP="0019404C">
      <w:pPr>
        <w:pStyle w:val="TextoRelad"/>
        <w:keepNext/>
        <w:spacing w:before="100" w:beforeAutospacing="1"/>
        <w:rPr>
          <w:rFonts w:ascii="BancoDoBrasil Titulos Medium" w:hAnsi="BancoDoBrasil Titulos Medium"/>
          <w:sz w:val="24"/>
          <w:szCs w:val="26"/>
          <w:lang w:val="pt-BR"/>
        </w:rPr>
      </w:pPr>
    </w:p>
    <w:p w14:paraId="691A6728" w14:textId="61CE2620" w:rsidR="0090307E" w:rsidRDefault="0090307E" w:rsidP="0019404C">
      <w:pPr>
        <w:pStyle w:val="TextoRelad"/>
        <w:keepNext/>
        <w:spacing w:before="100" w:beforeAutospacing="1"/>
        <w:rPr>
          <w:rFonts w:ascii="BancoDoBrasil Titulos Medium" w:hAnsi="BancoDoBrasil Titulos Medium"/>
          <w:sz w:val="24"/>
          <w:szCs w:val="26"/>
          <w:lang w:val="pt-BR"/>
        </w:rPr>
      </w:pPr>
      <w:r>
        <w:rPr>
          <w:rFonts w:ascii="BancoDoBrasil Titulos Medium" w:hAnsi="BancoDoBrasil Titulos Medium"/>
          <w:sz w:val="24"/>
          <w:szCs w:val="26"/>
          <w:lang w:val="pt-BR"/>
        </w:rPr>
        <w:t>Controles Internos</w:t>
      </w:r>
    </w:p>
    <w:p w14:paraId="564994AB" w14:textId="77777777" w:rsidR="00D808B3" w:rsidRDefault="00D808B3" w:rsidP="0090307E">
      <w:pPr>
        <w:pStyle w:val="TextoRelad"/>
        <w:rPr>
          <w:rFonts w:ascii="BancoDoBrasil Textos Light" w:hAnsi="BancoDoBrasil Textos Light"/>
          <w:lang w:val="pt-BR"/>
        </w:rPr>
        <w:sectPr w:rsidR="00D808B3">
          <w:type w:val="continuous"/>
          <w:pgSz w:w="11907" w:h="16840" w:code="9"/>
          <w:pgMar w:top="2126" w:right="851" w:bottom="1134" w:left="1418" w:header="425" w:footer="425" w:gutter="0"/>
          <w:cols w:space="283"/>
          <w:docGrid w:linePitch="326"/>
        </w:sectPr>
      </w:pPr>
    </w:p>
    <w:p w14:paraId="21D576B1" w14:textId="1C707639" w:rsidR="00752460" w:rsidRDefault="00752460" w:rsidP="0090307E">
      <w:pPr>
        <w:pStyle w:val="TextoRelad"/>
        <w:rPr>
          <w:rFonts w:ascii="BancoDoBrasil Textos Light" w:hAnsi="BancoDoBrasil Textos Light"/>
          <w:lang w:val="pt-BR"/>
        </w:rPr>
      </w:pPr>
      <w:r>
        <w:rPr>
          <w:rFonts w:ascii="BancoDoBrasil Textos Light" w:hAnsi="BancoDoBrasil Textos Light"/>
          <w:lang w:val="pt-BR"/>
        </w:rPr>
        <w:t xml:space="preserve">Possuímos um Sistema de Controles Internos (SCI) robusto, alicerçado em Modelo Referencial de Linhas de Defesa (MRLD) alinhado às melhores práticas de mercado, que contribui para assegurar a atuação de todas as áreas do Banco no aprimoramento dos controles e mitigação de riscos. </w:t>
      </w:r>
    </w:p>
    <w:p w14:paraId="1537262A" w14:textId="77777777" w:rsidR="00752460" w:rsidRDefault="00752460" w:rsidP="00752460">
      <w:pPr>
        <w:pStyle w:val="TextoRelad"/>
        <w:rPr>
          <w:rFonts w:ascii="BancoDoBrasil Textos Light" w:hAnsi="BancoDoBrasil Textos Light"/>
          <w:lang w:val="pt-BR"/>
        </w:rPr>
      </w:pPr>
      <w:r>
        <w:rPr>
          <w:rFonts w:ascii="BancoDoBrasil Textos Light" w:hAnsi="BancoDoBrasil Textos Light"/>
          <w:lang w:val="pt-BR"/>
        </w:rPr>
        <w:t xml:space="preserve">Desenvolvemos indicadores em Controles Internos e </w:t>
      </w:r>
      <w:r w:rsidRPr="002E42C6">
        <w:rPr>
          <w:rFonts w:ascii="BancoDoBrasil Textos Light" w:hAnsi="BancoDoBrasil Textos Light"/>
          <w:i/>
          <w:iCs/>
          <w:lang w:val="pt-BR"/>
        </w:rPr>
        <w:t>Compliance</w:t>
      </w:r>
      <w:r>
        <w:rPr>
          <w:rFonts w:ascii="BancoDoBrasil Textos Light" w:hAnsi="BancoDoBrasil Textos Light"/>
          <w:lang w:val="pt-BR"/>
        </w:rPr>
        <w:t xml:space="preserve">, buscando clareza, abrangência e assertividade </w:t>
      </w:r>
      <w:r w:rsidRPr="002E42C6">
        <w:rPr>
          <w:rFonts w:ascii="BancoDoBrasil Textos Light" w:hAnsi="BancoDoBrasil Textos Light"/>
          <w:lang w:val="pt-BR"/>
        </w:rPr>
        <w:t xml:space="preserve">no monitoramento da eficácia do </w:t>
      </w:r>
      <w:r>
        <w:rPr>
          <w:rFonts w:ascii="BancoDoBrasil Textos Light" w:hAnsi="BancoDoBrasil Textos Light"/>
          <w:lang w:val="pt-BR"/>
        </w:rPr>
        <w:t>SCI. Utilizamos ferramentas automatizadas para identificação e atendimento tempestivo de Regulamentações externas que impactam o Banco.</w:t>
      </w:r>
    </w:p>
    <w:p w14:paraId="7FBFE621" w14:textId="77777777" w:rsidR="00752460" w:rsidRDefault="00752460" w:rsidP="00752460">
      <w:pPr>
        <w:pStyle w:val="TextoRelad"/>
        <w:rPr>
          <w:rFonts w:ascii="BancoDoBrasil Textos Light" w:hAnsi="BancoDoBrasil Textos Light"/>
          <w:lang w:val="pt-BR"/>
        </w:rPr>
      </w:pPr>
      <w:r>
        <w:rPr>
          <w:rFonts w:ascii="BancoDoBrasil Textos Light" w:hAnsi="BancoDoBrasil Textos Light"/>
          <w:lang w:val="pt-BR"/>
        </w:rPr>
        <w:t xml:space="preserve">Mantemos e avaliamos, periodicamente, a maturidade do Programa de </w:t>
      </w:r>
      <w:r w:rsidRPr="004C1143">
        <w:rPr>
          <w:rFonts w:ascii="BancoDoBrasil Textos Light" w:hAnsi="BancoDoBrasil Textos Light"/>
          <w:i/>
          <w:iCs/>
          <w:lang w:val="pt-BR"/>
        </w:rPr>
        <w:t>Compliance</w:t>
      </w:r>
      <w:r>
        <w:rPr>
          <w:rFonts w:ascii="BancoDoBrasil Textos Light" w:hAnsi="BancoDoBrasil Textos Light"/>
          <w:lang w:val="pt-BR"/>
        </w:rPr>
        <w:t>, aprovado pelo Conselho de Administração, alinhado à Estratégia Corporativa e composto por orientadores, integrados e complementares, que pautam as atividades operacionais e as práticas de negócios do Banco, contemplando também aspectos, medidas e controles específicos para a prevenção e combate à corrupção.</w:t>
      </w:r>
    </w:p>
    <w:p w14:paraId="7FEC8E20" w14:textId="77777777" w:rsidR="00752460" w:rsidRDefault="00752460" w:rsidP="00752460">
      <w:pPr>
        <w:pStyle w:val="TextoRelad"/>
        <w:rPr>
          <w:rFonts w:ascii="BancoDoBrasil Textos Light" w:hAnsi="BancoDoBrasil Textos Light"/>
          <w:lang w:val="pt-BR"/>
        </w:rPr>
      </w:pPr>
      <w:r>
        <w:rPr>
          <w:rFonts w:ascii="BancoDoBrasil Textos Light" w:hAnsi="BancoDoBrasil Textos Light"/>
          <w:lang w:val="pt-BR"/>
        </w:rPr>
        <w:t xml:space="preserve">No contexto da centralidade no cliente, endereçamos ações que promovem na Organização uma atuação coordenada na gestão da Política de Relacionamento com Clientes e Usuários, no sentido do aprimoramento contínuo de processos, </w:t>
      </w:r>
      <w:r>
        <w:rPr>
          <w:rFonts w:ascii="BancoDoBrasil Textos Light" w:hAnsi="BancoDoBrasil Textos Light"/>
          <w:lang w:val="pt-BR"/>
        </w:rPr>
        <w:t xml:space="preserve">produtos, serviços e canais para assegurar a melhoria na jornada do cliente. </w:t>
      </w:r>
    </w:p>
    <w:p w14:paraId="3115517F" w14:textId="77777777" w:rsidR="00752460" w:rsidRDefault="00752460" w:rsidP="00752460">
      <w:pPr>
        <w:pStyle w:val="TextoRelad"/>
        <w:rPr>
          <w:rFonts w:ascii="BancoDoBrasil Textos Light" w:hAnsi="BancoDoBrasil Textos Light"/>
          <w:lang w:val="pt-BR"/>
        </w:rPr>
      </w:pPr>
      <w:r>
        <w:rPr>
          <w:rFonts w:ascii="BancoDoBrasil Textos Light" w:hAnsi="BancoDoBrasil Textos Light"/>
          <w:lang w:val="pt-BR"/>
        </w:rPr>
        <w:t xml:space="preserve">Realizamos validação independente de modelos analíticos e de negócios utilizados na gestão, por meio de processos automatizados, com ganhos de eficiência operacional e na mitigação de riscos. Utilizamos canal “Simplifique” para obtenção e encaminhamento de sugestões de aprimoramento, simplificação e otimização de processos. </w:t>
      </w:r>
      <w:r w:rsidRPr="00B35755">
        <w:rPr>
          <w:rFonts w:ascii="BancoDoBrasil Textos Light" w:hAnsi="BancoDoBrasil Textos Light"/>
          <w:lang w:val="pt-BR"/>
        </w:rPr>
        <w:t xml:space="preserve">Atuamos na </w:t>
      </w:r>
      <w:r>
        <w:rPr>
          <w:rFonts w:ascii="BancoDoBrasil Textos Light" w:hAnsi="BancoDoBrasil Textos Light"/>
          <w:lang w:val="pt-BR"/>
        </w:rPr>
        <w:t>coordenação de ações envolvendo os principais gestores responsáveis por perdas operacionais, de forma a propiciar a implementação de medidas para mitigação dos riscos e redução das perdas.</w:t>
      </w:r>
    </w:p>
    <w:p w14:paraId="19E42FF5" w14:textId="77777777" w:rsidR="00752460" w:rsidRDefault="00752460" w:rsidP="00752460">
      <w:pPr>
        <w:pStyle w:val="TextoRelad"/>
        <w:rPr>
          <w:rFonts w:ascii="BancoDoBrasil Textos Light" w:hAnsi="BancoDoBrasil Textos Light"/>
          <w:lang w:val="pt-BR"/>
        </w:rPr>
      </w:pPr>
      <w:r>
        <w:rPr>
          <w:rFonts w:ascii="BancoDoBrasil Textos Light" w:hAnsi="BancoDoBrasil Textos Light"/>
          <w:lang w:val="pt-BR"/>
        </w:rPr>
        <w:t xml:space="preserve">Sob a ótica de Sustentabilidade (ASG), avaliamos os riscos e controles relacionados às atividades operacionais e negociais e os procedimentos de reporte das ações às Partes Interessadas. </w:t>
      </w:r>
    </w:p>
    <w:p w14:paraId="62109408" w14:textId="77777777" w:rsidR="00752460" w:rsidRDefault="00752460" w:rsidP="00752460">
      <w:pPr>
        <w:pStyle w:val="TextoRelad"/>
        <w:rPr>
          <w:rFonts w:ascii="BancoDoBrasil Textos Light" w:hAnsi="BancoDoBrasil Textos Light"/>
          <w:lang w:val="pt-BR"/>
        </w:rPr>
      </w:pPr>
      <w:r>
        <w:rPr>
          <w:rFonts w:ascii="BancoDoBrasil Textos Light" w:hAnsi="BancoDoBrasil Textos Light"/>
          <w:lang w:val="pt-BR"/>
        </w:rPr>
        <w:t xml:space="preserve">Para mais informações sobre o Sistema de Controles Internos, Programas e Políticas, consulte o Formulário de Referência e o Programa de </w:t>
      </w:r>
      <w:r w:rsidRPr="00C86B4A">
        <w:rPr>
          <w:rFonts w:ascii="BancoDoBrasil Textos Light" w:hAnsi="BancoDoBrasil Textos Light"/>
          <w:i/>
          <w:iCs/>
          <w:lang w:val="pt-BR"/>
        </w:rPr>
        <w:t>Compliance</w:t>
      </w:r>
      <w:r>
        <w:rPr>
          <w:rFonts w:ascii="BancoDoBrasil Textos Light" w:hAnsi="BancoDoBrasil Textos Light"/>
          <w:lang w:val="pt-BR"/>
        </w:rPr>
        <w:t>, disponíveis no sítio de Relações com Investidores (www.bb.com.br/ri).</w:t>
      </w:r>
    </w:p>
    <w:p w14:paraId="5FD947D9" w14:textId="77777777" w:rsidR="00D808B3" w:rsidRDefault="00D808B3" w:rsidP="00752460">
      <w:pPr>
        <w:pStyle w:val="Default2"/>
        <w:keepNext/>
        <w:spacing w:beforeAutospacing="1" w:afterAutospacing="1"/>
        <w:rPr>
          <w:rFonts w:ascii="BancoDoBrasil Titulos Medium" w:hAnsi="BancoDoBrasil Titulos Medium"/>
          <w:sz w:val="34"/>
          <w:szCs w:val="34"/>
          <w:u w:color="002D4B"/>
          <w:lang w:val="pt-BR"/>
        </w:rPr>
        <w:sectPr w:rsidR="00D808B3" w:rsidSect="00D808B3">
          <w:type w:val="continuous"/>
          <w:pgSz w:w="11907" w:h="16840" w:code="9"/>
          <w:pgMar w:top="2126" w:right="851" w:bottom="1134" w:left="1418" w:header="425" w:footer="425" w:gutter="0"/>
          <w:cols w:num="2" w:space="283"/>
          <w:docGrid w:linePitch="326"/>
        </w:sectPr>
      </w:pPr>
    </w:p>
    <w:p w14:paraId="5315EEED" w14:textId="77777777" w:rsidR="00BB4C6B" w:rsidRDefault="00BB4C6B" w:rsidP="006400F7">
      <w:pPr>
        <w:pStyle w:val="Default2"/>
        <w:keepNext/>
        <w:spacing w:beforeAutospacing="1" w:afterAutospacing="1"/>
        <w:rPr>
          <w:rFonts w:ascii="BancoDoBrasil Titulos Medium" w:hAnsi="BancoDoBrasil Titulos Medium"/>
          <w:sz w:val="34"/>
          <w:szCs w:val="34"/>
          <w:u w:color="002D4B"/>
          <w:lang w:val="pt-BR"/>
        </w:rPr>
      </w:pPr>
    </w:p>
    <w:p w14:paraId="310BE26E" w14:textId="49761BD1" w:rsidR="00752460" w:rsidRPr="00016765" w:rsidRDefault="00752460" w:rsidP="006400F7">
      <w:pPr>
        <w:pStyle w:val="Default2"/>
        <w:keepNext/>
        <w:spacing w:beforeAutospacing="1" w:afterAutospacing="1"/>
        <w:rPr>
          <w:rFonts w:ascii="BancoDoBrasil Titulos Medium" w:hAnsi="BancoDoBrasil Titulos Medium"/>
          <w:sz w:val="34"/>
          <w:szCs w:val="34"/>
          <w:u w:color="002D4B"/>
          <w:lang w:val="pt-BR"/>
        </w:rPr>
      </w:pPr>
      <w:r w:rsidRPr="00016765">
        <w:rPr>
          <w:rFonts w:ascii="BancoDoBrasil Titulos Medium" w:hAnsi="BancoDoBrasil Titulos Medium"/>
          <w:sz w:val="34"/>
          <w:szCs w:val="34"/>
          <w:u w:color="002D4B"/>
          <w:lang w:val="pt-BR"/>
        </w:rPr>
        <w:t>Informações Legais</w:t>
      </w:r>
    </w:p>
    <w:p w14:paraId="2FFA628A" w14:textId="77777777" w:rsidR="00752460" w:rsidRPr="00382128" w:rsidRDefault="00752460" w:rsidP="006400F7">
      <w:pPr>
        <w:keepNext/>
        <w:spacing w:before="100" w:beforeAutospacing="1" w:after="100" w:afterAutospacing="1" w:line="240" w:lineRule="auto"/>
        <w:rPr>
          <w:rFonts w:ascii="BancoDoBrasil Titulos Medium" w:eastAsia="Arial Unicode MS" w:hAnsi="BancoDoBrasil Titulos Medium" w:cs="Arial Unicode MS"/>
          <w:color w:val="002E4E"/>
          <w:sz w:val="24"/>
          <w:szCs w:val="26"/>
          <w:highlight w:val="yellow"/>
          <w:u w:color="FFFF00"/>
          <w:bdr w:val="nil"/>
          <w14:textOutline w14:w="0" w14:cap="flat" w14:cmpd="sng" w14:algn="ctr">
            <w14:noFill/>
            <w14:prstDash w14:val="solid"/>
            <w14:bevel/>
          </w14:textOutline>
        </w:rPr>
      </w:pPr>
      <w:bookmarkStart w:id="11" w:name="_Hlk93926291"/>
      <w:r w:rsidRPr="00016765">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Lei Geral da Micro e Pequena Empresa</w:t>
      </w:r>
    </w:p>
    <w:p w14:paraId="33A31409" w14:textId="2813C3CB" w:rsidR="006639CA" w:rsidRDefault="00752460" w:rsidP="00752460">
      <w:pPr>
        <w:pStyle w:val="TextoRelad"/>
        <w:spacing w:before="100" w:beforeAutospacing="1"/>
        <w:rPr>
          <w:rFonts w:ascii="BancoDoBrasil Textos Light" w:hAnsi="BancoDoBrasil Textos Light"/>
          <w:lang w:val="pt-BR"/>
        </w:rPr>
      </w:pPr>
      <w:bookmarkStart w:id="12" w:name="_Hlk89858484"/>
      <w:r w:rsidRPr="006400F7">
        <w:rPr>
          <w:rFonts w:ascii="BancoDoBrasil Textos Light" w:hAnsi="BancoDoBrasil Textos Light"/>
          <w:lang w:val="pt-BR"/>
        </w:rPr>
        <w:t xml:space="preserve">Conforme critérios definidos pelo Estatuto Nacional da Microempresa e da Empresa de Pequeno Porte (Lei Geral da Micro e Pequena Empresa – Lei Complementar nº 123, de 14.12.2006), </w:t>
      </w:r>
      <w:r w:rsidR="009D56A4">
        <w:rPr>
          <w:rFonts w:ascii="BancoDoBrasil Textos Light" w:hAnsi="BancoDoBrasil Textos Light"/>
          <w:lang w:val="pt-BR"/>
        </w:rPr>
        <w:t>95</w:t>
      </w:r>
      <w:r w:rsidRPr="006400F7">
        <w:rPr>
          <w:rFonts w:ascii="BancoDoBrasil Textos Light" w:hAnsi="BancoDoBrasil Textos Light"/>
          <w:lang w:val="pt-BR"/>
        </w:rPr>
        <w:t xml:space="preserve">% de nossos clientes pessoa jurídica do segmento varejo são classificados como micro e pequenas empresas. O volume de recursos utilizado por essas empresas atingiu </w:t>
      </w:r>
      <w:r w:rsidRPr="009D56A4">
        <w:rPr>
          <w:rFonts w:ascii="BancoDoBrasil Textos Light" w:hAnsi="BancoDoBrasil Textos Light"/>
          <w:lang w:val="pt-BR"/>
        </w:rPr>
        <w:t xml:space="preserve">R$ </w:t>
      </w:r>
      <w:r w:rsidR="009D56A4" w:rsidRPr="009D56A4">
        <w:rPr>
          <w:rFonts w:ascii="BancoDoBrasil Textos Light" w:hAnsi="BancoDoBrasil Textos Light"/>
          <w:lang w:val="pt-BR"/>
        </w:rPr>
        <w:t xml:space="preserve">50,8 </w:t>
      </w:r>
      <w:r w:rsidRPr="006400F7">
        <w:rPr>
          <w:rFonts w:ascii="BancoDoBrasil Textos Light" w:hAnsi="BancoDoBrasil Textos Light"/>
          <w:lang w:val="pt-BR"/>
        </w:rPr>
        <w:t xml:space="preserve">bilhões em </w:t>
      </w:r>
      <w:r w:rsidR="00016765" w:rsidRPr="006400F7">
        <w:rPr>
          <w:rFonts w:ascii="BancoDoBrasil Textos Light" w:hAnsi="BancoDoBrasil Textos Light"/>
          <w:lang w:val="pt-BR"/>
        </w:rPr>
        <w:t>deze</w:t>
      </w:r>
      <w:r w:rsidRPr="006400F7">
        <w:rPr>
          <w:rFonts w:ascii="BancoDoBrasil Textos Light" w:hAnsi="BancoDoBrasil Textos Light"/>
          <w:lang w:val="pt-BR"/>
        </w:rPr>
        <w:t xml:space="preserve">mbro/2022. O saldo das operações de capital de giro contratadas pelas microempresas totalizou </w:t>
      </w:r>
      <w:r w:rsidR="009D56A4" w:rsidRPr="009D56A4">
        <w:rPr>
          <w:rFonts w:ascii="BancoDoBrasil Textos Light" w:hAnsi="BancoDoBrasil Textos Light"/>
          <w:lang w:val="pt-BR"/>
        </w:rPr>
        <w:t xml:space="preserve">R$ 3,35 </w:t>
      </w:r>
      <w:r w:rsidRPr="009D56A4">
        <w:rPr>
          <w:rFonts w:ascii="BancoDoBrasil Textos Light" w:hAnsi="BancoDoBrasil Textos Light"/>
          <w:lang w:val="pt-BR"/>
        </w:rPr>
        <w:t>bilhões</w:t>
      </w:r>
      <w:r w:rsidRPr="006400F7">
        <w:rPr>
          <w:rFonts w:ascii="BancoDoBrasil Textos Light" w:hAnsi="BancoDoBrasil Textos Light"/>
          <w:lang w:val="pt-BR"/>
        </w:rPr>
        <w:t xml:space="preserve"> e das pequenas </w:t>
      </w:r>
      <w:r w:rsidRPr="009D56A4">
        <w:rPr>
          <w:rFonts w:ascii="BancoDoBrasil Textos Light" w:hAnsi="BancoDoBrasil Textos Light"/>
          <w:lang w:val="pt-BR"/>
        </w:rPr>
        <w:t xml:space="preserve">empresas </w:t>
      </w:r>
      <w:r w:rsidR="009D56A4" w:rsidRPr="009D56A4">
        <w:rPr>
          <w:rFonts w:ascii="BancoDoBrasil Textos Light" w:hAnsi="BancoDoBrasil Textos Light"/>
          <w:lang w:val="pt-BR"/>
        </w:rPr>
        <w:t xml:space="preserve">R$ 41,2 </w:t>
      </w:r>
      <w:r w:rsidRPr="009D56A4">
        <w:rPr>
          <w:rFonts w:ascii="BancoDoBrasil Textos Light" w:hAnsi="BancoDoBrasil Textos Light"/>
          <w:lang w:val="pt-BR"/>
        </w:rPr>
        <w:t>bilhões</w:t>
      </w:r>
      <w:r w:rsidRPr="006400F7">
        <w:rPr>
          <w:rFonts w:ascii="BancoDoBrasil Textos Light" w:hAnsi="BancoDoBrasil Textos Light"/>
          <w:lang w:val="pt-BR"/>
        </w:rPr>
        <w:t xml:space="preserve">. As operações de investimento destinadas às microempresas atingiram R$ </w:t>
      </w:r>
      <w:r w:rsidR="009D56A4" w:rsidRPr="009D56A4">
        <w:rPr>
          <w:rFonts w:ascii="BancoDoBrasil Textos Light" w:hAnsi="BancoDoBrasil Textos Light"/>
          <w:lang w:val="pt-BR"/>
        </w:rPr>
        <w:t xml:space="preserve">416,7 </w:t>
      </w:r>
      <w:r w:rsidRPr="006400F7">
        <w:rPr>
          <w:rFonts w:ascii="BancoDoBrasil Textos Light" w:hAnsi="BancoDoBrasil Textos Light"/>
          <w:lang w:val="pt-BR"/>
        </w:rPr>
        <w:t>milhões e para as pequenas empresas R</w:t>
      </w:r>
      <w:r w:rsidRPr="009D56A4">
        <w:rPr>
          <w:rFonts w:ascii="BancoDoBrasil Textos Light" w:hAnsi="BancoDoBrasil Textos Light"/>
          <w:lang w:val="pt-BR"/>
        </w:rPr>
        <w:t xml:space="preserve">$ </w:t>
      </w:r>
      <w:r w:rsidR="009D56A4" w:rsidRPr="009D56A4">
        <w:rPr>
          <w:rFonts w:ascii="BancoDoBrasil Textos Light" w:hAnsi="BancoDoBrasil Textos Light"/>
          <w:lang w:val="pt-BR"/>
        </w:rPr>
        <w:t xml:space="preserve">5,6 </w:t>
      </w:r>
      <w:r w:rsidRPr="006400F7">
        <w:rPr>
          <w:rFonts w:ascii="BancoDoBrasil Textos Light" w:hAnsi="BancoDoBrasil Textos Light"/>
          <w:lang w:val="pt-BR"/>
        </w:rPr>
        <w:t>bilhões.</w:t>
      </w:r>
      <w:r w:rsidR="006639CA">
        <w:rPr>
          <w:rFonts w:ascii="BancoDoBrasil Textos Light" w:hAnsi="BancoDoBrasil Textos Light"/>
          <w:lang w:val="pt-BR"/>
        </w:rPr>
        <w:br w:type="page"/>
      </w:r>
    </w:p>
    <w:bookmarkEnd w:id="11"/>
    <w:bookmarkEnd w:id="12"/>
    <w:p w14:paraId="786ED435" w14:textId="77777777" w:rsidR="003C792B" w:rsidRPr="006400F7" w:rsidRDefault="00752460" w:rsidP="003C792B">
      <w:pPr>
        <w:spacing w:before="0" w:after="0"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6400F7">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lastRenderedPageBreak/>
        <w:t>Auditoria Independente – Instrução CVM nº 381</w:t>
      </w:r>
    </w:p>
    <w:p w14:paraId="6111EBBB" w14:textId="243F1B91" w:rsidR="003C792B" w:rsidRPr="006400F7" w:rsidRDefault="003C792B" w:rsidP="003C792B">
      <w:pPr>
        <w:spacing w:before="0" w:after="0" w:line="240" w:lineRule="auto"/>
        <w:rPr>
          <w:rFonts w:ascii="BancoDoBrasil Titulos Medium" w:eastAsia="Arial Unicode MS" w:hAnsi="BancoDoBrasil Titulos Medium" w:cs="Arial Unicode MS"/>
          <w:color w:val="002E4E"/>
          <w:sz w:val="22"/>
          <w:szCs w:val="22"/>
          <w:u w:color="FFFF00"/>
          <w:bdr w:val="nil"/>
          <w14:textOutline w14:w="0" w14:cap="flat" w14:cmpd="sng" w14:algn="ctr">
            <w14:noFill/>
            <w14:prstDash w14:val="solid"/>
            <w14:bevel/>
          </w14:textOutline>
        </w:rPr>
      </w:pPr>
      <w:r w:rsidRPr="006400F7">
        <w:rPr>
          <w:rFonts w:ascii="BancoDoBrasil Titulos Medium" w:eastAsia="Arial Unicode MS" w:hAnsi="BancoDoBrasil Titulos Medium" w:cs="Arial Unicode MS"/>
          <w:color w:val="002E4E"/>
          <w:sz w:val="22"/>
          <w:szCs w:val="22"/>
          <w:u w:color="FFFF00"/>
          <w:bdr w:val="nil"/>
          <w14:textOutline w14:w="0" w14:cap="flat" w14:cmpd="sng" w14:algn="ctr">
            <w14:noFill/>
            <w14:prstDash w14:val="solid"/>
            <w14:bevel/>
          </w14:textOutline>
        </w:rPr>
        <w:t>(Revogada pela Resolução CVM nº 162, com vigor a partir de 02/0</w:t>
      </w:r>
      <w:r w:rsidR="00B839FE" w:rsidRPr="006400F7">
        <w:rPr>
          <w:rFonts w:ascii="BancoDoBrasil Titulos Medium" w:eastAsia="Arial Unicode MS" w:hAnsi="BancoDoBrasil Titulos Medium" w:cs="Arial Unicode MS"/>
          <w:color w:val="002E4E"/>
          <w:sz w:val="22"/>
          <w:szCs w:val="22"/>
          <w:u w:color="FFFF00"/>
          <w:bdr w:val="nil"/>
          <w14:textOutline w14:w="0" w14:cap="flat" w14:cmpd="sng" w14:algn="ctr">
            <w14:noFill/>
            <w14:prstDash w14:val="solid"/>
            <w14:bevel/>
          </w14:textOutline>
        </w:rPr>
        <w:t>1</w:t>
      </w:r>
      <w:r w:rsidRPr="006400F7">
        <w:rPr>
          <w:rFonts w:ascii="BancoDoBrasil Titulos Medium" w:eastAsia="Arial Unicode MS" w:hAnsi="BancoDoBrasil Titulos Medium" w:cs="Arial Unicode MS"/>
          <w:color w:val="002E4E"/>
          <w:sz w:val="22"/>
          <w:szCs w:val="22"/>
          <w:u w:color="FFFF00"/>
          <w:bdr w:val="nil"/>
          <w14:textOutline w14:w="0" w14:cap="flat" w14:cmpd="sng" w14:algn="ctr">
            <w14:noFill/>
            <w14:prstDash w14:val="solid"/>
            <w14:bevel/>
          </w14:textOutline>
        </w:rPr>
        <w:t xml:space="preserve">/2023) </w:t>
      </w:r>
    </w:p>
    <w:p w14:paraId="679D1EB6" w14:textId="7B7C0D2A" w:rsidR="00752460" w:rsidRPr="003B6248" w:rsidRDefault="00752460" w:rsidP="003B6248">
      <w:pPr>
        <w:pStyle w:val="TextoRelad"/>
        <w:spacing w:before="100" w:beforeAutospacing="1"/>
        <w:rPr>
          <w:rFonts w:ascii="BancoDoBrasil Textos Light" w:hAnsi="BancoDoBrasil Textos Light"/>
          <w:lang w:val="pt-BR"/>
        </w:rPr>
      </w:pPr>
      <w:r w:rsidRPr="003B6248">
        <w:rPr>
          <w:rFonts w:ascii="BancoDoBrasil Textos Light" w:hAnsi="BancoDoBrasil Textos Light"/>
          <w:lang w:val="pt-BR"/>
        </w:rPr>
        <w:t>Na contratação de serviços não relacionados à auditoria externa, a fim de evitar a existência de conflito de interesse, perda de independência ou objetividade dos auditores independentes, adotamos procedimentos fundamentados nas legislações e normas aplicáveis e nos melhores princípios internacionalmente aceitos relacionados ao tema. Esses princípios consistem em: (i) o auditor não deve auditar o seu próprio trabalho, (ii) o auditor não deve exercer funções gerenciais em seu cliente e (iii) o auditor não deve promover interesses do cliente. Ademais, no Banco do Brasil, a contratação de serviços relacionados à auditoria externa deve ser precedida por parecer do Comitê de Auditoria.</w:t>
      </w:r>
    </w:p>
    <w:p w14:paraId="11B027C1" w14:textId="5D1FDEEA" w:rsidR="00752460" w:rsidRPr="006400F7" w:rsidRDefault="00752460" w:rsidP="00752460">
      <w:pPr>
        <w:pStyle w:val="050-TextoPadro"/>
        <w:tabs>
          <w:tab w:val="left" w:pos="5500"/>
        </w:tabs>
        <w:spacing w:before="100" w:beforeAutospacing="1" w:after="100" w:afterAutospacing="1"/>
        <w:rPr>
          <w:rFonts w:ascii="BancoDoBrasil Titulos" w:eastAsia="Arial Unicode MS" w:hAnsi="BancoDoBrasil Titulos" w:cs="Arial Unicode MS"/>
          <w:color w:val="002E4E"/>
          <w:bdr w:val="none" w:sz="0" w:space="0" w:color="auto" w:frame="1"/>
          <w14:textOutline w14:w="0" w14:cap="flat" w14:cmpd="sng" w14:algn="ctr">
            <w14:noFill/>
            <w14:prstDash w14:val="solid"/>
            <w14:bevel/>
          </w14:textOutline>
        </w:rPr>
      </w:pPr>
      <w:r w:rsidRPr="006400F7">
        <w:rPr>
          <w:rFonts w:ascii="BancoDoBrasil Titulos" w:eastAsia="Arial Unicode MS" w:hAnsi="BancoDoBrasil Titulos" w:cs="Arial Unicode MS"/>
          <w:b/>
          <w:bCs/>
          <w:color w:val="002E4E"/>
          <w:bdr w:val="none" w:sz="0" w:space="0" w:color="auto" w:frame="1"/>
          <w14:textOutline w14:w="0" w14:cap="flat" w14:cmpd="sng" w14:algn="ctr">
            <w14:noFill/>
            <w14:prstDash w14:val="solid"/>
            <w14:bevel/>
          </w14:textOutline>
        </w:rPr>
        <w:t>Tabela 4.</w:t>
      </w:r>
      <w:r w:rsidRPr="006400F7">
        <w:rPr>
          <w:rFonts w:ascii="BancoDoBrasil Titulos" w:eastAsia="Arial Unicode MS" w:hAnsi="BancoDoBrasil Titulos" w:cs="Arial Unicode MS"/>
          <w:color w:val="002E4E"/>
          <w:bdr w:val="none" w:sz="0" w:space="0" w:color="auto" w:frame="1"/>
          <w14:textOutline w14:w="0" w14:cap="flat" w14:cmpd="sng" w14:algn="ctr">
            <w14:noFill/>
            <w14:prstDash w14:val="solid"/>
            <w14:bevel/>
          </w14:textOutline>
        </w:rPr>
        <w:t xml:space="preserve"> Contratos de Não-Auditoria com o Auditor Independente</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ED7E7"/>
        <w:tblLook w:val="04A0" w:firstRow="1" w:lastRow="0" w:firstColumn="1" w:lastColumn="0" w:noHBand="0" w:noVBand="1"/>
      </w:tblPr>
      <w:tblGrid>
        <w:gridCol w:w="2407"/>
        <w:gridCol w:w="2407"/>
        <w:gridCol w:w="2407"/>
        <w:gridCol w:w="2407"/>
      </w:tblGrid>
      <w:tr w:rsidR="00752460" w:rsidRPr="006400F7" w14:paraId="4F5F43A0" w14:textId="7777777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hideMark/>
          </w:tcPr>
          <w:p w14:paraId="2DF1BF5A" w14:textId="77777777" w:rsidR="00752460" w:rsidRPr="006400F7" w:rsidRDefault="00752460">
            <w:pPr>
              <w:pStyle w:val="Body"/>
              <w:keepNext/>
              <w:tabs>
                <w:tab w:val="left" w:pos="284"/>
                <w:tab w:val="left" w:pos="568"/>
                <w:tab w:val="left" w:pos="852"/>
                <w:tab w:val="left" w:pos="1136"/>
                <w:tab w:val="left" w:pos="1420"/>
                <w:tab w:val="left" w:pos="1704"/>
                <w:tab w:val="left" w:pos="1988"/>
                <w:tab w:val="left" w:pos="2272"/>
                <w:tab w:val="left" w:pos="2556"/>
                <w:tab w:val="left" w:pos="2840"/>
                <w:tab w:val="left" w:pos="3124"/>
              </w:tabs>
              <w:jc w:val="center"/>
              <w:rPr>
                <w:rFonts w:ascii="BancoDoBrasil Titulos" w:hAnsi="BancoDoBrasil Titulos"/>
                <w:b/>
                <w:bCs/>
                <w:sz w:val="18"/>
                <w:szCs w:val="18"/>
                <w:bdr w:val="none" w:sz="0" w:space="0" w:color="auto"/>
                <w:lang w:val="pt-BR"/>
              </w:rPr>
            </w:pPr>
            <w:r w:rsidRPr="006400F7">
              <w:rPr>
                <w:rFonts w:ascii="BancoDoBrasil Titulos" w:hAnsi="BancoDoBrasil Titulos"/>
                <w:b/>
                <w:bCs/>
                <w:color w:val="FFFFFF"/>
                <w:sz w:val="18"/>
                <w:szCs w:val="18"/>
                <w:lang w:val="pt-BR"/>
              </w:rPr>
              <w:t>Empresa Contratante</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hideMark/>
          </w:tcPr>
          <w:p w14:paraId="2E46A7ED" w14:textId="77777777" w:rsidR="00752460" w:rsidRPr="006400F7" w:rsidRDefault="00752460">
            <w:pPr>
              <w:pStyle w:val="Body"/>
              <w:keepNext/>
              <w:tabs>
                <w:tab w:val="left" w:pos="284"/>
                <w:tab w:val="left" w:pos="568"/>
                <w:tab w:val="left" w:pos="852"/>
                <w:tab w:val="left" w:pos="1136"/>
                <w:tab w:val="left" w:pos="1420"/>
                <w:tab w:val="left" w:pos="1704"/>
              </w:tabs>
              <w:jc w:val="center"/>
              <w:rPr>
                <w:rFonts w:ascii="BancoDoBrasil Titulos" w:hAnsi="BancoDoBrasil Titulos"/>
                <w:b/>
                <w:bCs/>
                <w:sz w:val="18"/>
                <w:szCs w:val="18"/>
                <w:lang w:val="pt-BR"/>
              </w:rPr>
            </w:pPr>
            <w:r w:rsidRPr="006400F7">
              <w:rPr>
                <w:rFonts w:ascii="BancoDoBrasil Titulos" w:hAnsi="BancoDoBrasil Titulos"/>
                <w:b/>
                <w:bCs/>
                <w:color w:val="FFFFFF"/>
                <w:sz w:val="18"/>
                <w:szCs w:val="18"/>
                <w:lang w:val="pt-BR"/>
              </w:rPr>
              <w:t>Data de Contratação</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hideMark/>
          </w:tcPr>
          <w:p w14:paraId="67A50CD5" w14:textId="77777777" w:rsidR="00752460" w:rsidRPr="006400F7" w:rsidRDefault="00752460">
            <w:pPr>
              <w:pStyle w:val="Body"/>
              <w:keepNext/>
              <w:tabs>
                <w:tab w:val="left" w:pos="284"/>
                <w:tab w:val="left" w:pos="568"/>
                <w:tab w:val="left" w:pos="852"/>
                <w:tab w:val="left" w:pos="1136"/>
                <w:tab w:val="left" w:pos="1420"/>
                <w:tab w:val="left" w:pos="1704"/>
              </w:tabs>
              <w:jc w:val="center"/>
              <w:rPr>
                <w:rFonts w:ascii="BancoDoBrasil Titulos" w:hAnsi="BancoDoBrasil Titulos"/>
                <w:b/>
                <w:bCs/>
                <w:sz w:val="18"/>
                <w:szCs w:val="18"/>
                <w:lang w:val="pt-BR"/>
              </w:rPr>
            </w:pPr>
            <w:r w:rsidRPr="006400F7">
              <w:rPr>
                <w:rFonts w:ascii="BancoDoBrasil Titulos" w:hAnsi="BancoDoBrasil Titulos"/>
                <w:b/>
                <w:bCs/>
                <w:color w:val="FFFFFF"/>
                <w:sz w:val="18"/>
                <w:szCs w:val="18"/>
                <w:lang w:val="pt-BR"/>
              </w:rPr>
              <w:t>Duração</w:t>
            </w:r>
            <w:r w:rsidRPr="006400F7">
              <w:rPr>
                <w:rFonts w:ascii="BancoDoBrasil Titulos" w:hAnsi="BancoDoBrasil Titulos"/>
                <w:b/>
                <w:bCs/>
                <w:color w:val="FFFFFF"/>
                <w:sz w:val="18"/>
                <w:szCs w:val="18"/>
                <w:vertAlign w:val="superscript"/>
                <w:lang w:val="pt-BR"/>
              </w:rPr>
              <w:t>1</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AACA0"/>
            <w:tcMar>
              <w:top w:w="80" w:type="dxa"/>
              <w:left w:w="80" w:type="dxa"/>
              <w:bottom w:w="80" w:type="dxa"/>
              <w:right w:w="80" w:type="dxa"/>
            </w:tcMar>
            <w:vAlign w:val="center"/>
            <w:hideMark/>
          </w:tcPr>
          <w:p w14:paraId="41EA2A22" w14:textId="77777777" w:rsidR="00752460" w:rsidRPr="006400F7" w:rsidRDefault="00752460">
            <w:pPr>
              <w:pStyle w:val="Body"/>
              <w:keepNext/>
              <w:tabs>
                <w:tab w:val="left" w:pos="284"/>
                <w:tab w:val="left" w:pos="568"/>
                <w:tab w:val="left" w:pos="852"/>
                <w:tab w:val="left" w:pos="1136"/>
                <w:tab w:val="left" w:pos="1420"/>
                <w:tab w:val="left" w:pos="1704"/>
                <w:tab w:val="left" w:pos="1988"/>
                <w:tab w:val="left" w:pos="2272"/>
                <w:tab w:val="left" w:pos="2556"/>
              </w:tabs>
              <w:jc w:val="center"/>
              <w:rPr>
                <w:rFonts w:ascii="BancoDoBrasil Titulos" w:hAnsi="BancoDoBrasil Titulos"/>
                <w:b/>
                <w:bCs/>
                <w:sz w:val="18"/>
                <w:szCs w:val="18"/>
                <w:lang w:val="pt-BR"/>
              </w:rPr>
            </w:pPr>
            <w:r w:rsidRPr="006400F7">
              <w:rPr>
                <w:rFonts w:ascii="BancoDoBrasil Titulos" w:hAnsi="BancoDoBrasil Titulos"/>
                <w:b/>
                <w:bCs/>
                <w:color w:val="FFFFFF"/>
                <w:sz w:val="18"/>
                <w:szCs w:val="18"/>
                <w:lang w:val="pt-BR"/>
              </w:rPr>
              <w:t>Descrição dos Serviços</w:t>
            </w:r>
          </w:p>
        </w:tc>
      </w:tr>
      <w:tr w:rsidR="00752460" w:rsidRPr="006400F7" w14:paraId="6F6B1918" w14:textId="77777777">
        <w:trPr>
          <w:trHeight w:val="340"/>
        </w:trPr>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hideMark/>
          </w:tcPr>
          <w:p w14:paraId="14B232D6"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Banco Patagonia S.A.</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hideMark/>
          </w:tcPr>
          <w:p w14:paraId="1354E9D3"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01/01/2022</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hideMark/>
          </w:tcPr>
          <w:p w14:paraId="3B9B1254"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1 mês</w:t>
            </w:r>
          </w:p>
        </w:tc>
        <w:tc>
          <w:tcPr>
            <w:tcW w:w="1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FC5BE"/>
            <w:tcMar>
              <w:top w:w="80" w:type="dxa"/>
              <w:left w:w="80" w:type="dxa"/>
              <w:bottom w:w="80" w:type="dxa"/>
              <w:right w:w="80" w:type="dxa"/>
            </w:tcMar>
            <w:vAlign w:val="center"/>
            <w:hideMark/>
          </w:tcPr>
          <w:p w14:paraId="471AEFB7"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Revisão do Relatório Integrado</w:t>
            </w:r>
          </w:p>
        </w:tc>
      </w:tr>
      <w:tr w:rsidR="00752460" w:rsidRPr="00382128" w14:paraId="4A368F4B" w14:textId="77777777">
        <w:trPr>
          <w:trHeight w:val="340"/>
        </w:trPr>
        <w:tc>
          <w:tcPr>
            <w:tcW w:w="1250" w:type="pct"/>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7AAE90D8"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Banco Patagonia S.A.</w:t>
            </w:r>
          </w:p>
        </w:tc>
        <w:tc>
          <w:tcPr>
            <w:tcW w:w="1250" w:type="pct"/>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15F7BAAA"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01/09/2022</w:t>
            </w:r>
          </w:p>
        </w:tc>
        <w:tc>
          <w:tcPr>
            <w:tcW w:w="1250" w:type="pct"/>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5BC0B98A"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8 meses</w:t>
            </w:r>
          </w:p>
        </w:tc>
        <w:tc>
          <w:tcPr>
            <w:tcW w:w="1250" w:type="pct"/>
            <w:tcBorders>
              <w:top w:val="single" w:sz="4" w:space="0" w:color="FFFFFF" w:themeColor="background1"/>
              <w:left w:val="single" w:sz="4" w:space="0" w:color="FFFFFF" w:themeColor="background1"/>
              <w:bottom w:val="single" w:sz="12" w:space="0" w:color="009999"/>
              <w:right w:val="single" w:sz="4" w:space="0" w:color="FFFFFF" w:themeColor="background1"/>
            </w:tcBorders>
            <w:shd w:val="clear" w:color="auto" w:fill="6FC5BE"/>
            <w:tcMar>
              <w:top w:w="80" w:type="dxa"/>
              <w:left w:w="80" w:type="dxa"/>
              <w:bottom w:w="80" w:type="dxa"/>
              <w:right w:w="80" w:type="dxa"/>
            </w:tcMar>
            <w:vAlign w:val="center"/>
          </w:tcPr>
          <w:p w14:paraId="0B9ABC4D" w14:textId="77777777" w:rsidR="00752460" w:rsidRPr="006400F7" w:rsidRDefault="00752460">
            <w:pPr>
              <w:jc w:val="center"/>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pPr>
            <w:r w:rsidRPr="006400F7">
              <w:rPr>
                <w:rFonts w:ascii="BancoDoBrasil Textos Light" w:hAnsi="BancoDoBrasil Textos Light" w:cs="Arial Unicode MS"/>
                <w:color w:val="002E4E"/>
                <w:sz w:val="16"/>
                <w:szCs w:val="16"/>
                <w:bdr w:val="none" w:sz="0" w:space="0" w:color="auto" w:frame="1"/>
                <w14:textOutline w14:w="0" w14:cap="flat" w14:cmpd="sng" w14:algn="ctr">
                  <w14:noFill/>
                  <w14:prstDash w14:val="solid"/>
                  <w14:bevel/>
                </w14:textOutline>
              </w:rPr>
              <w:t>Consultoria Tributária</w:t>
            </w:r>
          </w:p>
        </w:tc>
      </w:tr>
    </w:tbl>
    <w:p w14:paraId="2A24085D" w14:textId="77777777" w:rsidR="00752460" w:rsidRPr="009B6DE0" w:rsidRDefault="00752460" w:rsidP="003675C8">
      <w:pPr>
        <w:pStyle w:val="072-Rodapdatabela"/>
        <w:spacing w:before="0" w:after="100" w:afterAutospacing="1"/>
        <w:rPr>
          <w:rFonts w:ascii="BancoDoBrasil Textos Light" w:eastAsia="Arial Unicode MS" w:hAnsi="BancoDoBrasil Textos Light" w:cs="Arial Unicode MS"/>
          <w:color w:val="808080" w:themeColor="background1" w:themeShade="80"/>
          <w:sz w:val="12"/>
          <w:szCs w:val="12"/>
          <w:bdr w:val="none" w:sz="0" w:space="0" w:color="auto" w:frame="1"/>
          <w14:textOutline w14:w="0" w14:cap="flat" w14:cmpd="sng" w14:algn="ctr">
            <w14:noFill/>
            <w14:prstDash w14:val="solid"/>
            <w14:bevel/>
          </w14:textOutline>
        </w:rPr>
      </w:pPr>
      <w:r w:rsidRPr="009B6DE0">
        <w:rPr>
          <w:rFonts w:ascii="BancoDoBrasil Textos Light" w:eastAsia="Arial Unicode MS" w:hAnsi="BancoDoBrasil Textos Light" w:cs="Arial Unicode MS"/>
          <w:color w:val="808080" w:themeColor="background1" w:themeShade="80"/>
          <w:sz w:val="12"/>
          <w:szCs w:val="12"/>
          <w:bdr w:val="none" w:sz="0" w:space="0" w:color="auto" w:frame="1"/>
          <w14:textOutline w14:w="0" w14:cap="flat" w14:cmpd="sng" w14:algn="ctr">
            <w14:noFill/>
            <w14:prstDash w14:val="solid"/>
            <w14:bevel/>
          </w14:textOutline>
        </w:rPr>
        <w:t>(1) Duração estimada em meses com base na data esperada de encerramento dos contratos.</w:t>
      </w:r>
    </w:p>
    <w:p w14:paraId="4361A2A3" w14:textId="4F279513" w:rsidR="00752460" w:rsidRPr="009B6DE0" w:rsidRDefault="00752460" w:rsidP="00752460">
      <w:pPr>
        <w:pStyle w:val="TextoRelad"/>
        <w:spacing w:before="100" w:beforeAutospacing="1"/>
        <w:rPr>
          <w:rFonts w:ascii="BancoDoBrasil Textos Light" w:hAnsi="BancoDoBrasil Textos Light"/>
          <w:lang w:val="pt-BR"/>
        </w:rPr>
      </w:pPr>
      <w:r w:rsidRPr="009B6DE0">
        <w:rPr>
          <w:rFonts w:ascii="BancoDoBrasil Textos Light" w:hAnsi="BancoDoBrasil Textos Light"/>
          <w:lang w:val="pt-BR"/>
        </w:rPr>
        <w:t xml:space="preserve">Contratamos a Deloitte Touche Tohmatsu Auditores Independentes Ltda. para prestação de serviços não relacionados à auditoria externa em patamar inferior a 5% do total dos honorários relativos aos serviços de auditoria externa. Para esta avaliação, foram considerados todos os contratos vigentes entre janeiro/2022 e </w:t>
      </w:r>
      <w:r w:rsidR="009B6DE0" w:rsidRPr="009B6DE0">
        <w:rPr>
          <w:rFonts w:ascii="BancoDoBrasil Textos Light" w:hAnsi="BancoDoBrasil Textos Light"/>
          <w:lang w:val="pt-BR"/>
        </w:rPr>
        <w:t>dezembr</w:t>
      </w:r>
      <w:r w:rsidRPr="009B6DE0">
        <w:rPr>
          <w:rFonts w:ascii="BancoDoBrasil Textos Light" w:hAnsi="BancoDoBrasil Textos Light"/>
          <w:lang w:val="pt-BR"/>
        </w:rPr>
        <w:t>o/2022.</w:t>
      </w:r>
    </w:p>
    <w:p w14:paraId="13A932AA" w14:textId="77777777" w:rsidR="00752460" w:rsidRPr="006400F7" w:rsidRDefault="00752460"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6400F7">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Justificativa dos Auditores Independentes</w:t>
      </w:r>
    </w:p>
    <w:p w14:paraId="5D09695D" w14:textId="77777777" w:rsidR="00752460" w:rsidRPr="006400F7" w:rsidRDefault="00752460" w:rsidP="00752460">
      <w:pPr>
        <w:pStyle w:val="TextoRelad"/>
        <w:spacing w:before="100" w:beforeAutospacing="1"/>
        <w:rPr>
          <w:rFonts w:ascii="BancoDoBrasil Textos Light" w:hAnsi="BancoDoBrasil Textos Light"/>
          <w:lang w:val="pt-BR"/>
        </w:rPr>
      </w:pPr>
      <w:r w:rsidRPr="006400F7">
        <w:rPr>
          <w:rFonts w:ascii="BancoDoBrasil Textos Light" w:hAnsi="BancoDoBrasil Textos Light"/>
          <w:lang w:val="pt-BR"/>
        </w:rPr>
        <w:t>Em cumprimento à Instrução CVM 381/2003, informamos que a Deloitte Touche Tohmatsu Auditores Independentes Ltda. não prestou serviços que pudessem afetar sua independência, ratificada por meio da aderência de seus profissionais aos pertinentes padrões éticos e de independência, que cumpram ou excedam os padrões promulgados por International Federation of Accountants (IFAC), Conselho Federal de Contabilidade (CFC), Comissão de Valores Mobiliários (CVM), Banco Central do Brasil (Bacen), Superintendência de Seguros Privados (Susep), Superintendência Nacional de Previdência Complementar (Previc) e pelas demais agências reguladoras. Estas políticas e procedimentos que abrangem áreas como a independência pessoal, as relações pós-emprego, rotação de profissionais, bem como a aprovação de serviços de auditoria e outros serviços, estão sujeitos a monitoramento constante.</w:t>
      </w:r>
    </w:p>
    <w:p w14:paraId="4D1C0B2C" w14:textId="77777777" w:rsidR="00752460" w:rsidRPr="00E14036" w:rsidRDefault="00752460"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r w:rsidRPr="00E14036">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Títulos e Valores Mobiliários e Informações de Coligadas e Controladas</w:t>
      </w:r>
    </w:p>
    <w:p w14:paraId="47E57086" w14:textId="77777777" w:rsidR="00752460" w:rsidRPr="00E14036" w:rsidRDefault="00752460" w:rsidP="00752460">
      <w:pPr>
        <w:pStyle w:val="TextoRelad"/>
        <w:spacing w:before="100" w:beforeAutospacing="1"/>
        <w:rPr>
          <w:rFonts w:ascii="BancoDoBrasil Textos Light" w:hAnsi="BancoDoBrasil Textos Light"/>
          <w:lang w:val="pt-BR"/>
        </w:rPr>
      </w:pPr>
      <w:r w:rsidRPr="00E14036">
        <w:rPr>
          <w:rFonts w:ascii="BancoDoBrasil Textos Light" w:hAnsi="BancoDoBrasil Textos Light"/>
          <w:lang w:val="pt-BR"/>
        </w:rPr>
        <w:t>Em conformidade com o art. 8º da Circular Bacen 3.068/2001, afirmamos possuir a intenção e a capacidade financeira de manter, até o vencimento, os títulos classificados na categoria “Títulos Mantidos até o Vencimento”. A capacidade financeira está amparada em projeção de fluxo de caixa que não considera a possibilidade de venda desses títulos. A abertura dos títulos por categoria e a reclassificação de títulos e valores mobiliários podem ser consultadas na nota explicativa 10 – Títulos e Valores Mobiliários. Os valores referentes a ganhos e perdas não realizados no período, relativos a títulos e valores mobiliários, estão divulgados na nota explicativa 30 – Gerenciamento de Riscos e de Capital.</w:t>
      </w:r>
    </w:p>
    <w:p w14:paraId="20CB3BE4" w14:textId="77777777" w:rsidR="00B839FE" w:rsidRDefault="00752460" w:rsidP="00752460">
      <w:pPr>
        <w:pStyle w:val="TextoRelad"/>
        <w:spacing w:before="100" w:beforeAutospacing="1"/>
        <w:rPr>
          <w:rFonts w:ascii="BancoDoBrasil Textos Light" w:hAnsi="BancoDoBrasil Textos Light"/>
          <w:lang w:val="pt-BR"/>
        </w:rPr>
      </w:pPr>
      <w:r w:rsidRPr="00E14036">
        <w:rPr>
          <w:rFonts w:ascii="BancoDoBrasil Textos Light" w:hAnsi="BancoDoBrasil Textos Light"/>
          <w:lang w:val="pt-BR"/>
        </w:rPr>
        <w:t>Em cumprimento ao artigo 243 da Lei 6.404/1976, informamos que os investimentos da companhia em sociedades coligadas e controladas estão relacionados nas notas explicativas 2 – Apresentação das Demonstrações Contábeis e 14 – Investimentos.</w:t>
      </w:r>
    </w:p>
    <w:p w14:paraId="409941FB" w14:textId="77777777" w:rsidR="00752460" w:rsidRPr="002C1E49" w:rsidRDefault="00752460" w:rsidP="00752460">
      <w:pPr>
        <w:spacing w:before="100" w:beforeAutospacing="1" w:after="100" w:afterAutospacing="1" w:line="240" w:lineRule="auto"/>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pPr>
      <w:bookmarkStart w:id="13" w:name="_Hlk125984140"/>
      <w:r w:rsidRPr="002C1E49">
        <w:rPr>
          <w:rFonts w:ascii="BancoDoBrasil Titulos Medium" w:eastAsia="Arial Unicode MS" w:hAnsi="BancoDoBrasil Titulos Medium" w:cs="Arial Unicode MS"/>
          <w:color w:val="002E4E"/>
          <w:sz w:val="24"/>
          <w:szCs w:val="26"/>
          <w:u w:color="FFFF00"/>
          <w:bdr w:val="nil"/>
          <w14:textOutline w14:w="0" w14:cap="flat" w14:cmpd="sng" w14:algn="ctr">
            <w14:noFill/>
            <w14:prstDash w14:val="solid"/>
            <w14:bevel/>
          </w14:textOutline>
        </w:rPr>
        <w:t>Esclarecimentos Adicionais</w:t>
      </w:r>
    </w:p>
    <w:p w14:paraId="528506E9" w14:textId="5A0B715E" w:rsidR="00752460" w:rsidRPr="002C1E49" w:rsidRDefault="000B2BB6" w:rsidP="00752460">
      <w:pPr>
        <w:pStyle w:val="TextoRelad"/>
        <w:spacing w:before="100" w:beforeAutospacing="1"/>
        <w:rPr>
          <w:rFonts w:ascii="BancoDoBrasil Textos Light" w:hAnsi="BancoDoBrasil Textos Light"/>
          <w:lang w:val="pt-BR"/>
        </w:rPr>
      </w:pPr>
      <w:r w:rsidRPr="000B2BB6">
        <w:rPr>
          <w:rFonts w:ascii="BancoDoBrasil Textos Light" w:hAnsi="BancoDoBrasil Textos Light"/>
          <w:lang w:val="pt-BR"/>
        </w:rPr>
        <w:t>Os investimentos fixos somaram o valor de R$ 1,9 bilhão, destacando o investimento em pontos de atendimento e na melhoria da ambiência das agências (R$ 1.19</w:t>
      </w:r>
      <w:r w:rsidR="000222F8">
        <w:rPr>
          <w:rFonts w:ascii="BancoDoBrasil Textos Light" w:hAnsi="BancoDoBrasil Textos Light"/>
          <w:lang w:val="pt-BR"/>
        </w:rPr>
        <w:t>2</w:t>
      </w:r>
      <w:r w:rsidRPr="000B2BB6">
        <w:rPr>
          <w:rFonts w:ascii="BancoDoBrasil Textos Light" w:hAnsi="BancoDoBrasil Textos Light"/>
          <w:lang w:val="pt-BR"/>
        </w:rPr>
        <w:t xml:space="preserve"> milh</w:t>
      </w:r>
      <w:r w:rsidR="000222F8">
        <w:rPr>
          <w:rFonts w:ascii="BancoDoBrasil Textos Light" w:hAnsi="BancoDoBrasil Textos Light"/>
          <w:lang w:val="pt-BR"/>
        </w:rPr>
        <w:t>ão</w:t>
      </w:r>
      <w:r w:rsidRPr="000B2BB6">
        <w:rPr>
          <w:rFonts w:ascii="BancoDoBrasil Textos Light" w:hAnsi="BancoDoBrasil Textos Light"/>
          <w:lang w:val="pt-BR"/>
        </w:rPr>
        <w:t>), sistemas de segurança e informação (R$ 52,7 milhões) e em tecnologia da informação (R$ 658,8 milhões).</w:t>
      </w:r>
    </w:p>
    <w:bookmarkEnd w:id="13"/>
    <w:p w14:paraId="5074AD81" w14:textId="40D52D8D" w:rsidR="00F57FB5" w:rsidRDefault="00F57FB5" w:rsidP="00752460">
      <w:pPr>
        <w:pStyle w:val="TextoRelad"/>
        <w:spacing w:before="100" w:beforeAutospacing="1"/>
        <w:rPr>
          <w:rFonts w:ascii="BancoDoBrasil Textos Light" w:hAnsi="BancoDoBrasil Textos Light"/>
          <w:lang w:val="pt-BR"/>
        </w:rPr>
      </w:pPr>
      <w:r w:rsidRPr="00F57FB5">
        <w:rPr>
          <w:rFonts w:ascii="BancoDoBrasil Textos Light" w:hAnsi="BancoDoBrasil Textos Light"/>
          <w:lang w:val="pt-BR"/>
        </w:rPr>
        <w:t>Possuímos R$ 1</w:t>
      </w:r>
      <w:r w:rsidR="00814894">
        <w:rPr>
          <w:rFonts w:ascii="BancoDoBrasil Textos Light" w:hAnsi="BancoDoBrasil Textos Light"/>
          <w:lang w:val="pt-BR"/>
        </w:rPr>
        <w:t>,</w:t>
      </w:r>
      <w:r w:rsidRPr="00F57FB5">
        <w:rPr>
          <w:rFonts w:ascii="BancoDoBrasil Textos Light" w:hAnsi="BancoDoBrasil Textos Light"/>
          <w:lang w:val="pt-BR"/>
        </w:rPr>
        <w:t>4 bilhão (individual e consolidado) de créditos tributários não ativados apresentados na nota explicativa 22 - Tributos das Demonstrações Contábeis Individuais e Consolidadas (subitem “f”) em decorrência dos requisitos estabelecidos pelas Resoluções CMN 3.059/2002 e 3.355/2006. </w:t>
      </w:r>
    </w:p>
    <w:p w14:paraId="482C071A" w14:textId="5C1944E3" w:rsidR="00F57FB5" w:rsidRDefault="00F57FB5" w:rsidP="00752460">
      <w:pPr>
        <w:pStyle w:val="TextoRelad"/>
        <w:spacing w:before="100" w:beforeAutospacing="1"/>
        <w:rPr>
          <w:rFonts w:ascii="BancoDoBrasil Textos Light" w:hAnsi="BancoDoBrasil Textos Light"/>
          <w:lang w:val="pt-BR"/>
        </w:rPr>
      </w:pPr>
      <w:r w:rsidRPr="00F57FB5">
        <w:rPr>
          <w:rFonts w:ascii="BancoDoBrasil Textos Light" w:hAnsi="BancoDoBrasil Textos Light"/>
          <w:lang w:val="pt-BR"/>
        </w:rPr>
        <w:lastRenderedPageBreak/>
        <w:t>Mantivemos registrado em contas de compensação, conforme regras dispostas no Plano Contábil das Instituições Financeiras (Cosif), o montante de R$ 18,5 bilhões decorrentes de coobrigações e riscos em garantias prestadas a clientes e empresas integrantes do Conglomerado Banco do Brasil.</w:t>
      </w:r>
    </w:p>
    <w:p w14:paraId="72327C3B" w14:textId="2EDBFAAA" w:rsidR="00752460"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 xml:space="preserve">Publicamos anualmente, em nossa Carta Anual de Políticas Públicas e Governança Corporativa, disponível em nosso sítio </w:t>
      </w:r>
      <w:hyperlink r:id="rId20" w:history="1">
        <w:r w:rsidRPr="002C1E49">
          <w:rPr>
            <w:lang w:val="pt-BR"/>
          </w:rPr>
          <w:t>(ri.bb.com.br</w:t>
        </w:r>
      </w:hyperlink>
      <w:r w:rsidRPr="002C1E49">
        <w:rPr>
          <w:rFonts w:ascii="BancoDoBrasil Textos Light" w:hAnsi="BancoDoBrasil Textos Light"/>
          <w:lang w:val="pt-BR"/>
        </w:rPr>
        <w:t>), os investimentos realizados em decorrência do exercício de políticas públicas.</w:t>
      </w:r>
    </w:p>
    <w:p w14:paraId="30EDF1BD" w14:textId="4F5048BF" w:rsidR="00EF791A" w:rsidRPr="002C1E49" w:rsidRDefault="00EF791A" w:rsidP="00752460">
      <w:pPr>
        <w:pStyle w:val="TextoRelad"/>
        <w:spacing w:before="100" w:beforeAutospacing="1"/>
        <w:rPr>
          <w:rFonts w:ascii="BancoDoBrasil Textos Light" w:hAnsi="BancoDoBrasil Textos Light"/>
          <w:lang w:val="pt-BR"/>
        </w:rPr>
      </w:pPr>
      <w:r w:rsidRPr="00EF791A">
        <w:rPr>
          <w:rFonts w:ascii="BancoDoBrasil Textos Light" w:hAnsi="BancoDoBrasil Textos Light"/>
          <w:lang w:val="pt-BR"/>
        </w:rPr>
        <w:t>Sugerimos a leitura do documento Análise do Desempenho, que apresenta outras informações sobre o resultado e performance do BB no decorrer do período.</w:t>
      </w:r>
    </w:p>
    <w:p w14:paraId="15D4D806" w14:textId="77777777"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O Banco do Brasil, seus acionistas, administradores e os membros do Conselho Fiscal se comprometem a resolver toda e qualquer disputa ou controvérsia relacionada ao Regulamento de Listagem do Novo Mercado por meio da Câmara de Arbitragem do Mercado da B3, conforme cláusula compromissória constante do Estatuto Social do Banco do Brasil.</w:t>
      </w:r>
    </w:p>
    <w:p w14:paraId="217029EF" w14:textId="77777777"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Atuação na Pandemia - Atuamos de forma a prover suporte aos clientes, com seriedade, rapidez e segurança, ao mesmo tempo em que fortalecemos o nosso compromisso com a sociedade, por meio de ações que visam a apoiar o país a superar este momento de dificuldades. Reforçamos o compromisso de manutenção dos cuidados necessários com a saúde dos nossos funcionários e mantivemos os esforços voltados para o atendimento dos clientes e da população em geral.</w:t>
      </w:r>
    </w:p>
    <w:p w14:paraId="670581CD" w14:textId="64C48529"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Avaliamos e monitoramos os potenciais impactos da pandemia - C</w:t>
      </w:r>
      <w:r w:rsidR="00BB4C6B">
        <w:rPr>
          <w:rFonts w:ascii="BancoDoBrasil Textos Light" w:hAnsi="BancoDoBrasil Textos Light"/>
          <w:lang w:val="pt-BR"/>
        </w:rPr>
        <w:t>ovid</w:t>
      </w:r>
      <w:r w:rsidRPr="002C1E49">
        <w:rPr>
          <w:rFonts w:ascii="BancoDoBrasil Textos Light" w:hAnsi="BancoDoBrasil Textos Light"/>
          <w:lang w:val="pt-BR"/>
        </w:rPr>
        <w:t>-19 na carteira de crédito, considerando as peculiaridades dos diversos segmentos e linhas e temos adotado medidas proativas para a gestão do risco e do capital. Trabalhamos para preservar a continuidade das nossas operações e a sustentabilidade de longo prazo de nossa empresa e do relacionamento com nossos clientes.</w:t>
      </w:r>
    </w:p>
    <w:p w14:paraId="5951765B" w14:textId="77777777"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Relatório relativo às Demonstrações Contábeis Individuais e Consolidadas elaboradas no Padrão Contábil das Instituições Reguladas pelo Banco Central do Brasil (Cosif).</w:t>
      </w:r>
    </w:p>
    <w:p w14:paraId="25365594" w14:textId="77777777" w:rsidR="00752460" w:rsidRPr="002C1E49" w:rsidRDefault="00752460" w:rsidP="00752460">
      <w:pPr>
        <w:pStyle w:val="TextoRelad"/>
        <w:spacing w:before="100" w:beforeAutospacing="1"/>
        <w:rPr>
          <w:rFonts w:ascii="BancoDoBrasil Textos Light" w:hAnsi="BancoDoBrasil Textos Light"/>
          <w:lang w:val="pt-BR"/>
        </w:rPr>
      </w:pPr>
      <w:r w:rsidRPr="002C1E49">
        <w:rPr>
          <w:rFonts w:ascii="BancoDoBrasil Textos Light" w:hAnsi="BancoDoBrasil Textos Light"/>
          <w:lang w:val="pt-BR"/>
        </w:rPr>
        <w:t>Para mais informações, disponibilizamos no sítio de Relações com Investidores (</w:t>
      </w:r>
      <w:hyperlink r:id="rId21" w:history="1">
        <w:r w:rsidRPr="002C1E49">
          <w:t>ri.bb.com.br</w:t>
        </w:r>
      </w:hyperlink>
      <w:r w:rsidRPr="002C1E49">
        <w:rPr>
          <w:rFonts w:ascii="BancoDoBrasil Textos Light" w:hAnsi="BancoDoBrasil Textos Light"/>
          <w:lang w:val="pt-BR"/>
        </w:rPr>
        <w:t>) o Formulário de Referência, o relatório de Análise do Desempenho e a Apresentação Institucional.</w:t>
      </w:r>
    </w:p>
    <w:p w14:paraId="307DE469" w14:textId="77777777" w:rsidR="00752460" w:rsidRPr="00382128" w:rsidRDefault="00752460" w:rsidP="00752460">
      <w:pPr>
        <w:spacing w:before="100" w:beforeAutospacing="1" w:after="100" w:afterAutospacing="1"/>
        <w:rPr>
          <w:rFonts w:ascii="BancoDoBrasil Textos Light" w:eastAsia="Arial Unicode MS" w:hAnsi="BancoDoBrasil Textos Light" w:cs="Arial Unicode MS"/>
          <w:color w:val="002E4E"/>
          <w:sz w:val="17"/>
          <w:szCs w:val="17"/>
          <w:highlight w:val="yellow"/>
          <w:u w:color="000000"/>
          <w:bdr w:val="nil"/>
          <w14:textOutline w14:w="0" w14:cap="flat" w14:cmpd="sng" w14:algn="ctr">
            <w14:noFill/>
            <w14:prstDash w14:val="solid"/>
            <w14:bevel/>
          </w14:textOutline>
        </w:rPr>
      </w:pPr>
      <w:r w:rsidRPr="00382128">
        <w:rPr>
          <w:rFonts w:ascii="BancoDoBrasil Textos Light" w:eastAsia="Arial Unicode MS" w:hAnsi="BancoDoBrasil Textos Light" w:cs="Arial Unicode MS"/>
          <w:color w:val="002E4E"/>
          <w:sz w:val="17"/>
          <w:szCs w:val="17"/>
          <w:highlight w:val="yellow"/>
          <w:u w:color="000000"/>
          <w:bdr w:val="nil"/>
          <w14:textOutline w14:w="0" w14:cap="flat" w14:cmpd="sng" w14:algn="ctr">
            <w14:noFill/>
            <w14:prstDash w14:val="solid"/>
            <w14:bevel/>
          </w14:textOutline>
        </w:rPr>
        <w:br w:type="page"/>
      </w:r>
    </w:p>
    <w:p w14:paraId="696B5345" w14:textId="7DB34F78" w:rsidR="00752460" w:rsidRPr="003064D9" w:rsidRDefault="00752460" w:rsidP="00D7503B">
      <w:pPr>
        <w:pStyle w:val="Default2"/>
        <w:spacing w:afterAutospacing="1"/>
        <w:jc w:val="both"/>
        <w:rPr>
          <w:color w:val="FF0000"/>
          <w:highlight w:val="yellow"/>
        </w:rPr>
      </w:pPr>
      <w:r w:rsidRPr="00382128">
        <w:rPr>
          <w:noProof/>
          <w:color w:val="2B579A"/>
          <w:highlight w:val="yellow"/>
          <w:shd w:val="clear" w:color="auto" w:fill="E6E6E6"/>
        </w:rPr>
        <w:lastRenderedPageBreak/>
        <mc:AlternateContent>
          <mc:Choice Requires="wps">
            <w:drawing>
              <wp:anchor distT="0" distB="0" distL="114300" distR="114300" simplePos="0" relativeHeight="251658245" behindDoc="1" locked="0" layoutInCell="1" allowOverlap="1" wp14:anchorId="437DEE2A" wp14:editId="3840299C">
                <wp:simplePos x="0" y="0"/>
                <wp:positionH relativeFrom="page">
                  <wp:align>right</wp:align>
                </wp:positionH>
                <wp:positionV relativeFrom="paragraph">
                  <wp:posOffset>-1354191</wp:posOffset>
                </wp:positionV>
                <wp:extent cx="7656195" cy="11579140"/>
                <wp:effectExtent l="0" t="0" r="20955" b="22860"/>
                <wp:wrapNone/>
                <wp:docPr id="291" name="Retângulo 291"/>
                <wp:cNvGraphicFramePr/>
                <a:graphic xmlns:a="http://schemas.openxmlformats.org/drawingml/2006/main">
                  <a:graphicData uri="http://schemas.microsoft.com/office/word/2010/wordprocessingShape">
                    <wps:wsp>
                      <wps:cNvSpPr/>
                      <wps:spPr>
                        <a:xfrm>
                          <a:off x="0" y="0"/>
                          <a:ext cx="7656195" cy="11579140"/>
                        </a:xfrm>
                        <a:prstGeom prst="rect">
                          <a:avLst/>
                        </a:prstGeom>
                        <a:solidFill>
                          <a:srgbClr val="132B4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E3A2C" id="Retângulo 291" o:spid="_x0000_s1026" style="position:absolute;margin-left:551.65pt;margin-top:-106.65pt;width:602.85pt;height:911.75pt;z-index:-25165823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" fillcolor="#132b4a" strokecolor="#1f3763 [1604]" strokeweight="1pt">
                <w10:wrap anchorx="page"/>
              </v:rect>
            </w:pict>
          </mc:Fallback>
        </mc:AlternateContent>
      </w:r>
      <w:bookmarkEnd w:id="0"/>
      <w:r w:rsidRPr="00382128">
        <w:rPr>
          <w:noProof/>
          <w:color w:val="2B579A"/>
          <w:highlight w:val="yellow"/>
          <w:shd w:val="clear" w:color="auto" w:fill="E6E6E6"/>
        </w:rPr>
        <w:drawing>
          <wp:anchor distT="152400" distB="152400" distL="152400" distR="152400" simplePos="0" relativeHeight="251658246" behindDoc="0" locked="0" layoutInCell="1" allowOverlap="1" wp14:anchorId="4F559F85" wp14:editId="22D5A3E2">
            <wp:simplePos x="0" y="0"/>
            <wp:positionH relativeFrom="page">
              <wp:posOffset>4215130</wp:posOffset>
            </wp:positionH>
            <wp:positionV relativeFrom="margin">
              <wp:align>top</wp:align>
            </wp:positionV>
            <wp:extent cx="7065010" cy="5865495"/>
            <wp:effectExtent l="0" t="0" r="1478598" b="411797"/>
            <wp:wrapThrough wrapText="bothSides" distL="152400" distR="152400">
              <wp:wrapPolygon edited="1">
                <wp:start x="0" y="0"/>
                <wp:lineTo x="21600" y="0"/>
                <wp:lineTo x="21600" y="21600"/>
                <wp:lineTo x="0" y="21600"/>
                <wp:lineTo x="0" y="0"/>
              </wp:wrapPolygon>
            </wp:wrapThrough>
            <wp:docPr id="18" name="officeArt object" descr="Esquemático&#10;&#10;Descrição gerada automaticamente"/>
            <wp:cNvGraphicFramePr/>
            <a:graphic xmlns:a="http://schemas.openxmlformats.org/drawingml/2006/main">
              <a:graphicData uri="http://schemas.openxmlformats.org/drawingml/2006/picture">
                <pic:pic xmlns:pic="http://schemas.openxmlformats.org/drawingml/2006/picture">
                  <pic:nvPicPr>
                    <pic:cNvPr id="18" name="officeArt object" descr="Esquemático&#10;&#10;Descrição gerada automaticamente"/>
                    <pic:cNvPicPr>
                      <a:picLocks noChangeAspect="1"/>
                    </pic:cNvPicPr>
                  </pic:nvPicPr>
                  <pic:blipFill>
                    <a:blip r:embed="rId10"/>
                    <a:stretch>
                      <a:fillRect/>
                    </a:stretch>
                  </pic:blipFill>
                  <pic:spPr>
                    <a:xfrm rot="2700000">
                      <a:off x="0" y="0"/>
                      <a:ext cx="7065010" cy="5865495"/>
                    </a:xfrm>
                    <a:prstGeom prst="rect">
                      <a:avLst/>
                    </a:prstGeom>
                    <a:ln w="12700" cap="flat">
                      <a:noFill/>
                      <a:miter lim="400000"/>
                    </a:ln>
                    <a:effectLst/>
                  </pic:spPr>
                </pic:pic>
              </a:graphicData>
            </a:graphic>
          </wp:anchor>
        </w:drawing>
      </w:r>
    </w:p>
    <w:p w14:paraId="58FEC49D" w14:textId="1059E72E" w:rsidR="00D81E23" w:rsidRDefault="00D81E23"/>
    <w:sectPr w:rsidR="00D81E23">
      <w:type w:val="continuous"/>
      <w:pgSz w:w="11907" w:h="16840" w:code="9"/>
      <w:pgMar w:top="2126" w:right="851" w:bottom="1134" w:left="1418" w:header="425" w:footer="425" w:gutter="0"/>
      <w:cols w:space="28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FEF7" w14:textId="77777777" w:rsidR="00ED5306" w:rsidRDefault="00ED5306" w:rsidP="00752460">
      <w:pPr>
        <w:spacing w:before="0" w:after="0" w:line="240" w:lineRule="auto"/>
      </w:pPr>
      <w:r>
        <w:separator/>
      </w:r>
    </w:p>
  </w:endnote>
  <w:endnote w:type="continuationSeparator" w:id="0">
    <w:p w14:paraId="1DEC8174" w14:textId="77777777" w:rsidR="00ED5306" w:rsidRDefault="00ED5306" w:rsidP="00752460">
      <w:pPr>
        <w:spacing w:before="0" w:after="0" w:line="240" w:lineRule="auto"/>
      </w:pPr>
      <w:r>
        <w:continuationSeparator/>
      </w:r>
    </w:p>
  </w:endnote>
  <w:endnote w:type="continuationNotice" w:id="1">
    <w:p w14:paraId="46C4F60F" w14:textId="77777777" w:rsidR="00ED5306" w:rsidRDefault="00ED53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1)">
    <w:altName w:val="Arial"/>
    <w:charset w:val="00"/>
    <w:family w:val="swiss"/>
    <w:pitch w:val="variable"/>
    <w:sig w:usb0="00007A87" w:usb1="80000000" w:usb2="00000008" w:usb3="00000000" w:csb0="000000FF" w:csb1="00000000"/>
  </w:font>
  <w:font w:name="Helvetica Neue">
    <w:altName w:val="Times New Roman"/>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 w:name="BancoDoBrasil Textos Regular">
    <w:altName w:val="Calibri"/>
    <w:panose1 w:val="00000500000000000000"/>
    <w:charset w:val="00"/>
    <w:family w:val="roman"/>
    <w:pitch w:val="default"/>
  </w:font>
  <w:font w:name="BancoDoBrasil Titulos Bold">
    <w:altName w:val="Cambria"/>
    <w:panose1 w:val="00000800000000000000"/>
    <w:charset w:val="00"/>
    <w:family w:val="roman"/>
    <w:pitch w:val="default"/>
  </w:font>
  <w:font w:name="Segoe UI">
    <w:panose1 w:val="020B0502040204020203"/>
    <w:charset w:val="00"/>
    <w:family w:val="swiss"/>
    <w:pitch w:val="variable"/>
    <w:sig w:usb0="E4002EFF" w:usb1="C000E47F" w:usb2="00000009" w:usb3="00000000" w:csb0="000001FF" w:csb1="00000000"/>
  </w:font>
  <w:font w:name="BancoDoBrasil Titulos Regular">
    <w:altName w:val="Cambria"/>
    <w:panose1 w:val="00000000000000000000"/>
    <w:charset w:val="00"/>
    <w:family w:val="roman"/>
    <w:notTrueType/>
    <w:pitch w:val="default"/>
  </w:font>
  <w:font w:name="BancoDoBrasil Titulos">
    <w:panose1 w:val="00000500000000000000"/>
    <w:charset w:val="00"/>
    <w:family w:val="auto"/>
    <w:pitch w:val="variable"/>
    <w:sig w:usb0="00000003" w:usb1="00000001" w:usb2="00000000" w:usb3="00000000" w:csb0="00000001" w:csb1="00000000"/>
  </w:font>
  <w:font w:name="BancoDoBrasil Textos Light">
    <w:panose1 w:val="00000400000000000000"/>
    <w:charset w:val="00"/>
    <w:family w:val="auto"/>
    <w:pitch w:val="variable"/>
    <w:sig w:usb0="00000003" w:usb1="00000001" w:usb2="00000000" w:usb3="00000000" w:csb0="00000001" w:csb1="00000000"/>
  </w:font>
  <w:font w:name="BancoDoBrasil Titulos Medium">
    <w:panose1 w:val="00000600000000000000"/>
    <w:charset w:val="00"/>
    <w:family w:val="auto"/>
    <w:pitch w:val="variable"/>
    <w:sig w:usb0="00000003" w:usb1="00000001" w:usb2="00000000" w:usb3="00000000" w:csb0="00000001" w:csb1="00000000"/>
  </w:font>
  <w:font w:name="BancoDoBrasil Titulos Light">
    <w:panose1 w:val="00000400000000000000"/>
    <w:charset w:val="00"/>
    <w:family w:val="auto"/>
    <w:pitch w:val="variable"/>
    <w:sig w:usb0="00000003" w:usb1="00000001" w:usb2="00000000" w:usb3="00000000" w:csb0="00000001" w:csb1="00000000"/>
  </w:font>
  <w:font w:name="BancoDoBrasil Textos Medium">
    <w:panose1 w:val="00000600000000000000"/>
    <w:charset w:val="00"/>
    <w:family w:val="auto"/>
    <w:pitch w:val="variable"/>
    <w:sig w:usb0="00000003" w:usb1="00000001" w:usb2="00000000" w:usb3="00000000" w:csb0="00000001" w:csb1="00000000"/>
  </w:font>
  <w:font w:name="BancoDoBrasil Textos ExtraBold">
    <w:panose1 w:val="00000900000000000000"/>
    <w:charset w:val="00"/>
    <w:family w:val="auto"/>
    <w:pitch w:val="variable"/>
    <w:sig w:usb0="00000003" w:usb1="00000001"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700" w14:textId="77777777" w:rsidR="002A3BB1" w:rsidRDefault="002A3BB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9711" w14:textId="77777777" w:rsidR="002A3BB1" w:rsidRDefault="002A3BB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E046" w14:textId="77777777" w:rsidR="002A3BB1" w:rsidRDefault="002A3B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5009" w14:textId="77777777" w:rsidR="00ED5306" w:rsidRDefault="00ED5306" w:rsidP="00752460">
      <w:pPr>
        <w:spacing w:before="0" w:after="0" w:line="240" w:lineRule="auto"/>
      </w:pPr>
      <w:r>
        <w:separator/>
      </w:r>
    </w:p>
  </w:footnote>
  <w:footnote w:type="continuationSeparator" w:id="0">
    <w:p w14:paraId="7BA0B811" w14:textId="77777777" w:rsidR="00ED5306" w:rsidRDefault="00ED5306" w:rsidP="00752460">
      <w:pPr>
        <w:spacing w:before="0" w:after="0" w:line="240" w:lineRule="auto"/>
      </w:pPr>
      <w:r>
        <w:continuationSeparator/>
      </w:r>
    </w:p>
  </w:footnote>
  <w:footnote w:type="continuationNotice" w:id="1">
    <w:p w14:paraId="41189D66" w14:textId="77777777" w:rsidR="00ED5306" w:rsidRDefault="00ED530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C32C" w14:textId="77777777" w:rsidR="002A3BB1" w:rsidRDefault="002A3BB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965F" w14:textId="6F624B05" w:rsidR="00594239" w:rsidRPr="00473344" w:rsidRDefault="00E460CF">
    <w:pPr>
      <w:pStyle w:val="Cabealho"/>
    </w:pPr>
    <w:r>
      <w:rPr>
        <w:b/>
        <w:noProof/>
        <w:color w:val="0054A1"/>
        <w:sz w:val="13"/>
        <w:szCs w:val="13"/>
      </w:rPr>
      <mc:AlternateContent>
        <mc:Choice Requires="wps">
          <w:drawing>
            <wp:anchor distT="0" distB="0" distL="114300" distR="114300" simplePos="0" relativeHeight="251658240" behindDoc="0" locked="0" layoutInCell="0" allowOverlap="1" wp14:anchorId="28E5040A" wp14:editId="19276953">
              <wp:simplePos x="0" y="0"/>
              <wp:positionH relativeFrom="page">
                <wp:posOffset>0</wp:posOffset>
              </wp:positionH>
              <wp:positionV relativeFrom="page">
                <wp:posOffset>190500</wp:posOffset>
              </wp:positionV>
              <wp:extent cx="7560945" cy="273050"/>
              <wp:effectExtent l="0" t="0" r="0" b="12700"/>
              <wp:wrapNone/>
              <wp:docPr id="1" name="MSIPCM7bde4971bfd5dc46bcad4716" descr="{&quot;HashCode&quot;:11031731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5EF37" w14:textId="7CBAAD56" w:rsidR="00E460CF" w:rsidRPr="00E460CF" w:rsidRDefault="00E460CF" w:rsidP="00E460CF">
                          <w:pPr>
                            <w:spacing w:before="0" w:after="0"/>
                            <w:jc w:val="right"/>
                            <w:rPr>
                              <w:rFonts w:ascii="Calibri" w:hAnsi="Calibri" w:cs="Calibri"/>
                              <w:color w:val="000000"/>
                              <w:sz w:val="20"/>
                            </w:rPr>
                          </w:pPr>
                          <w:r w:rsidRPr="00E460CF">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8E5040A" id="_x0000_t202" coordsize="21600,21600" o:spt="202" path="m,l,21600r21600,l21600,xe">
              <v:stroke joinstyle="miter"/>
              <v:path gradientshapeok="t" o:connecttype="rect"/>
            </v:shapetype>
            <v:shape id="MSIPCM7bde4971bfd5dc46bcad4716" o:spid="_x0000_s1027" type="#_x0000_t202" alt="{&quot;HashCode&quot;:1103173119,&quot;Height&quot;:842.0,&quot;Width&quot;:595.0,&quot;Placement&quot;:&quot;Header&quot;,&quot;Index&quot;:&quot;Primary&quot;,&quot;Section&quot;:1,&quot;Top&quot;:0.0,&quot;Left&quot;:0.0}" style="position:absolute;margin-left:0;margin-top:1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Y0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" o:allowincell="f" filled="f" stroked="f" strokeweight=".5pt">
              <v:textbox inset=",0,20pt,0">
                <w:txbxContent>
                  <w:p w14:paraId="3C15EF37" w14:textId="7CBAAD56" w:rsidR="00E460CF" w:rsidRPr="00E460CF" w:rsidRDefault="00E460CF" w:rsidP="00E460CF">
                    <w:pPr>
                      <w:spacing w:before="0" w:after="0"/>
                      <w:jc w:val="right"/>
                      <w:rPr>
                        <w:rFonts w:ascii="Calibri" w:hAnsi="Calibri" w:cs="Calibri"/>
                        <w:color w:val="000000"/>
                        <w:sz w:val="20"/>
                      </w:rPr>
                    </w:pPr>
                    <w:r w:rsidRPr="00E460CF">
                      <w:rPr>
                        <w:rFonts w:ascii="Calibri" w:hAnsi="Calibri" w:cs="Calibri"/>
                        <w:color w:val="000000"/>
                        <w:sz w:val="20"/>
                      </w:rPr>
                      <w:t>#interna</w:t>
                    </w:r>
                  </w:p>
                </w:txbxContent>
              </v:textbox>
              <w10:wrap anchorx="page" anchory="page"/>
            </v:shape>
          </w:pict>
        </mc:Fallback>
      </mc:AlternateContent>
    </w:r>
    <w:r w:rsidR="00BA4598">
      <w:rPr>
        <w:b/>
        <w:noProof/>
        <w:color w:val="0054A1"/>
        <w:sz w:val="13"/>
        <w:szCs w:val="13"/>
        <w:shd w:val="clear" w:color="auto" w:fill="E6E6E6"/>
      </w:rPr>
      <mc:AlternateContent>
        <mc:Choice Requires="wpg">
          <w:drawing>
            <wp:anchor distT="0" distB="0" distL="114300" distR="114300" simplePos="0" relativeHeight="251658241" behindDoc="0" locked="0" layoutInCell="1" allowOverlap="1" wp14:anchorId="6E87D20D" wp14:editId="6B922253">
              <wp:simplePos x="0" y="0"/>
              <wp:positionH relativeFrom="leftMargin">
                <wp:posOffset>0</wp:posOffset>
              </wp:positionH>
              <wp:positionV relativeFrom="topMargin">
                <wp:posOffset>0</wp:posOffset>
              </wp:positionV>
              <wp:extent cx="10767060" cy="925195"/>
              <wp:effectExtent l="0" t="0" r="0" b="8255"/>
              <wp:wrapNone/>
              <wp:docPr id="5" name="Agrupar 5"/>
              <wp:cNvGraphicFramePr/>
              <a:graphic xmlns:a="http://schemas.openxmlformats.org/drawingml/2006/main">
                <a:graphicData uri="http://schemas.microsoft.com/office/word/2010/wordprocessingGroup">
                  <wpg:wgp>
                    <wpg:cNvGrpSpPr/>
                    <wpg:grpSpPr>
                      <a:xfrm>
                        <a:off x="0" y="0"/>
                        <a:ext cx="10767060" cy="925195"/>
                        <a:chOff x="0" y="0"/>
                        <a:chExt cx="10767060" cy="925195"/>
                      </a:xfrm>
                    </wpg:grpSpPr>
                    <wps:wsp>
                      <wps:cNvPr id="8" name="Rectangle"/>
                      <wps:cNvSpPr/>
                      <wps:spPr>
                        <a:xfrm>
                          <a:off x="0" y="0"/>
                          <a:ext cx="10767060" cy="925195"/>
                        </a:xfrm>
                        <a:prstGeom prst="rect">
                          <a:avLst/>
                        </a:prstGeom>
                        <a:solidFill>
                          <a:srgbClr val="132B4A"/>
                        </a:solidFill>
                        <a:ln w="12700">
                          <a:miter lim="400000"/>
                        </a:ln>
                      </wps:spPr>
                      <wps:bodyPr lIns="14280" tIns="14280" rIns="14280" bIns="14280" anchor="ctr"/>
                    </wps:wsp>
                    <wps:wsp>
                      <wps:cNvPr id="9" name="Banco do Brasil S.A. - Análise do Desempenho 4º Trimestre/2020"/>
                      <wps:cNvSpPr txBox="1"/>
                      <wps:spPr>
                        <a:xfrm>
                          <a:off x="3032883" y="284331"/>
                          <a:ext cx="3959845" cy="200010"/>
                        </a:xfrm>
                        <a:prstGeom prst="rect">
                          <a:avLst/>
                        </a:prstGeom>
                        <a:ln w="12700">
                          <a:miter lim="400000"/>
                        </a:ln>
                        <a:extLst>
                          <a:ext uri="{C572A759-6A51-4108-AA02-DFA0A04FC94B}">
                            <ma14:wrappingTextBoxFlag xmlns:pic="http://schemas.openxmlformats.org/drawingml/2006/picture" xmlns:lc="http://schemas.openxmlformats.org/drawingml/2006/lockedCanvas" xmlns:ma14="http://schemas.microsoft.com/office/mac/drawingml/2011/main"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val="1"/>
                          </a:ext>
                        </a:extLst>
                      </wps:spPr>
                      <wps:txbx>
                        <w:txbxContent>
                          <w:p w14:paraId="78FCE486" w14:textId="77777777" w:rsidR="00594239" w:rsidRPr="00382128" w:rsidRDefault="00BA4598">
                            <w:pPr>
                              <w:pStyle w:val="030-SubttulodeDocumento"/>
                              <w:numPr>
                                <w:ilvl w:val="0"/>
                                <w:numId w:val="0"/>
                              </w:numPr>
                              <w:overflowPunct w:val="0"/>
                              <w:spacing w:before="0" w:after="0"/>
                              <w:rPr>
                                <w:rFonts w:ascii="BancoDoBrasil Titulos Light" w:eastAsiaTheme="majorEastAsia" w:hAnsi="BancoDoBrasil Titulos Light" w:cstheme="majorBidi"/>
                                <w:b w:val="0"/>
                                <w:color w:val="CECACC"/>
                                <w:sz w:val="22"/>
                                <w:szCs w:val="22"/>
                              </w:rPr>
                            </w:pPr>
                            <w:r w:rsidRPr="00021CF1">
                              <w:rPr>
                                <w:rFonts w:ascii="BancoDoBrasil Titulos Light" w:eastAsiaTheme="majorEastAsia" w:hAnsi="BancoDoBrasil Titulos Light" w:cstheme="majorBidi"/>
                                <w:b w:val="0"/>
                                <w:color w:val="CECACC"/>
                                <w:sz w:val="22"/>
                                <w:szCs w:val="22"/>
                              </w:rPr>
                              <w:t>Banco do Brasil S.A. – Relatório da Administraçã</w:t>
                            </w:r>
                            <w:r>
                              <w:rPr>
                                <w:rFonts w:ascii="BancoDoBrasil Titulos Light" w:eastAsiaTheme="majorEastAsia" w:hAnsi="BancoDoBrasil Titulos Light" w:cstheme="majorBidi"/>
                                <w:b w:val="0"/>
                                <w:color w:val="CECACC"/>
                                <w:sz w:val="22"/>
                                <w:szCs w:val="22"/>
                              </w:rPr>
                              <w:t>o/</w:t>
                            </w:r>
                            <w:r w:rsidRPr="000F76E0">
                              <w:rPr>
                                <w:rFonts w:ascii="BancoDoBrasil Titulos Light" w:eastAsiaTheme="majorEastAsia" w:hAnsi="BancoDoBrasil Titulos Light" w:cstheme="majorBidi"/>
                                <w:bCs/>
                                <w:color w:val="CECACC"/>
                                <w:sz w:val="22"/>
                                <w:szCs w:val="22"/>
                              </w:rPr>
                              <w:t>2022</w:t>
                            </w:r>
                          </w:p>
                        </w:txbxContent>
                      </wps:txbx>
                      <wps:bodyPr wrap="square" lIns="14280" tIns="14280" rIns="14280" bIns="14280" anchor="ctr">
                        <a:spAutoFit/>
                      </wps:bodyPr>
                    </wps:wsp>
                    <pic:pic xmlns:pic="http://schemas.openxmlformats.org/drawingml/2006/picture">
                      <pic:nvPicPr>
                        <pic:cNvPr id="10" name="Image" descr="Image"/>
                        <pic:cNvPicPr>
                          <a:picLocks noChangeAspect="1"/>
                        </pic:cNvPicPr>
                      </pic:nvPicPr>
                      <pic:blipFill>
                        <a:blip r:embed="rId1"/>
                        <a:stretch>
                          <a:fillRect/>
                        </a:stretch>
                      </pic:blipFill>
                      <pic:spPr>
                        <a:xfrm>
                          <a:off x="466725" y="257175"/>
                          <a:ext cx="413385" cy="414655"/>
                        </a:xfrm>
                        <a:prstGeom prst="rect">
                          <a:avLst/>
                        </a:prstGeom>
                        <a:ln w="12700">
                          <a:miter lim="400000"/>
                        </a:ln>
                      </pic:spPr>
                    </pic:pic>
                    <pic:pic xmlns:pic="http://schemas.openxmlformats.org/drawingml/2006/picture">
                      <pic:nvPicPr>
                        <pic:cNvPr id="12" name="Image" descr="Image"/>
                        <pic:cNvPicPr>
                          <a:picLocks noChangeAspect="1"/>
                        </pic:cNvPicPr>
                      </pic:nvPicPr>
                      <pic:blipFill>
                        <a:blip r:embed="rId2"/>
                        <a:srcRect t="12877"/>
                        <a:stretch>
                          <a:fillRect/>
                        </a:stretch>
                      </pic:blipFill>
                      <pic:spPr>
                        <a:xfrm>
                          <a:off x="1285875" y="38100"/>
                          <a:ext cx="2295525" cy="864870"/>
                        </a:xfrm>
                        <a:prstGeom prst="rect">
                          <a:avLst/>
                        </a:prstGeom>
                        <a:ln w="12700">
                          <a:miter lim="400000"/>
                        </a:ln>
                      </pic:spPr>
                    </pic:pic>
                  </wpg:wgp>
                </a:graphicData>
              </a:graphic>
              <wp14:sizeRelH relativeFrom="margin">
                <wp14:pctWidth>0</wp14:pctWidth>
              </wp14:sizeRelH>
              <wp14:sizeRelV relativeFrom="margin">
                <wp14:pctHeight>0</wp14:pctHeight>
              </wp14:sizeRelV>
            </wp:anchor>
          </w:drawing>
        </mc:Choice>
        <mc:Fallback>
          <w:pict>
            <v:group w14:anchorId="6E87D20D" id="Agrupar 5" o:spid="_x0000_s1028" style="position:absolute;margin-left:0;margin-top:0;width:847.8pt;height:72.85pt;z-index:251658241;mso-position-horizontal-relative:left-margin-area;mso-position-vertical-relative:top-margin-area;mso-width-relative:margin;mso-height-relative:margin" coordsize="107670,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">
              <v:rect id="Rectangle" o:spid="_x0000_s1029" style="position:absolute;width:107670;height:9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" fillcolor="#132b4a" stroked="f" strokeweight="1pt">
                <v:stroke miterlimit="4"/>
                <v:textbox inset=".39667mm,.39667mm,.39667mm,.39667mm"/>
              </v:rect>
              <v:shape id="Banco do Brasil S.A. - Análise do Desempenho 4º Trimestre/2020" o:spid="_x0000_s1030" type="#_x0000_t202" style="position:absolute;left:30328;top:2843;width:3959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" filled="f" stroked="f" strokeweight="1pt">
                <v:stroke miterlimit="4"/>
                <v:textbox style="mso-fit-shape-to-text:t" inset=".39667mm,.39667mm,.39667mm,.39667mm">
                  <w:txbxContent>
                    <w:p w14:paraId="78FCE486" w14:textId="77777777" w:rsidR="00594239" w:rsidRPr="00382128" w:rsidRDefault="00BA4598">
                      <w:pPr>
                        <w:pStyle w:val="030-SubttulodeDocumento"/>
                        <w:numPr>
                          <w:ilvl w:val="0"/>
                          <w:numId w:val="0"/>
                        </w:numPr>
                        <w:overflowPunct w:val="0"/>
                        <w:spacing w:before="0" w:after="0"/>
                        <w:rPr>
                          <w:rFonts w:ascii="BancoDoBrasil Titulos Light" w:eastAsiaTheme="majorEastAsia" w:hAnsi="BancoDoBrasil Titulos Light" w:cstheme="majorBidi"/>
                          <w:b w:val="0"/>
                          <w:color w:val="CECACC"/>
                          <w:sz w:val="22"/>
                          <w:szCs w:val="22"/>
                        </w:rPr>
                      </w:pPr>
                      <w:r w:rsidRPr="00021CF1">
                        <w:rPr>
                          <w:rFonts w:ascii="BancoDoBrasil Titulos Light" w:eastAsiaTheme="majorEastAsia" w:hAnsi="BancoDoBrasil Titulos Light" w:cstheme="majorBidi"/>
                          <w:b w:val="0"/>
                          <w:color w:val="CECACC"/>
                          <w:sz w:val="22"/>
                          <w:szCs w:val="22"/>
                        </w:rPr>
                        <w:t>Banco do Brasil S.A. – Relatório da Administraçã</w:t>
                      </w:r>
                      <w:r>
                        <w:rPr>
                          <w:rFonts w:ascii="BancoDoBrasil Titulos Light" w:eastAsiaTheme="majorEastAsia" w:hAnsi="BancoDoBrasil Titulos Light" w:cstheme="majorBidi"/>
                          <w:b w:val="0"/>
                          <w:color w:val="CECACC"/>
                          <w:sz w:val="22"/>
                          <w:szCs w:val="22"/>
                        </w:rPr>
                        <w:t>o/</w:t>
                      </w:r>
                      <w:r w:rsidRPr="000F76E0">
                        <w:rPr>
                          <w:rFonts w:ascii="BancoDoBrasil Titulos Light" w:eastAsiaTheme="majorEastAsia" w:hAnsi="BancoDoBrasil Titulos Light" w:cstheme="majorBidi"/>
                          <w:bCs/>
                          <w:color w:val="CECACC"/>
                          <w:sz w:val="22"/>
                          <w:szCs w:val="22"/>
                        </w:rPr>
                        <w:t>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31" type="#_x0000_t75" alt="Image" style="position:absolute;left:4667;top:2571;width:4134;height:4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" strokeweight="1pt">
                <v:stroke miterlimit="4"/>
                <v:imagedata r:id="rId3" o:title="Image"/>
              </v:shape>
              <v:shape id="Image" o:spid="_x0000_s1032" type="#_x0000_t75" alt="Image" style="position:absolute;left:12858;top:381;width:22956;height:8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" strokeweight="1pt">
                <v:stroke miterlimit="4"/>
                <v:imagedata r:id="rId4" o:title="Image" croptop="8439f"/>
              </v:shape>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0220" w14:textId="77777777" w:rsidR="002A3BB1" w:rsidRDefault="002A3B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66BA5"/>
    <w:multiLevelType w:val="hybridMultilevel"/>
    <w:tmpl w:val="EB606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9B7125D"/>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pStyle w:val="020-TtulodeDocumento"/>
      <w:suff w:val="nothing"/>
      <w:lvlText w:val="%2"/>
      <w:lvlJc w:val="left"/>
      <w:pPr>
        <w:ind w:left="0" w:firstLine="0"/>
      </w:pPr>
      <w:rPr>
        <w:rFonts w:hint="default"/>
      </w:rPr>
    </w:lvl>
    <w:lvl w:ilvl="2">
      <w:start w:val="1"/>
      <w:numFmt w:val="lowerLetter"/>
      <w:pStyle w:val="030-SubttulodeDocumento"/>
      <w:suff w:val="nothing"/>
      <w:lvlText w:val="%3"/>
      <w:lvlJc w:val="left"/>
      <w:pPr>
        <w:ind w:left="0" w:firstLine="0"/>
      </w:pPr>
      <w:rPr>
        <w:rFonts w:hint="default"/>
      </w:rPr>
    </w:lvl>
    <w:lvl w:ilvl="3">
      <w:start w:val="1"/>
      <w:numFmt w:val="decimal"/>
      <w:pStyle w:val="031-SubttulodeDocumentoLista"/>
      <w:suff w:val="nothing"/>
      <w:lvlText w:val="%3.%4"/>
      <w:lvlJc w:val="left"/>
      <w:pPr>
        <w:ind w:left="0" w:firstLine="0"/>
      </w:pPr>
      <w:rPr>
        <w:rFonts w:hint="default"/>
      </w:rPr>
    </w:lvl>
    <w:lvl w:ilvl="4">
      <w:start w:val="1"/>
      <w:numFmt w:val="none"/>
      <w:pStyle w:val="040-SubttuloEspecial"/>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167641"/>
    <w:multiLevelType w:val="hybridMultilevel"/>
    <w:tmpl w:val="AB5430A4"/>
    <w:lvl w:ilvl="0" w:tplc="CDEC75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67D084F"/>
    <w:multiLevelType w:val="hybridMultilevel"/>
    <w:tmpl w:val="C252426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69325DE0"/>
    <w:multiLevelType w:val="multilevel"/>
    <w:tmpl w:val="D6BEC8CC"/>
    <w:numStyleLink w:val="PubliConLista"/>
  </w:abstractNum>
  <w:num w:numId="1" w16cid:durableId="568156752">
    <w:abstractNumId w:val="1"/>
  </w:num>
  <w:num w:numId="2" w16cid:durableId="1769422882">
    <w:abstractNumId w:val="4"/>
  </w:num>
  <w:num w:numId="3" w16cid:durableId="564948080">
    <w:abstractNumId w:val="3"/>
  </w:num>
  <w:num w:numId="4" w16cid:durableId="1303273465">
    <w:abstractNumId w:val="2"/>
  </w:num>
  <w:num w:numId="5" w16cid:durableId="353575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60"/>
    <w:rsid w:val="00002A28"/>
    <w:rsid w:val="00005F2F"/>
    <w:rsid w:val="00011CDC"/>
    <w:rsid w:val="00016765"/>
    <w:rsid w:val="000216EE"/>
    <w:rsid w:val="00021B91"/>
    <w:rsid w:val="00021C45"/>
    <w:rsid w:val="000222F8"/>
    <w:rsid w:val="000223BA"/>
    <w:rsid w:val="00022DF7"/>
    <w:rsid w:val="000245CE"/>
    <w:rsid w:val="00030F1E"/>
    <w:rsid w:val="00037D84"/>
    <w:rsid w:val="00043892"/>
    <w:rsid w:val="00044A73"/>
    <w:rsid w:val="00046DC4"/>
    <w:rsid w:val="00047C8E"/>
    <w:rsid w:val="00057AC9"/>
    <w:rsid w:val="00060D7A"/>
    <w:rsid w:val="000661E8"/>
    <w:rsid w:val="0007006C"/>
    <w:rsid w:val="000726C3"/>
    <w:rsid w:val="00072D53"/>
    <w:rsid w:val="00073F1E"/>
    <w:rsid w:val="000741E9"/>
    <w:rsid w:val="000744AA"/>
    <w:rsid w:val="000756F0"/>
    <w:rsid w:val="00076E61"/>
    <w:rsid w:val="000818F1"/>
    <w:rsid w:val="00081D88"/>
    <w:rsid w:val="0008293E"/>
    <w:rsid w:val="00082A07"/>
    <w:rsid w:val="00085DF7"/>
    <w:rsid w:val="000902D9"/>
    <w:rsid w:val="00090815"/>
    <w:rsid w:val="00090910"/>
    <w:rsid w:val="00091F67"/>
    <w:rsid w:val="00092118"/>
    <w:rsid w:val="0009427D"/>
    <w:rsid w:val="00094D75"/>
    <w:rsid w:val="000A5C89"/>
    <w:rsid w:val="000A61EB"/>
    <w:rsid w:val="000A6E3D"/>
    <w:rsid w:val="000A706F"/>
    <w:rsid w:val="000A7DBB"/>
    <w:rsid w:val="000A7DC8"/>
    <w:rsid w:val="000B1BAE"/>
    <w:rsid w:val="000B2BB6"/>
    <w:rsid w:val="000B4E31"/>
    <w:rsid w:val="000B6771"/>
    <w:rsid w:val="000B7FAD"/>
    <w:rsid w:val="000C0219"/>
    <w:rsid w:val="000C0CCC"/>
    <w:rsid w:val="000C0E42"/>
    <w:rsid w:val="000C513F"/>
    <w:rsid w:val="000C7D92"/>
    <w:rsid w:val="000C7EC1"/>
    <w:rsid w:val="000D3760"/>
    <w:rsid w:val="000D43A5"/>
    <w:rsid w:val="000E3441"/>
    <w:rsid w:val="000E6898"/>
    <w:rsid w:val="000F0916"/>
    <w:rsid w:val="000F2416"/>
    <w:rsid w:val="000F2D4B"/>
    <w:rsid w:val="000F56B5"/>
    <w:rsid w:val="00100228"/>
    <w:rsid w:val="001019FB"/>
    <w:rsid w:val="0010669D"/>
    <w:rsid w:val="00106722"/>
    <w:rsid w:val="00115396"/>
    <w:rsid w:val="00125E5E"/>
    <w:rsid w:val="00126AF7"/>
    <w:rsid w:val="0013019F"/>
    <w:rsid w:val="00130724"/>
    <w:rsid w:val="00130CB8"/>
    <w:rsid w:val="00130D5B"/>
    <w:rsid w:val="00131245"/>
    <w:rsid w:val="00131451"/>
    <w:rsid w:val="001322D8"/>
    <w:rsid w:val="00140036"/>
    <w:rsid w:val="001415DD"/>
    <w:rsid w:val="00141C5D"/>
    <w:rsid w:val="00144777"/>
    <w:rsid w:val="0014524B"/>
    <w:rsid w:val="001467D3"/>
    <w:rsid w:val="00147588"/>
    <w:rsid w:val="00150F2D"/>
    <w:rsid w:val="00151E27"/>
    <w:rsid w:val="00152461"/>
    <w:rsid w:val="00152834"/>
    <w:rsid w:val="00152A12"/>
    <w:rsid w:val="00153DDC"/>
    <w:rsid w:val="00155620"/>
    <w:rsid w:val="001556C6"/>
    <w:rsid w:val="001561B2"/>
    <w:rsid w:val="00156CA2"/>
    <w:rsid w:val="00161E84"/>
    <w:rsid w:val="0017102B"/>
    <w:rsid w:val="00171471"/>
    <w:rsid w:val="0017243F"/>
    <w:rsid w:val="00172C57"/>
    <w:rsid w:val="00173C94"/>
    <w:rsid w:val="00177F78"/>
    <w:rsid w:val="00181C34"/>
    <w:rsid w:val="00182A4C"/>
    <w:rsid w:val="00182C33"/>
    <w:rsid w:val="0018442E"/>
    <w:rsid w:val="00185877"/>
    <w:rsid w:val="00185ED9"/>
    <w:rsid w:val="00190548"/>
    <w:rsid w:val="00191734"/>
    <w:rsid w:val="0019404C"/>
    <w:rsid w:val="001958FE"/>
    <w:rsid w:val="001A0E26"/>
    <w:rsid w:val="001B4AD8"/>
    <w:rsid w:val="001B53AA"/>
    <w:rsid w:val="001B5C14"/>
    <w:rsid w:val="001B5E03"/>
    <w:rsid w:val="001C064F"/>
    <w:rsid w:val="001C0F3A"/>
    <w:rsid w:val="001C5CD8"/>
    <w:rsid w:val="001C666E"/>
    <w:rsid w:val="001C66A1"/>
    <w:rsid w:val="001C7194"/>
    <w:rsid w:val="001D08EE"/>
    <w:rsid w:val="001D3A67"/>
    <w:rsid w:val="001D5C0A"/>
    <w:rsid w:val="001D5F94"/>
    <w:rsid w:val="001E0315"/>
    <w:rsid w:val="001E3E90"/>
    <w:rsid w:val="001E452B"/>
    <w:rsid w:val="001F05B8"/>
    <w:rsid w:val="001F1207"/>
    <w:rsid w:val="001F1383"/>
    <w:rsid w:val="001F2B0D"/>
    <w:rsid w:val="001F2E87"/>
    <w:rsid w:val="001F306F"/>
    <w:rsid w:val="001F6FEF"/>
    <w:rsid w:val="001F7563"/>
    <w:rsid w:val="00201EB6"/>
    <w:rsid w:val="00204B19"/>
    <w:rsid w:val="00207505"/>
    <w:rsid w:val="0021223C"/>
    <w:rsid w:val="00212C46"/>
    <w:rsid w:val="00213059"/>
    <w:rsid w:val="002138E2"/>
    <w:rsid w:val="002149BE"/>
    <w:rsid w:val="00215163"/>
    <w:rsid w:val="002151E8"/>
    <w:rsid w:val="00216062"/>
    <w:rsid w:val="00216DDD"/>
    <w:rsid w:val="00217F23"/>
    <w:rsid w:val="00222A26"/>
    <w:rsid w:val="0022526C"/>
    <w:rsid w:val="00226685"/>
    <w:rsid w:val="00227142"/>
    <w:rsid w:val="00230BB5"/>
    <w:rsid w:val="00234194"/>
    <w:rsid w:val="0023579A"/>
    <w:rsid w:val="00236749"/>
    <w:rsid w:val="00236D96"/>
    <w:rsid w:val="00242D0A"/>
    <w:rsid w:val="00242F84"/>
    <w:rsid w:val="0024399A"/>
    <w:rsid w:val="00250B2A"/>
    <w:rsid w:val="00261684"/>
    <w:rsid w:val="00261C21"/>
    <w:rsid w:val="00262B96"/>
    <w:rsid w:val="00264025"/>
    <w:rsid w:val="00264C53"/>
    <w:rsid w:val="002665E5"/>
    <w:rsid w:val="00267D0C"/>
    <w:rsid w:val="0027250E"/>
    <w:rsid w:val="00276783"/>
    <w:rsid w:val="00276C30"/>
    <w:rsid w:val="00277412"/>
    <w:rsid w:val="00277925"/>
    <w:rsid w:val="00281684"/>
    <w:rsid w:val="00281804"/>
    <w:rsid w:val="002820FC"/>
    <w:rsid w:val="00282A16"/>
    <w:rsid w:val="002839F6"/>
    <w:rsid w:val="00291D79"/>
    <w:rsid w:val="00291F71"/>
    <w:rsid w:val="00292013"/>
    <w:rsid w:val="00292A81"/>
    <w:rsid w:val="00295011"/>
    <w:rsid w:val="00296193"/>
    <w:rsid w:val="00296379"/>
    <w:rsid w:val="002A3BB1"/>
    <w:rsid w:val="002A6798"/>
    <w:rsid w:val="002A6AD9"/>
    <w:rsid w:val="002A7423"/>
    <w:rsid w:val="002B241A"/>
    <w:rsid w:val="002B41EC"/>
    <w:rsid w:val="002B4662"/>
    <w:rsid w:val="002C0552"/>
    <w:rsid w:val="002C1E49"/>
    <w:rsid w:val="002C4337"/>
    <w:rsid w:val="002C7FBD"/>
    <w:rsid w:val="002D1957"/>
    <w:rsid w:val="002D270A"/>
    <w:rsid w:val="002D4228"/>
    <w:rsid w:val="002D7BFA"/>
    <w:rsid w:val="002E1794"/>
    <w:rsid w:val="002E1A6B"/>
    <w:rsid w:val="002E589A"/>
    <w:rsid w:val="002E6823"/>
    <w:rsid w:val="002E7072"/>
    <w:rsid w:val="002E75DD"/>
    <w:rsid w:val="002F0C66"/>
    <w:rsid w:val="002F1CEC"/>
    <w:rsid w:val="002F3038"/>
    <w:rsid w:val="00302929"/>
    <w:rsid w:val="003069DE"/>
    <w:rsid w:val="00313E9A"/>
    <w:rsid w:val="00316DD3"/>
    <w:rsid w:val="00332A60"/>
    <w:rsid w:val="003330F3"/>
    <w:rsid w:val="0033475A"/>
    <w:rsid w:val="00336072"/>
    <w:rsid w:val="00340F49"/>
    <w:rsid w:val="0035069E"/>
    <w:rsid w:val="00350B15"/>
    <w:rsid w:val="00356548"/>
    <w:rsid w:val="003604A0"/>
    <w:rsid w:val="00364978"/>
    <w:rsid w:val="003665EC"/>
    <w:rsid w:val="003675C8"/>
    <w:rsid w:val="00371F0B"/>
    <w:rsid w:val="003752B7"/>
    <w:rsid w:val="00377BAD"/>
    <w:rsid w:val="0038229D"/>
    <w:rsid w:val="003844A4"/>
    <w:rsid w:val="00386180"/>
    <w:rsid w:val="00387ECF"/>
    <w:rsid w:val="00392567"/>
    <w:rsid w:val="00392C07"/>
    <w:rsid w:val="00393328"/>
    <w:rsid w:val="0039427F"/>
    <w:rsid w:val="00394D39"/>
    <w:rsid w:val="003A1D90"/>
    <w:rsid w:val="003A320F"/>
    <w:rsid w:val="003B54BE"/>
    <w:rsid w:val="003B6248"/>
    <w:rsid w:val="003B72A5"/>
    <w:rsid w:val="003C36AD"/>
    <w:rsid w:val="003C6540"/>
    <w:rsid w:val="003C6956"/>
    <w:rsid w:val="003C792B"/>
    <w:rsid w:val="003D0C99"/>
    <w:rsid w:val="003D0D66"/>
    <w:rsid w:val="003D2905"/>
    <w:rsid w:val="003D5F64"/>
    <w:rsid w:val="003E29EE"/>
    <w:rsid w:val="003F18D1"/>
    <w:rsid w:val="003F25AB"/>
    <w:rsid w:val="00400800"/>
    <w:rsid w:val="00403B94"/>
    <w:rsid w:val="0040565C"/>
    <w:rsid w:val="00410D1C"/>
    <w:rsid w:val="00411365"/>
    <w:rsid w:val="00412C3F"/>
    <w:rsid w:val="00423D12"/>
    <w:rsid w:val="0043188A"/>
    <w:rsid w:val="004350F5"/>
    <w:rsid w:val="0043541F"/>
    <w:rsid w:val="00436485"/>
    <w:rsid w:val="00436745"/>
    <w:rsid w:val="00436957"/>
    <w:rsid w:val="004441A0"/>
    <w:rsid w:val="004448DF"/>
    <w:rsid w:val="00444BAC"/>
    <w:rsid w:val="00444E18"/>
    <w:rsid w:val="00446EDD"/>
    <w:rsid w:val="00450131"/>
    <w:rsid w:val="00451543"/>
    <w:rsid w:val="00452FB4"/>
    <w:rsid w:val="0045344B"/>
    <w:rsid w:val="0045767B"/>
    <w:rsid w:val="00461544"/>
    <w:rsid w:val="004641B0"/>
    <w:rsid w:val="00464ADA"/>
    <w:rsid w:val="004723A6"/>
    <w:rsid w:val="00472FD1"/>
    <w:rsid w:val="00474EE8"/>
    <w:rsid w:val="004804E1"/>
    <w:rsid w:val="0048091F"/>
    <w:rsid w:val="00480A4D"/>
    <w:rsid w:val="00482C30"/>
    <w:rsid w:val="00486DEA"/>
    <w:rsid w:val="00491929"/>
    <w:rsid w:val="0049302C"/>
    <w:rsid w:val="004943EC"/>
    <w:rsid w:val="00496DDC"/>
    <w:rsid w:val="004A0495"/>
    <w:rsid w:val="004A2B59"/>
    <w:rsid w:val="004A38EE"/>
    <w:rsid w:val="004A4B8A"/>
    <w:rsid w:val="004A6881"/>
    <w:rsid w:val="004B2338"/>
    <w:rsid w:val="004B5CF0"/>
    <w:rsid w:val="004B7B61"/>
    <w:rsid w:val="004C0FDD"/>
    <w:rsid w:val="004C39FA"/>
    <w:rsid w:val="004C5BF5"/>
    <w:rsid w:val="004C622E"/>
    <w:rsid w:val="004C7D16"/>
    <w:rsid w:val="004D7ED2"/>
    <w:rsid w:val="004E197C"/>
    <w:rsid w:val="004E4AB7"/>
    <w:rsid w:val="004E4DB1"/>
    <w:rsid w:val="004F2680"/>
    <w:rsid w:val="004F6568"/>
    <w:rsid w:val="00502983"/>
    <w:rsid w:val="00506CA7"/>
    <w:rsid w:val="00507007"/>
    <w:rsid w:val="005101D5"/>
    <w:rsid w:val="00510443"/>
    <w:rsid w:val="005218D6"/>
    <w:rsid w:val="00525AC4"/>
    <w:rsid w:val="00527A5E"/>
    <w:rsid w:val="00531430"/>
    <w:rsid w:val="00534E9D"/>
    <w:rsid w:val="00535046"/>
    <w:rsid w:val="00535955"/>
    <w:rsid w:val="005400C2"/>
    <w:rsid w:val="00544E1E"/>
    <w:rsid w:val="00550149"/>
    <w:rsid w:val="0055220D"/>
    <w:rsid w:val="00553E77"/>
    <w:rsid w:val="00554A3F"/>
    <w:rsid w:val="00554B79"/>
    <w:rsid w:val="00562BDC"/>
    <w:rsid w:val="005632CC"/>
    <w:rsid w:val="005642B7"/>
    <w:rsid w:val="00565D0D"/>
    <w:rsid w:val="0057005B"/>
    <w:rsid w:val="0057753B"/>
    <w:rsid w:val="005807B3"/>
    <w:rsid w:val="00582278"/>
    <w:rsid w:val="0058371D"/>
    <w:rsid w:val="00584691"/>
    <w:rsid w:val="0058594F"/>
    <w:rsid w:val="00585C71"/>
    <w:rsid w:val="00587902"/>
    <w:rsid w:val="00594239"/>
    <w:rsid w:val="00596308"/>
    <w:rsid w:val="005973BF"/>
    <w:rsid w:val="005B0387"/>
    <w:rsid w:val="005B511B"/>
    <w:rsid w:val="005C53F8"/>
    <w:rsid w:val="005C6A75"/>
    <w:rsid w:val="005D0E58"/>
    <w:rsid w:val="005D15CC"/>
    <w:rsid w:val="005D1D0F"/>
    <w:rsid w:val="005D2053"/>
    <w:rsid w:val="005D3A83"/>
    <w:rsid w:val="005E2E13"/>
    <w:rsid w:val="005E5719"/>
    <w:rsid w:val="005F3AB5"/>
    <w:rsid w:val="0060022D"/>
    <w:rsid w:val="00600DAF"/>
    <w:rsid w:val="00601FA3"/>
    <w:rsid w:val="00602BFD"/>
    <w:rsid w:val="00606C39"/>
    <w:rsid w:val="006142ED"/>
    <w:rsid w:val="00617228"/>
    <w:rsid w:val="00617899"/>
    <w:rsid w:val="00620A6C"/>
    <w:rsid w:val="00621287"/>
    <w:rsid w:val="00621F59"/>
    <w:rsid w:val="006223B0"/>
    <w:rsid w:val="00624DE5"/>
    <w:rsid w:val="00624E30"/>
    <w:rsid w:val="00624EE0"/>
    <w:rsid w:val="00625074"/>
    <w:rsid w:val="0062589B"/>
    <w:rsid w:val="0062673E"/>
    <w:rsid w:val="0063378A"/>
    <w:rsid w:val="006400F7"/>
    <w:rsid w:val="0064193D"/>
    <w:rsid w:val="0064194F"/>
    <w:rsid w:val="00643963"/>
    <w:rsid w:val="0064515D"/>
    <w:rsid w:val="00661EEF"/>
    <w:rsid w:val="00662F5E"/>
    <w:rsid w:val="006634A4"/>
    <w:rsid w:val="006639CA"/>
    <w:rsid w:val="00667B30"/>
    <w:rsid w:val="00680782"/>
    <w:rsid w:val="00682914"/>
    <w:rsid w:val="0068356C"/>
    <w:rsid w:val="006873BD"/>
    <w:rsid w:val="00692B80"/>
    <w:rsid w:val="006A1197"/>
    <w:rsid w:val="006A40D8"/>
    <w:rsid w:val="006B3B6E"/>
    <w:rsid w:val="006B3D40"/>
    <w:rsid w:val="006B68BE"/>
    <w:rsid w:val="006C7061"/>
    <w:rsid w:val="006C7088"/>
    <w:rsid w:val="006D1496"/>
    <w:rsid w:val="006D3C35"/>
    <w:rsid w:val="006D55B8"/>
    <w:rsid w:val="006E26AC"/>
    <w:rsid w:val="006E350B"/>
    <w:rsid w:val="006E7766"/>
    <w:rsid w:val="006F1BC5"/>
    <w:rsid w:val="006F2CE8"/>
    <w:rsid w:val="006F4481"/>
    <w:rsid w:val="006F4C4F"/>
    <w:rsid w:val="0070093E"/>
    <w:rsid w:val="007069DE"/>
    <w:rsid w:val="0071048A"/>
    <w:rsid w:val="00710B66"/>
    <w:rsid w:val="00715017"/>
    <w:rsid w:val="00716580"/>
    <w:rsid w:val="00717C60"/>
    <w:rsid w:val="00721731"/>
    <w:rsid w:val="00721E56"/>
    <w:rsid w:val="007222FC"/>
    <w:rsid w:val="00722AA0"/>
    <w:rsid w:val="00724335"/>
    <w:rsid w:val="0072452C"/>
    <w:rsid w:val="007246C8"/>
    <w:rsid w:val="00724C73"/>
    <w:rsid w:val="00726488"/>
    <w:rsid w:val="00730FC8"/>
    <w:rsid w:val="00732D31"/>
    <w:rsid w:val="00736AAF"/>
    <w:rsid w:val="0074058E"/>
    <w:rsid w:val="00743087"/>
    <w:rsid w:val="00745584"/>
    <w:rsid w:val="007521DF"/>
    <w:rsid w:val="00752384"/>
    <w:rsid w:val="00752460"/>
    <w:rsid w:val="0075572B"/>
    <w:rsid w:val="007601EE"/>
    <w:rsid w:val="00763883"/>
    <w:rsid w:val="0077053C"/>
    <w:rsid w:val="007739EB"/>
    <w:rsid w:val="007759C7"/>
    <w:rsid w:val="00777B55"/>
    <w:rsid w:val="0078056D"/>
    <w:rsid w:val="00781701"/>
    <w:rsid w:val="00784215"/>
    <w:rsid w:val="007862FD"/>
    <w:rsid w:val="00794EA2"/>
    <w:rsid w:val="0079525D"/>
    <w:rsid w:val="00795453"/>
    <w:rsid w:val="007A005B"/>
    <w:rsid w:val="007A5C46"/>
    <w:rsid w:val="007A63F0"/>
    <w:rsid w:val="007A70E6"/>
    <w:rsid w:val="007B203A"/>
    <w:rsid w:val="007B24B0"/>
    <w:rsid w:val="007B3E4C"/>
    <w:rsid w:val="007B5F90"/>
    <w:rsid w:val="007C0016"/>
    <w:rsid w:val="007C1009"/>
    <w:rsid w:val="007C1EF9"/>
    <w:rsid w:val="007C374D"/>
    <w:rsid w:val="007C60C6"/>
    <w:rsid w:val="007D33C9"/>
    <w:rsid w:val="007D39C3"/>
    <w:rsid w:val="007D630F"/>
    <w:rsid w:val="007D7728"/>
    <w:rsid w:val="007E01A7"/>
    <w:rsid w:val="007E0979"/>
    <w:rsid w:val="007E1B74"/>
    <w:rsid w:val="007E4A3D"/>
    <w:rsid w:val="007E4D5F"/>
    <w:rsid w:val="007E6236"/>
    <w:rsid w:val="007F1E86"/>
    <w:rsid w:val="007F7194"/>
    <w:rsid w:val="007F7CFB"/>
    <w:rsid w:val="00800E51"/>
    <w:rsid w:val="008058D8"/>
    <w:rsid w:val="00806140"/>
    <w:rsid w:val="00806633"/>
    <w:rsid w:val="00806FA3"/>
    <w:rsid w:val="0080712D"/>
    <w:rsid w:val="00812151"/>
    <w:rsid w:val="0081403B"/>
    <w:rsid w:val="008143B8"/>
    <w:rsid w:val="008143CA"/>
    <w:rsid w:val="00814894"/>
    <w:rsid w:val="0082124F"/>
    <w:rsid w:val="008277AF"/>
    <w:rsid w:val="00831152"/>
    <w:rsid w:val="0083134F"/>
    <w:rsid w:val="00843423"/>
    <w:rsid w:val="008475EF"/>
    <w:rsid w:val="00853EE8"/>
    <w:rsid w:val="008553A6"/>
    <w:rsid w:val="0085632F"/>
    <w:rsid w:val="00857472"/>
    <w:rsid w:val="00862A13"/>
    <w:rsid w:val="00873B67"/>
    <w:rsid w:val="008742A9"/>
    <w:rsid w:val="008746DF"/>
    <w:rsid w:val="00875AAE"/>
    <w:rsid w:val="00876212"/>
    <w:rsid w:val="00876469"/>
    <w:rsid w:val="008807B6"/>
    <w:rsid w:val="008829F9"/>
    <w:rsid w:val="00882D79"/>
    <w:rsid w:val="0088383D"/>
    <w:rsid w:val="00884035"/>
    <w:rsid w:val="00884255"/>
    <w:rsid w:val="00885237"/>
    <w:rsid w:val="00885539"/>
    <w:rsid w:val="00885C87"/>
    <w:rsid w:val="00893C1E"/>
    <w:rsid w:val="00894CD6"/>
    <w:rsid w:val="00894D31"/>
    <w:rsid w:val="00897AF5"/>
    <w:rsid w:val="008A3028"/>
    <w:rsid w:val="008A472C"/>
    <w:rsid w:val="008B302F"/>
    <w:rsid w:val="008B31E2"/>
    <w:rsid w:val="008B3626"/>
    <w:rsid w:val="008B5FCF"/>
    <w:rsid w:val="008B6802"/>
    <w:rsid w:val="008C06C2"/>
    <w:rsid w:val="008D0B56"/>
    <w:rsid w:val="008D3A85"/>
    <w:rsid w:val="008D406B"/>
    <w:rsid w:val="008D54CD"/>
    <w:rsid w:val="008D586C"/>
    <w:rsid w:val="008D68AC"/>
    <w:rsid w:val="008D72AA"/>
    <w:rsid w:val="008E0CCE"/>
    <w:rsid w:val="008E0FB9"/>
    <w:rsid w:val="008E12A6"/>
    <w:rsid w:val="008E2328"/>
    <w:rsid w:val="008E5971"/>
    <w:rsid w:val="008F03FC"/>
    <w:rsid w:val="008F46E4"/>
    <w:rsid w:val="00900406"/>
    <w:rsid w:val="009011DC"/>
    <w:rsid w:val="0090307E"/>
    <w:rsid w:val="00904C87"/>
    <w:rsid w:val="00905786"/>
    <w:rsid w:val="00906809"/>
    <w:rsid w:val="009103A1"/>
    <w:rsid w:val="0091078B"/>
    <w:rsid w:val="00912192"/>
    <w:rsid w:val="00912CAC"/>
    <w:rsid w:val="0091338E"/>
    <w:rsid w:val="0091636B"/>
    <w:rsid w:val="0091684E"/>
    <w:rsid w:val="00916BCA"/>
    <w:rsid w:val="00920516"/>
    <w:rsid w:val="0092064B"/>
    <w:rsid w:val="00920856"/>
    <w:rsid w:val="009231A5"/>
    <w:rsid w:val="009313D0"/>
    <w:rsid w:val="0094057C"/>
    <w:rsid w:val="009423E3"/>
    <w:rsid w:val="009452F5"/>
    <w:rsid w:val="00946DD6"/>
    <w:rsid w:val="00947AC8"/>
    <w:rsid w:val="00950B92"/>
    <w:rsid w:val="00954473"/>
    <w:rsid w:val="009549AE"/>
    <w:rsid w:val="009665DA"/>
    <w:rsid w:val="0097544A"/>
    <w:rsid w:val="00977F8B"/>
    <w:rsid w:val="009857EE"/>
    <w:rsid w:val="00985BD6"/>
    <w:rsid w:val="00991567"/>
    <w:rsid w:val="00994086"/>
    <w:rsid w:val="00994FF5"/>
    <w:rsid w:val="009955BB"/>
    <w:rsid w:val="00996E62"/>
    <w:rsid w:val="009A0561"/>
    <w:rsid w:val="009A3B1F"/>
    <w:rsid w:val="009A439A"/>
    <w:rsid w:val="009A4D5B"/>
    <w:rsid w:val="009A7284"/>
    <w:rsid w:val="009B2356"/>
    <w:rsid w:val="009B6DE0"/>
    <w:rsid w:val="009C0045"/>
    <w:rsid w:val="009C24DE"/>
    <w:rsid w:val="009C3D30"/>
    <w:rsid w:val="009C7580"/>
    <w:rsid w:val="009C7F54"/>
    <w:rsid w:val="009D0AFE"/>
    <w:rsid w:val="009D4F29"/>
    <w:rsid w:val="009D56A4"/>
    <w:rsid w:val="009E2A37"/>
    <w:rsid w:val="009E384D"/>
    <w:rsid w:val="009E4106"/>
    <w:rsid w:val="009F0FF4"/>
    <w:rsid w:val="009F351A"/>
    <w:rsid w:val="009F3F6E"/>
    <w:rsid w:val="00A028A4"/>
    <w:rsid w:val="00A072A1"/>
    <w:rsid w:val="00A14498"/>
    <w:rsid w:val="00A203C7"/>
    <w:rsid w:val="00A24BA0"/>
    <w:rsid w:val="00A308D7"/>
    <w:rsid w:val="00A31840"/>
    <w:rsid w:val="00A357F3"/>
    <w:rsid w:val="00A50B2F"/>
    <w:rsid w:val="00A5173A"/>
    <w:rsid w:val="00A5742F"/>
    <w:rsid w:val="00A612CC"/>
    <w:rsid w:val="00A722CE"/>
    <w:rsid w:val="00A76228"/>
    <w:rsid w:val="00A76DA6"/>
    <w:rsid w:val="00A80230"/>
    <w:rsid w:val="00A80C62"/>
    <w:rsid w:val="00A83541"/>
    <w:rsid w:val="00A855F8"/>
    <w:rsid w:val="00A86334"/>
    <w:rsid w:val="00A863CF"/>
    <w:rsid w:val="00A877E1"/>
    <w:rsid w:val="00A938DE"/>
    <w:rsid w:val="00A968A5"/>
    <w:rsid w:val="00A97796"/>
    <w:rsid w:val="00A97D3D"/>
    <w:rsid w:val="00AA4522"/>
    <w:rsid w:val="00AA78CA"/>
    <w:rsid w:val="00AA7D09"/>
    <w:rsid w:val="00AB2E31"/>
    <w:rsid w:val="00AB3B56"/>
    <w:rsid w:val="00AC021A"/>
    <w:rsid w:val="00AC091A"/>
    <w:rsid w:val="00AD273E"/>
    <w:rsid w:val="00AD6D16"/>
    <w:rsid w:val="00AD74CC"/>
    <w:rsid w:val="00AE3AF6"/>
    <w:rsid w:val="00AE468C"/>
    <w:rsid w:val="00AE4ED7"/>
    <w:rsid w:val="00AE59BE"/>
    <w:rsid w:val="00AF0D23"/>
    <w:rsid w:val="00B000ED"/>
    <w:rsid w:val="00B0084B"/>
    <w:rsid w:val="00B01203"/>
    <w:rsid w:val="00B017A8"/>
    <w:rsid w:val="00B0325D"/>
    <w:rsid w:val="00B0427E"/>
    <w:rsid w:val="00B04516"/>
    <w:rsid w:val="00B0533F"/>
    <w:rsid w:val="00B07081"/>
    <w:rsid w:val="00B119EC"/>
    <w:rsid w:val="00B11D8A"/>
    <w:rsid w:val="00B1279B"/>
    <w:rsid w:val="00B1496D"/>
    <w:rsid w:val="00B14E15"/>
    <w:rsid w:val="00B17935"/>
    <w:rsid w:val="00B252A5"/>
    <w:rsid w:val="00B27ECA"/>
    <w:rsid w:val="00B300BF"/>
    <w:rsid w:val="00B31962"/>
    <w:rsid w:val="00B322F4"/>
    <w:rsid w:val="00B33C9C"/>
    <w:rsid w:val="00B40548"/>
    <w:rsid w:val="00B522A8"/>
    <w:rsid w:val="00B54FA1"/>
    <w:rsid w:val="00B563DA"/>
    <w:rsid w:val="00B61BE3"/>
    <w:rsid w:val="00B63BA3"/>
    <w:rsid w:val="00B6547F"/>
    <w:rsid w:val="00B6592F"/>
    <w:rsid w:val="00B66D05"/>
    <w:rsid w:val="00B716DE"/>
    <w:rsid w:val="00B72171"/>
    <w:rsid w:val="00B72A96"/>
    <w:rsid w:val="00B74CFC"/>
    <w:rsid w:val="00B839FE"/>
    <w:rsid w:val="00B85C0E"/>
    <w:rsid w:val="00B86E13"/>
    <w:rsid w:val="00B872A3"/>
    <w:rsid w:val="00B9055E"/>
    <w:rsid w:val="00B906E5"/>
    <w:rsid w:val="00B92924"/>
    <w:rsid w:val="00B95A99"/>
    <w:rsid w:val="00BA4598"/>
    <w:rsid w:val="00BA4614"/>
    <w:rsid w:val="00BA49B4"/>
    <w:rsid w:val="00BB05BF"/>
    <w:rsid w:val="00BB133C"/>
    <w:rsid w:val="00BB3609"/>
    <w:rsid w:val="00BB4C6B"/>
    <w:rsid w:val="00BC67AC"/>
    <w:rsid w:val="00BD0735"/>
    <w:rsid w:val="00BD127E"/>
    <w:rsid w:val="00BD4536"/>
    <w:rsid w:val="00BE1434"/>
    <w:rsid w:val="00BE3C84"/>
    <w:rsid w:val="00BE5749"/>
    <w:rsid w:val="00BE5C7A"/>
    <w:rsid w:val="00BE5DD7"/>
    <w:rsid w:val="00BE7CED"/>
    <w:rsid w:val="00BF13D5"/>
    <w:rsid w:val="00BF2434"/>
    <w:rsid w:val="00BF587E"/>
    <w:rsid w:val="00C06BA9"/>
    <w:rsid w:val="00C07B50"/>
    <w:rsid w:val="00C07E34"/>
    <w:rsid w:val="00C10118"/>
    <w:rsid w:val="00C11B4B"/>
    <w:rsid w:val="00C12524"/>
    <w:rsid w:val="00C176F1"/>
    <w:rsid w:val="00C21865"/>
    <w:rsid w:val="00C22FE3"/>
    <w:rsid w:val="00C24EEE"/>
    <w:rsid w:val="00C257E6"/>
    <w:rsid w:val="00C25F86"/>
    <w:rsid w:val="00C268BD"/>
    <w:rsid w:val="00C368A0"/>
    <w:rsid w:val="00C40D27"/>
    <w:rsid w:val="00C426A4"/>
    <w:rsid w:val="00C472C5"/>
    <w:rsid w:val="00C50E62"/>
    <w:rsid w:val="00C550F6"/>
    <w:rsid w:val="00C55F29"/>
    <w:rsid w:val="00C60BD4"/>
    <w:rsid w:val="00C66317"/>
    <w:rsid w:val="00C739CC"/>
    <w:rsid w:val="00C74F10"/>
    <w:rsid w:val="00C7787C"/>
    <w:rsid w:val="00C80F1F"/>
    <w:rsid w:val="00C83366"/>
    <w:rsid w:val="00C86B23"/>
    <w:rsid w:val="00C86F52"/>
    <w:rsid w:val="00C9205F"/>
    <w:rsid w:val="00CA2BF4"/>
    <w:rsid w:val="00CA4DA4"/>
    <w:rsid w:val="00CA56BA"/>
    <w:rsid w:val="00CA7CB5"/>
    <w:rsid w:val="00CB0B68"/>
    <w:rsid w:val="00CB33D3"/>
    <w:rsid w:val="00CB6514"/>
    <w:rsid w:val="00CB7683"/>
    <w:rsid w:val="00CC152B"/>
    <w:rsid w:val="00CC35BA"/>
    <w:rsid w:val="00CC3C02"/>
    <w:rsid w:val="00CC4FDB"/>
    <w:rsid w:val="00CC55F4"/>
    <w:rsid w:val="00CC6FC3"/>
    <w:rsid w:val="00CD1518"/>
    <w:rsid w:val="00CD695C"/>
    <w:rsid w:val="00CE3DEF"/>
    <w:rsid w:val="00CE7475"/>
    <w:rsid w:val="00CF019C"/>
    <w:rsid w:val="00CF3FB5"/>
    <w:rsid w:val="00CF4DC7"/>
    <w:rsid w:val="00CF4F09"/>
    <w:rsid w:val="00CF5A48"/>
    <w:rsid w:val="00CF620A"/>
    <w:rsid w:val="00D0130A"/>
    <w:rsid w:val="00D071DB"/>
    <w:rsid w:val="00D12656"/>
    <w:rsid w:val="00D127E8"/>
    <w:rsid w:val="00D17BFB"/>
    <w:rsid w:val="00D25E3C"/>
    <w:rsid w:val="00D32ED5"/>
    <w:rsid w:val="00D33F1B"/>
    <w:rsid w:val="00D356C1"/>
    <w:rsid w:val="00D368FD"/>
    <w:rsid w:val="00D4186F"/>
    <w:rsid w:val="00D47723"/>
    <w:rsid w:val="00D512C2"/>
    <w:rsid w:val="00D541F8"/>
    <w:rsid w:val="00D62B89"/>
    <w:rsid w:val="00D62C03"/>
    <w:rsid w:val="00D65629"/>
    <w:rsid w:val="00D659DD"/>
    <w:rsid w:val="00D66417"/>
    <w:rsid w:val="00D70EB3"/>
    <w:rsid w:val="00D71575"/>
    <w:rsid w:val="00D73762"/>
    <w:rsid w:val="00D744B6"/>
    <w:rsid w:val="00D7503B"/>
    <w:rsid w:val="00D765EA"/>
    <w:rsid w:val="00D800DE"/>
    <w:rsid w:val="00D808B3"/>
    <w:rsid w:val="00D81E23"/>
    <w:rsid w:val="00D82960"/>
    <w:rsid w:val="00D83EF5"/>
    <w:rsid w:val="00D91020"/>
    <w:rsid w:val="00D92A3A"/>
    <w:rsid w:val="00D92EC7"/>
    <w:rsid w:val="00D93199"/>
    <w:rsid w:val="00D94807"/>
    <w:rsid w:val="00D949FA"/>
    <w:rsid w:val="00D97038"/>
    <w:rsid w:val="00D9714B"/>
    <w:rsid w:val="00D972DD"/>
    <w:rsid w:val="00D974F2"/>
    <w:rsid w:val="00DA22E3"/>
    <w:rsid w:val="00DA38BC"/>
    <w:rsid w:val="00DA71E8"/>
    <w:rsid w:val="00DB062A"/>
    <w:rsid w:val="00DB315E"/>
    <w:rsid w:val="00DC6C4D"/>
    <w:rsid w:val="00DD0001"/>
    <w:rsid w:val="00DD1AE0"/>
    <w:rsid w:val="00DD3005"/>
    <w:rsid w:val="00DE0EE1"/>
    <w:rsid w:val="00DE0F0E"/>
    <w:rsid w:val="00DE2D57"/>
    <w:rsid w:val="00DE533A"/>
    <w:rsid w:val="00DE5971"/>
    <w:rsid w:val="00DE5C28"/>
    <w:rsid w:val="00DE621A"/>
    <w:rsid w:val="00DF13E0"/>
    <w:rsid w:val="00DF1CFE"/>
    <w:rsid w:val="00DF53AC"/>
    <w:rsid w:val="00DF5BA8"/>
    <w:rsid w:val="00DF5D5A"/>
    <w:rsid w:val="00E07E59"/>
    <w:rsid w:val="00E11A49"/>
    <w:rsid w:val="00E125E7"/>
    <w:rsid w:val="00E1304C"/>
    <w:rsid w:val="00E14036"/>
    <w:rsid w:val="00E14861"/>
    <w:rsid w:val="00E14EB7"/>
    <w:rsid w:val="00E207A3"/>
    <w:rsid w:val="00E23E2F"/>
    <w:rsid w:val="00E2519E"/>
    <w:rsid w:val="00E2539A"/>
    <w:rsid w:val="00E306ED"/>
    <w:rsid w:val="00E317C8"/>
    <w:rsid w:val="00E32236"/>
    <w:rsid w:val="00E33BBB"/>
    <w:rsid w:val="00E3422D"/>
    <w:rsid w:val="00E344F2"/>
    <w:rsid w:val="00E351C5"/>
    <w:rsid w:val="00E3655C"/>
    <w:rsid w:val="00E41759"/>
    <w:rsid w:val="00E42BD9"/>
    <w:rsid w:val="00E4476B"/>
    <w:rsid w:val="00E460CF"/>
    <w:rsid w:val="00E4624F"/>
    <w:rsid w:val="00E50059"/>
    <w:rsid w:val="00E5251E"/>
    <w:rsid w:val="00E60BEC"/>
    <w:rsid w:val="00E6224A"/>
    <w:rsid w:val="00E625AF"/>
    <w:rsid w:val="00E65D24"/>
    <w:rsid w:val="00E73A99"/>
    <w:rsid w:val="00E73FDF"/>
    <w:rsid w:val="00E74627"/>
    <w:rsid w:val="00E76966"/>
    <w:rsid w:val="00E803FC"/>
    <w:rsid w:val="00E942F8"/>
    <w:rsid w:val="00E944A6"/>
    <w:rsid w:val="00EA1416"/>
    <w:rsid w:val="00EA24E0"/>
    <w:rsid w:val="00EA3205"/>
    <w:rsid w:val="00EA54D5"/>
    <w:rsid w:val="00EA5DA2"/>
    <w:rsid w:val="00EA694B"/>
    <w:rsid w:val="00EB505E"/>
    <w:rsid w:val="00EB7050"/>
    <w:rsid w:val="00EB71C8"/>
    <w:rsid w:val="00EB79F4"/>
    <w:rsid w:val="00EC317B"/>
    <w:rsid w:val="00ED080D"/>
    <w:rsid w:val="00ED3D05"/>
    <w:rsid w:val="00ED4029"/>
    <w:rsid w:val="00ED5306"/>
    <w:rsid w:val="00ED553D"/>
    <w:rsid w:val="00ED6441"/>
    <w:rsid w:val="00EE14A6"/>
    <w:rsid w:val="00EE2386"/>
    <w:rsid w:val="00EE298F"/>
    <w:rsid w:val="00EE3A16"/>
    <w:rsid w:val="00EE6639"/>
    <w:rsid w:val="00EF011E"/>
    <w:rsid w:val="00EF213D"/>
    <w:rsid w:val="00EF4140"/>
    <w:rsid w:val="00EF791A"/>
    <w:rsid w:val="00F0152A"/>
    <w:rsid w:val="00F11B34"/>
    <w:rsid w:val="00F12BEF"/>
    <w:rsid w:val="00F2143D"/>
    <w:rsid w:val="00F22578"/>
    <w:rsid w:val="00F2261E"/>
    <w:rsid w:val="00F24CB0"/>
    <w:rsid w:val="00F313AF"/>
    <w:rsid w:val="00F31E98"/>
    <w:rsid w:val="00F3260C"/>
    <w:rsid w:val="00F36FDA"/>
    <w:rsid w:val="00F37C00"/>
    <w:rsid w:val="00F424D3"/>
    <w:rsid w:val="00F42811"/>
    <w:rsid w:val="00F42FC5"/>
    <w:rsid w:val="00F4466A"/>
    <w:rsid w:val="00F4689C"/>
    <w:rsid w:val="00F52761"/>
    <w:rsid w:val="00F56188"/>
    <w:rsid w:val="00F574FD"/>
    <w:rsid w:val="00F57FB5"/>
    <w:rsid w:val="00F60C23"/>
    <w:rsid w:val="00F62E9C"/>
    <w:rsid w:val="00F67EC4"/>
    <w:rsid w:val="00F77027"/>
    <w:rsid w:val="00F77D38"/>
    <w:rsid w:val="00F87918"/>
    <w:rsid w:val="00F924CA"/>
    <w:rsid w:val="00F932AF"/>
    <w:rsid w:val="00FA07F4"/>
    <w:rsid w:val="00FA0D66"/>
    <w:rsid w:val="00FA3753"/>
    <w:rsid w:val="00FA629C"/>
    <w:rsid w:val="00FA6FD0"/>
    <w:rsid w:val="00FA761B"/>
    <w:rsid w:val="00FB5E03"/>
    <w:rsid w:val="00FC0654"/>
    <w:rsid w:val="00FC3CBB"/>
    <w:rsid w:val="00FC46B7"/>
    <w:rsid w:val="00FC513E"/>
    <w:rsid w:val="00FC554E"/>
    <w:rsid w:val="00FC6E89"/>
    <w:rsid w:val="00FD1211"/>
    <w:rsid w:val="00FD3015"/>
    <w:rsid w:val="00FE3F94"/>
    <w:rsid w:val="00FE47D6"/>
    <w:rsid w:val="00FE4FE4"/>
    <w:rsid w:val="00FF087E"/>
    <w:rsid w:val="00FF1153"/>
    <w:rsid w:val="00FF48C5"/>
    <w:rsid w:val="00FF7242"/>
    <w:rsid w:val="4C56D97B"/>
    <w:rsid w:val="5CAA9F21"/>
    <w:rsid w:val="5CF6867C"/>
    <w:rsid w:val="5FD8F197"/>
    <w:rsid w:val="744D9CB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82F775"/>
  <w15:chartTrackingRefBased/>
  <w15:docId w15:val="{DC06F65F-9947-4B97-B4C1-4E43E2D9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460"/>
    <w:pPr>
      <w:spacing w:before="120" w:after="120" w:line="276" w:lineRule="auto"/>
      <w:jc w:val="both"/>
    </w:pPr>
    <w:rPr>
      <w:rFonts w:ascii="Arial" w:eastAsia="Times New Roman" w:hAnsi="Arial" w:cs="Times New Roman"/>
      <w:sz w:val="18"/>
      <w:szCs w:val="18"/>
      <w:lang w:eastAsia="pt-BR"/>
    </w:rPr>
  </w:style>
  <w:style w:type="paragraph" w:styleId="Ttulo1">
    <w:name w:val="heading 1"/>
    <w:basedOn w:val="Normal"/>
    <w:next w:val="Normal"/>
    <w:link w:val="Ttulo1Char"/>
    <w:uiPriority w:val="9"/>
    <w:qFormat/>
    <w:rsid w:val="007524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rsid w:val="00752460"/>
    <w:pPr>
      <w:pBdr>
        <w:bottom w:val="single" w:sz="8" w:space="1" w:color="auto"/>
      </w:pBdr>
      <w:tabs>
        <w:tab w:val="center" w:pos="4419"/>
        <w:tab w:val="right" w:pos="8838"/>
      </w:tabs>
      <w:jc w:val="left"/>
    </w:pPr>
  </w:style>
  <w:style w:type="character" w:customStyle="1" w:styleId="CabealhoChar">
    <w:name w:val="Cabeçalho Char"/>
    <w:basedOn w:val="Fontepargpadro"/>
    <w:link w:val="Cabealho"/>
    <w:uiPriority w:val="99"/>
    <w:rsid w:val="00752460"/>
    <w:rPr>
      <w:rFonts w:ascii="Arial" w:eastAsia="Times New Roman" w:hAnsi="Arial" w:cs="Times New Roman"/>
      <w:sz w:val="18"/>
      <w:szCs w:val="18"/>
      <w:lang w:eastAsia="pt-BR"/>
    </w:rPr>
  </w:style>
  <w:style w:type="paragraph" w:styleId="Rodap">
    <w:name w:val="footer"/>
    <w:basedOn w:val="050-TextoPadro"/>
    <w:link w:val="RodapChar"/>
    <w:uiPriority w:val="99"/>
    <w:rsid w:val="00752460"/>
    <w:pPr>
      <w:tabs>
        <w:tab w:val="center" w:pos="4419"/>
        <w:tab w:val="right" w:pos="8838"/>
      </w:tabs>
      <w:jc w:val="right"/>
    </w:pPr>
    <w:rPr>
      <w:rFonts w:ascii="Arial (W1)" w:hAnsi="Arial (W1)"/>
    </w:rPr>
  </w:style>
  <w:style w:type="character" w:customStyle="1" w:styleId="RodapChar">
    <w:name w:val="Rodapé Char"/>
    <w:basedOn w:val="Fontepargpadro"/>
    <w:link w:val="Rodap"/>
    <w:uiPriority w:val="99"/>
    <w:rsid w:val="00752460"/>
    <w:rPr>
      <w:rFonts w:ascii="Arial (W1)" w:eastAsia="Times New Roman" w:hAnsi="Arial (W1)" w:cs="Times New Roman"/>
      <w:sz w:val="18"/>
      <w:szCs w:val="18"/>
      <w:lang w:eastAsia="pt-BR"/>
    </w:rPr>
  </w:style>
  <w:style w:type="paragraph" w:customStyle="1" w:styleId="020-TtulodeDocumento">
    <w:name w:val="020 - Título de Documento"/>
    <w:basedOn w:val="050-TextoPadro"/>
    <w:next w:val="050-TextoPadro"/>
    <w:link w:val="020-TtulodeDocumentoChar"/>
    <w:qFormat/>
    <w:rsid w:val="00752460"/>
    <w:pPr>
      <w:numPr>
        <w:ilvl w:val="1"/>
        <w:numId w:val="2"/>
      </w:numPr>
      <w:spacing w:line="240" w:lineRule="auto"/>
      <w:outlineLvl w:val="1"/>
    </w:pPr>
    <w:rPr>
      <w:b/>
      <w:spacing w:val="-2"/>
      <w:sz w:val="20"/>
    </w:rPr>
  </w:style>
  <w:style w:type="paragraph" w:customStyle="1" w:styleId="030-SubttulodeDocumento">
    <w:name w:val="030 - Subtítulo de Documento"/>
    <w:basedOn w:val="050-TextoPadro"/>
    <w:next w:val="050-TextoPadro"/>
    <w:link w:val="030-SubttulodeDocumentoChar"/>
    <w:qFormat/>
    <w:rsid w:val="00752460"/>
    <w:pPr>
      <w:numPr>
        <w:ilvl w:val="2"/>
        <w:numId w:val="2"/>
      </w:numPr>
      <w:spacing w:line="240" w:lineRule="auto"/>
      <w:outlineLvl w:val="2"/>
    </w:pPr>
    <w:rPr>
      <w:b/>
      <w:sz w:val="20"/>
    </w:rPr>
  </w:style>
  <w:style w:type="paragraph" w:customStyle="1" w:styleId="040-SubttuloEspecial">
    <w:name w:val="040 - Subtítulo Especial"/>
    <w:basedOn w:val="030-SubttulodeDocumento"/>
    <w:next w:val="050-TextoPadro"/>
    <w:qFormat/>
    <w:rsid w:val="00752460"/>
    <w:pPr>
      <w:numPr>
        <w:ilvl w:val="4"/>
      </w:numPr>
      <w:tabs>
        <w:tab w:val="num" w:pos="360"/>
      </w:tabs>
      <w:outlineLvl w:val="4"/>
    </w:pPr>
  </w:style>
  <w:style w:type="paragraph" w:customStyle="1" w:styleId="050-TextoPadro">
    <w:name w:val="050 - Texto Padrão"/>
    <w:basedOn w:val="Normal"/>
    <w:link w:val="050-TextoPadroChar"/>
    <w:qFormat/>
    <w:rsid w:val="00752460"/>
  </w:style>
  <w:style w:type="paragraph" w:customStyle="1" w:styleId="072-Rodapdatabela">
    <w:name w:val="072 - Rodapé da tabela"/>
    <w:basedOn w:val="050-TextoPadro"/>
    <w:next w:val="050-TextoPadro"/>
    <w:link w:val="072-RodapdatabelaChar"/>
    <w:qFormat/>
    <w:rsid w:val="00752460"/>
    <w:pPr>
      <w:tabs>
        <w:tab w:val="left" w:pos="284"/>
      </w:tabs>
      <w:spacing w:before="40" w:after="0" w:line="240" w:lineRule="auto"/>
      <w:ind w:left="284" w:hanging="284"/>
    </w:pPr>
    <w:rPr>
      <w:sz w:val="14"/>
    </w:rPr>
  </w:style>
  <w:style w:type="paragraph" w:customStyle="1" w:styleId="010-Grupo">
    <w:name w:val="010 - Grupo"/>
    <w:basedOn w:val="Ttulo1"/>
    <w:next w:val="020-TtulodeDocumento"/>
    <w:link w:val="010-GrupoChar"/>
    <w:qFormat/>
    <w:rsid w:val="00752460"/>
    <w:pPr>
      <w:framePr w:wrap="notBeside" w:vAnchor="page" w:hAnchor="page" w:xAlign="center" w:yAlign="top" w:anchorLock="1"/>
      <w:numPr>
        <w:numId w:val="2"/>
      </w:numPr>
      <w:tabs>
        <w:tab w:val="left" w:pos="0"/>
      </w:tabs>
      <w:suppressAutoHyphens/>
    </w:pPr>
    <w:rPr>
      <w:rFonts w:ascii="Arial" w:eastAsia="Times New Roman" w:hAnsi="Arial" w:cs="Times New Roman"/>
      <w:b/>
      <w:color w:val="E3EDF6"/>
      <w:spacing w:val="-2"/>
      <w:sz w:val="12"/>
      <w:szCs w:val="18"/>
      <w14:textFill>
        <w14:solidFill>
          <w14:srgbClr w14:val="E3EDF6">
            <w14:alpha w14:val="100000"/>
          </w14:srgbClr>
        </w14:solidFill>
      </w14:textFill>
    </w:rPr>
  </w:style>
  <w:style w:type="numbering" w:customStyle="1" w:styleId="PubliConLista">
    <w:name w:val="PubliConLista"/>
    <w:uiPriority w:val="99"/>
    <w:rsid w:val="00752460"/>
    <w:pPr>
      <w:numPr>
        <w:numId w:val="1"/>
      </w:numPr>
    </w:pPr>
  </w:style>
  <w:style w:type="character" w:styleId="Hyperlink">
    <w:name w:val="Hyperlink"/>
    <w:basedOn w:val="050-TextoPadroChar"/>
    <w:uiPriority w:val="99"/>
    <w:rsid w:val="00752460"/>
    <w:rPr>
      <w:rFonts w:ascii="Arial" w:eastAsia="Times New Roman" w:hAnsi="Arial" w:cs="Times New Roman"/>
      <w:color w:val="44546A" w:themeColor="text2"/>
      <w:sz w:val="12"/>
      <w:szCs w:val="12"/>
      <w:lang w:eastAsia="pt-BR"/>
    </w:rPr>
  </w:style>
  <w:style w:type="character" w:customStyle="1" w:styleId="010-GrupoChar">
    <w:name w:val="010 - Grupo Char"/>
    <w:basedOn w:val="Ttulo1Char"/>
    <w:link w:val="010-Grupo"/>
    <w:rsid w:val="00752460"/>
    <w:rPr>
      <w:rFonts w:ascii="Arial" w:eastAsia="Times New Roman" w:hAnsi="Arial" w:cs="Times New Roman"/>
      <w:b/>
      <w:color w:val="E3EDF6"/>
      <w:spacing w:val="-2"/>
      <w:sz w:val="12"/>
      <w:szCs w:val="18"/>
      <w:lang w:eastAsia="pt-BR"/>
      <w14:textFill>
        <w14:solidFill>
          <w14:srgbClr w14:val="E3EDF6">
            <w14:alpha w14:val="100000"/>
          </w14:srgbClr>
        </w14:solidFill>
      </w14:textFill>
    </w:rPr>
  </w:style>
  <w:style w:type="character" w:customStyle="1" w:styleId="050-TextoPadroChar">
    <w:name w:val="050 - Texto Padrão Char"/>
    <w:basedOn w:val="Fontepargpadro"/>
    <w:link w:val="050-TextoPadro"/>
    <w:rsid w:val="00752460"/>
    <w:rPr>
      <w:rFonts w:ascii="Arial" w:eastAsia="Times New Roman" w:hAnsi="Arial" w:cs="Times New Roman"/>
      <w:sz w:val="18"/>
      <w:szCs w:val="18"/>
      <w:lang w:eastAsia="pt-BR"/>
    </w:rPr>
  </w:style>
  <w:style w:type="character" w:customStyle="1" w:styleId="020-TtulodeDocumentoChar">
    <w:name w:val="020 - Título de Documento Char"/>
    <w:basedOn w:val="050-TextoPadroChar"/>
    <w:link w:val="020-TtulodeDocumento"/>
    <w:rsid w:val="00752460"/>
    <w:rPr>
      <w:rFonts w:ascii="Arial" w:eastAsia="Times New Roman" w:hAnsi="Arial" w:cs="Times New Roman"/>
      <w:b/>
      <w:spacing w:val="-2"/>
      <w:sz w:val="20"/>
      <w:szCs w:val="18"/>
      <w:lang w:eastAsia="pt-BR"/>
    </w:rPr>
  </w:style>
  <w:style w:type="character" w:customStyle="1" w:styleId="030-SubttulodeDocumentoChar">
    <w:name w:val="030 - Subtítulo de Documento Char"/>
    <w:basedOn w:val="050-TextoPadroChar"/>
    <w:link w:val="030-SubttulodeDocumento"/>
    <w:rsid w:val="00752460"/>
    <w:rPr>
      <w:rFonts w:ascii="Arial" w:eastAsia="Times New Roman" w:hAnsi="Arial" w:cs="Times New Roman"/>
      <w:b/>
      <w:sz w:val="20"/>
      <w:szCs w:val="18"/>
      <w:lang w:eastAsia="pt-BR"/>
    </w:rPr>
  </w:style>
  <w:style w:type="character" w:customStyle="1" w:styleId="072-RodapdatabelaChar">
    <w:name w:val="072 - Rodapé da tabela Char"/>
    <w:basedOn w:val="050-TextoPadroChar"/>
    <w:link w:val="072-Rodapdatabela"/>
    <w:rsid w:val="00752460"/>
    <w:rPr>
      <w:rFonts w:ascii="Arial" w:eastAsia="Times New Roman" w:hAnsi="Arial" w:cs="Times New Roman"/>
      <w:sz w:val="14"/>
      <w:szCs w:val="18"/>
      <w:lang w:eastAsia="pt-BR"/>
    </w:rPr>
  </w:style>
  <w:style w:type="paragraph" w:customStyle="1" w:styleId="031-SubttulodeDocumentoLista">
    <w:name w:val="031 - Subtítulo de Documento Lista"/>
    <w:basedOn w:val="030-SubttulodeDocumento"/>
    <w:next w:val="050-TextoPadro"/>
    <w:qFormat/>
    <w:rsid w:val="00752460"/>
    <w:pPr>
      <w:numPr>
        <w:ilvl w:val="3"/>
      </w:numPr>
      <w:tabs>
        <w:tab w:val="num" w:pos="360"/>
      </w:tabs>
      <w:outlineLvl w:val="3"/>
    </w:pPr>
  </w:style>
  <w:style w:type="paragraph" w:customStyle="1" w:styleId="Body">
    <w:name w:val="Body"/>
    <w:rsid w:val="0075246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pt-BR"/>
      <w14:textOutline w14:w="0" w14:cap="flat" w14:cmpd="sng" w14:algn="ctr">
        <w14:noFill/>
        <w14:prstDash w14:val="solid"/>
        <w14:bevel/>
      </w14:textOutline>
    </w:rPr>
  </w:style>
  <w:style w:type="paragraph" w:customStyle="1" w:styleId="Body1">
    <w:name w:val="Body 1"/>
    <w:rsid w:val="00752460"/>
    <w:pPr>
      <w:pBdr>
        <w:top w:val="nil"/>
        <w:left w:val="nil"/>
        <w:bottom w:val="nil"/>
        <w:right w:val="nil"/>
        <w:between w:val="nil"/>
        <w:bar w:val="nil"/>
      </w:pBdr>
      <w:spacing w:before="100" w:after="100" w:line="240" w:lineRule="auto"/>
      <w:jc w:val="both"/>
    </w:pPr>
    <w:rPr>
      <w:rFonts w:ascii="BancoDoBrasil Textos Regular" w:eastAsia="Arial Unicode MS" w:hAnsi="BancoDoBrasil Textos Regular" w:cs="Arial Unicode MS"/>
      <w:color w:val="002E4E"/>
      <w:sz w:val="17"/>
      <w:szCs w:val="17"/>
      <w:u w:color="000000"/>
      <w:bdr w:val="nil"/>
      <w:lang w:val="pt-PT" w:eastAsia="pt-BR"/>
      <w14:textOutline w14:w="0" w14:cap="flat" w14:cmpd="sng" w14:algn="ctr">
        <w14:noFill/>
        <w14:prstDash w14:val="solid"/>
        <w14:bevel/>
      </w14:textOutline>
    </w:rPr>
  </w:style>
  <w:style w:type="paragraph" w:customStyle="1" w:styleId="Default2">
    <w:name w:val="Default 2"/>
    <w:rsid w:val="00752460"/>
    <w:pPr>
      <w:pBdr>
        <w:top w:val="nil"/>
        <w:left w:val="nil"/>
        <w:bottom w:val="nil"/>
        <w:right w:val="nil"/>
        <w:between w:val="nil"/>
        <w:bar w:val="nil"/>
      </w:pBdr>
      <w:suppressAutoHyphens/>
      <w:spacing w:before="100" w:after="100" w:line="192" w:lineRule="auto"/>
    </w:pPr>
    <w:rPr>
      <w:rFonts w:ascii="BancoDoBrasil Titulos Bold" w:eastAsia="Arial Unicode MS" w:hAnsi="BancoDoBrasil Titulos Bold" w:cs="Arial Unicode MS"/>
      <w:color w:val="2AADA0"/>
      <w:sz w:val="37"/>
      <w:szCs w:val="37"/>
      <w:u w:color="FFFF00"/>
      <w:bdr w:val="nil"/>
      <w:lang w:val="pt-PT" w:eastAsia="pt-BR"/>
      <w14:textOutline w14:w="0" w14:cap="flat" w14:cmpd="sng" w14:algn="ctr">
        <w14:noFill/>
        <w14:prstDash w14:val="solid"/>
        <w14:bevel/>
      </w14:textOutline>
    </w:rPr>
  </w:style>
  <w:style w:type="paragraph" w:customStyle="1" w:styleId="TextoRelad">
    <w:name w:val="Texto Relad"/>
    <w:basedOn w:val="Normal"/>
    <w:qFormat/>
    <w:rsid w:val="00752460"/>
    <w:pPr>
      <w:spacing w:before="0" w:after="100" w:afterAutospacing="1" w:line="240" w:lineRule="auto"/>
    </w:pPr>
    <w:rPr>
      <w:rFonts w:ascii="BancoDoBrasil Textos Regular" w:eastAsia="Arial Unicode MS" w:hAnsi="BancoDoBrasil Textos Regular" w:cs="Arial Unicode MS"/>
      <w:color w:val="002E4E"/>
      <w:sz w:val="17"/>
      <w:szCs w:val="17"/>
      <w:u w:color="000000"/>
      <w:bdr w:val="nil"/>
      <w:lang w:val="pt-PT"/>
      <w14:textOutline w14:w="0" w14:cap="flat" w14:cmpd="sng" w14:algn="ctr">
        <w14:noFill/>
        <w14:prstDash w14:val="solid"/>
        <w14:bevel/>
      </w14:textOutline>
    </w:rPr>
  </w:style>
  <w:style w:type="table" w:customStyle="1" w:styleId="TableNormal1">
    <w:name w:val="Table Normal1"/>
    <w:rsid w:val="00752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752460"/>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92B80"/>
    <w:pPr>
      <w:spacing w:before="0" w:after="160" w:line="259" w:lineRule="auto"/>
      <w:ind w:left="720"/>
      <w:contextualSpacing/>
      <w:jc w:val="left"/>
    </w:pPr>
    <w:rPr>
      <w:rFonts w:asciiTheme="minorHAnsi" w:eastAsiaTheme="minorHAnsi" w:hAnsiTheme="minorHAnsi" w:cstheme="minorBidi"/>
      <w:sz w:val="22"/>
      <w:szCs w:val="22"/>
      <w:lang w:eastAsia="en-US"/>
    </w:rPr>
  </w:style>
  <w:style w:type="character" w:styleId="Forte">
    <w:name w:val="Strong"/>
    <w:basedOn w:val="Fontepargpadro"/>
    <w:uiPriority w:val="22"/>
    <w:qFormat/>
    <w:rsid w:val="00692B80"/>
    <w:rPr>
      <w:b/>
      <w:bCs/>
    </w:rPr>
  </w:style>
  <w:style w:type="paragraph" w:styleId="Reviso">
    <w:name w:val="Revision"/>
    <w:hidden/>
    <w:uiPriority w:val="99"/>
    <w:semiHidden/>
    <w:rsid w:val="00732D31"/>
    <w:pPr>
      <w:spacing w:after="0" w:line="240" w:lineRule="auto"/>
    </w:pPr>
    <w:rPr>
      <w:rFonts w:ascii="Arial" w:eastAsia="Times New Roman" w:hAnsi="Arial" w:cs="Times New Roman"/>
      <w:sz w:val="18"/>
      <w:szCs w:val="18"/>
      <w:lang w:eastAsia="pt-BR"/>
    </w:rPr>
  </w:style>
  <w:style w:type="character" w:styleId="Refdecomentrio">
    <w:name w:val="annotation reference"/>
    <w:basedOn w:val="Fontepargpadro"/>
    <w:uiPriority w:val="99"/>
    <w:semiHidden/>
    <w:unhideWhenUsed/>
    <w:rsid w:val="008D3A85"/>
    <w:rPr>
      <w:sz w:val="16"/>
      <w:szCs w:val="16"/>
    </w:rPr>
  </w:style>
  <w:style w:type="paragraph" w:styleId="Textodecomentrio">
    <w:name w:val="annotation text"/>
    <w:basedOn w:val="Normal"/>
    <w:link w:val="TextodecomentrioChar"/>
    <w:uiPriority w:val="99"/>
    <w:unhideWhenUsed/>
    <w:rsid w:val="008D3A85"/>
    <w:pPr>
      <w:spacing w:line="240" w:lineRule="auto"/>
    </w:pPr>
    <w:rPr>
      <w:sz w:val="20"/>
      <w:szCs w:val="20"/>
    </w:rPr>
  </w:style>
  <w:style w:type="character" w:customStyle="1" w:styleId="TextodecomentrioChar">
    <w:name w:val="Texto de comentário Char"/>
    <w:basedOn w:val="Fontepargpadro"/>
    <w:link w:val="Textodecomentrio"/>
    <w:uiPriority w:val="99"/>
    <w:rsid w:val="008D3A85"/>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D3A85"/>
    <w:rPr>
      <w:b/>
      <w:bCs/>
    </w:rPr>
  </w:style>
  <w:style w:type="character" w:customStyle="1" w:styleId="AssuntodocomentrioChar">
    <w:name w:val="Assunto do comentário Char"/>
    <w:basedOn w:val="TextodecomentrioChar"/>
    <w:link w:val="Assuntodocomentrio"/>
    <w:uiPriority w:val="99"/>
    <w:semiHidden/>
    <w:rsid w:val="008D3A85"/>
    <w:rPr>
      <w:rFonts w:ascii="Arial" w:eastAsia="Times New Roman" w:hAnsi="Arial" w:cs="Times New Roman"/>
      <w:b/>
      <w:bCs/>
      <w:sz w:val="20"/>
      <w:szCs w:val="20"/>
      <w:lang w:eastAsia="pt-BR"/>
    </w:rPr>
  </w:style>
  <w:style w:type="character" w:customStyle="1" w:styleId="cf01">
    <w:name w:val="cf01"/>
    <w:basedOn w:val="Fontepargpadro"/>
    <w:rsid w:val="001C7194"/>
    <w:rPr>
      <w:rFonts w:ascii="Segoe UI" w:hAnsi="Segoe UI" w:cs="Segoe UI" w:hint="default"/>
      <w:sz w:val="18"/>
      <w:szCs w:val="18"/>
    </w:rPr>
  </w:style>
  <w:style w:type="character" w:customStyle="1" w:styleId="ui-provider">
    <w:name w:val="ui-provider"/>
    <w:basedOn w:val="Fontepargpadro"/>
    <w:rsid w:val="001F306F"/>
  </w:style>
  <w:style w:type="paragraph" w:styleId="Textodenotaderodap">
    <w:name w:val="footnote text"/>
    <w:basedOn w:val="Normal"/>
    <w:link w:val="TextodenotaderodapChar"/>
    <w:uiPriority w:val="99"/>
    <w:semiHidden/>
    <w:unhideWhenUsed/>
    <w:rsid w:val="00D33F1B"/>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3F1B"/>
    <w:rPr>
      <w:rFonts w:ascii="Arial" w:eastAsia="Times New Roman" w:hAnsi="Arial" w:cs="Times New Roman"/>
      <w:sz w:val="20"/>
      <w:szCs w:val="20"/>
      <w:lang w:eastAsia="pt-BR"/>
    </w:rPr>
  </w:style>
  <w:style w:type="character" w:styleId="Refdenotaderodap">
    <w:name w:val="footnote reference"/>
    <w:basedOn w:val="Fontepargpadro"/>
    <w:uiPriority w:val="99"/>
    <w:semiHidden/>
    <w:unhideWhenUsed/>
    <w:rsid w:val="00D33F1B"/>
    <w:rPr>
      <w:vertAlign w:val="superscript"/>
    </w:rPr>
  </w:style>
  <w:style w:type="paragraph" w:customStyle="1" w:styleId="pf0">
    <w:name w:val="pf0"/>
    <w:basedOn w:val="Normal"/>
    <w:rsid w:val="008F46E4"/>
    <w:pPr>
      <w:spacing w:before="100" w:beforeAutospacing="1" w:after="100" w:afterAutospacing="1" w:line="240" w:lineRule="auto"/>
      <w:jc w:val="left"/>
    </w:pPr>
    <w:rPr>
      <w:rFonts w:ascii="Times New Roman" w:hAnsi="Times New Roman"/>
      <w:sz w:val="24"/>
      <w:szCs w:val="24"/>
    </w:rPr>
  </w:style>
  <w:style w:type="character" w:styleId="MenoPendente">
    <w:name w:val="Unresolved Mention"/>
    <w:basedOn w:val="Fontepargpadro"/>
    <w:uiPriority w:val="99"/>
    <w:semiHidden/>
    <w:unhideWhenUsed/>
    <w:rsid w:val="006A1197"/>
    <w:rPr>
      <w:color w:val="605E5C"/>
      <w:shd w:val="clear" w:color="auto" w:fill="E1DFDD"/>
    </w:rPr>
  </w:style>
  <w:style w:type="character" w:styleId="Meno">
    <w:name w:val="Mention"/>
    <w:basedOn w:val="Fontepargpadro"/>
    <w:uiPriority w:val="99"/>
    <w:unhideWhenUsed/>
    <w:rsid w:val="006A11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5632">
      <w:bodyDiv w:val="1"/>
      <w:marLeft w:val="0"/>
      <w:marRight w:val="0"/>
      <w:marTop w:val="0"/>
      <w:marBottom w:val="0"/>
      <w:divBdr>
        <w:top w:val="none" w:sz="0" w:space="0" w:color="auto"/>
        <w:left w:val="none" w:sz="0" w:space="0" w:color="auto"/>
        <w:bottom w:val="none" w:sz="0" w:space="0" w:color="auto"/>
        <w:right w:val="none" w:sz="0" w:space="0" w:color="auto"/>
      </w:divBdr>
    </w:div>
    <w:div w:id="71238893">
      <w:bodyDiv w:val="1"/>
      <w:marLeft w:val="0"/>
      <w:marRight w:val="0"/>
      <w:marTop w:val="0"/>
      <w:marBottom w:val="0"/>
      <w:divBdr>
        <w:top w:val="none" w:sz="0" w:space="0" w:color="auto"/>
        <w:left w:val="none" w:sz="0" w:space="0" w:color="auto"/>
        <w:bottom w:val="none" w:sz="0" w:space="0" w:color="auto"/>
        <w:right w:val="none" w:sz="0" w:space="0" w:color="auto"/>
      </w:divBdr>
    </w:div>
    <w:div w:id="221211760">
      <w:bodyDiv w:val="1"/>
      <w:marLeft w:val="0"/>
      <w:marRight w:val="0"/>
      <w:marTop w:val="0"/>
      <w:marBottom w:val="0"/>
      <w:divBdr>
        <w:top w:val="none" w:sz="0" w:space="0" w:color="auto"/>
        <w:left w:val="none" w:sz="0" w:space="0" w:color="auto"/>
        <w:bottom w:val="none" w:sz="0" w:space="0" w:color="auto"/>
        <w:right w:val="none" w:sz="0" w:space="0" w:color="auto"/>
      </w:divBdr>
    </w:div>
    <w:div w:id="400444245">
      <w:bodyDiv w:val="1"/>
      <w:marLeft w:val="0"/>
      <w:marRight w:val="0"/>
      <w:marTop w:val="0"/>
      <w:marBottom w:val="0"/>
      <w:divBdr>
        <w:top w:val="none" w:sz="0" w:space="0" w:color="auto"/>
        <w:left w:val="none" w:sz="0" w:space="0" w:color="auto"/>
        <w:bottom w:val="none" w:sz="0" w:space="0" w:color="auto"/>
        <w:right w:val="none" w:sz="0" w:space="0" w:color="auto"/>
      </w:divBdr>
    </w:div>
    <w:div w:id="648556570">
      <w:bodyDiv w:val="1"/>
      <w:marLeft w:val="0"/>
      <w:marRight w:val="0"/>
      <w:marTop w:val="0"/>
      <w:marBottom w:val="0"/>
      <w:divBdr>
        <w:top w:val="none" w:sz="0" w:space="0" w:color="auto"/>
        <w:left w:val="none" w:sz="0" w:space="0" w:color="auto"/>
        <w:bottom w:val="none" w:sz="0" w:space="0" w:color="auto"/>
        <w:right w:val="none" w:sz="0" w:space="0" w:color="auto"/>
      </w:divBdr>
    </w:div>
    <w:div w:id="653920351">
      <w:bodyDiv w:val="1"/>
      <w:marLeft w:val="0"/>
      <w:marRight w:val="0"/>
      <w:marTop w:val="0"/>
      <w:marBottom w:val="0"/>
      <w:divBdr>
        <w:top w:val="none" w:sz="0" w:space="0" w:color="auto"/>
        <w:left w:val="none" w:sz="0" w:space="0" w:color="auto"/>
        <w:bottom w:val="none" w:sz="0" w:space="0" w:color="auto"/>
        <w:right w:val="none" w:sz="0" w:space="0" w:color="auto"/>
      </w:divBdr>
    </w:div>
    <w:div w:id="754014670">
      <w:bodyDiv w:val="1"/>
      <w:marLeft w:val="0"/>
      <w:marRight w:val="0"/>
      <w:marTop w:val="0"/>
      <w:marBottom w:val="0"/>
      <w:divBdr>
        <w:top w:val="none" w:sz="0" w:space="0" w:color="auto"/>
        <w:left w:val="none" w:sz="0" w:space="0" w:color="auto"/>
        <w:bottom w:val="none" w:sz="0" w:space="0" w:color="auto"/>
        <w:right w:val="none" w:sz="0" w:space="0" w:color="auto"/>
      </w:divBdr>
    </w:div>
    <w:div w:id="768161934">
      <w:bodyDiv w:val="1"/>
      <w:marLeft w:val="0"/>
      <w:marRight w:val="0"/>
      <w:marTop w:val="0"/>
      <w:marBottom w:val="0"/>
      <w:divBdr>
        <w:top w:val="none" w:sz="0" w:space="0" w:color="auto"/>
        <w:left w:val="none" w:sz="0" w:space="0" w:color="auto"/>
        <w:bottom w:val="none" w:sz="0" w:space="0" w:color="auto"/>
        <w:right w:val="none" w:sz="0" w:space="0" w:color="auto"/>
      </w:divBdr>
    </w:div>
    <w:div w:id="910506529">
      <w:bodyDiv w:val="1"/>
      <w:marLeft w:val="0"/>
      <w:marRight w:val="0"/>
      <w:marTop w:val="0"/>
      <w:marBottom w:val="0"/>
      <w:divBdr>
        <w:top w:val="none" w:sz="0" w:space="0" w:color="auto"/>
        <w:left w:val="none" w:sz="0" w:space="0" w:color="auto"/>
        <w:bottom w:val="none" w:sz="0" w:space="0" w:color="auto"/>
        <w:right w:val="none" w:sz="0" w:space="0" w:color="auto"/>
      </w:divBdr>
    </w:div>
    <w:div w:id="1232233534">
      <w:bodyDiv w:val="1"/>
      <w:marLeft w:val="0"/>
      <w:marRight w:val="0"/>
      <w:marTop w:val="0"/>
      <w:marBottom w:val="0"/>
      <w:divBdr>
        <w:top w:val="none" w:sz="0" w:space="0" w:color="auto"/>
        <w:left w:val="none" w:sz="0" w:space="0" w:color="auto"/>
        <w:bottom w:val="none" w:sz="0" w:space="0" w:color="auto"/>
        <w:right w:val="none" w:sz="0" w:space="0" w:color="auto"/>
      </w:divBdr>
    </w:div>
    <w:div w:id="1266420166">
      <w:bodyDiv w:val="1"/>
      <w:marLeft w:val="0"/>
      <w:marRight w:val="0"/>
      <w:marTop w:val="0"/>
      <w:marBottom w:val="0"/>
      <w:divBdr>
        <w:top w:val="none" w:sz="0" w:space="0" w:color="auto"/>
        <w:left w:val="none" w:sz="0" w:space="0" w:color="auto"/>
        <w:bottom w:val="none" w:sz="0" w:space="0" w:color="auto"/>
        <w:right w:val="none" w:sz="0" w:space="0" w:color="auto"/>
      </w:divBdr>
    </w:div>
    <w:div w:id="1269780482">
      <w:bodyDiv w:val="1"/>
      <w:marLeft w:val="0"/>
      <w:marRight w:val="0"/>
      <w:marTop w:val="0"/>
      <w:marBottom w:val="0"/>
      <w:divBdr>
        <w:top w:val="none" w:sz="0" w:space="0" w:color="auto"/>
        <w:left w:val="none" w:sz="0" w:space="0" w:color="auto"/>
        <w:bottom w:val="none" w:sz="0" w:space="0" w:color="auto"/>
        <w:right w:val="none" w:sz="0" w:space="0" w:color="auto"/>
      </w:divBdr>
    </w:div>
    <w:div w:id="1323044327">
      <w:bodyDiv w:val="1"/>
      <w:marLeft w:val="0"/>
      <w:marRight w:val="0"/>
      <w:marTop w:val="0"/>
      <w:marBottom w:val="0"/>
      <w:divBdr>
        <w:top w:val="none" w:sz="0" w:space="0" w:color="auto"/>
        <w:left w:val="none" w:sz="0" w:space="0" w:color="auto"/>
        <w:bottom w:val="none" w:sz="0" w:space="0" w:color="auto"/>
        <w:right w:val="none" w:sz="0" w:space="0" w:color="auto"/>
      </w:divBdr>
    </w:div>
    <w:div w:id="1367414050">
      <w:bodyDiv w:val="1"/>
      <w:marLeft w:val="0"/>
      <w:marRight w:val="0"/>
      <w:marTop w:val="0"/>
      <w:marBottom w:val="0"/>
      <w:divBdr>
        <w:top w:val="none" w:sz="0" w:space="0" w:color="auto"/>
        <w:left w:val="none" w:sz="0" w:space="0" w:color="auto"/>
        <w:bottom w:val="none" w:sz="0" w:space="0" w:color="auto"/>
        <w:right w:val="none" w:sz="0" w:space="0" w:color="auto"/>
      </w:divBdr>
    </w:div>
    <w:div w:id="1587499972">
      <w:bodyDiv w:val="1"/>
      <w:marLeft w:val="0"/>
      <w:marRight w:val="0"/>
      <w:marTop w:val="0"/>
      <w:marBottom w:val="0"/>
      <w:divBdr>
        <w:top w:val="none" w:sz="0" w:space="0" w:color="auto"/>
        <w:left w:val="none" w:sz="0" w:space="0" w:color="auto"/>
        <w:bottom w:val="none" w:sz="0" w:space="0" w:color="auto"/>
        <w:right w:val="none" w:sz="0" w:space="0" w:color="auto"/>
      </w:divBdr>
    </w:div>
    <w:div w:id="1805393377">
      <w:bodyDiv w:val="1"/>
      <w:marLeft w:val="0"/>
      <w:marRight w:val="0"/>
      <w:marTop w:val="0"/>
      <w:marBottom w:val="0"/>
      <w:divBdr>
        <w:top w:val="none" w:sz="0" w:space="0" w:color="auto"/>
        <w:left w:val="none" w:sz="0" w:space="0" w:color="auto"/>
        <w:bottom w:val="none" w:sz="0" w:space="0" w:color="auto"/>
        <w:right w:val="none" w:sz="0" w:space="0" w:color="auto"/>
      </w:divBdr>
    </w:div>
    <w:div w:id="1972440625">
      <w:bodyDiv w:val="1"/>
      <w:marLeft w:val="0"/>
      <w:marRight w:val="0"/>
      <w:marTop w:val="0"/>
      <w:marBottom w:val="0"/>
      <w:divBdr>
        <w:top w:val="none" w:sz="0" w:space="0" w:color="auto"/>
        <w:left w:val="none" w:sz="0" w:space="0" w:color="auto"/>
        <w:bottom w:val="none" w:sz="0" w:space="0" w:color="auto"/>
        <w:right w:val="none" w:sz="0" w:space="0" w:color="auto"/>
      </w:divBdr>
    </w:div>
    <w:div w:id="19987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ri.bb.com.b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ri.bb.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ortal.intranet.bb.com.br/wps/myportal/intranet/Home/ant/nacional/nacionais/difin/7956f3be-251d-404d-a314-8e5f6bb4cd4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DC968-FC01-4618-ACD4-0ED5EFCF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13895</Words>
  <Characters>75037</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88755</CharactersWithSpaces>
  <SharedDoc>false</SharedDoc>
  <HLinks>
    <vt:vector size="18" baseType="variant">
      <vt:variant>
        <vt:i4>458770</vt:i4>
      </vt:variant>
      <vt:variant>
        <vt:i4>6</vt:i4>
      </vt:variant>
      <vt:variant>
        <vt:i4>0</vt:i4>
      </vt:variant>
      <vt:variant>
        <vt:i4>5</vt:i4>
      </vt:variant>
      <vt:variant>
        <vt:lpwstr>https://ri.bb.com.br/</vt:lpwstr>
      </vt:variant>
      <vt:variant>
        <vt:lpwstr/>
      </vt:variant>
      <vt:variant>
        <vt:i4>458770</vt:i4>
      </vt:variant>
      <vt:variant>
        <vt:i4>3</vt:i4>
      </vt:variant>
      <vt:variant>
        <vt:i4>0</vt:i4>
      </vt:variant>
      <vt:variant>
        <vt:i4>5</vt:i4>
      </vt:variant>
      <vt:variant>
        <vt:lpwstr>https://ri.bb.com.br/</vt:lpwstr>
      </vt:variant>
      <vt:variant>
        <vt:lpwstr/>
      </vt:variant>
      <vt:variant>
        <vt:i4>2228340</vt:i4>
      </vt:variant>
      <vt:variant>
        <vt:i4>0</vt:i4>
      </vt:variant>
      <vt:variant>
        <vt:i4>0</vt:i4>
      </vt:variant>
      <vt:variant>
        <vt:i4>5</vt:i4>
      </vt:variant>
      <vt:variant>
        <vt:lpwstr>https://portal.intranet.bb.com.br/wps/myportal/intranet/Home/ant/nacional/nacionais/difin/7956f3be-251d-404d-a314-8e5f6bb4cd4f/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Daianna Fernandes Cunha</dc:creator>
  <cp:keywords/>
  <dc:description/>
  <cp:lastModifiedBy>Felipe de Mello Pimentel</cp:lastModifiedBy>
  <cp:revision>63</cp:revision>
  <dcterms:created xsi:type="dcterms:W3CDTF">2023-02-06T13:40:00Z</dcterms:created>
  <dcterms:modified xsi:type="dcterms:W3CDTF">2023-02-13T13:09:00Z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etDate">
    <vt:lpwstr>2023-02-02T06:25:47Z</vt:lpwstr>
  </property>
  <property fmtid="{D5CDD505-2E9C-101B-9397-08002B2CF9AE}" pid="4" name="MSIP_Label_40881dc9-f7f2-41de-a334-ceff3dc15b31_Method">
    <vt:lpwstr>Standard</vt:lpwstr>
  </property>
  <property fmtid="{D5CDD505-2E9C-101B-9397-08002B2CF9AE}" pid="5" name="MSIP_Label_40881dc9-f7f2-41de-a334-ceff3dc15b31_Name">
    <vt:lpwstr>40881dc9-f7f2-41de-a334-ceff3dc15b31</vt:lpwstr>
  </property>
  <property fmtid="{D5CDD505-2E9C-101B-9397-08002B2CF9AE}" pid="6" name="MSIP_Label_40881dc9-f7f2-41de-a334-ceff3dc15b31_SiteId">
    <vt:lpwstr>ea0c2907-38d2-4181-8750-b0b190b60443</vt:lpwstr>
  </property>
  <property fmtid="{D5CDD505-2E9C-101B-9397-08002B2CF9AE}" pid="7" name="MSIP_Label_40881dc9-f7f2-41de-a334-ceff3dc15b31_ActionId">
    <vt:lpwstr>98a013a7-8489-4a7a-a498-74665a92562b</vt:lpwstr>
  </property>
  <property fmtid="{D5CDD505-2E9C-101B-9397-08002B2CF9AE}" pid="8" name="MSIP_Label_40881dc9-f7f2-41de-a334-ceff3dc15b31_ContentBits">
    <vt:lpwstr>1</vt:lpwstr>
  </property>
</Properties>
</file>