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60BA" w14:textId="56F492BE" w:rsidR="003544AB" w:rsidRDefault="00EF4134" w:rsidP="003544AB">
      <w:r>
        <w:t> </w:t>
      </w:r>
    </w:p>
    <w:p w14:paraId="79DF742B" w14:textId="4C5A6458" w:rsidR="006E3F49" w:rsidRPr="006E3F49" w:rsidRDefault="006E3F49" w:rsidP="006E3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Transnordestina contrata mais dois lotes no Ceará e avança em direção ao Porto do Pecém</w:t>
      </w:r>
    </w:p>
    <w:p w14:paraId="0A31E8B8" w14:textId="77777777" w:rsidR="006E3F49" w:rsidRDefault="006E3F49" w:rsidP="003E7DDC">
      <w:pPr>
        <w:jc w:val="center"/>
        <w:rPr>
          <w:i/>
          <w:sz w:val="24"/>
          <w:szCs w:val="24"/>
        </w:rPr>
      </w:pPr>
    </w:p>
    <w:p w14:paraId="16755C54" w14:textId="385A2F2A" w:rsidR="003D089C" w:rsidRDefault="006E3F49" w:rsidP="003E7DD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</w:t>
      </w:r>
      <w:r w:rsidR="004F1DEF">
        <w:rPr>
          <w:i/>
          <w:sz w:val="24"/>
          <w:szCs w:val="24"/>
        </w:rPr>
        <w:t>rdem de Serviço será assinada para as o</w:t>
      </w:r>
      <w:r>
        <w:rPr>
          <w:i/>
          <w:sz w:val="24"/>
          <w:szCs w:val="24"/>
        </w:rPr>
        <w:t>bras de infraestrutura nos lotes 4 e 5, entre Acopiara e Quixeramobim</w:t>
      </w:r>
      <w:r w:rsidR="004F1DEF"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 xml:space="preserve"> </w:t>
      </w:r>
      <w:r w:rsidR="004F1DEF">
        <w:rPr>
          <w:i/>
          <w:sz w:val="24"/>
          <w:szCs w:val="24"/>
        </w:rPr>
        <w:t xml:space="preserve">com 101 km </w:t>
      </w:r>
    </w:p>
    <w:p w14:paraId="1CCA73B3" w14:textId="77777777" w:rsidR="004F1DEF" w:rsidRPr="00041B86" w:rsidRDefault="004F1DEF" w:rsidP="003E7DDC">
      <w:pPr>
        <w:jc w:val="center"/>
        <w:rPr>
          <w:i/>
          <w:sz w:val="24"/>
          <w:szCs w:val="24"/>
        </w:rPr>
      </w:pPr>
    </w:p>
    <w:p w14:paraId="2B23BBB2" w14:textId="569135BD" w:rsidR="006652BF" w:rsidRDefault="003E7DDC" w:rsidP="005B52AC">
      <w:pPr>
        <w:ind w:left="-709" w:right="-568" w:firstLine="709"/>
        <w:jc w:val="both"/>
        <w:rPr>
          <w:iCs/>
          <w:sz w:val="24"/>
          <w:szCs w:val="24"/>
        </w:rPr>
      </w:pPr>
      <w:r w:rsidRPr="00F7613E">
        <w:rPr>
          <w:sz w:val="24"/>
          <w:szCs w:val="24"/>
        </w:rPr>
        <w:t>A</w:t>
      </w:r>
      <w:r>
        <w:rPr>
          <w:sz w:val="24"/>
          <w:szCs w:val="24"/>
        </w:rPr>
        <w:t xml:space="preserve"> Transnordestina con</w:t>
      </w:r>
      <w:r w:rsidR="002A3689">
        <w:rPr>
          <w:sz w:val="24"/>
          <w:szCs w:val="24"/>
        </w:rPr>
        <w:t xml:space="preserve">tratou </w:t>
      </w:r>
      <w:r w:rsidR="004F1DEF">
        <w:rPr>
          <w:sz w:val="24"/>
          <w:szCs w:val="24"/>
        </w:rPr>
        <w:t xml:space="preserve">as </w:t>
      </w:r>
      <w:r w:rsidR="002A3689">
        <w:rPr>
          <w:sz w:val="24"/>
          <w:szCs w:val="24"/>
        </w:rPr>
        <w:t xml:space="preserve">obras de infraestrutura em mais dois lotes no estado do Ceará – </w:t>
      </w:r>
      <w:r w:rsidR="00635F2E">
        <w:rPr>
          <w:sz w:val="24"/>
          <w:szCs w:val="24"/>
        </w:rPr>
        <w:t xml:space="preserve">lotes </w:t>
      </w:r>
      <w:r w:rsidR="002A3689">
        <w:rPr>
          <w:sz w:val="24"/>
          <w:szCs w:val="24"/>
        </w:rPr>
        <w:t xml:space="preserve">4 e 5, entre </w:t>
      </w:r>
      <w:r w:rsidR="002A3689" w:rsidRPr="00635F2E">
        <w:rPr>
          <w:iCs/>
          <w:sz w:val="24"/>
          <w:szCs w:val="24"/>
        </w:rPr>
        <w:t>Acopiara e Quixeramobim,</w:t>
      </w:r>
      <w:r w:rsidR="002A3689">
        <w:rPr>
          <w:i/>
          <w:sz w:val="24"/>
          <w:szCs w:val="24"/>
        </w:rPr>
        <w:t xml:space="preserve"> </w:t>
      </w:r>
      <w:r w:rsidR="002A3689" w:rsidRPr="002A3689">
        <w:rPr>
          <w:iCs/>
          <w:sz w:val="24"/>
          <w:szCs w:val="24"/>
        </w:rPr>
        <w:t xml:space="preserve">com </w:t>
      </w:r>
      <w:r w:rsidR="00635F2E">
        <w:rPr>
          <w:iCs/>
          <w:sz w:val="24"/>
          <w:szCs w:val="24"/>
        </w:rPr>
        <w:t xml:space="preserve">extensão de </w:t>
      </w:r>
      <w:r w:rsidR="002A3689" w:rsidRPr="002A3689">
        <w:rPr>
          <w:iCs/>
          <w:sz w:val="24"/>
          <w:szCs w:val="24"/>
        </w:rPr>
        <w:t>101 km</w:t>
      </w:r>
      <w:r w:rsidR="00A218B2">
        <w:rPr>
          <w:iCs/>
          <w:sz w:val="24"/>
          <w:szCs w:val="24"/>
        </w:rPr>
        <w:t>, com a empresa cearense Marquise.</w:t>
      </w:r>
      <w:r w:rsidR="002A3689" w:rsidRPr="002A3689">
        <w:rPr>
          <w:iCs/>
          <w:sz w:val="24"/>
          <w:szCs w:val="24"/>
        </w:rPr>
        <w:t xml:space="preserve"> </w:t>
      </w:r>
      <w:r w:rsidR="004F1DEF">
        <w:rPr>
          <w:iCs/>
          <w:sz w:val="24"/>
          <w:szCs w:val="24"/>
        </w:rPr>
        <w:t xml:space="preserve">Com isso, a ferrovia avança em direção ao Porto do Pecém. </w:t>
      </w:r>
      <w:r w:rsidR="006652BF">
        <w:rPr>
          <w:iCs/>
          <w:sz w:val="24"/>
          <w:szCs w:val="24"/>
        </w:rPr>
        <w:t xml:space="preserve">Serão criados mais 1,3 mil empregos diretos, dobrando o efetivo atual.  </w:t>
      </w:r>
    </w:p>
    <w:p w14:paraId="62FDD02B" w14:textId="77777777" w:rsidR="00F170D4" w:rsidRDefault="00F170D4" w:rsidP="005B52AC">
      <w:pPr>
        <w:ind w:left="-709" w:right="-568" w:firstLine="709"/>
        <w:jc w:val="both"/>
        <w:rPr>
          <w:iCs/>
          <w:sz w:val="24"/>
          <w:szCs w:val="24"/>
        </w:rPr>
      </w:pPr>
    </w:p>
    <w:p w14:paraId="4D4BDD3E" w14:textId="36733927" w:rsidR="003E7DDC" w:rsidRDefault="006652BF" w:rsidP="005B52AC">
      <w:pPr>
        <w:ind w:left="-709" w:right="-568"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a fase 1 do projeto (</w:t>
      </w:r>
      <w:r w:rsidRPr="00551158">
        <w:rPr>
          <w:i/>
          <w:iCs/>
          <w:sz w:val="24"/>
          <w:szCs w:val="24"/>
        </w:rPr>
        <w:t>ver mapa</w:t>
      </w:r>
      <w:r>
        <w:rPr>
          <w:sz w:val="24"/>
          <w:szCs w:val="24"/>
        </w:rPr>
        <w:t xml:space="preserve">) </w:t>
      </w:r>
      <w:r w:rsidR="00A218B2">
        <w:rPr>
          <w:sz w:val="24"/>
          <w:szCs w:val="24"/>
        </w:rPr>
        <w:t>cerca de 70</w:t>
      </w:r>
      <w:r>
        <w:rPr>
          <w:sz w:val="24"/>
          <w:szCs w:val="24"/>
        </w:rPr>
        <w:t>% do empreendimento</w:t>
      </w:r>
      <w:r w:rsidR="00A218B2">
        <w:rPr>
          <w:sz w:val="24"/>
          <w:szCs w:val="24"/>
        </w:rPr>
        <w:t xml:space="preserve"> já</w:t>
      </w:r>
      <w:r>
        <w:rPr>
          <w:sz w:val="24"/>
          <w:szCs w:val="24"/>
        </w:rPr>
        <w:t xml:space="preserve"> está concluído até o momento. A conexão do Piauí com o </w:t>
      </w:r>
      <w:r w:rsidRPr="007F2A96">
        <w:rPr>
          <w:sz w:val="24"/>
          <w:szCs w:val="24"/>
        </w:rPr>
        <w:t>Complexo Industrial e Portuário do Pecém</w:t>
      </w:r>
      <w:r>
        <w:rPr>
          <w:sz w:val="24"/>
          <w:szCs w:val="24"/>
        </w:rPr>
        <w:t xml:space="preserve"> é o foco desta fase</w:t>
      </w:r>
      <w:r w:rsidRPr="008258FE">
        <w:rPr>
          <w:sz w:val="24"/>
          <w:szCs w:val="24"/>
        </w:rPr>
        <w:t xml:space="preserve">, </w:t>
      </w:r>
      <w:r w:rsidRPr="007F2A96">
        <w:rPr>
          <w:sz w:val="24"/>
          <w:szCs w:val="24"/>
        </w:rPr>
        <w:t xml:space="preserve">que deve ser finalizada até </w:t>
      </w:r>
      <w:r w:rsidRPr="00BC05FD">
        <w:rPr>
          <w:sz w:val="24"/>
          <w:szCs w:val="24"/>
        </w:rPr>
        <w:t>2027</w:t>
      </w:r>
      <w:r w:rsidRPr="007F2A96">
        <w:rPr>
          <w:sz w:val="24"/>
          <w:szCs w:val="24"/>
        </w:rPr>
        <w:t xml:space="preserve">, quando </w:t>
      </w:r>
      <w:r>
        <w:rPr>
          <w:sz w:val="24"/>
          <w:szCs w:val="24"/>
        </w:rPr>
        <w:t xml:space="preserve">a ferrovia </w:t>
      </w:r>
      <w:r w:rsidRPr="007F2A96">
        <w:rPr>
          <w:sz w:val="24"/>
          <w:szCs w:val="24"/>
        </w:rPr>
        <w:t>entra em operação. Já a fase 2 tem prazo de conclusão até 2029 conforme cronograma aprovado.</w:t>
      </w:r>
      <w:r w:rsidR="003E7DDC" w:rsidRPr="007F2A96">
        <w:rPr>
          <w:sz w:val="24"/>
          <w:szCs w:val="24"/>
        </w:rPr>
        <w:t xml:space="preserve"> </w:t>
      </w:r>
    </w:p>
    <w:p w14:paraId="542605B0" w14:textId="77777777" w:rsidR="00230C6E" w:rsidRPr="000F0261" w:rsidRDefault="00230C6E" w:rsidP="005B52AC">
      <w:pPr>
        <w:ind w:left="-709" w:right="-568" w:firstLine="708"/>
        <w:jc w:val="both"/>
        <w:rPr>
          <w:sz w:val="24"/>
          <w:szCs w:val="24"/>
        </w:rPr>
      </w:pPr>
    </w:p>
    <w:p w14:paraId="1C9EBF03" w14:textId="50E3CC38" w:rsidR="003E7DDC" w:rsidRPr="000F0261" w:rsidRDefault="003E7DDC" w:rsidP="005B52AC">
      <w:pPr>
        <w:ind w:left="-709" w:right="-568" w:firstLine="708"/>
        <w:jc w:val="both"/>
        <w:rPr>
          <w:sz w:val="24"/>
          <w:szCs w:val="24"/>
        </w:rPr>
      </w:pPr>
      <w:r w:rsidRPr="007F634C">
        <w:rPr>
          <w:sz w:val="24"/>
          <w:szCs w:val="24"/>
        </w:rPr>
        <w:t xml:space="preserve">A ferrovia de 1.206 km de extensão vai ligar o sertão do Piauí, a partir da cidade de Eliseu Martins, ao porto de Pecém, no Ceará. </w:t>
      </w:r>
      <w:r w:rsidRPr="00551158">
        <w:rPr>
          <w:sz w:val="24"/>
          <w:szCs w:val="24"/>
        </w:rPr>
        <w:t>No estado do Ceará a Transnordestina prevê atuar com três terminais de carga, atendendo não somente os grandes produtores de grãos a partir do Piauí, mas também a bacia leiteira e pequenos e médios agricultores do Ceará. Um dos terminais, com foco em grãos, ficará na região entre Iguatu e Quixadá. A localização dos outros dois - um para combustíveis e outro para fertilizantes – ainda será definida pela empresa.</w:t>
      </w:r>
      <w:r w:rsidRPr="000F0261">
        <w:rPr>
          <w:sz w:val="24"/>
          <w:szCs w:val="24"/>
        </w:rPr>
        <w:t xml:space="preserve"> </w:t>
      </w:r>
    </w:p>
    <w:p w14:paraId="11129E06" w14:textId="77777777" w:rsidR="003E7DDC" w:rsidRDefault="003E7DDC" w:rsidP="005B52AC">
      <w:pPr>
        <w:ind w:left="-709" w:right="-568"/>
        <w:jc w:val="both"/>
        <w:rPr>
          <w:sz w:val="24"/>
          <w:szCs w:val="24"/>
        </w:rPr>
      </w:pPr>
    </w:p>
    <w:p w14:paraId="12450E0B" w14:textId="50F6F27B" w:rsidR="003E7DDC" w:rsidRDefault="003E7DDC" w:rsidP="005B52AC">
      <w:pPr>
        <w:ind w:left="-709" w:right="-568" w:firstLine="709"/>
        <w:jc w:val="both"/>
        <w:rPr>
          <w:sz w:val="24"/>
          <w:szCs w:val="24"/>
        </w:rPr>
      </w:pPr>
      <w:r>
        <w:rPr>
          <w:sz w:val="24"/>
          <w:szCs w:val="24"/>
        </w:rPr>
        <w:t>A CSN e a TLSA têm recebido todo apoio do Governo Federal</w:t>
      </w:r>
      <w:r w:rsidR="00A218B2">
        <w:rPr>
          <w:sz w:val="24"/>
          <w:szCs w:val="24"/>
        </w:rPr>
        <w:t xml:space="preserve"> </w:t>
      </w:r>
      <w:r w:rsidR="00A218B2">
        <w:rPr>
          <w:sz w:val="24"/>
          <w:szCs w:val="24"/>
        </w:rPr>
        <w:t xml:space="preserve">assim como </w:t>
      </w:r>
      <w:r w:rsidR="006E2F83">
        <w:rPr>
          <w:sz w:val="24"/>
          <w:szCs w:val="24"/>
        </w:rPr>
        <w:t>d</w:t>
      </w:r>
      <w:r w:rsidR="00A218B2">
        <w:rPr>
          <w:sz w:val="24"/>
          <w:szCs w:val="24"/>
        </w:rPr>
        <w:t>os g</w:t>
      </w:r>
      <w:r w:rsidR="00A218B2" w:rsidRPr="00CB0DA9">
        <w:rPr>
          <w:sz w:val="24"/>
          <w:szCs w:val="24"/>
        </w:rPr>
        <w:t>overn</w:t>
      </w:r>
      <w:r w:rsidR="00A218B2">
        <w:rPr>
          <w:sz w:val="24"/>
          <w:szCs w:val="24"/>
        </w:rPr>
        <w:t>os</w:t>
      </w:r>
      <w:r w:rsidR="00A218B2" w:rsidRPr="00CB0DA9">
        <w:rPr>
          <w:sz w:val="24"/>
          <w:szCs w:val="24"/>
        </w:rPr>
        <w:t xml:space="preserve"> do C</w:t>
      </w:r>
      <w:r w:rsidR="00A218B2">
        <w:rPr>
          <w:sz w:val="24"/>
          <w:szCs w:val="24"/>
        </w:rPr>
        <w:t>eará e do</w:t>
      </w:r>
      <w:r w:rsidR="00A218B2" w:rsidRPr="00CB0DA9">
        <w:rPr>
          <w:sz w:val="24"/>
          <w:szCs w:val="24"/>
        </w:rPr>
        <w:t xml:space="preserve"> P</w:t>
      </w:r>
      <w:r w:rsidR="00A218B2">
        <w:rPr>
          <w:sz w:val="24"/>
          <w:szCs w:val="24"/>
        </w:rPr>
        <w:t xml:space="preserve">iauí e </w:t>
      </w:r>
      <w:r w:rsidR="006E2F83">
        <w:rPr>
          <w:sz w:val="24"/>
          <w:szCs w:val="24"/>
        </w:rPr>
        <w:t>d</w:t>
      </w:r>
      <w:r w:rsidR="00A218B2" w:rsidRPr="00CB0DA9">
        <w:rPr>
          <w:sz w:val="24"/>
          <w:szCs w:val="24"/>
        </w:rPr>
        <w:t>as bancadas no Senado</w:t>
      </w:r>
      <w:r w:rsidR="00A218B2">
        <w:rPr>
          <w:sz w:val="24"/>
          <w:szCs w:val="24"/>
        </w:rPr>
        <w:t xml:space="preserve"> Federal</w:t>
      </w:r>
      <w:r w:rsidR="00A218B2" w:rsidRPr="00CB0DA9">
        <w:rPr>
          <w:sz w:val="24"/>
          <w:szCs w:val="24"/>
        </w:rPr>
        <w:t xml:space="preserve"> e </w:t>
      </w:r>
      <w:r w:rsidR="00A218B2">
        <w:rPr>
          <w:sz w:val="24"/>
          <w:szCs w:val="24"/>
        </w:rPr>
        <w:t xml:space="preserve">na </w:t>
      </w:r>
      <w:r w:rsidR="00A218B2" w:rsidRPr="00CB0DA9">
        <w:rPr>
          <w:sz w:val="24"/>
          <w:szCs w:val="24"/>
        </w:rPr>
        <w:t>Câmara</w:t>
      </w:r>
      <w:r w:rsidR="00A218B2">
        <w:rPr>
          <w:sz w:val="24"/>
          <w:szCs w:val="24"/>
        </w:rPr>
        <w:t xml:space="preserve"> dos Deputados</w:t>
      </w:r>
      <w:r w:rsidR="00A218B2">
        <w:rPr>
          <w:sz w:val="24"/>
          <w:szCs w:val="24"/>
        </w:rPr>
        <w:t>,</w:t>
      </w:r>
      <w:r>
        <w:rPr>
          <w:sz w:val="24"/>
          <w:szCs w:val="24"/>
        </w:rPr>
        <w:t xml:space="preserve"> tanto para a liberação de recursos quanto para a constituição do novo </w:t>
      </w:r>
      <w:proofErr w:type="spellStart"/>
      <w:r w:rsidRPr="00685C65">
        <w:rPr>
          <w:i/>
          <w:iCs/>
          <w:sz w:val="24"/>
          <w:szCs w:val="24"/>
        </w:rPr>
        <w:t>funding</w:t>
      </w:r>
      <w:proofErr w:type="spellEnd"/>
      <w:r w:rsidRPr="00685C65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para a conclusão do projeto. Ministério dos Transportes, Ministério da Integração e Desenvolvimento Regional, Casa Civil, Tribunal de Contas da União (TCU) e Agência Nacional de Transportes Terrestres (ANTT) participam das discussões e têm dado todo apoio para a finalização deste acord</w:t>
      </w:r>
      <w:r w:rsidR="00A218B2">
        <w:rPr>
          <w:sz w:val="24"/>
          <w:szCs w:val="24"/>
        </w:rPr>
        <w:t>o.</w:t>
      </w:r>
      <w:r>
        <w:rPr>
          <w:sz w:val="24"/>
          <w:szCs w:val="24"/>
        </w:rPr>
        <w:t xml:space="preserve"> </w:t>
      </w:r>
    </w:p>
    <w:p w14:paraId="7E3888DE" w14:textId="77777777" w:rsidR="003E7DDC" w:rsidRDefault="003E7DDC" w:rsidP="005B52AC">
      <w:pPr>
        <w:ind w:left="-709" w:right="-568" w:firstLine="709"/>
        <w:jc w:val="both"/>
        <w:rPr>
          <w:sz w:val="24"/>
          <w:szCs w:val="24"/>
        </w:rPr>
      </w:pPr>
    </w:p>
    <w:p w14:paraId="59E7BAC9" w14:textId="77777777" w:rsidR="003E7DDC" w:rsidRDefault="003E7DDC" w:rsidP="005B52AC">
      <w:pPr>
        <w:ind w:left="-709" w:right="-568" w:firstLine="709"/>
        <w:jc w:val="both"/>
        <w:rPr>
          <w:sz w:val="24"/>
          <w:szCs w:val="24"/>
        </w:rPr>
      </w:pPr>
      <w:r w:rsidRPr="006572FD">
        <w:rPr>
          <w:sz w:val="24"/>
          <w:szCs w:val="24"/>
        </w:rPr>
        <w:t xml:space="preserve">A Transnordestina é </w:t>
      </w:r>
      <w:proofErr w:type="gramStart"/>
      <w:r w:rsidRPr="006572FD">
        <w:rPr>
          <w:sz w:val="24"/>
          <w:szCs w:val="24"/>
        </w:rPr>
        <w:t>uma importante</w:t>
      </w:r>
      <w:proofErr w:type="gramEnd"/>
      <w:r w:rsidRPr="006572FD">
        <w:rPr>
          <w:sz w:val="24"/>
          <w:szCs w:val="24"/>
        </w:rPr>
        <w:t xml:space="preserve"> e fundamental alternativa logística para o Nordeste e para o Brasil. Como alavanca de desenvolvimento, a </w:t>
      </w:r>
      <w:r>
        <w:rPr>
          <w:sz w:val="24"/>
          <w:szCs w:val="24"/>
        </w:rPr>
        <w:t xml:space="preserve">ferrovia </w:t>
      </w:r>
      <w:r w:rsidRPr="006572FD">
        <w:rPr>
          <w:sz w:val="24"/>
          <w:szCs w:val="24"/>
        </w:rPr>
        <w:t>representará um novo marco no escoamento de produtos da região do MATOPIBA</w:t>
      </w:r>
      <w:r>
        <w:rPr>
          <w:sz w:val="24"/>
          <w:szCs w:val="24"/>
        </w:rPr>
        <w:t xml:space="preserve"> (*)</w:t>
      </w:r>
      <w:r w:rsidRPr="006572FD">
        <w:rPr>
          <w:sz w:val="24"/>
          <w:szCs w:val="24"/>
        </w:rPr>
        <w:t>, diminuindo o custo logístico e tornando os produtos brasileiros competitivos no mercado mundial. A ferrovia é um indutor de negócios em toda a sua região de influência</w:t>
      </w:r>
      <w:r>
        <w:rPr>
          <w:sz w:val="24"/>
          <w:szCs w:val="24"/>
        </w:rPr>
        <w:t>, tendo potencial de gerar milhares de empregos e transformar a realidade do Nordeste</w:t>
      </w:r>
      <w:r w:rsidRPr="006572FD">
        <w:rPr>
          <w:sz w:val="24"/>
          <w:szCs w:val="24"/>
        </w:rPr>
        <w:t>.</w:t>
      </w:r>
      <w:r>
        <w:rPr>
          <w:sz w:val="24"/>
          <w:szCs w:val="24"/>
        </w:rPr>
        <w:t xml:space="preserve"> Além disso, o projeto está alinhado à agenda de ESG do Grupo CSN, que tem como um dos compromissos </w:t>
      </w:r>
      <w:r w:rsidRPr="00884D39">
        <w:rPr>
          <w:sz w:val="24"/>
          <w:szCs w:val="24"/>
        </w:rPr>
        <w:t>o desenvolvimento socioambiental no entorno de suas operações</w:t>
      </w:r>
      <w:r>
        <w:rPr>
          <w:sz w:val="24"/>
          <w:szCs w:val="24"/>
        </w:rPr>
        <w:t xml:space="preserve">. </w:t>
      </w:r>
    </w:p>
    <w:p w14:paraId="0193D054" w14:textId="77777777" w:rsidR="005B52AC" w:rsidRDefault="005B52AC" w:rsidP="005B52AC">
      <w:pPr>
        <w:ind w:left="-709" w:right="-568" w:firstLine="709"/>
        <w:jc w:val="both"/>
        <w:rPr>
          <w:sz w:val="24"/>
          <w:szCs w:val="24"/>
        </w:rPr>
      </w:pPr>
    </w:p>
    <w:p w14:paraId="63BD630A" w14:textId="77777777" w:rsidR="005B52AC" w:rsidRPr="00B506E0" w:rsidRDefault="005B52AC" w:rsidP="005B52AC">
      <w:pPr>
        <w:pStyle w:val="PargrafodaLista"/>
        <w:ind w:left="-709" w:right="-568"/>
        <w:rPr>
          <w:b/>
        </w:rPr>
      </w:pPr>
      <w:r w:rsidRPr="00B506E0">
        <w:rPr>
          <w:b/>
        </w:rPr>
        <w:t>Assessoria de Imprensa da Transnordestina</w:t>
      </w:r>
    </w:p>
    <w:p w14:paraId="738D5F9B" w14:textId="77777777" w:rsidR="005B52AC" w:rsidRDefault="005B52AC" w:rsidP="005B52AC">
      <w:pPr>
        <w:pStyle w:val="PargrafodaLista"/>
        <w:ind w:left="-709" w:right="-568"/>
      </w:pPr>
      <w:r>
        <w:t>Adriana Costa</w:t>
      </w:r>
    </w:p>
    <w:p w14:paraId="1199A982" w14:textId="77777777" w:rsidR="005B52AC" w:rsidRDefault="00350D3F" w:rsidP="005B52AC">
      <w:pPr>
        <w:pStyle w:val="PargrafodaLista"/>
        <w:ind w:left="-709" w:right="-568"/>
      </w:pPr>
      <w:hyperlink r:id="rId7" w:history="1">
        <w:r w:rsidR="005B52AC" w:rsidRPr="0053720A">
          <w:rPr>
            <w:rStyle w:val="Hyperlink"/>
          </w:rPr>
          <w:t>adriana.costa@tlsa.com.br</w:t>
        </w:r>
      </w:hyperlink>
    </w:p>
    <w:p w14:paraId="6EF9FDF9" w14:textId="77777777" w:rsidR="005B52AC" w:rsidRDefault="005B52AC" w:rsidP="005B52AC">
      <w:pPr>
        <w:pStyle w:val="PargrafodaLista"/>
        <w:ind w:left="-709" w:right="-568"/>
      </w:pPr>
      <w:r>
        <w:t>(85) 40082598</w:t>
      </w:r>
    </w:p>
    <w:p w14:paraId="18C09EED" w14:textId="3DDD545B" w:rsidR="005B52AC" w:rsidRPr="00041B86" w:rsidRDefault="005B52AC" w:rsidP="005B52AC">
      <w:pPr>
        <w:pStyle w:val="PargrafodaLista"/>
        <w:ind w:left="-709" w:right="-568"/>
      </w:pPr>
      <w:r>
        <w:t>(85) 996286641</w:t>
      </w:r>
    </w:p>
    <w:p w14:paraId="4E2B0721" w14:textId="77777777" w:rsidR="005B52AC" w:rsidRDefault="005B52AC" w:rsidP="005B52AC">
      <w:pPr>
        <w:ind w:left="-993" w:firstLine="1702"/>
        <w:jc w:val="both"/>
        <w:rPr>
          <w:sz w:val="24"/>
          <w:szCs w:val="24"/>
        </w:rPr>
      </w:pPr>
    </w:p>
    <w:p w14:paraId="061F1E5C" w14:textId="77777777" w:rsidR="005B52AC" w:rsidRDefault="005B52AC" w:rsidP="003E7DDC">
      <w:pPr>
        <w:ind w:firstLine="709"/>
        <w:jc w:val="both"/>
        <w:rPr>
          <w:sz w:val="24"/>
          <w:szCs w:val="24"/>
        </w:rPr>
      </w:pPr>
    </w:p>
    <w:p w14:paraId="29F5A0E4" w14:textId="77777777" w:rsidR="003E7DDC" w:rsidRDefault="003E7DDC" w:rsidP="003E7DDC">
      <w:pPr>
        <w:ind w:firstLine="709"/>
        <w:jc w:val="both"/>
        <w:rPr>
          <w:sz w:val="24"/>
          <w:szCs w:val="24"/>
        </w:rPr>
      </w:pPr>
    </w:p>
    <w:p w14:paraId="4F2A0592" w14:textId="77777777" w:rsidR="003E7DDC" w:rsidRDefault="003E7DDC" w:rsidP="005B52A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N</w:t>
      </w:r>
      <w:r w:rsidRPr="00CF0163">
        <w:rPr>
          <w:b/>
          <w:bCs/>
          <w:sz w:val="24"/>
          <w:szCs w:val="24"/>
          <w:u w:val="single"/>
        </w:rPr>
        <w:t>úmeros do projeto</w:t>
      </w:r>
    </w:p>
    <w:p w14:paraId="67A8EDCC" w14:textId="77777777" w:rsidR="005B52AC" w:rsidRPr="002939FC" w:rsidRDefault="005B52AC" w:rsidP="005B52AC">
      <w:pPr>
        <w:jc w:val="center"/>
        <w:rPr>
          <w:b/>
          <w:bCs/>
          <w:sz w:val="24"/>
          <w:szCs w:val="24"/>
          <w:u w:val="single"/>
        </w:rPr>
      </w:pPr>
    </w:p>
    <w:p w14:paraId="1A249B77" w14:textId="77777777" w:rsidR="003E7DDC" w:rsidRPr="00217719" w:rsidRDefault="003E7DDC" w:rsidP="003E7DDC">
      <w:pPr>
        <w:rPr>
          <w:sz w:val="24"/>
          <w:szCs w:val="24"/>
        </w:rPr>
      </w:pPr>
      <w:bookmarkStart w:id="0" w:name="_Hlk133930073"/>
      <w:r w:rsidRPr="00217719">
        <w:rPr>
          <w:b/>
          <w:bCs/>
          <w:sz w:val="24"/>
          <w:szCs w:val="24"/>
        </w:rPr>
        <w:t>Extensão</w:t>
      </w:r>
      <w:r w:rsidRPr="00C9744D">
        <w:rPr>
          <w:sz w:val="24"/>
          <w:szCs w:val="24"/>
        </w:rPr>
        <w:t>: 1.20</w:t>
      </w:r>
      <w:r>
        <w:rPr>
          <w:sz w:val="24"/>
          <w:szCs w:val="24"/>
        </w:rPr>
        <w:t>6</w:t>
      </w:r>
      <w:r w:rsidRPr="00C9744D">
        <w:rPr>
          <w:sz w:val="24"/>
          <w:szCs w:val="24"/>
        </w:rPr>
        <w:t xml:space="preserve"> km - linha principal + 73 km - linhas secundárias</w:t>
      </w:r>
    </w:p>
    <w:p w14:paraId="096CED84" w14:textId="7CA6B6A2" w:rsidR="003E7DDC" w:rsidRPr="00217719" w:rsidRDefault="003E7DDC" w:rsidP="003E7DDC">
      <w:pPr>
        <w:rPr>
          <w:sz w:val="24"/>
          <w:szCs w:val="24"/>
        </w:rPr>
      </w:pPr>
      <w:r w:rsidRPr="00217719">
        <w:rPr>
          <w:b/>
          <w:bCs/>
          <w:sz w:val="24"/>
          <w:szCs w:val="24"/>
        </w:rPr>
        <w:t>Extensão por estado</w:t>
      </w:r>
      <w:r w:rsidRPr="00217719">
        <w:rPr>
          <w:sz w:val="24"/>
          <w:szCs w:val="24"/>
        </w:rPr>
        <w:t xml:space="preserve"> - Ceará - 608 km/Pernambuco - 20</w:t>
      </w:r>
      <w:r>
        <w:rPr>
          <w:sz w:val="24"/>
          <w:szCs w:val="24"/>
        </w:rPr>
        <w:t>4</w:t>
      </w:r>
      <w:r w:rsidRPr="00217719">
        <w:rPr>
          <w:sz w:val="24"/>
          <w:szCs w:val="24"/>
        </w:rPr>
        <w:t xml:space="preserve"> km/ Piauí – 39</w:t>
      </w:r>
      <w:r>
        <w:rPr>
          <w:sz w:val="24"/>
          <w:szCs w:val="24"/>
        </w:rPr>
        <w:t>4</w:t>
      </w:r>
      <w:r w:rsidRPr="00217719">
        <w:rPr>
          <w:sz w:val="24"/>
          <w:szCs w:val="24"/>
        </w:rPr>
        <w:t xml:space="preserve"> km</w:t>
      </w:r>
    </w:p>
    <w:bookmarkEnd w:id="0"/>
    <w:p w14:paraId="32E086CB" w14:textId="77777777" w:rsidR="003E7DDC" w:rsidRPr="00217719" w:rsidRDefault="003E7DDC" w:rsidP="003E7DDC">
      <w:pPr>
        <w:rPr>
          <w:sz w:val="24"/>
          <w:szCs w:val="24"/>
        </w:rPr>
      </w:pPr>
      <w:r w:rsidRPr="00217719">
        <w:rPr>
          <w:b/>
          <w:bCs/>
          <w:sz w:val="24"/>
          <w:szCs w:val="24"/>
        </w:rPr>
        <w:t>Municípios cortados pela ferrovia</w:t>
      </w:r>
      <w:r w:rsidRPr="00217719">
        <w:rPr>
          <w:sz w:val="24"/>
          <w:szCs w:val="24"/>
        </w:rPr>
        <w:t xml:space="preserve"> – 53 – 28 no Ceará/ 7 em Pernambuco/ 18 no Piauí </w:t>
      </w:r>
    </w:p>
    <w:p w14:paraId="6A9FE92B" w14:textId="77777777" w:rsidR="003E7DDC" w:rsidRDefault="003E7DDC" w:rsidP="003E7DDC">
      <w:pPr>
        <w:rPr>
          <w:sz w:val="24"/>
          <w:szCs w:val="24"/>
        </w:rPr>
      </w:pPr>
      <w:r w:rsidRPr="00217719">
        <w:rPr>
          <w:b/>
          <w:bCs/>
          <w:sz w:val="24"/>
          <w:szCs w:val="24"/>
        </w:rPr>
        <w:t>Planta Industrial de Salgueiro</w:t>
      </w:r>
      <w:r w:rsidRPr="00217719">
        <w:rPr>
          <w:sz w:val="24"/>
          <w:szCs w:val="24"/>
        </w:rPr>
        <w:t xml:space="preserve"> – Pernambuco</w:t>
      </w:r>
    </w:p>
    <w:p w14:paraId="3F60C1DF" w14:textId="77777777" w:rsidR="00350D3F" w:rsidRPr="00217719" w:rsidRDefault="00350D3F" w:rsidP="003E7DDC">
      <w:pPr>
        <w:rPr>
          <w:sz w:val="24"/>
          <w:szCs w:val="24"/>
        </w:rPr>
      </w:pPr>
    </w:p>
    <w:p w14:paraId="13C10525" w14:textId="77777777" w:rsidR="003E7DDC" w:rsidRPr="00C9744D" w:rsidRDefault="003E7DDC" w:rsidP="003E7DDC">
      <w:pPr>
        <w:pStyle w:val="PargrafodaLista"/>
        <w:numPr>
          <w:ilvl w:val="0"/>
          <w:numId w:val="10"/>
        </w:numPr>
        <w:contextualSpacing/>
        <w:rPr>
          <w:sz w:val="24"/>
          <w:szCs w:val="24"/>
        </w:rPr>
      </w:pPr>
      <w:bookmarkStart w:id="1" w:name="_Hlk133930094"/>
      <w:r w:rsidRPr="00C9744D">
        <w:rPr>
          <w:b/>
          <w:bCs/>
          <w:sz w:val="24"/>
          <w:szCs w:val="24"/>
        </w:rPr>
        <w:t>Fábrica de dormentes</w:t>
      </w:r>
      <w:r w:rsidRPr="00C9744D">
        <w:rPr>
          <w:sz w:val="24"/>
          <w:szCs w:val="24"/>
        </w:rPr>
        <w:t xml:space="preserve"> – uma das maiores do mundo, com capacidade de produzir 4,8 mil dormentes por dia. Dormentes necessários para a obra: 2</w:t>
      </w:r>
      <w:r>
        <w:rPr>
          <w:sz w:val="24"/>
          <w:szCs w:val="24"/>
        </w:rPr>
        <w:t>,3</w:t>
      </w:r>
      <w:r w:rsidRPr="00C9744D">
        <w:rPr>
          <w:sz w:val="24"/>
          <w:szCs w:val="24"/>
        </w:rPr>
        <w:t xml:space="preserve"> milhões de unidades.</w:t>
      </w:r>
    </w:p>
    <w:bookmarkEnd w:id="1"/>
    <w:p w14:paraId="6EEF0CD8" w14:textId="77777777" w:rsidR="003E7DDC" w:rsidRPr="00C9744D" w:rsidRDefault="003E7DDC" w:rsidP="003E7DDC">
      <w:pPr>
        <w:pStyle w:val="PargrafodaLista"/>
        <w:ind w:left="1068"/>
        <w:rPr>
          <w:sz w:val="24"/>
          <w:szCs w:val="24"/>
        </w:rPr>
      </w:pPr>
    </w:p>
    <w:p w14:paraId="63CCA158" w14:textId="764A9985" w:rsidR="003E7DDC" w:rsidRPr="00C9744D" w:rsidRDefault="003E7DDC" w:rsidP="003E7DDC">
      <w:pPr>
        <w:pStyle w:val="PargrafodaLista"/>
        <w:numPr>
          <w:ilvl w:val="0"/>
          <w:numId w:val="10"/>
        </w:numPr>
        <w:contextualSpacing/>
        <w:rPr>
          <w:sz w:val="24"/>
          <w:szCs w:val="24"/>
        </w:rPr>
      </w:pPr>
      <w:r w:rsidRPr="00C9744D">
        <w:rPr>
          <w:b/>
          <w:bCs/>
          <w:sz w:val="24"/>
          <w:szCs w:val="24"/>
        </w:rPr>
        <w:t>Estaleiro de solda</w:t>
      </w:r>
      <w:r w:rsidRPr="00C9744D">
        <w:rPr>
          <w:sz w:val="24"/>
          <w:szCs w:val="24"/>
        </w:rPr>
        <w:t xml:space="preserve"> - um dos maiores da América; trilhos de 2</w:t>
      </w:r>
      <w:r>
        <w:rPr>
          <w:sz w:val="24"/>
          <w:szCs w:val="24"/>
        </w:rPr>
        <w:t>4</w:t>
      </w:r>
      <w:r w:rsidRPr="00C9744D">
        <w:rPr>
          <w:sz w:val="24"/>
          <w:szCs w:val="24"/>
        </w:rPr>
        <w:t xml:space="preserve"> metros importados são soldados até alcançarem 240 metros.  Depois de transportad</w:t>
      </w:r>
      <w:r w:rsidR="00D916C9">
        <w:rPr>
          <w:sz w:val="24"/>
          <w:szCs w:val="24"/>
        </w:rPr>
        <w:t>a</w:t>
      </w:r>
      <w:r w:rsidRPr="00C9744D">
        <w:rPr>
          <w:sz w:val="24"/>
          <w:szCs w:val="24"/>
        </w:rPr>
        <w:t xml:space="preserve">s pela própria linha até o local da montagem, as barras de 240 metros são soldadas </w:t>
      </w:r>
      <w:r w:rsidR="00D916C9">
        <w:rPr>
          <w:sz w:val="24"/>
          <w:szCs w:val="24"/>
        </w:rPr>
        <w:t>em campo sucessivamente na linha já montada</w:t>
      </w:r>
      <w:r w:rsidRPr="00C9744D">
        <w:rPr>
          <w:sz w:val="24"/>
          <w:szCs w:val="24"/>
        </w:rPr>
        <w:t xml:space="preserve">. </w:t>
      </w:r>
    </w:p>
    <w:p w14:paraId="3C5695F2" w14:textId="77777777" w:rsidR="003E7DDC" w:rsidRPr="00C9744D" w:rsidRDefault="003E7DDC" w:rsidP="003E7DDC">
      <w:pPr>
        <w:pStyle w:val="PargrafodaLista"/>
        <w:ind w:left="0"/>
        <w:rPr>
          <w:sz w:val="24"/>
          <w:szCs w:val="24"/>
        </w:rPr>
      </w:pPr>
    </w:p>
    <w:p w14:paraId="60C32ABF" w14:textId="77777777" w:rsidR="003E7DDC" w:rsidRPr="00C9744D" w:rsidRDefault="003E7DDC" w:rsidP="003E7DDC">
      <w:pPr>
        <w:pStyle w:val="PargrafodaLista"/>
        <w:numPr>
          <w:ilvl w:val="0"/>
          <w:numId w:val="10"/>
        </w:numPr>
        <w:contextualSpacing/>
        <w:rPr>
          <w:sz w:val="24"/>
          <w:szCs w:val="24"/>
        </w:rPr>
      </w:pPr>
      <w:bookmarkStart w:id="2" w:name="_Hlk133930161"/>
      <w:r w:rsidRPr="00C9744D">
        <w:rPr>
          <w:b/>
          <w:bCs/>
          <w:sz w:val="24"/>
          <w:szCs w:val="24"/>
        </w:rPr>
        <w:t>Central de britagem</w:t>
      </w:r>
      <w:r w:rsidRPr="00C9744D">
        <w:rPr>
          <w:sz w:val="24"/>
          <w:szCs w:val="24"/>
        </w:rPr>
        <w:t xml:space="preserve"> - a usina de britagem, com capacidade de produção de 5 mil metros cúbicos / dia. São 200 carretas/ dia. Demanda total de brita para lastro: </w:t>
      </w:r>
      <w:r>
        <w:rPr>
          <w:sz w:val="24"/>
          <w:szCs w:val="24"/>
        </w:rPr>
        <w:t>3,3</w:t>
      </w:r>
      <w:r w:rsidRPr="00C9744D">
        <w:rPr>
          <w:sz w:val="24"/>
          <w:szCs w:val="24"/>
        </w:rPr>
        <w:t xml:space="preserve"> milhões de m³.</w:t>
      </w:r>
    </w:p>
    <w:bookmarkEnd w:id="2"/>
    <w:p w14:paraId="3A4BC651" w14:textId="77777777" w:rsidR="003E7DDC" w:rsidRDefault="003E7DDC" w:rsidP="003E7DDC">
      <w:pPr>
        <w:pStyle w:val="xxmsonormal"/>
        <w:spacing w:before="0" w:beforeAutospacing="0" w:after="0" w:afterAutospacing="0"/>
        <w:ind w:firstLine="708"/>
        <w:jc w:val="both"/>
        <w:rPr>
          <w:i/>
          <w:iCs/>
          <w:color w:val="FF0000"/>
        </w:rPr>
      </w:pPr>
    </w:p>
    <w:p w14:paraId="0803DE9B" w14:textId="77777777" w:rsidR="003E7DDC" w:rsidRDefault="003E7DDC" w:rsidP="003E7DDC">
      <w:pPr>
        <w:pStyle w:val="xxmsonormal"/>
        <w:spacing w:before="0" w:beforeAutospacing="0" w:after="0" w:afterAutospacing="0"/>
        <w:ind w:firstLine="708"/>
        <w:jc w:val="both"/>
        <w:rPr>
          <w:i/>
          <w:iCs/>
          <w:color w:val="FF0000"/>
        </w:rPr>
      </w:pPr>
    </w:p>
    <w:p w14:paraId="177F973C" w14:textId="77777777" w:rsidR="003E7DDC" w:rsidRPr="006E765B" w:rsidRDefault="003E7DDC" w:rsidP="003E7DDC">
      <w:pPr>
        <w:pStyle w:val="xxmsonormal"/>
        <w:spacing w:before="0" w:beforeAutospacing="0" w:after="0" w:afterAutospacing="0"/>
        <w:jc w:val="both"/>
        <w:rPr>
          <w:rFonts w:cs="Times New Roman"/>
          <w:i/>
          <w:iCs/>
          <w:sz w:val="20"/>
          <w:szCs w:val="20"/>
          <w:lang w:eastAsia="en-US"/>
        </w:rPr>
      </w:pPr>
      <w:r w:rsidRPr="006E765B">
        <w:rPr>
          <w:rFonts w:cs="Times New Roman"/>
          <w:i/>
          <w:iCs/>
          <w:sz w:val="20"/>
          <w:szCs w:val="20"/>
          <w:lang w:eastAsia="en-US"/>
        </w:rPr>
        <w:t>*Maranhão, Piauí, Tocantins e Bahia</w:t>
      </w:r>
    </w:p>
    <w:p w14:paraId="14D991BF" w14:textId="77777777" w:rsidR="003E7DDC" w:rsidRPr="006E765B" w:rsidRDefault="003E7DDC" w:rsidP="003E7DDC">
      <w:pPr>
        <w:pStyle w:val="PargrafodaLista"/>
        <w:ind w:left="0"/>
        <w:rPr>
          <w:bCs/>
          <w:i/>
          <w:iCs/>
          <w:sz w:val="20"/>
          <w:szCs w:val="20"/>
        </w:rPr>
      </w:pPr>
      <w:r w:rsidRPr="006E765B">
        <w:rPr>
          <w:b/>
          <w:sz w:val="20"/>
          <w:szCs w:val="20"/>
        </w:rPr>
        <w:t xml:space="preserve">* </w:t>
      </w:r>
      <w:r w:rsidRPr="006E765B">
        <w:rPr>
          <w:bCs/>
          <w:i/>
          <w:iCs/>
          <w:sz w:val="20"/>
          <w:szCs w:val="20"/>
        </w:rPr>
        <w:t>MVP: Missão Velha-Pecém</w:t>
      </w:r>
    </w:p>
    <w:p w14:paraId="79B901A8" w14:textId="77777777" w:rsidR="003E7DDC" w:rsidRDefault="003E7DDC" w:rsidP="003E7DDC">
      <w:pPr>
        <w:pStyle w:val="xxmsonormal"/>
        <w:spacing w:before="0" w:beforeAutospacing="0" w:after="0" w:afterAutospacing="0"/>
        <w:ind w:firstLine="708"/>
        <w:jc w:val="both"/>
        <w:rPr>
          <w:rFonts w:cs="Times New Roman"/>
          <w:i/>
          <w:iCs/>
          <w:sz w:val="24"/>
          <w:szCs w:val="24"/>
          <w:lang w:eastAsia="en-US"/>
        </w:rPr>
      </w:pPr>
    </w:p>
    <w:p w14:paraId="49818FDA" w14:textId="4FB69A81" w:rsidR="003E7DDC" w:rsidRDefault="00EB0A1F" w:rsidP="003E7DDC">
      <w:pPr>
        <w:pStyle w:val="xxmsonormal"/>
        <w:spacing w:before="0" w:beforeAutospacing="0" w:after="0" w:afterAutospacing="0"/>
        <w:ind w:firstLine="708"/>
        <w:jc w:val="both"/>
        <w:rPr>
          <w:rFonts w:cs="Times New Roman"/>
          <w:i/>
          <w:iCs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4AFEBA83" wp14:editId="48FE061B">
                <wp:extent cx="306705" cy="306705"/>
                <wp:effectExtent l="0" t="0" r="0" b="0"/>
                <wp:docPr id="1" name="Retângulo 1" descr="Versão com apenas infra inici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BC99F" id="Retângulo 1" o:spid="_x0000_s1026" alt="Versão com apenas infra iniciada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Times New Roman"/>
          <w:i/>
          <w:iCs/>
          <w:noProof/>
          <w:sz w:val="24"/>
          <w:szCs w:val="24"/>
          <w:lang w:eastAsia="en-US"/>
        </w:rPr>
        <w:drawing>
          <wp:inline distT="0" distB="0" distL="0" distR="0" wp14:anchorId="2B522832" wp14:editId="2CC14482">
            <wp:extent cx="5400040" cy="3766820"/>
            <wp:effectExtent l="0" t="0" r="0" b="5080"/>
            <wp:docPr id="3" name="Imagem 3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Map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87EC" w14:textId="77777777" w:rsidR="003E7DDC" w:rsidRDefault="003E7DDC" w:rsidP="003E7DDC">
      <w:pPr>
        <w:pStyle w:val="xxmsonormal"/>
        <w:spacing w:before="0" w:beforeAutospacing="0" w:after="0" w:afterAutospacing="0"/>
        <w:ind w:firstLine="708"/>
        <w:jc w:val="both"/>
        <w:rPr>
          <w:rFonts w:cs="Times New Roman"/>
          <w:i/>
          <w:iCs/>
          <w:sz w:val="24"/>
          <w:szCs w:val="24"/>
          <w:lang w:eastAsia="en-US"/>
        </w:rPr>
      </w:pPr>
    </w:p>
    <w:p w14:paraId="103B8549" w14:textId="77777777" w:rsidR="00EF4134" w:rsidRDefault="00EF4134" w:rsidP="00DE2CD6"/>
    <w:sectPr w:rsidR="00EF4134" w:rsidSect="005B52AC">
      <w:headerReference w:type="default" r:id="rId9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F7DF" w14:textId="77777777" w:rsidR="003544AB" w:rsidRDefault="003544AB" w:rsidP="003544AB">
      <w:r>
        <w:separator/>
      </w:r>
    </w:p>
  </w:endnote>
  <w:endnote w:type="continuationSeparator" w:id="0">
    <w:p w14:paraId="20CE16F8" w14:textId="77777777" w:rsidR="003544AB" w:rsidRDefault="003544AB" w:rsidP="003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A474" w14:textId="77777777" w:rsidR="003544AB" w:rsidRDefault="003544AB" w:rsidP="003544AB">
      <w:r>
        <w:separator/>
      </w:r>
    </w:p>
  </w:footnote>
  <w:footnote w:type="continuationSeparator" w:id="0">
    <w:p w14:paraId="57C739CE" w14:textId="77777777" w:rsidR="003544AB" w:rsidRDefault="003544AB" w:rsidP="003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E0E7" w14:textId="33BF0C4C" w:rsidR="003544AB" w:rsidRDefault="003544AB" w:rsidP="003544AB">
    <w:pPr>
      <w:pStyle w:val="Cabealho"/>
      <w:jc w:val="right"/>
    </w:pPr>
    <w:r>
      <w:rPr>
        <w:noProof/>
      </w:rPr>
      <w:drawing>
        <wp:inline distT="0" distB="0" distL="0" distR="0" wp14:anchorId="43479F5E" wp14:editId="0FEFE8DF">
          <wp:extent cx="877613" cy="447373"/>
          <wp:effectExtent l="0" t="0" r="0" b="0"/>
          <wp:docPr id="14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418" cy="452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4E46"/>
    <w:multiLevelType w:val="multilevel"/>
    <w:tmpl w:val="54722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446DE"/>
    <w:multiLevelType w:val="hybridMultilevel"/>
    <w:tmpl w:val="F864C79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E31593"/>
    <w:multiLevelType w:val="hybridMultilevel"/>
    <w:tmpl w:val="93F80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52C3"/>
    <w:multiLevelType w:val="multilevel"/>
    <w:tmpl w:val="820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E19F5"/>
    <w:multiLevelType w:val="hybridMultilevel"/>
    <w:tmpl w:val="8A845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03FC7"/>
    <w:multiLevelType w:val="multilevel"/>
    <w:tmpl w:val="0A98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28597C"/>
    <w:multiLevelType w:val="multilevel"/>
    <w:tmpl w:val="8B52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56EE8"/>
    <w:multiLevelType w:val="hybridMultilevel"/>
    <w:tmpl w:val="333AA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4149D"/>
    <w:multiLevelType w:val="hybridMultilevel"/>
    <w:tmpl w:val="5DE82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6443"/>
    <w:multiLevelType w:val="multilevel"/>
    <w:tmpl w:val="764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367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331138">
    <w:abstractNumId w:val="2"/>
  </w:num>
  <w:num w:numId="3" w16cid:durableId="356735381">
    <w:abstractNumId w:val="7"/>
  </w:num>
  <w:num w:numId="4" w16cid:durableId="951977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7989902">
    <w:abstractNumId w:val="6"/>
  </w:num>
  <w:num w:numId="6" w16cid:durableId="1910992534">
    <w:abstractNumId w:val="5"/>
  </w:num>
  <w:num w:numId="7" w16cid:durableId="1520122900">
    <w:abstractNumId w:val="9"/>
  </w:num>
  <w:num w:numId="8" w16cid:durableId="927998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37465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02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6B"/>
    <w:rsid w:val="0002171A"/>
    <w:rsid w:val="00034CCF"/>
    <w:rsid w:val="000A35C2"/>
    <w:rsid w:val="00147789"/>
    <w:rsid w:val="00230C6E"/>
    <w:rsid w:val="002A3689"/>
    <w:rsid w:val="00350D3F"/>
    <w:rsid w:val="003544AB"/>
    <w:rsid w:val="003D089C"/>
    <w:rsid w:val="003E7DDC"/>
    <w:rsid w:val="00407945"/>
    <w:rsid w:val="004639DF"/>
    <w:rsid w:val="0047316B"/>
    <w:rsid w:val="004752FF"/>
    <w:rsid w:val="004807E3"/>
    <w:rsid w:val="004F1DEF"/>
    <w:rsid w:val="00512779"/>
    <w:rsid w:val="005B52AC"/>
    <w:rsid w:val="00635F2E"/>
    <w:rsid w:val="00652100"/>
    <w:rsid w:val="006652BF"/>
    <w:rsid w:val="006B1A1B"/>
    <w:rsid w:val="006E2F83"/>
    <w:rsid w:val="006E3F49"/>
    <w:rsid w:val="00707F82"/>
    <w:rsid w:val="007306ED"/>
    <w:rsid w:val="00740494"/>
    <w:rsid w:val="008F0BB9"/>
    <w:rsid w:val="00965700"/>
    <w:rsid w:val="00982673"/>
    <w:rsid w:val="00A01E9D"/>
    <w:rsid w:val="00A218B2"/>
    <w:rsid w:val="00B41884"/>
    <w:rsid w:val="00BB18EA"/>
    <w:rsid w:val="00BC05FD"/>
    <w:rsid w:val="00C17AFE"/>
    <w:rsid w:val="00C44432"/>
    <w:rsid w:val="00CB5E7C"/>
    <w:rsid w:val="00D916C9"/>
    <w:rsid w:val="00DE2CD6"/>
    <w:rsid w:val="00EA4B72"/>
    <w:rsid w:val="00EB0A1F"/>
    <w:rsid w:val="00EF4134"/>
    <w:rsid w:val="00F035E5"/>
    <w:rsid w:val="00F1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11E7D9"/>
  <w15:chartTrackingRefBased/>
  <w15:docId w15:val="{E7182A24-33C4-4F13-A66E-6472E976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6B"/>
    <w:pPr>
      <w:spacing w:after="0" w:line="240" w:lineRule="auto"/>
    </w:pPr>
    <w:rPr>
      <w:rFonts w:ascii="Calibri" w:hAnsi="Calibri" w:cs="Calibri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407945"/>
    <w:pPr>
      <w:spacing w:before="100" w:beforeAutospacing="1" w:after="100" w:afterAutospacing="1"/>
      <w:outlineLvl w:val="3"/>
    </w:pPr>
    <w:rPr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316B"/>
    <w:pPr>
      <w:ind w:left="720"/>
    </w:pPr>
  </w:style>
  <w:style w:type="paragraph" w:customStyle="1" w:styleId="xmsonormal">
    <w:name w:val="x_msonormal"/>
    <w:basedOn w:val="Normal"/>
    <w:rsid w:val="0047316B"/>
    <w:rPr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7316B"/>
    <w:rPr>
      <w:color w:val="0563C1"/>
      <w:u w:val="single"/>
    </w:rPr>
  </w:style>
  <w:style w:type="character" w:customStyle="1" w:styleId="ui-provider">
    <w:name w:val="ui-provider"/>
    <w:basedOn w:val="Fontepargpadro"/>
    <w:rsid w:val="0047316B"/>
  </w:style>
  <w:style w:type="paragraph" w:customStyle="1" w:styleId="elementtoproof">
    <w:name w:val="elementtoproof"/>
    <w:basedOn w:val="Normal"/>
    <w:rsid w:val="00147789"/>
    <w:pPr>
      <w:spacing w:before="100" w:beforeAutospacing="1" w:after="100" w:afterAutospacing="1"/>
    </w:pPr>
    <w:rPr>
      <w:lang w:eastAsia="pt-BR"/>
    </w:rPr>
  </w:style>
  <w:style w:type="character" w:customStyle="1" w:styleId="contentpasted0">
    <w:name w:val="contentpasted0"/>
    <w:basedOn w:val="Fontepargpadro"/>
    <w:rsid w:val="00147789"/>
  </w:style>
  <w:style w:type="character" w:customStyle="1" w:styleId="apple-converted-space">
    <w:name w:val="apple-converted-space"/>
    <w:basedOn w:val="Fontepargpadro"/>
    <w:rsid w:val="00147789"/>
  </w:style>
  <w:style w:type="character" w:customStyle="1" w:styleId="markjn2d5lk8j">
    <w:name w:val="markjn2d5lk8j"/>
    <w:basedOn w:val="Fontepargpadro"/>
    <w:rsid w:val="00147789"/>
  </w:style>
  <w:style w:type="paragraph" w:customStyle="1" w:styleId="xxmsonormal">
    <w:name w:val="x_xmsonormal"/>
    <w:basedOn w:val="Normal"/>
    <w:rsid w:val="004639DF"/>
    <w:pPr>
      <w:spacing w:before="100" w:beforeAutospacing="1" w:after="100" w:afterAutospacing="1"/>
    </w:pPr>
    <w:rPr>
      <w:lang w:eastAsia="pt-BR"/>
    </w:rPr>
  </w:style>
  <w:style w:type="paragraph" w:customStyle="1" w:styleId="xxxmsonormal">
    <w:name w:val="x_xxmsonormal"/>
    <w:basedOn w:val="Normal"/>
    <w:rsid w:val="0002171A"/>
    <w:rPr>
      <w:lang w:eastAsia="pt-BR"/>
    </w:rPr>
  </w:style>
  <w:style w:type="paragraph" w:customStyle="1" w:styleId="m4739957431032051283xmsonormal">
    <w:name w:val="m_4739957431032051283xmsonormal"/>
    <w:basedOn w:val="Normal"/>
    <w:rsid w:val="00982673"/>
    <w:pPr>
      <w:spacing w:before="100" w:beforeAutospacing="1" w:after="100" w:afterAutospacing="1"/>
    </w:pPr>
    <w:rPr>
      <w:lang w:eastAsia="pt-BR"/>
    </w:rPr>
  </w:style>
  <w:style w:type="character" w:customStyle="1" w:styleId="xui-provider">
    <w:name w:val="x_ui-provider"/>
    <w:basedOn w:val="Fontepargpadro"/>
    <w:rsid w:val="00407945"/>
  </w:style>
  <w:style w:type="character" w:customStyle="1" w:styleId="Ttulo4Char">
    <w:name w:val="Título 4 Char"/>
    <w:basedOn w:val="Fontepargpadro"/>
    <w:link w:val="Ttulo4"/>
    <w:uiPriority w:val="9"/>
    <w:semiHidden/>
    <w:rsid w:val="00407945"/>
    <w:rPr>
      <w:rFonts w:ascii="Calibri" w:hAnsi="Calibri" w:cs="Calibri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07945"/>
    <w:pPr>
      <w:spacing w:before="100" w:beforeAutospacing="1" w:after="100" w:afterAutospacing="1"/>
    </w:pPr>
    <w:rPr>
      <w:lang w:eastAsia="pt-BR"/>
    </w:rPr>
  </w:style>
  <w:style w:type="paragraph" w:customStyle="1" w:styleId="xxmsolistparagraph">
    <w:name w:val="x_xmsolistparagraph"/>
    <w:basedOn w:val="Normal"/>
    <w:rsid w:val="00EF4134"/>
    <w:pPr>
      <w:spacing w:after="160" w:line="252" w:lineRule="auto"/>
      <w:ind w:left="720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44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44AB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3544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4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driana.costa@tlsa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COSTA XAVIER</dc:creator>
  <cp:keywords/>
  <dc:description/>
  <cp:lastModifiedBy>ADRIANA COSTA XAVIER</cp:lastModifiedBy>
  <cp:revision>15</cp:revision>
  <dcterms:created xsi:type="dcterms:W3CDTF">2024-01-22T13:24:00Z</dcterms:created>
  <dcterms:modified xsi:type="dcterms:W3CDTF">2024-01-22T17:24:00Z</dcterms:modified>
</cp:coreProperties>
</file>