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4694687" w:displacedByCustomXml="next"/>
    <w:bookmarkStart w:id="1" w:name="_Toc45113433" w:displacedByCustomXml="next"/>
    <w:bookmarkStart w:id="2" w:name="_Toc46507419" w:displacedByCustomXml="next"/>
    <w:bookmarkStart w:id="3" w:name="_Toc46770859" w:displacedByCustomXml="next"/>
    <w:sdt>
      <w:sdtPr>
        <w:rPr>
          <w:rFonts w:eastAsiaTheme="minorEastAsia" w:cs="Arial"/>
          <w:b/>
          <w:bCs/>
          <w:caps/>
          <w:noProof/>
          <w:color w:val="1F4E79" w:themeColor="accent1" w:themeShade="80"/>
          <w:spacing w:val="0"/>
          <w:lang w:eastAsia="en-US"/>
        </w:rPr>
        <w:id w:val="1128744166"/>
        <w:docPartObj>
          <w:docPartGallery w:val="Table of Contents"/>
          <w:docPartUnique/>
        </w:docPartObj>
      </w:sdtPr>
      <w:sdtEndPr>
        <w:rPr>
          <w:rFonts w:eastAsiaTheme="minorHAnsi"/>
        </w:rPr>
      </w:sdtEndPr>
      <w:sdtContent>
        <w:p w14:paraId="16E7A02A" w14:textId="2CD82A47" w:rsidR="008540AD" w:rsidRPr="006C572F" w:rsidRDefault="006F13A3" w:rsidP="00DB42D7">
          <w:pPr>
            <w:pStyle w:val="05-Textonormal"/>
            <w:spacing w:before="0" w:after="0"/>
            <w:rPr>
              <w:rFonts w:eastAsiaTheme="minorEastAsia" w:cs="Arial"/>
              <w:noProof/>
            </w:rPr>
            <w:sectPr w:rsidR="008540AD" w:rsidRPr="006C572F" w:rsidSect="005A270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0" w:bottom="0" w:left="0" w:header="0" w:footer="0" w:gutter="0"/>
              <w:pgNumType w:start="1"/>
              <w:cols w:space="708"/>
              <w:docGrid w:linePitch="360"/>
            </w:sectPr>
          </w:pPr>
          <w:r w:rsidRPr="006C572F">
            <w:rPr>
              <w:rFonts w:eastAsiaTheme="minorEastAsia" w:cs="Arial"/>
              <w:b/>
              <w:bCs/>
              <w:caps/>
              <w:noProof/>
              <w:color w:val="1F4E79" w:themeColor="accent1" w:themeShade="80"/>
              <w:spacing w:val="0"/>
              <w:sz w:val="2"/>
              <w:szCs w:val="2"/>
              <w:lang w:eastAsia="en-US"/>
            </w:rPr>
            <w:t>l</w:t>
          </w:r>
          <w:r w:rsidR="002E444E">
            <w:rPr>
              <w:noProof/>
            </w:rPr>
            <w:drawing>
              <wp:inline distT="0" distB="0" distL="0" distR="0" wp14:anchorId="7BDABCC8" wp14:editId="726FC3DF">
                <wp:extent cx="7515969" cy="10637520"/>
                <wp:effectExtent l="0" t="0" r="8890" b="0"/>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520948" cy="10644567"/>
                        </a:xfrm>
                        <a:prstGeom prst="rect">
                          <a:avLst/>
                        </a:prstGeom>
                      </pic:spPr>
                    </pic:pic>
                  </a:graphicData>
                </a:graphic>
              </wp:inline>
            </w:drawing>
          </w:r>
        </w:p>
        <w:p w14:paraId="50822F93" w14:textId="4FFDF558" w:rsidR="00627550" w:rsidRPr="006C572F" w:rsidRDefault="00627550" w:rsidP="00FA6C78">
          <w:pPr>
            <w:pStyle w:val="05-Textonormal1"/>
            <w:jc w:val="center"/>
            <w:rPr>
              <w:rStyle w:val="Hyperlink"/>
              <w:rFonts w:eastAsiaTheme="minorHAnsi" w:cs="Arial"/>
              <w:b/>
              <w:bCs/>
              <w:caps/>
              <w:noProof/>
              <w:color w:val="1F4E79" w:themeColor="accent1" w:themeShade="80"/>
              <w:spacing w:val="0"/>
              <w:u w:val="none"/>
              <w:lang w:eastAsia="en-US"/>
            </w:rPr>
          </w:pPr>
          <w:r w:rsidRPr="006C572F">
            <w:rPr>
              <w:rStyle w:val="Hyperlink"/>
              <w:rFonts w:eastAsiaTheme="minorHAnsi" w:cs="Arial"/>
              <w:b/>
              <w:bCs/>
              <w:caps/>
              <w:noProof/>
              <w:color w:val="1F4E79" w:themeColor="accent1" w:themeShade="80"/>
              <w:spacing w:val="0"/>
              <w:u w:val="none"/>
              <w:lang w:eastAsia="en-US"/>
            </w:rPr>
            <w:lastRenderedPageBreak/>
            <w:t>ÍNDICE</w:t>
          </w:r>
          <w:bookmarkEnd w:id="3"/>
          <w:bookmarkEnd w:id="2"/>
          <w:bookmarkEnd w:id="1"/>
          <w:bookmarkEnd w:id="0"/>
        </w:p>
        <w:p w14:paraId="2C165C57" w14:textId="33EC4DB3"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COMENTÁRIO DE DESEMPENHO</w:t>
          </w:r>
          <w:r>
            <w:rPr>
              <w:webHidden/>
            </w:rPr>
            <w:tab/>
            <w:t>1</w:t>
          </w:r>
        </w:p>
        <w:p w14:paraId="70E132F8" w14:textId="79A9D9C0"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rPr>
              <w:rFonts w:eastAsia="Times New Roman"/>
              <w:lang w:eastAsia="pt-BR"/>
            </w:rPr>
            <w:t>DEMONSTRAÇÃO DO RESULTADO</w:t>
          </w:r>
          <w:r>
            <w:rPr>
              <w:webHidden/>
            </w:rPr>
            <w:tab/>
            <w:t>2</w:t>
          </w:r>
        </w:p>
        <w:p w14:paraId="0A6D4B3C" w14:textId="7A4204AD"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rPr>
              <w:rFonts w:eastAsia="Times New Roman"/>
              <w:lang w:eastAsia="pt-BR"/>
            </w:rPr>
            <w:t>DEMONSTRAÇÃO DO RESULTADO ABRANGENTE</w:t>
          </w:r>
          <w:r>
            <w:rPr>
              <w:webHidden/>
            </w:rPr>
            <w:tab/>
            <w:t>2</w:t>
          </w:r>
        </w:p>
        <w:p w14:paraId="1DEBE915" w14:textId="18725E7D"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rPr>
              <w:rFonts w:eastAsia="Times New Roman"/>
              <w:lang w:eastAsia="pt-BR"/>
            </w:rPr>
            <w:t>BALANÇO PATRIMONIAL</w:t>
          </w:r>
          <w:r>
            <w:rPr>
              <w:webHidden/>
            </w:rPr>
            <w:tab/>
            <w:t>3</w:t>
          </w:r>
        </w:p>
        <w:p w14:paraId="7E598B83" w14:textId="1DE53D9A"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rPr>
              <w:rFonts w:eastAsia="Times New Roman"/>
              <w:lang w:eastAsia="pt-BR"/>
            </w:rPr>
            <w:t>DEMONSTRAÇÃO DOS FLUXOS DE CAIXA</w:t>
          </w:r>
          <w:r>
            <w:rPr>
              <w:webHidden/>
            </w:rPr>
            <w:tab/>
            <w:t>4</w:t>
          </w:r>
        </w:p>
        <w:p w14:paraId="4C4A2C55" w14:textId="72535DBD"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DEMONSTRAÇÃO DAS MUTAÇÕES DO PATRIMÔNIO LÍQUIDO</w:t>
          </w:r>
          <w:r>
            <w:rPr>
              <w:webHidden/>
            </w:rPr>
            <w:tab/>
            <w:t>5</w:t>
          </w:r>
        </w:p>
        <w:p w14:paraId="54938993" w14:textId="58B57FB9"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NOTAS EXPLICATIVAS ÀS DEMONSTRAÇÕES CONTÁBEIS INTERMEDIÁRIAS</w:t>
          </w:r>
          <w:r>
            <w:rPr>
              <w:webHidden/>
            </w:rPr>
            <w:tab/>
            <w:t>7</w:t>
          </w:r>
        </w:p>
        <w:p w14:paraId="3B11BE4B" w14:textId="0D8EA395"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 – CONTEXTO OPERACIONAL</w:t>
          </w:r>
          <w:r>
            <w:rPr>
              <w:webHidden/>
            </w:rPr>
            <w:tab/>
            <w:t>7</w:t>
          </w:r>
        </w:p>
        <w:p w14:paraId="32BE20AF" w14:textId="5BA23767"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 – AQUISIÇÕES, VENDAS E REESTRUTURAÇÕES SOCIETÁRIAS</w:t>
          </w:r>
          <w:r>
            <w:rPr>
              <w:webHidden/>
            </w:rPr>
            <w:tab/>
            <w:t>8</w:t>
          </w:r>
        </w:p>
        <w:p w14:paraId="42F8A075" w14:textId="4AE3457B"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3 – APRESENTAÇÃO DAS DEMONSTRAÇÕES CONTÁBEIS INTERMEDIÁRIAS</w:t>
          </w:r>
          <w:r>
            <w:rPr>
              <w:webHidden/>
            </w:rPr>
            <w:tab/>
            <w:t>9</w:t>
          </w:r>
        </w:p>
        <w:p w14:paraId="57307BE6" w14:textId="606E9DA8"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4 – RESUMO DAS PRINCIPAIS PRÁTICAS CONTÁBEIS</w:t>
          </w:r>
          <w:r>
            <w:rPr>
              <w:webHidden/>
            </w:rPr>
            <w:tab/>
            <w:t>15</w:t>
          </w:r>
        </w:p>
        <w:p w14:paraId="7A0E06C2" w14:textId="44F3FA97"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5 – GERENCIAMENTO DE RISCOS</w:t>
          </w:r>
          <w:r>
            <w:rPr>
              <w:webHidden/>
            </w:rPr>
            <w:tab/>
            <w:t>21</w:t>
          </w:r>
        </w:p>
        <w:p w14:paraId="07264960" w14:textId="4FA7BC7E"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6 – INFORMAÇÕES POR SEGMENTO</w:t>
          </w:r>
          <w:r>
            <w:rPr>
              <w:webHidden/>
            </w:rPr>
            <w:tab/>
            <w:t>25</w:t>
          </w:r>
        </w:p>
        <w:p w14:paraId="62D995F4" w14:textId="07C6800B"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7 – INVESTIMENTOS EM PARTICIPAÇÕES SOCIETÁRIAS</w:t>
          </w:r>
          <w:r>
            <w:rPr>
              <w:webHidden/>
            </w:rPr>
            <w:tab/>
            <w:t>27</w:t>
          </w:r>
        </w:p>
        <w:p w14:paraId="505AA6AE" w14:textId="2DF27971"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8 – RECEITAS DE COMISSÕES</w:t>
          </w:r>
          <w:r>
            <w:rPr>
              <w:webHidden/>
            </w:rPr>
            <w:tab/>
            <w:t>41</w:t>
          </w:r>
        </w:p>
        <w:p w14:paraId="40B93069" w14:textId="2F6176E9"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9 – CUSTOS DOS SERVIÇOS PRESTADOS</w:t>
          </w:r>
          <w:r>
            <w:rPr>
              <w:webHidden/>
            </w:rPr>
            <w:tab/>
            <w:t>42</w:t>
          </w:r>
        </w:p>
        <w:p w14:paraId="1B8305C3" w14:textId="1A4106C9"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10 – DESPESAS COM PESSOAL</w:t>
          </w:r>
          <w:r>
            <w:rPr>
              <w:webHidden/>
            </w:rPr>
            <w:tab/>
            <w:t>42</w:t>
          </w:r>
        </w:p>
        <w:p w14:paraId="0C80C69C" w14:textId="6D2AAC95"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11 – DESPESAS ADMINISTRATIVAS E COM VENDAS</w:t>
          </w:r>
          <w:r>
            <w:rPr>
              <w:webHidden/>
            </w:rPr>
            <w:tab/>
            <w:t>42</w:t>
          </w:r>
        </w:p>
        <w:p w14:paraId="43500E10" w14:textId="1AB6B134"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12 – TRIBUTOS</w:t>
          </w:r>
          <w:r>
            <w:rPr>
              <w:webHidden/>
            </w:rPr>
            <w:tab/>
            <w:t>42</w:t>
          </w:r>
        </w:p>
        <w:p w14:paraId="713848E9" w14:textId="1D40D414"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13 – OUTRAS RECEITAS E DESPESAS</w:t>
          </w:r>
          <w:r>
            <w:rPr>
              <w:webHidden/>
            </w:rPr>
            <w:tab/>
            <w:t>45</w:t>
          </w:r>
        </w:p>
        <w:p w14:paraId="17520F54" w14:textId="1F621EE6"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14 – RESULTADO FINANCEIRO</w:t>
          </w:r>
          <w:r>
            <w:rPr>
              <w:webHidden/>
            </w:rPr>
            <w:tab/>
            <w:t>45</w:t>
          </w:r>
        </w:p>
        <w:p w14:paraId="4222C695" w14:textId="040078F3"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15 – CAIXA E EQUIVALENTES DE CAIXA</w:t>
          </w:r>
          <w:r>
            <w:rPr>
              <w:webHidden/>
            </w:rPr>
            <w:tab/>
            <w:t>45</w:t>
          </w:r>
        </w:p>
        <w:p w14:paraId="4B291D64" w14:textId="310D95BE"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16 – INSTRUMENTOS FINANCEIROS</w:t>
          </w:r>
          <w:r>
            <w:rPr>
              <w:webHidden/>
            </w:rPr>
            <w:tab/>
            <w:t>46</w:t>
          </w:r>
        </w:p>
        <w:p w14:paraId="03596850" w14:textId="56D54D13"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17 – DIVIDENDOS / JUROS SOBRE CAPITAL PRÓPRIO A RECEBER</w:t>
          </w:r>
          <w:r>
            <w:rPr>
              <w:webHidden/>
            </w:rPr>
            <w:tab/>
            <w:t>47</w:t>
          </w:r>
        </w:p>
        <w:p w14:paraId="18037685" w14:textId="34F9444B"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18 – COMISSÕES A RECEBER</w:t>
          </w:r>
          <w:r>
            <w:rPr>
              <w:webHidden/>
            </w:rPr>
            <w:tab/>
            <w:t>47</w:t>
          </w:r>
        </w:p>
        <w:p w14:paraId="57E67B4C" w14:textId="4DBF10B8"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19 – ATIVO INTANGÍVEL</w:t>
          </w:r>
          <w:r>
            <w:rPr>
              <w:webHidden/>
            </w:rPr>
            <w:tab/>
            <w:t>47</w:t>
          </w:r>
        </w:p>
        <w:p w14:paraId="4014E82E" w14:textId="2CCC5CF2"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20 – OUTROS ATIVOS</w:t>
          </w:r>
          <w:r>
            <w:rPr>
              <w:webHidden/>
            </w:rPr>
            <w:tab/>
            <w:t>48</w:t>
          </w:r>
        </w:p>
        <w:p w14:paraId="7D1BF0D1" w14:textId="226E31EF"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21 – OBRIGAÇÕES SOCIETÁRIAS E ESTATUTÁRIAS</w:t>
          </w:r>
          <w:r>
            <w:rPr>
              <w:webHidden/>
            </w:rPr>
            <w:tab/>
            <w:t>48</w:t>
          </w:r>
        </w:p>
        <w:p w14:paraId="33F28666" w14:textId="546FF359"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22 – PROVISÕES E PASSIVOS CONTINGENTES</w:t>
          </w:r>
          <w:r>
            <w:rPr>
              <w:webHidden/>
            </w:rPr>
            <w:tab/>
            <w:t>48</w:t>
          </w:r>
        </w:p>
        <w:p w14:paraId="7A1AD649" w14:textId="2A25491B"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23 – COMISSÕES A APROPRIAR</w:t>
          </w:r>
          <w:r>
            <w:rPr>
              <w:webHidden/>
            </w:rPr>
            <w:tab/>
            <w:t>51</w:t>
          </w:r>
        </w:p>
        <w:p w14:paraId="729BA98D" w14:textId="42D71E4E"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24 – OUTROS PASSIVOS</w:t>
          </w:r>
          <w:r>
            <w:rPr>
              <w:webHidden/>
            </w:rPr>
            <w:tab/>
            <w:t>51</w:t>
          </w:r>
        </w:p>
        <w:p w14:paraId="58C469F3" w14:textId="3BB5F9B6"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25 – PATRIMÔNIO LÍQUIDO</w:t>
          </w:r>
          <w:r>
            <w:rPr>
              <w:webHidden/>
            </w:rPr>
            <w:tab/>
            <w:t>51</w:t>
          </w:r>
        </w:p>
        <w:p w14:paraId="13889FAD" w14:textId="457D65E7" w:rsidR="00855623" w:rsidRDefault="00855623">
          <w:pPr>
            <w:pStyle w:val="Sumrio1"/>
            <w:rPr>
              <w:rFonts w:asciiTheme="minorHAnsi" w:eastAsiaTheme="minorEastAsia" w:hAnsiTheme="minorHAnsi" w:cstheme="minorBidi"/>
              <w:b w:val="0"/>
              <w:bCs w:val="0"/>
              <w:caps w:val="0"/>
              <w:color w:val="auto"/>
              <w:sz w:val="22"/>
              <w:szCs w:val="22"/>
              <w:lang w:eastAsia="pt-BR"/>
            </w:rPr>
          </w:pPr>
          <w:r w:rsidRPr="003F047A">
            <w:t>26 – PARTES RELACIONADAS</w:t>
          </w:r>
          <w:r>
            <w:rPr>
              <w:webHidden/>
            </w:rPr>
            <w:tab/>
            <w:t>54</w:t>
          </w:r>
        </w:p>
        <w:p w14:paraId="52187E0E" w14:textId="7C25098D" w:rsidR="00627550" w:rsidRPr="006C572F" w:rsidRDefault="00EE2C1D" w:rsidP="004952EC">
          <w:pPr>
            <w:pStyle w:val="Sumrio1"/>
            <w:rPr>
              <w:sz w:val="2"/>
              <w:szCs w:val="2"/>
              <w:lang w:eastAsia="pt-BR"/>
            </w:rPr>
          </w:pPr>
        </w:p>
      </w:sdtContent>
    </w:sdt>
    <w:p w14:paraId="4B024C46" w14:textId="6E32BDC9" w:rsidR="00065C3A" w:rsidRPr="008A56D9" w:rsidRDefault="00065C3A" w:rsidP="00065C3A">
      <w:pPr>
        <w:pStyle w:val="Sumrio1"/>
      </w:pPr>
      <w:r w:rsidRPr="008A56D9">
        <w:t>RELATÓRIO DOS AUDITORES INDEPENDENTES</w:t>
      </w:r>
    </w:p>
    <w:p w14:paraId="3234ED6D" w14:textId="6612A91F" w:rsidR="00065C3A" w:rsidRPr="006C572F" w:rsidRDefault="00065C3A" w:rsidP="00065C3A">
      <w:pPr>
        <w:pStyle w:val="Sumrio1"/>
        <w:rPr>
          <w:lang w:eastAsia="pt-BR"/>
        </w:rPr>
      </w:pPr>
      <w:r w:rsidRPr="008A56D9">
        <w:t>DECLARAÇÃO DOS MEMBROS DA DIRETORIA EXECUTIVA SOBRE AS DEMONSTRAÇÕES FINANCEIRAS</w:t>
      </w:r>
    </w:p>
    <w:p w14:paraId="338539D4" w14:textId="0EBB5FBF" w:rsidR="00065C3A" w:rsidRPr="006C572F" w:rsidRDefault="00065C3A" w:rsidP="00065C3A">
      <w:pPr>
        <w:pStyle w:val="Sumrio1"/>
        <w:rPr>
          <w:lang w:eastAsia="pt-BR"/>
        </w:rPr>
      </w:pPr>
      <w:r w:rsidRPr="008A56D9">
        <w:t>DECLARAÇÃO DOS MEMBROS DA DIRETORIA EXECUTIVA SOBRE O RELATÓRIO DOS AUDITORES INDEPENDENTES</w:t>
      </w:r>
    </w:p>
    <w:p w14:paraId="0A03B554" w14:textId="3845F0C6" w:rsidR="00065C3A" w:rsidRPr="008A56D9" w:rsidRDefault="00065C3A" w:rsidP="00A93CF1">
      <w:pPr>
        <w:pStyle w:val="Sumrio1"/>
        <w:rPr>
          <w:lang w:eastAsia="pt-BR"/>
        </w:rPr>
      </w:pPr>
      <w:r w:rsidRPr="008A56D9">
        <w:t>MEMBROS DA ADMINISTRAÇÃO</w:t>
      </w:r>
    </w:p>
    <w:p w14:paraId="70E75A81" w14:textId="1BA538F5" w:rsidR="004A50DD" w:rsidRPr="006C572F" w:rsidRDefault="004A50DD" w:rsidP="00FA29D1">
      <w:pPr>
        <w:tabs>
          <w:tab w:val="left" w:pos="6495"/>
        </w:tabs>
        <w:rPr>
          <w:rFonts w:cs="Arial"/>
          <w:lang w:eastAsia="pt-BR"/>
        </w:rPr>
        <w:sectPr w:rsidR="004A50DD" w:rsidRPr="006C572F" w:rsidSect="00AD75AD">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851" w:left="1134" w:header="851" w:footer="284" w:gutter="0"/>
          <w:pgNumType w:start="1"/>
          <w:cols w:space="708"/>
          <w:docGrid w:linePitch="360"/>
        </w:sectPr>
      </w:pPr>
    </w:p>
    <w:p w14:paraId="0C8B2D42" w14:textId="5EF78C2D" w:rsidR="004A50DD" w:rsidRDefault="002E2A03" w:rsidP="004A50DD">
      <w:pPr>
        <w:pStyle w:val="02-TtulodeNota"/>
        <w:rPr>
          <w:rFonts w:cs="Arial"/>
          <w:color w:val="1F4E79" w:themeColor="accent1" w:themeShade="80"/>
        </w:rPr>
      </w:pPr>
      <w:bookmarkStart w:id="4" w:name="_Toc134819834"/>
      <w:r w:rsidRPr="000570A4">
        <w:rPr>
          <w:rFonts w:cs="Arial"/>
          <w:color w:val="1F4E79" w:themeColor="accent1" w:themeShade="80"/>
        </w:rPr>
        <w:lastRenderedPageBreak/>
        <w:t>COMENTÁRIO DE DESEMPENHO</w:t>
      </w:r>
      <w:bookmarkEnd w:id="4"/>
    </w:p>
    <w:p w14:paraId="4A727CDB" w14:textId="77777777" w:rsidR="00A2648A" w:rsidRPr="00A2648A" w:rsidRDefault="00A2648A" w:rsidP="00A2648A">
      <w:pPr>
        <w:rPr>
          <w:lang w:eastAsia="pt-BR"/>
        </w:rPr>
      </w:pPr>
    </w:p>
    <w:p w14:paraId="68FA472D" w14:textId="65F1518A" w:rsidR="00AA373C" w:rsidRPr="002B7737" w:rsidRDefault="00AA373C" w:rsidP="009B09D6">
      <w:pPr>
        <w:pStyle w:val="03-SubttulodeNota"/>
        <w:spacing w:line="276" w:lineRule="auto"/>
        <w:rPr>
          <w:color w:val="1F4E79" w:themeColor="accent1" w:themeShade="80"/>
        </w:rPr>
      </w:pPr>
      <w:r w:rsidRPr="002B7737">
        <w:rPr>
          <w:color w:val="1F4E79" w:themeColor="accent1" w:themeShade="80"/>
        </w:rPr>
        <w:t>Senhores Acionistas,</w:t>
      </w:r>
    </w:p>
    <w:p w14:paraId="64897731" w14:textId="77777777" w:rsidR="00AA373C" w:rsidRPr="006947C0" w:rsidRDefault="00AA373C" w:rsidP="009B09D6">
      <w:pPr>
        <w:spacing w:after="0" w:line="240" w:lineRule="auto"/>
        <w:jc w:val="both"/>
        <w:rPr>
          <w:rFonts w:eastAsia="Times New Roman" w:cs="Arial"/>
          <w:sz w:val="20"/>
          <w:szCs w:val="20"/>
          <w:lang w:eastAsia="pt-BR"/>
        </w:rPr>
      </w:pPr>
    </w:p>
    <w:p w14:paraId="08AE7795" w14:textId="77777777" w:rsidR="00AA373C" w:rsidRPr="00467A18" w:rsidRDefault="00AA373C" w:rsidP="003328AA">
      <w:pPr>
        <w:pStyle w:val="05-Textonormal2"/>
      </w:pPr>
      <w:r w:rsidRPr="00467A18">
        <w:t>A BB Seguridade Participações S.A. (“BB Seguridade” ou “Companhia”) alcançou lucro líquido</w:t>
      </w:r>
      <w:r>
        <w:t xml:space="preserve"> </w:t>
      </w:r>
      <w:r w:rsidRPr="00467A18">
        <w:t>de R$1.8</w:t>
      </w:r>
      <w:r>
        <w:t>33</w:t>
      </w:r>
      <w:r w:rsidRPr="00467A18">
        <w:t xml:space="preserve"> milhões (+5</w:t>
      </w:r>
      <w:r>
        <w:t>1</w:t>
      </w:r>
      <w:r w:rsidRPr="00467A18">
        <w:t>,</w:t>
      </w:r>
      <w:r>
        <w:t>5</w:t>
      </w:r>
      <w:r w:rsidRPr="00467A18">
        <w:t>% vs. 1T22), em um trimestre que apresentou forte desempenho comercial em seguros, previdência e capitalização, melhora da sinistralidade e crescimento do resultado financeiro. A seguir, os principais destaques que levaram ao crescimento de R$6</w:t>
      </w:r>
      <w:r>
        <w:t>23,4</w:t>
      </w:r>
      <w:r w:rsidRPr="00467A18">
        <w:t xml:space="preserve"> milhões do lucro sobre o mesmo período do ano passado:</w:t>
      </w:r>
    </w:p>
    <w:p w14:paraId="282E4E5F" w14:textId="77777777" w:rsidR="00AA373C" w:rsidRPr="0088309A" w:rsidRDefault="00AA373C" w:rsidP="00507FF2">
      <w:pPr>
        <w:pStyle w:val="05-Textonormal2"/>
        <w:numPr>
          <w:ilvl w:val="0"/>
          <w:numId w:val="46"/>
        </w:numPr>
      </w:pPr>
      <w:r w:rsidRPr="0088309A">
        <w:rPr>
          <w:b/>
          <w:bCs/>
        </w:rPr>
        <w:t>Brasilseg: (+R$372,5 milhões):</w:t>
      </w:r>
      <w:r w:rsidRPr="0088309A">
        <w:t xml:space="preserve"> impulsionado pelo crescimento da margem de seguros e aumento do resultado financeiro;</w:t>
      </w:r>
    </w:p>
    <w:p w14:paraId="138151AE" w14:textId="77777777" w:rsidR="00AA373C" w:rsidRPr="0088309A" w:rsidRDefault="00AA373C" w:rsidP="00507FF2">
      <w:pPr>
        <w:pStyle w:val="05-Textonormal2"/>
        <w:numPr>
          <w:ilvl w:val="0"/>
          <w:numId w:val="46"/>
        </w:numPr>
      </w:pPr>
      <w:r w:rsidRPr="0088309A">
        <w:rPr>
          <w:b/>
          <w:bCs/>
        </w:rPr>
        <w:t>BB Corretora (+R$132,4 milhões):</w:t>
      </w:r>
      <w:r w:rsidRPr="0088309A">
        <w:t xml:space="preserve"> sustentado pela evolução das receitas de corretagem e aumento do resultado financeiro;</w:t>
      </w:r>
    </w:p>
    <w:p w14:paraId="63273868" w14:textId="77777777" w:rsidR="00AA373C" w:rsidRPr="0088309A" w:rsidRDefault="00AA373C" w:rsidP="00507FF2">
      <w:pPr>
        <w:pStyle w:val="05-Textonormal2"/>
        <w:numPr>
          <w:ilvl w:val="0"/>
          <w:numId w:val="46"/>
        </w:numPr>
      </w:pPr>
      <w:r w:rsidRPr="0088309A">
        <w:rPr>
          <w:b/>
          <w:bCs/>
        </w:rPr>
        <w:t>Brasilprev (+R$1</w:t>
      </w:r>
      <w:r>
        <w:rPr>
          <w:b/>
          <w:bCs/>
        </w:rPr>
        <w:t>11</w:t>
      </w:r>
      <w:r w:rsidRPr="0088309A">
        <w:rPr>
          <w:b/>
          <w:bCs/>
        </w:rPr>
        <w:t>,</w:t>
      </w:r>
      <w:r>
        <w:rPr>
          <w:b/>
          <w:bCs/>
        </w:rPr>
        <w:t>8</w:t>
      </w:r>
      <w:r w:rsidRPr="0088309A">
        <w:rPr>
          <w:b/>
          <w:bCs/>
        </w:rPr>
        <w:t xml:space="preserve"> milhões):</w:t>
      </w:r>
      <w:r w:rsidRPr="0088309A">
        <w:t xml:space="preserve"> com crescimento da margem de seguros; e</w:t>
      </w:r>
    </w:p>
    <w:p w14:paraId="72ABD076" w14:textId="77777777" w:rsidR="00AA373C" w:rsidRPr="0088309A" w:rsidRDefault="00AA373C" w:rsidP="00507FF2">
      <w:pPr>
        <w:pStyle w:val="05-Textonormal2"/>
        <w:numPr>
          <w:ilvl w:val="0"/>
          <w:numId w:val="46"/>
        </w:numPr>
      </w:pPr>
      <w:r w:rsidRPr="0088309A">
        <w:rPr>
          <w:b/>
          <w:bCs/>
        </w:rPr>
        <w:t xml:space="preserve">Brasilcap (+R$6,4 milhões): </w:t>
      </w:r>
      <w:r w:rsidRPr="0088309A">
        <w:t>impulsionado pela expansão do resultado financeiro, decorrente do aumento do volume de recursos e, em menor escala, do incremento da margem financeira.</w:t>
      </w:r>
    </w:p>
    <w:p w14:paraId="4469212C" w14:textId="77777777" w:rsidR="00AA373C" w:rsidRPr="00467A18" w:rsidRDefault="00AA373C" w:rsidP="003328AA">
      <w:pPr>
        <w:pStyle w:val="05-Textonormal2"/>
      </w:pPr>
      <w:r w:rsidRPr="00467A18">
        <w:t xml:space="preserve">O saldo negativo de outras receitas e despesas da </w:t>
      </w:r>
      <w:r w:rsidRPr="00467A18">
        <w:rPr>
          <w:i/>
          <w:iCs/>
        </w:rPr>
        <w:t>holding</w:t>
      </w:r>
      <w:r w:rsidRPr="00467A18">
        <w:t xml:space="preserve"> aumentou 75,</w:t>
      </w:r>
      <w:r>
        <w:t>7</w:t>
      </w:r>
      <w:r w:rsidRPr="00467A18">
        <w:t>%, em grande parte pelas maiores despesas tributárias que incidem sobre as receitas financeiras e, em menor magnitude, pelo crescimento das despesas com pessoal, devido à expansão do quadro de funcionários e ao dissídio coletivo ocorrido em setembro/2022.</w:t>
      </w:r>
    </w:p>
    <w:p w14:paraId="102A7AD1" w14:textId="77777777" w:rsidR="00AA373C" w:rsidRPr="00C53D35" w:rsidRDefault="00AA373C" w:rsidP="003328AA">
      <w:pPr>
        <w:pStyle w:val="05-Textonormal2"/>
      </w:pPr>
      <w:r w:rsidRPr="00C53D35">
        <w:t xml:space="preserve">Já o resultado financeiro </w:t>
      </w:r>
      <w:r>
        <w:t xml:space="preserve">registrou queda de </w:t>
      </w:r>
      <w:r w:rsidRPr="00C53D35">
        <w:t xml:space="preserve">36,5%, principalmente devido a contração do saldo médio de aplicações financeiras no comparativo, efeito parcialmente compensado pela alta da taxa média Selic. </w:t>
      </w:r>
    </w:p>
    <w:p w14:paraId="48B651A2" w14:textId="77777777" w:rsidR="00AA373C" w:rsidRPr="002B7737" w:rsidRDefault="00AA373C" w:rsidP="003328AA">
      <w:pPr>
        <w:pStyle w:val="05-Textonormal2"/>
        <w:rPr>
          <w:highlight w:val="yellow"/>
        </w:rPr>
      </w:pPr>
      <w:r w:rsidRPr="001B3013">
        <w:t>Para mais informações em relação ao desempenho da BB Seguridade, incluindo uma análise gerencial de suas investidas, consulte o documento Análise de Desempenho, disponível no site de RI, em www.bbseguridaderi.com.br, menu Informações Financeiras, opção Central de Resultados.</w:t>
      </w:r>
    </w:p>
    <w:p w14:paraId="1566860D" w14:textId="77777777" w:rsidR="00AA373C" w:rsidRDefault="00AA373C" w:rsidP="009B09D6">
      <w:pPr>
        <w:pStyle w:val="03-SubttulodeNota"/>
        <w:spacing w:line="276" w:lineRule="auto"/>
        <w:rPr>
          <w:color w:val="1F4E79" w:themeColor="accent1" w:themeShade="80"/>
        </w:rPr>
      </w:pPr>
    </w:p>
    <w:p w14:paraId="19315E2B" w14:textId="77777777" w:rsidR="00AA373C" w:rsidRPr="002B7737" w:rsidRDefault="00AA373C" w:rsidP="009B09D6">
      <w:pPr>
        <w:pStyle w:val="03-SubttulodeNota"/>
        <w:spacing w:line="276" w:lineRule="auto"/>
        <w:rPr>
          <w:color w:val="1F4E79" w:themeColor="accent1" w:themeShade="80"/>
        </w:rPr>
      </w:pPr>
      <w:r w:rsidRPr="002B7737">
        <w:rPr>
          <w:color w:val="1F4E79" w:themeColor="accent1" w:themeShade="80"/>
        </w:rPr>
        <w:t>RELACIONAMENTO COM AUDITORES</w:t>
      </w:r>
    </w:p>
    <w:p w14:paraId="15F64900" w14:textId="77777777" w:rsidR="00AA373C" w:rsidRDefault="00AA373C" w:rsidP="003328AA">
      <w:pPr>
        <w:pStyle w:val="05-Textonormal"/>
      </w:pPr>
    </w:p>
    <w:p w14:paraId="245B5361" w14:textId="77777777" w:rsidR="00AA373C" w:rsidRPr="002B7737" w:rsidRDefault="00AA373C" w:rsidP="003328AA">
      <w:pPr>
        <w:pStyle w:val="05-Textonormal"/>
      </w:pPr>
      <w:r>
        <w:t>N</w:t>
      </w:r>
      <w:r w:rsidRPr="002B7737">
        <w:t xml:space="preserve">o </w:t>
      </w:r>
      <w:r>
        <w:t>primeiro</w:t>
      </w:r>
      <w:r w:rsidRPr="002B7737">
        <w:t xml:space="preserve"> trimestre de 202</w:t>
      </w:r>
      <w:r>
        <w:t>3,</w:t>
      </w:r>
      <w:r w:rsidRPr="002B7737">
        <w:t xml:space="preserve"> a BB Seguridade utilizou os serviços de auditoria independente da Deloitte Touche Tohmatsu Auditores Independentes</w:t>
      </w:r>
      <w:r>
        <w:t xml:space="preserve"> Ltda.</w:t>
      </w:r>
      <w:r w:rsidRPr="002B7737">
        <w:t xml:space="preserve"> (“Deloitte”), por meio de contrato firmado pelo seu controlador, o Banco do Brasil S.A.</w:t>
      </w:r>
      <w:r>
        <w:t xml:space="preserve"> </w:t>
      </w:r>
    </w:p>
    <w:p w14:paraId="5E9A6390" w14:textId="77777777" w:rsidR="00AA373C" w:rsidRPr="00177905" w:rsidRDefault="00AA373C" w:rsidP="003328AA">
      <w:pPr>
        <w:pStyle w:val="05-Textonormal"/>
      </w:pPr>
      <w:r w:rsidRPr="002B7737">
        <w:t xml:space="preserve">Na contratação de serviços não relacionados à auditoria externa, a BB Seguridade adota procedimentos que se fundamentam na legislação aplicável e nos princípios internacionalmente aceitos que preservam a independência do auditor. Esses princípios consistem em: (i) o auditor não deve auditar o seu próprio trabalho; (ii) o auditor não deve atuar, gerencialmente, perante seu cliente; e (iii) o auditor não deve promover os </w:t>
      </w:r>
      <w:r w:rsidRPr="00177905">
        <w:t>interesses de seu cliente.</w:t>
      </w:r>
    </w:p>
    <w:p w14:paraId="2A3E1DE5" w14:textId="35AA6BAB" w:rsidR="005A270B" w:rsidRDefault="005A270B" w:rsidP="005A270B">
      <w:pPr>
        <w:pStyle w:val="02-TtulodeNota"/>
        <w:rPr>
          <w:rFonts w:asciiTheme="majorHAnsi" w:eastAsiaTheme="majorEastAsia" w:hAnsiTheme="majorHAnsi" w:cstheme="majorBidi"/>
          <w:b w:val="0"/>
          <w:color w:val="2E74B5" w:themeColor="accent1" w:themeShade="BF"/>
          <w:spacing w:val="0"/>
          <w:sz w:val="26"/>
          <w:szCs w:val="26"/>
          <w:lang w:eastAsia="en-US"/>
        </w:rPr>
      </w:pPr>
    </w:p>
    <w:p w14:paraId="52C3FB68" w14:textId="77777777" w:rsidR="005A270B" w:rsidRDefault="005A270B">
      <w:pPr>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b/>
          <w:color w:val="2E74B5" w:themeColor="accent1" w:themeShade="BF"/>
          <w:sz w:val="26"/>
          <w:szCs w:val="26"/>
        </w:rPr>
        <w:br w:type="page"/>
      </w:r>
    </w:p>
    <w:p w14:paraId="37328DCE" w14:textId="5348F3F9" w:rsidR="007B58CB" w:rsidRPr="00D565B5" w:rsidRDefault="007B58CB" w:rsidP="008D0BA3">
      <w:pPr>
        <w:pStyle w:val="PargrafodaLista"/>
        <w:spacing w:before="120" w:after="120"/>
        <w:ind w:left="0"/>
        <w:jc w:val="both"/>
        <w:rPr>
          <w:lang w:eastAsia="pt-BR"/>
        </w:rPr>
        <w:sectPr w:rsidR="007B58CB" w:rsidRPr="00D565B5" w:rsidSect="00AD75AD">
          <w:footerReference w:type="default" r:id="rId22"/>
          <w:pgSz w:w="11906" w:h="16838" w:code="9"/>
          <w:pgMar w:top="1134" w:right="1134" w:bottom="851" w:left="1134" w:header="851" w:footer="284" w:gutter="0"/>
          <w:pgNumType w:start="1"/>
          <w:cols w:space="708"/>
          <w:docGrid w:linePitch="360"/>
        </w:sectPr>
      </w:pPr>
    </w:p>
    <w:p w14:paraId="13A80A7A" w14:textId="46A7FD3A" w:rsidR="00ED00A6" w:rsidRPr="00281428" w:rsidRDefault="00ED00A6" w:rsidP="00281428">
      <w:pPr>
        <w:keepNext/>
        <w:keepLines/>
        <w:spacing w:before="120" w:after="120"/>
        <w:outlineLvl w:val="0"/>
        <w:rPr>
          <w:rFonts w:eastAsia="Times New Roman" w:cs="Arial"/>
          <w:color w:val="1F4E79" w:themeColor="accent1" w:themeShade="80"/>
          <w:sz w:val="20"/>
          <w:szCs w:val="20"/>
          <w:lang w:eastAsia="pt-BR"/>
        </w:rPr>
      </w:pPr>
      <w:bookmarkStart w:id="5" w:name="_Toc134819835"/>
      <w:bookmarkStart w:id="6" w:name="_Toc134648202"/>
      <w:bookmarkStart w:id="7" w:name="OLE_LINK1"/>
      <w:bookmarkStart w:id="8" w:name="OLE_LINK2"/>
      <w:r w:rsidRPr="00281428">
        <w:rPr>
          <w:rFonts w:eastAsia="Times New Roman" w:cs="Arial"/>
          <w:b/>
          <w:color w:val="1F4E79" w:themeColor="accent1" w:themeShade="80"/>
          <w:sz w:val="20"/>
          <w:szCs w:val="20"/>
          <w:lang w:eastAsia="pt-BR"/>
        </w:rPr>
        <w:lastRenderedPageBreak/>
        <w:t>DEMONSTRAÇÃO DO RESULTADO</w:t>
      </w:r>
      <w:bookmarkEnd w:id="5"/>
      <w:bookmarkEnd w:id="6"/>
    </w:p>
    <w:p w14:paraId="30A6A0A5" w14:textId="77777777" w:rsidR="00ED00A6" w:rsidRPr="00281428" w:rsidRDefault="00ED00A6" w:rsidP="00281428">
      <w:pPr>
        <w:spacing w:after="0" w:line="240" w:lineRule="auto"/>
        <w:ind w:right="-1"/>
        <w:jc w:val="right"/>
        <w:rPr>
          <w:rFonts w:eastAsia="Times New Roman" w:cs="Times New Roman"/>
          <w:b/>
          <w:spacing w:val="-2"/>
          <w:sz w:val="14"/>
          <w:szCs w:val="14"/>
          <w:lang w:eastAsia="pt-BR"/>
        </w:rPr>
      </w:pPr>
      <w:r w:rsidRPr="00281428">
        <w:rPr>
          <w:rFonts w:eastAsia="Times New Roman" w:cs="Times New Roman"/>
          <w:b/>
          <w:spacing w:val="-2"/>
          <w:sz w:val="14"/>
          <w:szCs w:val="14"/>
          <w:lang w:eastAsia="pt-BR"/>
        </w:rPr>
        <w:t>R$ mil (exceto lucro por ação)</w:t>
      </w:r>
    </w:p>
    <w:tbl>
      <w:tblPr>
        <w:tblStyle w:val="TabeladeLista6Colorida-nfase5"/>
        <w:tblW w:w="9767" w:type="dxa"/>
        <w:jc w:val="center"/>
        <w:tblLayout w:type="fixed"/>
        <w:tblLook w:val="04A0" w:firstRow="1" w:lastRow="0" w:firstColumn="1" w:lastColumn="0" w:noHBand="0" w:noVBand="1"/>
      </w:tblPr>
      <w:tblGrid>
        <w:gridCol w:w="3474"/>
        <w:gridCol w:w="675"/>
        <w:gridCol w:w="1289"/>
        <w:gridCol w:w="1131"/>
        <w:gridCol w:w="235"/>
        <w:gridCol w:w="129"/>
        <w:gridCol w:w="113"/>
        <w:gridCol w:w="1291"/>
        <w:gridCol w:w="1424"/>
        <w:gridCol w:w="6"/>
      </w:tblGrid>
      <w:tr w:rsidR="00ED00A6" w:rsidRPr="00281428" w14:paraId="1C5EB70A" w14:textId="77777777" w:rsidTr="00FE1060">
        <w:trPr>
          <w:gridAfter w:val="1"/>
          <w:cnfStyle w:val="100000000000" w:firstRow="1" w:lastRow="0" w:firstColumn="0" w:lastColumn="0" w:oddVBand="0" w:evenVBand="0" w:oddHBand="0" w:evenHBand="0"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2" w:space="0" w:color="1F4E79" w:themeColor="accent1" w:themeShade="80"/>
              <w:bottom w:val="nil"/>
            </w:tcBorders>
            <w:shd w:val="clear" w:color="auto" w:fill="auto"/>
            <w:vAlign w:val="center"/>
          </w:tcPr>
          <w:p w14:paraId="036DA7DF" w14:textId="77777777" w:rsidR="00ED00A6" w:rsidRPr="00281428" w:rsidRDefault="00ED00A6" w:rsidP="00281428">
            <w:pPr>
              <w:jc w:val="center"/>
              <w:rPr>
                <w:rFonts w:cs="Arial"/>
                <w:szCs w:val="18"/>
              </w:rPr>
            </w:pPr>
          </w:p>
        </w:tc>
        <w:tc>
          <w:tcPr>
            <w:tcW w:w="675" w:type="dxa"/>
            <w:tcBorders>
              <w:top w:val="single" w:sz="2" w:space="0" w:color="1F4E79" w:themeColor="accent1" w:themeShade="80"/>
              <w:bottom w:val="nil"/>
            </w:tcBorders>
            <w:shd w:val="clear" w:color="auto" w:fill="auto"/>
            <w:vAlign w:val="center"/>
          </w:tcPr>
          <w:p w14:paraId="20CDC5E5"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2420" w:type="dxa"/>
            <w:gridSpan w:val="2"/>
            <w:tcBorders>
              <w:top w:val="single" w:sz="2" w:space="0" w:color="1F4E79" w:themeColor="accent1" w:themeShade="80"/>
              <w:bottom w:val="single" w:sz="2" w:space="0" w:color="1F4E79" w:themeColor="accent1" w:themeShade="80"/>
            </w:tcBorders>
            <w:shd w:val="clear" w:color="auto" w:fill="auto"/>
            <w:vAlign w:val="center"/>
          </w:tcPr>
          <w:p w14:paraId="112D984B"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281428">
              <w:rPr>
                <w:rFonts w:cs="Arial"/>
                <w:sz w:val="14"/>
                <w:szCs w:val="18"/>
              </w:rPr>
              <w:t>Controlador</w:t>
            </w:r>
          </w:p>
        </w:tc>
        <w:tc>
          <w:tcPr>
            <w:tcW w:w="364" w:type="dxa"/>
            <w:gridSpan w:val="2"/>
            <w:tcBorders>
              <w:top w:val="single" w:sz="2" w:space="0" w:color="1F4E79" w:themeColor="accent1" w:themeShade="80"/>
              <w:bottom w:val="nil"/>
            </w:tcBorders>
            <w:shd w:val="clear" w:color="auto" w:fill="auto"/>
            <w:vAlign w:val="center"/>
          </w:tcPr>
          <w:p w14:paraId="1D382E45" w14:textId="77777777" w:rsidR="00ED00A6" w:rsidRPr="00281428" w:rsidRDefault="00ED00A6" w:rsidP="00281428">
            <w:pPr>
              <w:ind w:left="1025"/>
              <w:jc w:val="center"/>
              <w:cnfStyle w:val="100000000000" w:firstRow="1" w:lastRow="0" w:firstColumn="0" w:lastColumn="0" w:oddVBand="0" w:evenVBand="0" w:oddHBand="0" w:evenHBand="0" w:firstRowFirstColumn="0" w:firstRowLastColumn="0" w:lastRowFirstColumn="0" w:lastRowLastColumn="0"/>
              <w:rPr>
                <w:rFonts w:cs="Arial"/>
                <w:sz w:val="14"/>
                <w:szCs w:val="18"/>
              </w:rPr>
            </w:pPr>
          </w:p>
        </w:tc>
        <w:tc>
          <w:tcPr>
            <w:tcW w:w="2828" w:type="dxa"/>
            <w:gridSpan w:val="3"/>
            <w:tcBorders>
              <w:top w:val="single" w:sz="2" w:space="0" w:color="1F4E79" w:themeColor="accent1" w:themeShade="80"/>
              <w:bottom w:val="single" w:sz="2" w:space="0" w:color="1F4E79" w:themeColor="accent1" w:themeShade="80"/>
            </w:tcBorders>
            <w:shd w:val="clear" w:color="auto" w:fill="auto"/>
            <w:vAlign w:val="center"/>
          </w:tcPr>
          <w:p w14:paraId="0F53C950"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281428">
              <w:rPr>
                <w:rFonts w:cs="Arial"/>
                <w:sz w:val="14"/>
                <w:szCs w:val="18"/>
              </w:rPr>
              <w:t>Consolidado</w:t>
            </w:r>
          </w:p>
        </w:tc>
      </w:tr>
      <w:tr w:rsidR="00ED00A6" w:rsidRPr="00281428" w14:paraId="30D05F7C"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2" w:space="0" w:color="1F4E79" w:themeColor="accent1" w:themeShade="80"/>
            </w:tcBorders>
            <w:shd w:val="clear" w:color="auto" w:fill="auto"/>
            <w:vAlign w:val="center"/>
          </w:tcPr>
          <w:p w14:paraId="78A0BE37" w14:textId="77777777" w:rsidR="00ED00A6" w:rsidRPr="00281428" w:rsidRDefault="00ED00A6" w:rsidP="00281428">
            <w:pPr>
              <w:keepNext/>
              <w:keepLines/>
              <w:spacing w:before="40" w:after="40"/>
              <w:rPr>
                <w:rFonts w:eastAsia="Times New Roman" w:cs="Arial"/>
                <w:spacing w:val="-2"/>
                <w:sz w:val="14"/>
                <w:szCs w:val="18"/>
                <w:lang w:eastAsia="pt-BR"/>
              </w:rPr>
            </w:pPr>
          </w:p>
        </w:tc>
        <w:tc>
          <w:tcPr>
            <w:tcW w:w="675" w:type="dxa"/>
            <w:tcBorders>
              <w:top w:val="nil"/>
              <w:bottom w:val="single" w:sz="2" w:space="0" w:color="1F4E79" w:themeColor="accent1" w:themeShade="80"/>
            </w:tcBorders>
            <w:shd w:val="clear" w:color="auto" w:fill="auto"/>
            <w:vAlign w:val="center"/>
          </w:tcPr>
          <w:p w14:paraId="49AE3E0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Nota</w:t>
            </w:r>
          </w:p>
        </w:tc>
        <w:tc>
          <w:tcPr>
            <w:tcW w:w="1289" w:type="dxa"/>
            <w:tcBorders>
              <w:top w:val="single" w:sz="2" w:space="0" w:color="1F4E79" w:themeColor="accent1" w:themeShade="80"/>
              <w:bottom w:val="single" w:sz="2" w:space="0" w:color="1F4E79" w:themeColor="accent1" w:themeShade="80"/>
            </w:tcBorders>
            <w:shd w:val="clear" w:color="auto" w:fill="auto"/>
          </w:tcPr>
          <w:p w14:paraId="3C8EDB6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1º Trim/2023</w:t>
            </w:r>
          </w:p>
        </w:tc>
        <w:tc>
          <w:tcPr>
            <w:tcW w:w="1366" w:type="dxa"/>
            <w:gridSpan w:val="2"/>
            <w:tcBorders>
              <w:top w:val="single" w:sz="2" w:space="0" w:color="1F4E79" w:themeColor="accent1" w:themeShade="80"/>
              <w:bottom w:val="single" w:sz="2" w:space="0" w:color="1F4E79" w:themeColor="accent1" w:themeShade="80"/>
            </w:tcBorders>
            <w:shd w:val="clear" w:color="auto" w:fill="auto"/>
          </w:tcPr>
          <w:p w14:paraId="4F84BD9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1º Trim/2022</w:t>
            </w:r>
          </w:p>
          <w:p w14:paraId="326B01C8"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(reapresentado)</w:t>
            </w:r>
          </w:p>
        </w:tc>
        <w:tc>
          <w:tcPr>
            <w:tcW w:w="242" w:type="dxa"/>
            <w:gridSpan w:val="2"/>
            <w:tcBorders>
              <w:top w:val="nil"/>
              <w:bottom w:val="single" w:sz="2" w:space="0" w:color="1F4E79" w:themeColor="accent1" w:themeShade="80"/>
            </w:tcBorders>
            <w:shd w:val="clear" w:color="auto" w:fill="auto"/>
            <w:vAlign w:val="center"/>
          </w:tcPr>
          <w:p w14:paraId="4E30360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291" w:type="dxa"/>
            <w:tcBorders>
              <w:top w:val="single" w:sz="2" w:space="0" w:color="1F4E79" w:themeColor="accent1" w:themeShade="80"/>
              <w:bottom w:val="single" w:sz="2" w:space="0" w:color="1F4E79" w:themeColor="accent1" w:themeShade="80"/>
            </w:tcBorders>
            <w:shd w:val="clear" w:color="auto" w:fill="auto"/>
          </w:tcPr>
          <w:p w14:paraId="2A95018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1º Trim/2023</w:t>
            </w:r>
          </w:p>
        </w:tc>
        <w:tc>
          <w:tcPr>
            <w:tcW w:w="1430" w:type="dxa"/>
            <w:gridSpan w:val="2"/>
            <w:tcBorders>
              <w:top w:val="single" w:sz="2" w:space="0" w:color="1F4E79" w:themeColor="accent1" w:themeShade="80"/>
              <w:bottom w:val="single" w:sz="2" w:space="0" w:color="1F4E79" w:themeColor="accent1" w:themeShade="80"/>
            </w:tcBorders>
            <w:shd w:val="clear" w:color="auto" w:fill="auto"/>
          </w:tcPr>
          <w:p w14:paraId="31699714"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1º Trim/2022</w:t>
            </w:r>
          </w:p>
          <w:p w14:paraId="3AD5A2B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(reapresentado)</w:t>
            </w:r>
          </w:p>
        </w:tc>
      </w:tr>
      <w:tr w:rsidR="00ED00A6" w:rsidRPr="00281428" w14:paraId="0EE56975"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2" w:space="0" w:color="1F4E79" w:themeColor="accent1" w:themeShade="80"/>
              <w:bottom w:val="nil"/>
            </w:tcBorders>
            <w:shd w:val="clear" w:color="auto" w:fill="auto"/>
            <w:vAlign w:val="center"/>
          </w:tcPr>
          <w:p w14:paraId="44EBEE70"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Receitas Operacionais</w:t>
            </w:r>
          </w:p>
        </w:tc>
        <w:tc>
          <w:tcPr>
            <w:tcW w:w="675" w:type="dxa"/>
            <w:tcBorders>
              <w:top w:val="single" w:sz="2" w:space="0" w:color="1F4E79" w:themeColor="accent1" w:themeShade="80"/>
              <w:bottom w:val="nil"/>
            </w:tcBorders>
            <w:shd w:val="clear" w:color="auto" w:fill="auto"/>
            <w:vAlign w:val="center"/>
          </w:tcPr>
          <w:p w14:paraId="2A27291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89" w:type="dxa"/>
            <w:tcBorders>
              <w:top w:val="nil"/>
              <w:left w:val="nil"/>
              <w:bottom w:val="nil"/>
              <w:right w:val="nil"/>
            </w:tcBorders>
            <w:shd w:val="clear" w:color="auto" w:fill="auto"/>
            <w:vAlign w:val="center"/>
          </w:tcPr>
          <w:p w14:paraId="3B60082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1.836.111</w:t>
            </w:r>
          </w:p>
        </w:tc>
        <w:tc>
          <w:tcPr>
            <w:tcW w:w="1366" w:type="dxa"/>
            <w:gridSpan w:val="2"/>
            <w:tcBorders>
              <w:top w:val="nil"/>
              <w:left w:val="nil"/>
              <w:bottom w:val="nil"/>
              <w:right w:val="nil"/>
            </w:tcBorders>
            <w:shd w:val="clear" w:color="auto" w:fill="auto"/>
            <w:vAlign w:val="center"/>
          </w:tcPr>
          <w:p w14:paraId="6E24E3B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Arial"/>
                <w:b/>
                <w:bCs/>
                <w:color w:val="000000"/>
                <w:spacing w:val="-2"/>
                <w:sz w:val="14"/>
                <w:szCs w:val="14"/>
                <w:lang w:eastAsia="pt-BR"/>
              </w:rPr>
              <w:t>1.209.170</w:t>
            </w:r>
          </w:p>
        </w:tc>
        <w:tc>
          <w:tcPr>
            <w:tcW w:w="242" w:type="dxa"/>
            <w:gridSpan w:val="2"/>
            <w:tcBorders>
              <w:top w:val="single" w:sz="2" w:space="0" w:color="1F4E79" w:themeColor="accent1" w:themeShade="80"/>
              <w:bottom w:val="nil"/>
            </w:tcBorders>
            <w:shd w:val="clear" w:color="auto" w:fill="auto"/>
            <w:vAlign w:val="center"/>
          </w:tcPr>
          <w:p w14:paraId="18406B0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p>
        </w:tc>
        <w:tc>
          <w:tcPr>
            <w:tcW w:w="1291" w:type="dxa"/>
            <w:tcBorders>
              <w:top w:val="nil"/>
              <w:left w:val="nil"/>
              <w:bottom w:val="nil"/>
              <w:right w:val="nil"/>
            </w:tcBorders>
            <w:shd w:val="clear" w:color="auto" w:fill="auto"/>
            <w:vAlign w:val="center"/>
          </w:tcPr>
          <w:p w14:paraId="7A57928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2.193.298</w:t>
            </w:r>
          </w:p>
        </w:tc>
        <w:tc>
          <w:tcPr>
            <w:tcW w:w="1430" w:type="dxa"/>
            <w:gridSpan w:val="2"/>
            <w:tcBorders>
              <w:top w:val="nil"/>
              <w:left w:val="nil"/>
              <w:bottom w:val="nil"/>
              <w:right w:val="nil"/>
            </w:tcBorders>
            <w:shd w:val="clear" w:color="auto" w:fill="auto"/>
            <w:vAlign w:val="center"/>
          </w:tcPr>
          <w:p w14:paraId="0C9D702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1.541.395</w:t>
            </w:r>
          </w:p>
        </w:tc>
      </w:tr>
      <w:tr w:rsidR="00ED00A6" w:rsidRPr="00281428" w14:paraId="6AF438D8"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120B71B1"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Resultado de investimentos em participações societárias</w:t>
            </w:r>
          </w:p>
        </w:tc>
        <w:tc>
          <w:tcPr>
            <w:tcW w:w="675" w:type="dxa"/>
            <w:tcBorders>
              <w:top w:val="nil"/>
              <w:bottom w:val="nil"/>
            </w:tcBorders>
            <w:shd w:val="clear" w:color="auto" w:fill="auto"/>
            <w:vAlign w:val="center"/>
          </w:tcPr>
          <w:p w14:paraId="5C155204"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[7.b]</w:t>
            </w:r>
          </w:p>
        </w:tc>
        <w:tc>
          <w:tcPr>
            <w:tcW w:w="1289" w:type="dxa"/>
            <w:tcBorders>
              <w:top w:val="nil"/>
              <w:left w:val="nil"/>
              <w:bottom w:val="nil"/>
              <w:right w:val="nil"/>
            </w:tcBorders>
            <w:shd w:val="clear" w:color="auto" w:fill="auto"/>
            <w:vAlign w:val="center"/>
          </w:tcPr>
          <w:p w14:paraId="38F83E9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1.836.111</w:t>
            </w:r>
          </w:p>
        </w:tc>
        <w:tc>
          <w:tcPr>
            <w:tcW w:w="1366" w:type="dxa"/>
            <w:gridSpan w:val="2"/>
            <w:tcBorders>
              <w:top w:val="nil"/>
              <w:left w:val="nil"/>
              <w:bottom w:val="nil"/>
              <w:right w:val="nil"/>
            </w:tcBorders>
            <w:shd w:val="clear" w:color="auto" w:fill="auto"/>
            <w:vAlign w:val="center"/>
          </w:tcPr>
          <w:p w14:paraId="268515B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color w:val="000000"/>
                <w:spacing w:val="-2"/>
                <w:sz w:val="14"/>
                <w:szCs w:val="14"/>
                <w:lang w:eastAsia="pt-BR"/>
              </w:rPr>
              <w:t>1.209.170</w:t>
            </w:r>
          </w:p>
        </w:tc>
        <w:tc>
          <w:tcPr>
            <w:tcW w:w="242" w:type="dxa"/>
            <w:gridSpan w:val="2"/>
            <w:tcBorders>
              <w:top w:val="nil"/>
              <w:bottom w:val="nil"/>
            </w:tcBorders>
            <w:shd w:val="clear" w:color="auto" w:fill="auto"/>
            <w:vAlign w:val="center"/>
          </w:tcPr>
          <w:p w14:paraId="5A9F13E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p>
        </w:tc>
        <w:tc>
          <w:tcPr>
            <w:tcW w:w="1291" w:type="dxa"/>
            <w:tcBorders>
              <w:top w:val="nil"/>
              <w:left w:val="nil"/>
              <w:bottom w:val="nil"/>
              <w:right w:val="nil"/>
            </w:tcBorders>
            <w:shd w:val="clear" w:color="auto" w:fill="auto"/>
            <w:vAlign w:val="center"/>
          </w:tcPr>
          <w:p w14:paraId="23CB598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color w:val="000000"/>
                <w:spacing w:val="-2"/>
                <w:sz w:val="14"/>
                <w:szCs w:val="14"/>
                <w:lang w:eastAsia="pt-BR"/>
              </w:rPr>
              <w:t>1.125.031</w:t>
            </w:r>
          </w:p>
        </w:tc>
        <w:tc>
          <w:tcPr>
            <w:tcW w:w="1430" w:type="dxa"/>
            <w:gridSpan w:val="2"/>
            <w:tcBorders>
              <w:top w:val="nil"/>
              <w:left w:val="nil"/>
              <w:bottom w:val="nil"/>
              <w:right w:val="nil"/>
            </w:tcBorders>
            <w:shd w:val="clear" w:color="auto" w:fill="auto"/>
            <w:vAlign w:val="center"/>
          </w:tcPr>
          <w:p w14:paraId="4B35D33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color w:val="000000"/>
                <w:spacing w:val="-2"/>
                <w:sz w:val="14"/>
                <w:szCs w:val="14"/>
                <w:lang w:eastAsia="pt-BR"/>
              </w:rPr>
              <w:t>635.370</w:t>
            </w:r>
          </w:p>
        </w:tc>
      </w:tr>
      <w:tr w:rsidR="00ED00A6" w:rsidRPr="00281428" w14:paraId="45515828"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3635B732"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Receitas de comissões, líquidas</w:t>
            </w:r>
          </w:p>
        </w:tc>
        <w:tc>
          <w:tcPr>
            <w:tcW w:w="675" w:type="dxa"/>
            <w:tcBorders>
              <w:top w:val="nil"/>
              <w:bottom w:val="nil"/>
            </w:tcBorders>
            <w:shd w:val="clear" w:color="auto" w:fill="auto"/>
            <w:vAlign w:val="center"/>
          </w:tcPr>
          <w:p w14:paraId="45C1D567"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w:t>
            </w:r>
          </w:p>
        </w:tc>
        <w:tc>
          <w:tcPr>
            <w:tcW w:w="1289" w:type="dxa"/>
            <w:tcBorders>
              <w:top w:val="nil"/>
              <w:left w:val="nil"/>
              <w:bottom w:val="nil"/>
              <w:right w:val="nil"/>
            </w:tcBorders>
            <w:shd w:val="clear" w:color="auto" w:fill="auto"/>
            <w:vAlign w:val="center"/>
          </w:tcPr>
          <w:p w14:paraId="38249AE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w:t>
            </w:r>
          </w:p>
        </w:tc>
        <w:tc>
          <w:tcPr>
            <w:tcW w:w="1366" w:type="dxa"/>
            <w:gridSpan w:val="2"/>
            <w:tcBorders>
              <w:top w:val="nil"/>
              <w:left w:val="nil"/>
              <w:bottom w:val="nil"/>
              <w:right w:val="nil"/>
            </w:tcBorders>
            <w:shd w:val="clear" w:color="auto" w:fill="auto"/>
            <w:vAlign w:val="center"/>
          </w:tcPr>
          <w:p w14:paraId="6F57322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w:t>
            </w:r>
          </w:p>
        </w:tc>
        <w:tc>
          <w:tcPr>
            <w:tcW w:w="242" w:type="dxa"/>
            <w:gridSpan w:val="2"/>
            <w:tcBorders>
              <w:top w:val="nil"/>
              <w:bottom w:val="nil"/>
            </w:tcBorders>
            <w:shd w:val="clear" w:color="auto" w:fill="auto"/>
            <w:vAlign w:val="center"/>
          </w:tcPr>
          <w:p w14:paraId="7F2C291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5C31E55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1.068.267</w:t>
            </w:r>
          </w:p>
        </w:tc>
        <w:tc>
          <w:tcPr>
            <w:tcW w:w="1430" w:type="dxa"/>
            <w:gridSpan w:val="2"/>
            <w:tcBorders>
              <w:top w:val="nil"/>
              <w:left w:val="nil"/>
              <w:bottom w:val="nil"/>
              <w:right w:val="nil"/>
            </w:tcBorders>
            <w:shd w:val="clear" w:color="auto" w:fill="auto"/>
            <w:vAlign w:val="center"/>
          </w:tcPr>
          <w:p w14:paraId="0137660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906.025</w:t>
            </w:r>
          </w:p>
        </w:tc>
      </w:tr>
      <w:tr w:rsidR="00ED00A6" w:rsidRPr="00281428" w14:paraId="23A56538"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5CAFD2EB"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Custos dos Serviços Prestados</w:t>
            </w:r>
          </w:p>
        </w:tc>
        <w:tc>
          <w:tcPr>
            <w:tcW w:w="675" w:type="dxa"/>
            <w:tcBorders>
              <w:top w:val="nil"/>
              <w:bottom w:val="nil"/>
            </w:tcBorders>
            <w:shd w:val="clear" w:color="auto" w:fill="auto"/>
            <w:vAlign w:val="center"/>
          </w:tcPr>
          <w:p w14:paraId="603B654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[9]</w:t>
            </w:r>
          </w:p>
        </w:tc>
        <w:tc>
          <w:tcPr>
            <w:tcW w:w="1289" w:type="dxa"/>
            <w:tcBorders>
              <w:top w:val="nil"/>
              <w:left w:val="nil"/>
              <w:bottom w:val="nil"/>
              <w:right w:val="nil"/>
            </w:tcBorders>
            <w:shd w:val="clear" w:color="auto" w:fill="auto"/>
            <w:vAlign w:val="center"/>
          </w:tcPr>
          <w:p w14:paraId="61A826F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w:t>
            </w:r>
          </w:p>
        </w:tc>
        <w:tc>
          <w:tcPr>
            <w:tcW w:w="1366" w:type="dxa"/>
            <w:gridSpan w:val="2"/>
            <w:tcBorders>
              <w:top w:val="nil"/>
              <w:left w:val="nil"/>
              <w:bottom w:val="nil"/>
              <w:right w:val="nil"/>
            </w:tcBorders>
            <w:shd w:val="clear" w:color="auto" w:fill="auto"/>
            <w:vAlign w:val="center"/>
          </w:tcPr>
          <w:p w14:paraId="0AEB75A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w:t>
            </w:r>
          </w:p>
        </w:tc>
        <w:tc>
          <w:tcPr>
            <w:tcW w:w="242" w:type="dxa"/>
            <w:gridSpan w:val="2"/>
            <w:tcBorders>
              <w:top w:val="nil"/>
              <w:bottom w:val="nil"/>
            </w:tcBorders>
            <w:shd w:val="clear" w:color="auto" w:fill="auto"/>
            <w:vAlign w:val="center"/>
          </w:tcPr>
          <w:p w14:paraId="060C2ED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1291" w:type="dxa"/>
            <w:tcBorders>
              <w:top w:val="nil"/>
              <w:left w:val="nil"/>
              <w:bottom w:val="nil"/>
              <w:right w:val="nil"/>
            </w:tcBorders>
            <w:shd w:val="clear" w:color="auto" w:fill="auto"/>
            <w:vAlign w:val="center"/>
          </w:tcPr>
          <w:p w14:paraId="1C6D3B3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(50.722)</w:t>
            </w:r>
          </w:p>
        </w:tc>
        <w:tc>
          <w:tcPr>
            <w:tcW w:w="1430" w:type="dxa"/>
            <w:gridSpan w:val="2"/>
            <w:tcBorders>
              <w:top w:val="nil"/>
              <w:left w:val="nil"/>
              <w:bottom w:val="nil"/>
              <w:right w:val="nil"/>
            </w:tcBorders>
            <w:shd w:val="clear" w:color="auto" w:fill="auto"/>
            <w:vAlign w:val="center"/>
          </w:tcPr>
          <w:p w14:paraId="2586137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(48.037)</w:t>
            </w:r>
          </w:p>
        </w:tc>
      </w:tr>
      <w:tr w:rsidR="00ED00A6" w:rsidRPr="00281428" w14:paraId="3A02E558"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1B28D689"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Resultado Bruto</w:t>
            </w:r>
          </w:p>
        </w:tc>
        <w:tc>
          <w:tcPr>
            <w:tcW w:w="675" w:type="dxa"/>
            <w:tcBorders>
              <w:top w:val="nil"/>
              <w:bottom w:val="nil"/>
            </w:tcBorders>
            <w:shd w:val="clear" w:color="auto" w:fill="auto"/>
            <w:vAlign w:val="center"/>
          </w:tcPr>
          <w:p w14:paraId="08BAFA4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289" w:type="dxa"/>
            <w:tcBorders>
              <w:top w:val="nil"/>
              <w:left w:val="nil"/>
              <w:bottom w:val="nil"/>
              <w:right w:val="nil"/>
            </w:tcBorders>
            <w:shd w:val="clear" w:color="auto" w:fill="auto"/>
            <w:vAlign w:val="center"/>
          </w:tcPr>
          <w:p w14:paraId="0820F5C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1.836.111</w:t>
            </w:r>
          </w:p>
        </w:tc>
        <w:tc>
          <w:tcPr>
            <w:tcW w:w="1366" w:type="dxa"/>
            <w:gridSpan w:val="2"/>
            <w:tcBorders>
              <w:top w:val="nil"/>
              <w:left w:val="nil"/>
              <w:bottom w:val="nil"/>
              <w:right w:val="nil"/>
            </w:tcBorders>
            <w:shd w:val="clear" w:color="auto" w:fill="auto"/>
            <w:vAlign w:val="center"/>
          </w:tcPr>
          <w:p w14:paraId="73808CC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Arial"/>
                <w:b/>
                <w:bCs/>
                <w:color w:val="000000"/>
                <w:spacing w:val="-2"/>
                <w:sz w:val="14"/>
                <w:szCs w:val="14"/>
                <w:lang w:eastAsia="pt-BR"/>
              </w:rPr>
              <w:t>1.209.170</w:t>
            </w:r>
          </w:p>
        </w:tc>
        <w:tc>
          <w:tcPr>
            <w:tcW w:w="242" w:type="dxa"/>
            <w:gridSpan w:val="2"/>
            <w:tcBorders>
              <w:top w:val="nil"/>
              <w:bottom w:val="nil"/>
            </w:tcBorders>
            <w:shd w:val="clear" w:color="auto" w:fill="auto"/>
            <w:vAlign w:val="center"/>
          </w:tcPr>
          <w:p w14:paraId="25A6B4A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p>
        </w:tc>
        <w:tc>
          <w:tcPr>
            <w:tcW w:w="1291" w:type="dxa"/>
            <w:tcBorders>
              <w:top w:val="nil"/>
              <w:left w:val="nil"/>
              <w:bottom w:val="nil"/>
              <w:right w:val="nil"/>
            </w:tcBorders>
            <w:shd w:val="clear" w:color="auto" w:fill="auto"/>
            <w:vAlign w:val="center"/>
          </w:tcPr>
          <w:p w14:paraId="076DEB7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2.142.576</w:t>
            </w:r>
          </w:p>
        </w:tc>
        <w:tc>
          <w:tcPr>
            <w:tcW w:w="1430" w:type="dxa"/>
            <w:gridSpan w:val="2"/>
            <w:tcBorders>
              <w:top w:val="nil"/>
              <w:left w:val="nil"/>
              <w:bottom w:val="nil"/>
              <w:right w:val="nil"/>
            </w:tcBorders>
            <w:shd w:val="clear" w:color="auto" w:fill="auto"/>
            <w:vAlign w:val="center"/>
          </w:tcPr>
          <w:p w14:paraId="1EEE60C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1.493.358</w:t>
            </w:r>
          </w:p>
        </w:tc>
      </w:tr>
      <w:tr w:rsidR="00ED00A6" w:rsidRPr="00281428" w14:paraId="668E6BD7"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1C2525E8"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Outras Receitas e Despesas</w:t>
            </w:r>
          </w:p>
        </w:tc>
        <w:tc>
          <w:tcPr>
            <w:tcW w:w="675" w:type="dxa"/>
            <w:tcBorders>
              <w:top w:val="nil"/>
              <w:bottom w:val="nil"/>
            </w:tcBorders>
            <w:shd w:val="clear" w:color="auto" w:fill="auto"/>
            <w:vAlign w:val="center"/>
          </w:tcPr>
          <w:p w14:paraId="582BECF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p>
        </w:tc>
        <w:tc>
          <w:tcPr>
            <w:tcW w:w="1289" w:type="dxa"/>
            <w:tcBorders>
              <w:top w:val="nil"/>
              <w:left w:val="nil"/>
              <w:bottom w:val="nil"/>
              <w:right w:val="nil"/>
            </w:tcBorders>
            <w:shd w:val="clear" w:color="auto" w:fill="auto"/>
            <w:vAlign w:val="center"/>
          </w:tcPr>
          <w:p w14:paraId="282E24E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(5.464)</w:t>
            </w:r>
          </w:p>
        </w:tc>
        <w:tc>
          <w:tcPr>
            <w:tcW w:w="1366" w:type="dxa"/>
            <w:gridSpan w:val="2"/>
            <w:tcBorders>
              <w:top w:val="nil"/>
              <w:left w:val="nil"/>
              <w:bottom w:val="nil"/>
              <w:right w:val="nil"/>
            </w:tcBorders>
            <w:shd w:val="clear" w:color="auto" w:fill="auto"/>
            <w:vAlign w:val="center"/>
          </w:tcPr>
          <w:p w14:paraId="0D4AB11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(3.109)</w:t>
            </w:r>
          </w:p>
        </w:tc>
        <w:tc>
          <w:tcPr>
            <w:tcW w:w="242" w:type="dxa"/>
            <w:gridSpan w:val="2"/>
            <w:tcBorders>
              <w:top w:val="nil"/>
              <w:bottom w:val="nil"/>
            </w:tcBorders>
            <w:shd w:val="clear" w:color="auto" w:fill="auto"/>
            <w:vAlign w:val="center"/>
          </w:tcPr>
          <w:p w14:paraId="0577E2B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1291" w:type="dxa"/>
            <w:tcBorders>
              <w:top w:val="nil"/>
              <w:left w:val="nil"/>
              <w:bottom w:val="nil"/>
              <w:right w:val="nil"/>
            </w:tcBorders>
            <w:shd w:val="clear" w:color="auto" w:fill="auto"/>
            <w:vAlign w:val="center"/>
          </w:tcPr>
          <w:p w14:paraId="63427FB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(39.514)</w:t>
            </w:r>
          </w:p>
        </w:tc>
        <w:tc>
          <w:tcPr>
            <w:tcW w:w="1430" w:type="dxa"/>
            <w:gridSpan w:val="2"/>
            <w:tcBorders>
              <w:top w:val="nil"/>
              <w:left w:val="nil"/>
              <w:bottom w:val="nil"/>
              <w:right w:val="nil"/>
            </w:tcBorders>
            <w:shd w:val="clear" w:color="auto" w:fill="auto"/>
            <w:vAlign w:val="center"/>
          </w:tcPr>
          <w:p w14:paraId="092B8B5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(42.663)</w:t>
            </w:r>
          </w:p>
        </w:tc>
      </w:tr>
      <w:tr w:rsidR="00ED00A6" w:rsidRPr="00281428" w14:paraId="1012A146"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00CBF705"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Despesas com pessoal</w:t>
            </w:r>
          </w:p>
        </w:tc>
        <w:tc>
          <w:tcPr>
            <w:tcW w:w="675" w:type="dxa"/>
            <w:tcBorders>
              <w:top w:val="nil"/>
              <w:bottom w:val="nil"/>
            </w:tcBorders>
            <w:shd w:val="clear" w:color="auto" w:fill="auto"/>
            <w:vAlign w:val="center"/>
          </w:tcPr>
          <w:p w14:paraId="2BD01B1D"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[10]</w:t>
            </w:r>
          </w:p>
        </w:tc>
        <w:tc>
          <w:tcPr>
            <w:tcW w:w="1289" w:type="dxa"/>
            <w:tcBorders>
              <w:top w:val="nil"/>
              <w:left w:val="nil"/>
              <w:bottom w:val="nil"/>
              <w:right w:val="nil"/>
            </w:tcBorders>
            <w:shd w:val="clear" w:color="auto" w:fill="auto"/>
            <w:vAlign w:val="center"/>
          </w:tcPr>
          <w:p w14:paraId="69ACE60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(3.640)</w:t>
            </w:r>
          </w:p>
        </w:tc>
        <w:tc>
          <w:tcPr>
            <w:tcW w:w="1366" w:type="dxa"/>
            <w:gridSpan w:val="2"/>
            <w:tcBorders>
              <w:top w:val="nil"/>
              <w:left w:val="nil"/>
              <w:bottom w:val="nil"/>
              <w:right w:val="nil"/>
            </w:tcBorders>
            <w:shd w:val="clear" w:color="auto" w:fill="auto"/>
            <w:vAlign w:val="center"/>
          </w:tcPr>
          <w:p w14:paraId="29016C4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(3.306)</w:t>
            </w:r>
          </w:p>
        </w:tc>
        <w:tc>
          <w:tcPr>
            <w:tcW w:w="242" w:type="dxa"/>
            <w:gridSpan w:val="2"/>
            <w:tcBorders>
              <w:top w:val="nil"/>
              <w:bottom w:val="nil"/>
            </w:tcBorders>
            <w:shd w:val="clear" w:color="auto" w:fill="auto"/>
            <w:vAlign w:val="center"/>
          </w:tcPr>
          <w:p w14:paraId="36A2C35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1D2CD69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(19.562)</w:t>
            </w:r>
          </w:p>
        </w:tc>
        <w:tc>
          <w:tcPr>
            <w:tcW w:w="1430" w:type="dxa"/>
            <w:gridSpan w:val="2"/>
            <w:tcBorders>
              <w:top w:val="nil"/>
              <w:left w:val="nil"/>
              <w:bottom w:val="nil"/>
              <w:right w:val="nil"/>
            </w:tcBorders>
            <w:shd w:val="clear" w:color="auto" w:fill="auto"/>
            <w:vAlign w:val="center"/>
          </w:tcPr>
          <w:p w14:paraId="5C32487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(16.390)</w:t>
            </w:r>
          </w:p>
        </w:tc>
      </w:tr>
      <w:tr w:rsidR="00ED00A6" w:rsidRPr="00281428" w14:paraId="0E10B40F"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35C1BC11"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Despesas administrativas e com vendas</w:t>
            </w:r>
          </w:p>
        </w:tc>
        <w:tc>
          <w:tcPr>
            <w:tcW w:w="675" w:type="dxa"/>
            <w:tcBorders>
              <w:top w:val="nil"/>
              <w:bottom w:val="nil"/>
            </w:tcBorders>
            <w:shd w:val="clear" w:color="auto" w:fill="auto"/>
            <w:vAlign w:val="center"/>
          </w:tcPr>
          <w:p w14:paraId="6458B68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[11]</w:t>
            </w:r>
          </w:p>
        </w:tc>
        <w:tc>
          <w:tcPr>
            <w:tcW w:w="1289" w:type="dxa"/>
            <w:tcBorders>
              <w:top w:val="nil"/>
              <w:left w:val="nil"/>
              <w:bottom w:val="nil"/>
              <w:right w:val="nil"/>
            </w:tcBorders>
            <w:shd w:val="clear" w:color="auto" w:fill="auto"/>
            <w:vAlign w:val="center"/>
          </w:tcPr>
          <w:p w14:paraId="3A5E8D5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(721)</w:t>
            </w:r>
          </w:p>
        </w:tc>
        <w:tc>
          <w:tcPr>
            <w:tcW w:w="1366" w:type="dxa"/>
            <w:gridSpan w:val="2"/>
            <w:tcBorders>
              <w:top w:val="nil"/>
              <w:left w:val="nil"/>
              <w:bottom w:val="nil"/>
              <w:right w:val="nil"/>
            </w:tcBorders>
            <w:shd w:val="clear" w:color="auto" w:fill="auto"/>
            <w:vAlign w:val="center"/>
          </w:tcPr>
          <w:p w14:paraId="5862177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(632)</w:t>
            </w:r>
          </w:p>
        </w:tc>
        <w:tc>
          <w:tcPr>
            <w:tcW w:w="242" w:type="dxa"/>
            <w:gridSpan w:val="2"/>
            <w:tcBorders>
              <w:top w:val="nil"/>
              <w:bottom w:val="nil"/>
            </w:tcBorders>
            <w:shd w:val="clear" w:color="auto" w:fill="auto"/>
            <w:vAlign w:val="center"/>
          </w:tcPr>
          <w:p w14:paraId="462AA1D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6C8FBA1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(9.029)</w:t>
            </w:r>
          </w:p>
        </w:tc>
        <w:tc>
          <w:tcPr>
            <w:tcW w:w="1430" w:type="dxa"/>
            <w:gridSpan w:val="2"/>
            <w:tcBorders>
              <w:top w:val="nil"/>
              <w:left w:val="nil"/>
              <w:bottom w:val="nil"/>
              <w:right w:val="nil"/>
            </w:tcBorders>
            <w:shd w:val="clear" w:color="auto" w:fill="auto"/>
            <w:vAlign w:val="center"/>
          </w:tcPr>
          <w:p w14:paraId="60E3611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(5.878)</w:t>
            </w:r>
          </w:p>
        </w:tc>
      </w:tr>
      <w:tr w:rsidR="00ED00A6" w:rsidRPr="00281428" w14:paraId="6BDE7D70"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31D84ADD"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Despesas tributárias</w:t>
            </w:r>
          </w:p>
        </w:tc>
        <w:tc>
          <w:tcPr>
            <w:tcW w:w="675" w:type="dxa"/>
            <w:tcBorders>
              <w:top w:val="nil"/>
              <w:bottom w:val="nil"/>
            </w:tcBorders>
            <w:shd w:val="clear" w:color="auto" w:fill="auto"/>
            <w:vAlign w:val="center"/>
          </w:tcPr>
          <w:p w14:paraId="51BCC897"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[12.c]</w:t>
            </w:r>
          </w:p>
        </w:tc>
        <w:tc>
          <w:tcPr>
            <w:tcW w:w="1289" w:type="dxa"/>
            <w:tcBorders>
              <w:top w:val="nil"/>
              <w:left w:val="nil"/>
              <w:bottom w:val="nil"/>
              <w:right w:val="nil"/>
            </w:tcBorders>
            <w:shd w:val="clear" w:color="auto" w:fill="auto"/>
            <w:vAlign w:val="center"/>
          </w:tcPr>
          <w:p w14:paraId="52682D8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(4.080)</w:t>
            </w:r>
          </w:p>
        </w:tc>
        <w:tc>
          <w:tcPr>
            <w:tcW w:w="1366" w:type="dxa"/>
            <w:gridSpan w:val="2"/>
            <w:tcBorders>
              <w:top w:val="nil"/>
              <w:left w:val="nil"/>
              <w:bottom w:val="nil"/>
              <w:right w:val="nil"/>
            </w:tcBorders>
            <w:shd w:val="clear" w:color="auto" w:fill="auto"/>
            <w:vAlign w:val="center"/>
          </w:tcPr>
          <w:p w14:paraId="01A8A59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(1.630)</w:t>
            </w:r>
          </w:p>
        </w:tc>
        <w:tc>
          <w:tcPr>
            <w:tcW w:w="242" w:type="dxa"/>
            <w:gridSpan w:val="2"/>
            <w:tcBorders>
              <w:top w:val="nil"/>
              <w:bottom w:val="nil"/>
            </w:tcBorders>
            <w:shd w:val="clear" w:color="auto" w:fill="auto"/>
            <w:vAlign w:val="center"/>
          </w:tcPr>
          <w:p w14:paraId="3DE52EC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1C40667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(12.106)</w:t>
            </w:r>
          </w:p>
        </w:tc>
        <w:tc>
          <w:tcPr>
            <w:tcW w:w="1430" w:type="dxa"/>
            <w:gridSpan w:val="2"/>
            <w:tcBorders>
              <w:top w:val="nil"/>
              <w:left w:val="nil"/>
              <w:bottom w:val="nil"/>
              <w:right w:val="nil"/>
            </w:tcBorders>
            <w:shd w:val="clear" w:color="auto" w:fill="auto"/>
            <w:vAlign w:val="center"/>
          </w:tcPr>
          <w:p w14:paraId="6DA847F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(5.317)</w:t>
            </w:r>
          </w:p>
        </w:tc>
      </w:tr>
      <w:tr w:rsidR="00ED00A6" w:rsidRPr="00281428" w14:paraId="70C2403B"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517F2B4C"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Provisão para corretagem a devolver</w:t>
            </w:r>
          </w:p>
        </w:tc>
        <w:tc>
          <w:tcPr>
            <w:tcW w:w="675" w:type="dxa"/>
            <w:tcBorders>
              <w:top w:val="nil"/>
              <w:bottom w:val="nil"/>
            </w:tcBorders>
            <w:shd w:val="clear" w:color="auto" w:fill="auto"/>
            <w:vAlign w:val="center"/>
          </w:tcPr>
          <w:p w14:paraId="16ACD4F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[13]</w:t>
            </w:r>
          </w:p>
        </w:tc>
        <w:tc>
          <w:tcPr>
            <w:tcW w:w="1289" w:type="dxa"/>
            <w:tcBorders>
              <w:top w:val="nil"/>
              <w:left w:val="nil"/>
              <w:bottom w:val="nil"/>
              <w:right w:val="nil"/>
            </w:tcBorders>
            <w:shd w:val="clear" w:color="auto" w:fill="auto"/>
            <w:vAlign w:val="center"/>
          </w:tcPr>
          <w:p w14:paraId="7F72866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pacing w:val="-2"/>
                <w:sz w:val="14"/>
                <w:szCs w:val="14"/>
                <w:lang w:eastAsia="pt-BR"/>
              </w:rPr>
            </w:pPr>
            <w:r w:rsidRPr="00281428">
              <w:rPr>
                <w:rFonts w:eastAsia="Times New Roman" w:cs="Arial"/>
                <w:color w:val="000000"/>
                <w:spacing w:val="-2"/>
                <w:sz w:val="14"/>
                <w:szCs w:val="14"/>
                <w:lang w:eastAsia="pt-BR"/>
              </w:rPr>
              <w:t>--</w:t>
            </w:r>
          </w:p>
        </w:tc>
        <w:tc>
          <w:tcPr>
            <w:tcW w:w="1366" w:type="dxa"/>
            <w:gridSpan w:val="2"/>
            <w:tcBorders>
              <w:top w:val="nil"/>
              <w:left w:val="nil"/>
              <w:bottom w:val="nil"/>
              <w:right w:val="nil"/>
            </w:tcBorders>
            <w:shd w:val="clear" w:color="auto" w:fill="auto"/>
            <w:vAlign w:val="center"/>
          </w:tcPr>
          <w:p w14:paraId="679A2D1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pacing w:val="-2"/>
                <w:sz w:val="14"/>
                <w:szCs w:val="14"/>
                <w:lang w:eastAsia="pt-BR"/>
              </w:rPr>
            </w:pPr>
            <w:r w:rsidRPr="00281428">
              <w:rPr>
                <w:rFonts w:eastAsia="Times New Roman" w:cs="Arial"/>
                <w:color w:val="000000"/>
                <w:spacing w:val="-2"/>
                <w:sz w:val="14"/>
                <w:szCs w:val="14"/>
                <w:lang w:eastAsia="pt-BR"/>
              </w:rPr>
              <w:t>--</w:t>
            </w:r>
          </w:p>
        </w:tc>
        <w:tc>
          <w:tcPr>
            <w:tcW w:w="242" w:type="dxa"/>
            <w:gridSpan w:val="2"/>
            <w:tcBorders>
              <w:top w:val="nil"/>
              <w:bottom w:val="nil"/>
            </w:tcBorders>
            <w:shd w:val="clear" w:color="auto" w:fill="auto"/>
            <w:vAlign w:val="center"/>
          </w:tcPr>
          <w:p w14:paraId="20C10DA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29354C8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1430" w:type="dxa"/>
            <w:gridSpan w:val="2"/>
            <w:tcBorders>
              <w:top w:val="nil"/>
              <w:left w:val="nil"/>
              <w:bottom w:val="nil"/>
              <w:right w:val="nil"/>
            </w:tcBorders>
            <w:shd w:val="clear" w:color="auto" w:fill="auto"/>
            <w:vAlign w:val="center"/>
          </w:tcPr>
          <w:p w14:paraId="7CC6C6B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(9.824)</w:t>
            </w:r>
          </w:p>
        </w:tc>
      </w:tr>
      <w:tr w:rsidR="00ED00A6" w:rsidRPr="00281428" w14:paraId="05BBAFD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67270B0C"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 xml:space="preserve">Outras </w:t>
            </w:r>
          </w:p>
        </w:tc>
        <w:tc>
          <w:tcPr>
            <w:tcW w:w="675" w:type="dxa"/>
            <w:tcBorders>
              <w:top w:val="nil"/>
              <w:bottom w:val="nil"/>
            </w:tcBorders>
            <w:shd w:val="clear" w:color="auto" w:fill="auto"/>
            <w:vAlign w:val="center"/>
          </w:tcPr>
          <w:p w14:paraId="5FDFAFB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[13]</w:t>
            </w:r>
          </w:p>
        </w:tc>
        <w:tc>
          <w:tcPr>
            <w:tcW w:w="1289" w:type="dxa"/>
            <w:tcBorders>
              <w:top w:val="nil"/>
              <w:left w:val="nil"/>
              <w:bottom w:val="nil"/>
              <w:right w:val="nil"/>
            </w:tcBorders>
            <w:shd w:val="clear" w:color="auto" w:fill="auto"/>
            <w:vAlign w:val="center"/>
          </w:tcPr>
          <w:p w14:paraId="2363D51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2.977</w:t>
            </w:r>
          </w:p>
        </w:tc>
        <w:tc>
          <w:tcPr>
            <w:tcW w:w="1366" w:type="dxa"/>
            <w:gridSpan w:val="2"/>
            <w:tcBorders>
              <w:top w:val="nil"/>
              <w:left w:val="nil"/>
              <w:bottom w:val="nil"/>
              <w:right w:val="nil"/>
            </w:tcBorders>
            <w:shd w:val="clear" w:color="auto" w:fill="auto"/>
            <w:vAlign w:val="center"/>
          </w:tcPr>
          <w:p w14:paraId="47F2D19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2.459</w:t>
            </w:r>
          </w:p>
        </w:tc>
        <w:tc>
          <w:tcPr>
            <w:tcW w:w="242" w:type="dxa"/>
            <w:gridSpan w:val="2"/>
            <w:tcBorders>
              <w:top w:val="nil"/>
              <w:bottom w:val="nil"/>
            </w:tcBorders>
            <w:shd w:val="clear" w:color="auto" w:fill="auto"/>
            <w:vAlign w:val="center"/>
          </w:tcPr>
          <w:p w14:paraId="496029F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093779F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1.183</w:t>
            </w:r>
          </w:p>
        </w:tc>
        <w:tc>
          <w:tcPr>
            <w:tcW w:w="1430" w:type="dxa"/>
            <w:gridSpan w:val="2"/>
            <w:tcBorders>
              <w:top w:val="nil"/>
              <w:left w:val="nil"/>
              <w:bottom w:val="nil"/>
              <w:right w:val="nil"/>
            </w:tcBorders>
            <w:shd w:val="clear" w:color="auto" w:fill="auto"/>
            <w:vAlign w:val="center"/>
          </w:tcPr>
          <w:p w14:paraId="304FF01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(5.254)</w:t>
            </w:r>
          </w:p>
        </w:tc>
      </w:tr>
      <w:tr w:rsidR="00ED00A6" w:rsidRPr="00281428" w14:paraId="5E7FADA0"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0C5608D4"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Resultado Antes das Receitas e Despesas Financeiras</w:t>
            </w:r>
          </w:p>
        </w:tc>
        <w:tc>
          <w:tcPr>
            <w:tcW w:w="675" w:type="dxa"/>
            <w:tcBorders>
              <w:top w:val="nil"/>
              <w:bottom w:val="nil"/>
            </w:tcBorders>
            <w:shd w:val="clear" w:color="auto" w:fill="auto"/>
            <w:vAlign w:val="center"/>
          </w:tcPr>
          <w:p w14:paraId="5B9D5D3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89" w:type="dxa"/>
            <w:tcBorders>
              <w:top w:val="nil"/>
              <w:left w:val="nil"/>
              <w:bottom w:val="nil"/>
              <w:right w:val="nil"/>
            </w:tcBorders>
            <w:shd w:val="clear" w:color="auto" w:fill="auto"/>
            <w:vAlign w:val="center"/>
          </w:tcPr>
          <w:p w14:paraId="3F0D192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1.830.647</w:t>
            </w:r>
          </w:p>
        </w:tc>
        <w:tc>
          <w:tcPr>
            <w:tcW w:w="1366" w:type="dxa"/>
            <w:gridSpan w:val="2"/>
            <w:tcBorders>
              <w:top w:val="nil"/>
              <w:left w:val="nil"/>
              <w:bottom w:val="nil"/>
              <w:right w:val="nil"/>
            </w:tcBorders>
            <w:shd w:val="clear" w:color="auto" w:fill="auto"/>
            <w:vAlign w:val="center"/>
          </w:tcPr>
          <w:p w14:paraId="748A229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Arial"/>
                <w:b/>
                <w:bCs/>
                <w:color w:val="000000"/>
                <w:spacing w:val="-2"/>
                <w:sz w:val="14"/>
                <w:szCs w:val="14"/>
                <w:lang w:eastAsia="pt-BR"/>
              </w:rPr>
              <w:t>1.206.061</w:t>
            </w:r>
          </w:p>
        </w:tc>
        <w:tc>
          <w:tcPr>
            <w:tcW w:w="242" w:type="dxa"/>
            <w:gridSpan w:val="2"/>
            <w:tcBorders>
              <w:top w:val="nil"/>
              <w:bottom w:val="nil"/>
            </w:tcBorders>
            <w:shd w:val="clear" w:color="auto" w:fill="auto"/>
            <w:vAlign w:val="center"/>
          </w:tcPr>
          <w:p w14:paraId="725EC52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p>
        </w:tc>
        <w:tc>
          <w:tcPr>
            <w:tcW w:w="1291" w:type="dxa"/>
            <w:tcBorders>
              <w:top w:val="nil"/>
              <w:left w:val="nil"/>
              <w:bottom w:val="nil"/>
              <w:right w:val="nil"/>
            </w:tcBorders>
            <w:shd w:val="clear" w:color="auto" w:fill="auto"/>
            <w:vAlign w:val="center"/>
          </w:tcPr>
          <w:p w14:paraId="38BDC35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2.103.062</w:t>
            </w:r>
          </w:p>
        </w:tc>
        <w:tc>
          <w:tcPr>
            <w:tcW w:w="1430" w:type="dxa"/>
            <w:gridSpan w:val="2"/>
            <w:tcBorders>
              <w:top w:val="nil"/>
              <w:left w:val="nil"/>
              <w:bottom w:val="nil"/>
              <w:right w:val="nil"/>
            </w:tcBorders>
            <w:shd w:val="clear" w:color="auto" w:fill="auto"/>
            <w:vAlign w:val="center"/>
          </w:tcPr>
          <w:p w14:paraId="62FB51D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1.450.695</w:t>
            </w:r>
          </w:p>
        </w:tc>
      </w:tr>
      <w:tr w:rsidR="00ED00A6" w:rsidRPr="00281428" w14:paraId="302BDE0A"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6334AB04"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Resultado Financeiro</w:t>
            </w:r>
          </w:p>
        </w:tc>
        <w:tc>
          <w:tcPr>
            <w:tcW w:w="675" w:type="dxa"/>
            <w:tcBorders>
              <w:top w:val="nil"/>
              <w:bottom w:val="nil"/>
            </w:tcBorders>
            <w:shd w:val="clear" w:color="auto" w:fill="auto"/>
            <w:vAlign w:val="center"/>
          </w:tcPr>
          <w:p w14:paraId="769194C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[14]</w:t>
            </w:r>
          </w:p>
        </w:tc>
        <w:tc>
          <w:tcPr>
            <w:tcW w:w="1289" w:type="dxa"/>
            <w:tcBorders>
              <w:top w:val="nil"/>
              <w:left w:val="nil"/>
              <w:bottom w:val="nil"/>
              <w:right w:val="nil"/>
            </w:tcBorders>
            <w:shd w:val="clear" w:color="auto" w:fill="auto"/>
            <w:vAlign w:val="center"/>
          </w:tcPr>
          <w:p w14:paraId="4A04F4A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2.312</w:t>
            </w:r>
          </w:p>
        </w:tc>
        <w:tc>
          <w:tcPr>
            <w:tcW w:w="1366" w:type="dxa"/>
            <w:gridSpan w:val="2"/>
            <w:tcBorders>
              <w:top w:val="nil"/>
              <w:left w:val="nil"/>
              <w:bottom w:val="nil"/>
              <w:right w:val="nil"/>
            </w:tcBorders>
            <w:shd w:val="clear" w:color="auto" w:fill="auto"/>
            <w:vAlign w:val="center"/>
          </w:tcPr>
          <w:p w14:paraId="3B2A6F3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3.642</w:t>
            </w:r>
          </w:p>
        </w:tc>
        <w:tc>
          <w:tcPr>
            <w:tcW w:w="242" w:type="dxa"/>
            <w:gridSpan w:val="2"/>
            <w:tcBorders>
              <w:top w:val="nil"/>
              <w:bottom w:val="nil"/>
            </w:tcBorders>
            <w:shd w:val="clear" w:color="auto" w:fill="auto"/>
            <w:vAlign w:val="center"/>
          </w:tcPr>
          <w:p w14:paraId="65F9E5A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p>
        </w:tc>
        <w:tc>
          <w:tcPr>
            <w:tcW w:w="1291" w:type="dxa"/>
            <w:tcBorders>
              <w:top w:val="nil"/>
              <w:left w:val="nil"/>
              <w:bottom w:val="nil"/>
              <w:right w:val="nil"/>
            </w:tcBorders>
            <w:shd w:val="clear" w:color="auto" w:fill="auto"/>
            <w:vAlign w:val="center"/>
          </w:tcPr>
          <w:p w14:paraId="3EEB17F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96.198</w:t>
            </w:r>
          </w:p>
        </w:tc>
        <w:tc>
          <w:tcPr>
            <w:tcW w:w="1430" w:type="dxa"/>
            <w:gridSpan w:val="2"/>
            <w:tcBorders>
              <w:top w:val="nil"/>
              <w:left w:val="nil"/>
              <w:bottom w:val="nil"/>
              <w:right w:val="nil"/>
            </w:tcBorders>
            <w:shd w:val="clear" w:color="auto" w:fill="auto"/>
            <w:vAlign w:val="center"/>
          </w:tcPr>
          <w:p w14:paraId="5C04688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color w:val="000000"/>
                <w:spacing w:val="-2"/>
                <w:sz w:val="14"/>
                <w:szCs w:val="14"/>
                <w:lang w:eastAsia="pt-BR"/>
              </w:rPr>
              <w:t>58.142</w:t>
            </w:r>
          </w:p>
        </w:tc>
      </w:tr>
      <w:tr w:rsidR="00ED00A6" w:rsidRPr="00281428" w14:paraId="295918B5"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1DF1DFEE"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Receitas financeiras</w:t>
            </w:r>
          </w:p>
        </w:tc>
        <w:tc>
          <w:tcPr>
            <w:tcW w:w="675" w:type="dxa"/>
            <w:tcBorders>
              <w:top w:val="nil"/>
              <w:bottom w:val="nil"/>
            </w:tcBorders>
            <w:shd w:val="clear" w:color="auto" w:fill="auto"/>
            <w:vAlign w:val="center"/>
          </w:tcPr>
          <w:p w14:paraId="63286D13"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89" w:type="dxa"/>
            <w:tcBorders>
              <w:top w:val="nil"/>
              <w:left w:val="nil"/>
              <w:bottom w:val="nil"/>
              <w:right w:val="nil"/>
            </w:tcBorders>
            <w:shd w:val="clear" w:color="auto" w:fill="auto"/>
            <w:vAlign w:val="center"/>
          </w:tcPr>
          <w:p w14:paraId="20ED53E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81.823</w:t>
            </w:r>
          </w:p>
        </w:tc>
        <w:tc>
          <w:tcPr>
            <w:tcW w:w="1366" w:type="dxa"/>
            <w:gridSpan w:val="2"/>
            <w:tcBorders>
              <w:top w:val="nil"/>
              <w:left w:val="nil"/>
              <w:bottom w:val="nil"/>
              <w:right w:val="nil"/>
            </w:tcBorders>
            <w:shd w:val="clear" w:color="auto" w:fill="auto"/>
            <w:vAlign w:val="center"/>
          </w:tcPr>
          <w:p w14:paraId="4BB8DB9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30.227</w:t>
            </w:r>
          </w:p>
        </w:tc>
        <w:tc>
          <w:tcPr>
            <w:tcW w:w="242" w:type="dxa"/>
            <w:gridSpan w:val="2"/>
            <w:tcBorders>
              <w:top w:val="nil"/>
              <w:bottom w:val="nil"/>
            </w:tcBorders>
            <w:shd w:val="clear" w:color="auto" w:fill="auto"/>
            <w:vAlign w:val="center"/>
          </w:tcPr>
          <w:p w14:paraId="0DCD612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1B144C6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175.795</w:t>
            </w:r>
          </w:p>
        </w:tc>
        <w:tc>
          <w:tcPr>
            <w:tcW w:w="1430" w:type="dxa"/>
            <w:gridSpan w:val="2"/>
            <w:tcBorders>
              <w:top w:val="nil"/>
              <w:left w:val="nil"/>
              <w:bottom w:val="nil"/>
              <w:right w:val="nil"/>
            </w:tcBorders>
            <w:shd w:val="clear" w:color="auto" w:fill="auto"/>
            <w:vAlign w:val="center"/>
          </w:tcPr>
          <w:p w14:paraId="74C44A0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85.950</w:t>
            </w:r>
          </w:p>
        </w:tc>
      </w:tr>
      <w:tr w:rsidR="00ED00A6" w:rsidRPr="00281428" w14:paraId="1626B65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5A159EB6"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 xml:space="preserve">Despesas financeiras </w:t>
            </w:r>
          </w:p>
        </w:tc>
        <w:tc>
          <w:tcPr>
            <w:tcW w:w="675" w:type="dxa"/>
            <w:tcBorders>
              <w:top w:val="nil"/>
              <w:bottom w:val="nil"/>
            </w:tcBorders>
            <w:shd w:val="clear" w:color="auto" w:fill="auto"/>
            <w:vAlign w:val="center"/>
          </w:tcPr>
          <w:p w14:paraId="0A76867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89" w:type="dxa"/>
            <w:tcBorders>
              <w:top w:val="nil"/>
              <w:left w:val="nil"/>
              <w:bottom w:val="nil"/>
              <w:right w:val="nil"/>
            </w:tcBorders>
            <w:shd w:val="clear" w:color="auto" w:fill="auto"/>
            <w:vAlign w:val="center"/>
          </w:tcPr>
          <w:p w14:paraId="0011F8C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(79.511)</w:t>
            </w:r>
          </w:p>
        </w:tc>
        <w:tc>
          <w:tcPr>
            <w:tcW w:w="1366" w:type="dxa"/>
            <w:gridSpan w:val="2"/>
            <w:tcBorders>
              <w:top w:val="nil"/>
              <w:left w:val="nil"/>
              <w:bottom w:val="nil"/>
              <w:right w:val="nil"/>
            </w:tcBorders>
            <w:shd w:val="clear" w:color="auto" w:fill="auto"/>
            <w:vAlign w:val="center"/>
          </w:tcPr>
          <w:p w14:paraId="4C81807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(26.585)</w:t>
            </w:r>
          </w:p>
        </w:tc>
        <w:tc>
          <w:tcPr>
            <w:tcW w:w="242" w:type="dxa"/>
            <w:gridSpan w:val="2"/>
            <w:tcBorders>
              <w:top w:val="nil"/>
              <w:bottom w:val="nil"/>
            </w:tcBorders>
            <w:shd w:val="clear" w:color="auto" w:fill="auto"/>
            <w:vAlign w:val="center"/>
          </w:tcPr>
          <w:p w14:paraId="1F2A72C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3A832FF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(79.597)</w:t>
            </w:r>
          </w:p>
        </w:tc>
        <w:tc>
          <w:tcPr>
            <w:tcW w:w="1430" w:type="dxa"/>
            <w:gridSpan w:val="2"/>
            <w:tcBorders>
              <w:top w:val="nil"/>
              <w:left w:val="nil"/>
              <w:bottom w:val="nil"/>
              <w:right w:val="nil"/>
            </w:tcBorders>
            <w:shd w:val="clear" w:color="auto" w:fill="auto"/>
            <w:vAlign w:val="center"/>
          </w:tcPr>
          <w:p w14:paraId="55D2E1A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(27.808)</w:t>
            </w:r>
          </w:p>
        </w:tc>
      </w:tr>
      <w:tr w:rsidR="00ED00A6" w:rsidRPr="00281428" w14:paraId="328F44E2"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662E84DE"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Resultado Antes do Imposto de Renda e Contribuição Social</w:t>
            </w:r>
          </w:p>
        </w:tc>
        <w:tc>
          <w:tcPr>
            <w:tcW w:w="675" w:type="dxa"/>
            <w:tcBorders>
              <w:top w:val="nil"/>
              <w:bottom w:val="nil"/>
            </w:tcBorders>
            <w:shd w:val="clear" w:color="auto" w:fill="auto"/>
            <w:vAlign w:val="center"/>
          </w:tcPr>
          <w:p w14:paraId="21AC214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89" w:type="dxa"/>
            <w:tcBorders>
              <w:top w:val="nil"/>
              <w:left w:val="nil"/>
              <w:bottom w:val="nil"/>
              <w:right w:val="nil"/>
            </w:tcBorders>
            <w:shd w:val="clear" w:color="auto" w:fill="auto"/>
            <w:vAlign w:val="center"/>
          </w:tcPr>
          <w:p w14:paraId="63845D9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1.832.959</w:t>
            </w:r>
          </w:p>
        </w:tc>
        <w:tc>
          <w:tcPr>
            <w:tcW w:w="1366" w:type="dxa"/>
            <w:gridSpan w:val="2"/>
            <w:tcBorders>
              <w:top w:val="nil"/>
              <w:left w:val="nil"/>
              <w:bottom w:val="nil"/>
              <w:right w:val="nil"/>
            </w:tcBorders>
            <w:shd w:val="clear" w:color="auto" w:fill="auto"/>
            <w:vAlign w:val="center"/>
          </w:tcPr>
          <w:p w14:paraId="6807D67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Arial"/>
                <w:b/>
                <w:bCs/>
                <w:color w:val="000000"/>
                <w:spacing w:val="-2"/>
                <w:sz w:val="14"/>
                <w:szCs w:val="14"/>
                <w:lang w:eastAsia="pt-BR"/>
              </w:rPr>
              <w:t>1.209.703</w:t>
            </w:r>
          </w:p>
        </w:tc>
        <w:tc>
          <w:tcPr>
            <w:tcW w:w="242" w:type="dxa"/>
            <w:gridSpan w:val="2"/>
            <w:tcBorders>
              <w:top w:val="nil"/>
              <w:bottom w:val="nil"/>
            </w:tcBorders>
            <w:shd w:val="clear" w:color="auto" w:fill="auto"/>
            <w:vAlign w:val="center"/>
          </w:tcPr>
          <w:p w14:paraId="0FBBF7F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p>
        </w:tc>
        <w:tc>
          <w:tcPr>
            <w:tcW w:w="1291" w:type="dxa"/>
            <w:tcBorders>
              <w:top w:val="nil"/>
              <w:left w:val="nil"/>
              <w:bottom w:val="nil"/>
              <w:right w:val="nil"/>
            </w:tcBorders>
            <w:shd w:val="clear" w:color="auto" w:fill="auto"/>
            <w:vAlign w:val="center"/>
          </w:tcPr>
          <w:p w14:paraId="39256D7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2.199.260</w:t>
            </w:r>
          </w:p>
        </w:tc>
        <w:tc>
          <w:tcPr>
            <w:tcW w:w="1430" w:type="dxa"/>
            <w:gridSpan w:val="2"/>
            <w:tcBorders>
              <w:top w:val="nil"/>
              <w:left w:val="nil"/>
              <w:bottom w:val="nil"/>
              <w:right w:val="nil"/>
            </w:tcBorders>
            <w:shd w:val="clear" w:color="auto" w:fill="auto"/>
            <w:vAlign w:val="center"/>
          </w:tcPr>
          <w:p w14:paraId="6BE45B4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1.508.837</w:t>
            </w:r>
          </w:p>
        </w:tc>
      </w:tr>
      <w:tr w:rsidR="00ED00A6" w:rsidRPr="00281428" w14:paraId="1D1E9104"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3D5256A9" w14:textId="77777777" w:rsidR="00ED00A6" w:rsidRPr="00281428" w:rsidRDefault="00ED00A6" w:rsidP="00281428">
            <w:pPr>
              <w:keepNext/>
              <w:keepLines/>
              <w:spacing w:before="40" w:after="40"/>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Imposto de Renda e Contribuição Social</w:t>
            </w:r>
          </w:p>
        </w:tc>
        <w:tc>
          <w:tcPr>
            <w:tcW w:w="675" w:type="dxa"/>
            <w:tcBorders>
              <w:top w:val="nil"/>
              <w:bottom w:val="nil"/>
            </w:tcBorders>
            <w:shd w:val="clear" w:color="auto" w:fill="auto"/>
            <w:vAlign w:val="center"/>
          </w:tcPr>
          <w:p w14:paraId="1AD372F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[12.a]</w:t>
            </w:r>
          </w:p>
        </w:tc>
        <w:tc>
          <w:tcPr>
            <w:tcW w:w="1289" w:type="dxa"/>
            <w:tcBorders>
              <w:top w:val="nil"/>
              <w:left w:val="nil"/>
              <w:bottom w:val="nil"/>
              <w:right w:val="nil"/>
            </w:tcBorders>
            <w:shd w:val="clear" w:color="auto" w:fill="auto"/>
            <w:vAlign w:val="center"/>
          </w:tcPr>
          <w:p w14:paraId="3CEDC12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w:t>
            </w:r>
          </w:p>
        </w:tc>
        <w:tc>
          <w:tcPr>
            <w:tcW w:w="1366" w:type="dxa"/>
            <w:gridSpan w:val="2"/>
            <w:tcBorders>
              <w:top w:val="nil"/>
              <w:left w:val="nil"/>
              <w:bottom w:val="nil"/>
              <w:right w:val="nil"/>
            </w:tcBorders>
            <w:shd w:val="clear" w:color="auto" w:fill="auto"/>
            <w:vAlign w:val="center"/>
          </w:tcPr>
          <w:p w14:paraId="0817A5B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(186)</w:t>
            </w:r>
          </w:p>
        </w:tc>
        <w:tc>
          <w:tcPr>
            <w:tcW w:w="242" w:type="dxa"/>
            <w:gridSpan w:val="2"/>
            <w:tcBorders>
              <w:top w:val="nil"/>
              <w:bottom w:val="nil"/>
            </w:tcBorders>
            <w:shd w:val="clear" w:color="auto" w:fill="auto"/>
            <w:vAlign w:val="center"/>
          </w:tcPr>
          <w:p w14:paraId="0E3D78A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left w:val="nil"/>
              <w:bottom w:val="nil"/>
              <w:right w:val="nil"/>
            </w:tcBorders>
            <w:shd w:val="clear" w:color="auto" w:fill="auto"/>
            <w:vAlign w:val="center"/>
          </w:tcPr>
          <w:p w14:paraId="674AA5B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(366.301)</w:t>
            </w:r>
          </w:p>
        </w:tc>
        <w:tc>
          <w:tcPr>
            <w:tcW w:w="1430" w:type="dxa"/>
            <w:gridSpan w:val="2"/>
            <w:tcBorders>
              <w:top w:val="nil"/>
              <w:left w:val="nil"/>
              <w:bottom w:val="nil"/>
              <w:right w:val="nil"/>
            </w:tcBorders>
            <w:shd w:val="clear" w:color="auto" w:fill="auto"/>
            <w:vAlign w:val="center"/>
          </w:tcPr>
          <w:p w14:paraId="35C336E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(299.320)</w:t>
            </w:r>
          </w:p>
        </w:tc>
      </w:tr>
      <w:tr w:rsidR="00ED00A6" w:rsidRPr="00281428" w14:paraId="3BB4C4DC"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38AE1068" w14:textId="77777777" w:rsidR="00ED00A6" w:rsidRPr="00281428" w:rsidRDefault="00ED00A6" w:rsidP="00281428">
            <w:pPr>
              <w:keepNext/>
              <w:keepLines/>
              <w:spacing w:before="40" w:after="40"/>
              <w:rPr>
                <w:rFonts w:eastAsia="Times New Roman" w:cs="Arial"/>
                <w:spacing w:val="-2"/>
                <w:sz w:val="14"/>
                <w:szCs w:val="14"/>
                <w:lang w:eastAsia="pt-BR"/>
              </w:rPr>
            </w:pPr>
          </w:p>
        </w:tc>
        <w:tc>
          <w:tcPr>
            <w:tcW w:w="675" w:type="dxa"/>
            <w:tcBorders>
              <w:top w:val="nil"/>
              <w:bottom w:val="nil"/>
            </w:tcBorders>
            <w:shd w:val="clear" w:color="auto" w:fill="auto"/>
            <w:vAlign w:val="center"/>
          </w:tcPr>
          <w:p w14:paraId="08B84A5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89" w:type="dxa"/>
            <w:tcBorders>
              <w:top w:val="nil"/>
              <w:bottom w:val="nil"/>
            </w:tcBorders>
            <w:shd w:val="clear" w:color="auto" w:fill="auto"/>
            <w:vAlign w:val="center"/>
          </w:tcPr>
          <w:p w14:paraId="210895F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366" w:type="dxa"/>
            <w:gridSpan w:val="2"/>
            <w:tcBorders>
              <w:top w:val="nil"/>
              <w:bottom w:val="nil"/>
            </w:tcBorders>
            <w:shd w:val="clear" w:color="auto" w:fill="auto"/>
            <w:vAlign w:val="center"/>
          </w:tcPr>
          <w:p w14:paraId="616D0A1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42" w:type="dxa"/>
            <w:gridSpan w:val="2"/>
            <w:tcBorders>
              <w:top w:val="nil"/>
              <w:bottom w:val="nil"/>
            </w:tcBorders>
            <w:shd w:val="clear" w:color="auto" w:fill="auto"/>
            <w:vAlign w:val="center"/>
          </w:tcPr>
          <w:p w14:paraId="2F287EB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bottom w:val="nil"/>
            </w:tcBorders>
            <w:shd w:val="clear" w:color="auto" w:fill="auto"/>
            <w:vAlign w:val="center"/>
          </w:tcPr>
          <w:p w14:paraId="3F91864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430" w:type="dxa"/>
            <w:gridSpan w:val="2"/>
            <w:tcBorders>
              <w:top w:val="nil"/>
              <w:bottom w:val="nil"/>
            </w:tcBorders>
            <w:shd w:val="clear" w:color="auto" w:fill="auto"/>
            <w:vAlign w:val="center"/>
          </w:tcPr>
          <w:p w14:paraId="4CD8FED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0E172E7C"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20F10E74"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Lucro Líquido do Período</w:t>
            </w:r>
          </w:p>
        </w:tc>
        <w:tc>
          <w:tcPr>
            <w:tcW w:w="675" w:type="dxa"/>
            <w:tcBorders>
              <w:top w:val="nil"/>
              <w:bottom w:val="nil"/>
            </w:tcBorders>
            <w:shd w:val="clear" w:color="auto" w:fill="auto"/>
            <w:vAlign w:val="center"/>
          </w:tcPr>
          <w:p w14:paraId="5AC44C8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89" w:type="dxa"/>
            <w:tcBorders>
              <w:top w:val="nil"/>
              <w:left w:val="nil"/>
              <w:bottom w:val="nil"/>
              <w:right w:val="nil"/>
            </w:tcBorders>
            <w:shd w:val="clear" w:color="auto" w:fill="auto"/>
            <w:vAlign w:val="center"/>
          </w:tcPr>
          <w:p w14:paraId="37B8054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Times New Roman"/>
                <w:b/>
                <w:spacing w:val="-2"/>
                <w:sz w:val="14"/>
                <w:szCs w:val="18"/>
                <w:lang w:eastAsia="pt-BR"/>
              </w:rPr>
              <w:t>1.832.959</w:t>
            </w:r>
          </w:p>
        </w:tc>
        <w:tc>
          <w:tcPr>
            <w:tcW w:w="1366" w:type="dxa"/>
            <w:gridSpan w:val="2"/>
            <w:tcBorders>
              <w:top w:val="nil"/>
              <w:left w:val="nil"/>
              <w:bottom w:val="nil"/>
              <w:right w:val="nil"/>
            </w:tcBorders>
            <w:shd w:val="clear" w:color="auto" w:fill="auto"/>
            <w:vAlign w:val="center"/>
          </w:tcPr>
          <w:p w14:paraId="29B007E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Times New Roman"/>
                <w:b/>
                <w:spacing w:val="-2"/>
                <w:sz w:val="14"/>
                <w:szCs w:val="18"/>
                <w:lang w:eastAsia="pt-BR"/>
              </w:rPr>
              <w:t>1.209.517</w:t>
            </w:r>
          </w:p>
        </w:tc>
        <w:tc>
          <w:tcPr>
            <w:tcW w:w="242" w:type="dxa"/>
            <w:gridSpan w:val="2"/>
            <w:tcBorders>
              <w:top w:val="nil"/>
              <w:bottom w:val="nil"/>
            </w:tcBorders>
            <w:shd w:val="clear" w:color="auto" w:fill="auto"/>
            <w:vAlign w:val="center"/>
          </w:tcPr>
          <w:p w14:paraId="612D0EB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p>
        </w:tc>
        <w:tc>
          <w:tcPr>
            <w:tcW w:w="1291" w:type="dxa"/>
            <w:tcBorders>
              <w:top w:val="nil"/>
              <w:left w:val="nil"/>
              <w:bottom w:val="nil"/>
              <w:right w:val="nil"/>
            </w:tcBorders>
            <w:shd w:val="clear" w:color="auto" w:fill="auto"/>
            <w:vAlign w:val="center"/>
          </w:tcPr>
          <w:p w14:paraId="1899CFA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1.832.959</w:t>
            </w:r>
          </w:p>
        </w:tc>
        <w:tc>
          <w:tcPr>
            <w:tcW w:w="1430" w:type="dxa"/>
            <w:gridSpan w:val="2"/>
            <w:tcBorders>
              <w:top w:val="nil"/>
              <w:left w:val="nil"/>
              <w:bottom w:val="nil"/>
              <w:right w:val="nil"/>
            </w:tcBorders>
            <w:shd w:val="clear" w:color="auto" w:fill="auto"/>
            <w:vAlign w:val="center"/>
          </w:tcPr>
          <w:p w14:paraId="5FC11A3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1.209.517</w:t>
            </w:r>
          </w:p>
        </w:tc>
      </w:tr>
      <w:tr w:rsidR="00ED00A6" w:rsidRPr="00281428" w14:paraId="7CCF25AE"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2" w:space="0" w:color="1F4E79" w:themeColor="accent1" w:themeShade="80"/>
            </w:tcBorders>
            <w:shd w:val="clear" w:color="auto" w:fill="auto"/>
            <w:vAlign w:val="center"/>
          </w:tcPr>
          <w:p w14:paraId="2A5F0C9C" w14:textId="77777777" w:rsidR="00ED00A6" w:rsidRPr="00281428" w:rsidRDefault="00ED00A6" w:rsidP="00281428">
            <w:pPr>
              <w:keepNext/>
              <w:keepLines/>
              <w:spacing w:before="40" w:after="40"/>
              <w:rPr>
                <w:rFonts w:eastAsia="Times New Roman" w:cs="Arial"/>
                <w:spacing w:val="-2"/>
                <w:sz w:val="14"/>
                <w:szCs w:val="14"/>
                <w:lang w:eastAsia="pt-BR"/>
              </w:rPr>
            </w:pPr>
          </w:p>
        </w:tc>
        <w:tc>
          <w:tcPr>
            <w:tcW w:w="675" w:type="dxa"/>
            <w:tcBorders>
              <w:top w:val="nil"/>
              <w:bottom w:val="single" w:sz="2" w:space="0" w:color="1F4E79" w:themeColor="accent1" w:themeShade="80"/>
            </w:tcBorders>
            <w:shd w:val="clear" w:color="auto" w:fill="auto"/>
            <w:vAlign w:val="center"/>
          </w:tcPr>
          <w:p w14:paraId="1B73940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89" w:type="dxa"/>
            <w:tcBorders>
              <w:top w:val="nil"/>
              <w:bottom w:val="single" w:sz="2" w:space="0" w:color="1F4E79" w:themeColor="accent1" w:themeShade="80"/>
            </w:tcBorders>
            <w:shd w:val="clear" w:color="auto" w:fill="auto"/>
            <w:vAlign w:val="center"/>
          </w:tcPr>
          <w:p w14:paraId="3C03158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366" w:type="dxa"/>
            <w:gridSpan w:val="2"/>
            <w:tcBorders>
              <w:top w:val="nil"/>
              <w:bottom w:val="single" w:sz="2" w:space="0" w:color="1F4E79" w:themeColor="accent1" w:themeShade="80"/>
            </w:tcBorders>
            <w:shd w:val="clear" w:color="auto" w:fill="auto"/>
            <w:vAlign w:val="center"/>
          </w:tcPr>
          <w:p w14:paraId="5D5DCA5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42" w:type="dxa"/>
            <w:gridSpan w:val="2"/>
            <w:tcBorders>
              <w:top w:val="nil"/>
              <w:bottom w:val="single" w:sz="2" w:space="0" w:color="1F4E79" w:themeColor="accent1" w:themeShade="80"/>
            </w:tcBorders>
            <w:shd w:val="clear" w:color="auto" w:fill="auto"/>
            <w:vAlign w:val="center"/>
          </w:tcPr>
          <w:p w14:paraId="72282D7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nil"/>
              <w:bottom w:val="single" w:sz="2" w:space="0" w:color="1F4E79" w:themeColor="accent1" w:themeShade="80"/>
            </w:tcBorders>
            <w:shd w:val="clear" w:color="auto" w:fill="auto"/>
            <w:vAlign w:val="center"/>
          </w:tcPr>
          <w:p w14:paraId="0A65217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430" w:type="dxa"/>
            <w:gridSpan w:val="2"/>
            <w:tcBorders>
              <w:top w:val="nil"/>
              <w:bottom w:val="single" w:sz="2" w:space="0" w:color="1F4E79" w:themeColor="accent1" w:themeShade="80"/>
            </w:tcBorders>
            <w:shd w:val="clear" w:color="auto" w:fill="auto"/>
            <w:vAlign w:val="center"/>
          </w:tcPr>
          <w:p w14:paraId="64C1E08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5B37E668"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2" w:space="0" w:color="1F4E79" w:themeColor="accent1" w:themeShade="80"/>
              <w:bottom w:val="nil"/>
            </w:tcBorders>
            <w:shd w:val="clear" w:color="auto" w:fill="auto"/>
            <w:vAlign w:val="center"/>
          </w:tcPr>
          <w:p w14:paraId="31E57C79" w14:textId="77777777" w:rsidR="00ED00A6" w:rsidRPr="00281428" w:rsidRDefault="00ED00A6" w:rsidP="00281428">
            <w:pPr>
              <w:keepNext/>
              <w:keepLines/>
              <w:spacing w:before="40" w:after="40"/>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Número de ações</w:t>
            </w:r>
          </w:p>
        </w:tc>
        <w:tc>
          <w:tcPr>
            <w:tcW w:w="675" w:type="dxa"/>
            <w:tcBorders>
              <w:top w:val="single" w:sz="2" w:space="0" w:color="1F4E79" w:themeColor="accent1" w:themeShade="80"/>
              <w:bottom w:val="nil"/>
            </w:tcBorders>
            <w:shd w:val="clear" w:color="auto" w:fill="auto"/>
            <w:vAlign w:val="center"/>
          </w:tcPr>
          <w:p w14:paraId="4BE4F5F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[25.a]</w:t>
            </w:r>
          </w:p>
        </w:tc>
        <w:tc>
          <w:tcPr>
            <w:tcW w:w="1289" w:type="dxa"/>
            <w:tcBorders>
              <w:top w:val="single" w:sz="2" w:space="0" w:color="1F4E79" w:themeColor="accent1" w:themeShade="80"/>
              <w:bottom w:val="nil"/>
            </w:tcBorders>
            <w:shd w:val="clear" w:color="auto" w:fill="auto"/>
          </w:tcPr>
          <w:p w14:paraId="29BCCD9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2.000.000.000</w:t>
            </w:r>
          </w:p>
        </w:tc>
        <w:tc>
          <w:tcPr>
            <w:tcW w:w="1366" w:type="dxa"/>
            <w:gridSpan w:val="2"/>
            <w:tcBorders>
              <w:top w:val="single" w:sz="2" w:space="0" w:color="1F4E79" w:themeColor="accent1" w:themeShade="80"/>
              <w:bottom w:val="nil"/>
            </w:tcBorders>
            <w:shd w:val="clear" w:color="auto" w:fill="auto"/>
          </w:tcPr>
          <w:p w14:paraId="4B26D61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2.000.000.000</w:t>
            </w:r>
          </w:p>
        </w:tc>
        <w:tc>
          <w:tcPr>
            <w:tcW w:w="242" w:type="dxa"/>
            <w:gridSpan w:val="2"/>
            <w:tcBorders>
              <w:top w:val="single" w:sz="2" w:space="0" w:color="1F4E79" w:themeColor="accent1" w:themeShade="80"/>
              <w:bottom w:val="nil"/>
            </w:tcBorders>
            <w:shd w:val="clear" w:color="auto" w:fill="auto"/>
            <w:vAlign w:val="center"/>
          </w:tcPr>
          <w:p w14:paraId="2BEF325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91" w:type="dxa"/>
            <w:tcBorders>
              <w:top w:val="single" w:sz="2" w:space="0" w:color="1F4E79" w:themeColor="accent1" w:themeShade="80"/>
              <w:bottom w:val="nil"/>
            </w:tcBorders>
            <w:shd w:val="clear" w:color="auto" w:fill="auto"/>
            <w:vAlign w:val="center"/>
          </w:tcPr>
          <w:p w14:paraId="126A866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2.000.000.000</w:t>
            </w:r>
          </w:p>
        </w:tc>
        <w:tc>
          <w:tcPr>
            <w:tcW w:w="1430" w:type="dxa"/>
            <w:gridSpan w:val="2"/>
            <w:tcBorders>
              <w:top w:val="single" w:sz="2" w:space="0" w:color="1F4E79" w:themeColor="accent1" w:themeShade="80"/>
              <w:bottom w:val="nil"/>
            </w:tcBorders>
            <w:shd w:val="clear" w:color="auto" w:fill="auto"/>
            <w:vAlign w:val="center"/>
          </w:tcPr>
          <w:p w14:paraId="1BB3C92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2.000.000.000</w:t>
            </w:r>
          </w:p>
        </w:tc>
      </w:tr>
      <w:tr w:rsidR="00ED00A6" w:rsidRPr="00281428" w14:paraId="15DACFBC"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0A8F0172" w14:textId="77777777" w:rsidR="00ED00A6" w:rsidRPr="00281428" w:rsidRDefault="00ED00A6" w:rsidP="00281428">
            <w:pPr>
              <w:keepNext/>
              <w:keepLines/>
              <w:spacing w:before="40" w:after="40"/>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Número médio ponderado de ações (básico e diluído)</w:t>
            </w:r>
          </w:p>
        </w:tc>
        <w:tc>
          <w:tcPr>
            <w:tcW w:w="675" w:type="dxa"/>
            <w:tcBorders>
              <w:top w:val="nil"/>
              <w:bottom w:val="nil"/>
            </w:tcBorders>
            <w:shd w:val="clear" w:color="auto" w:fill="auto"/>
            <w:vAlign w:val="center"/>
          </w:tcPr>
          <w:p w14:paraId="2B3727D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[25.c]</w:t>
            </w:r>
          </w:p>
        </w:tc>
        <w:tc>
          <w:tcPr>
            <w:tcW w:w="1289" w:type="dxa"/>
            <w:tcBorders>
              <w:top w:val="nil"/>
              <w:bottom w:val="nil"/>
            </w:tcBorders>
            <w:shd w:val="clear" w:color="auto" w:fill="auto"/>
          </w:tcPr>
          <w:p w14:paraId="7E002A2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1.996.734.226</w:t>
            </w:r>
          </w:p>
        </w:tc>
        <w:tc>
          <w:tcPr>
            <w:tcW w:w="1366" w:type="dxa"/>
            <w:gridSpan w:val="2"/>
            <w:tcBorders>
              <w:top w:val="nil"/>
              <w:bottom w:val="nil"/>
            </w:tcBorders>
            <w:shd w:val="clear" w:color="auto" w:fill="auto"/>
          </w:tcPr>
          <w:p w14:paraId="675D620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1.996.686.529</w:t>
            </w:r>
          </w:p>
        </w:tc>
        <w:tc>
          <w:tcPr>
            <w:tcW w:w="242" w:type="dxa"/>
            <w:gridSpan w:val="2"/>
            <w:tcBorders>
              <w:top w:val="nil"/>
              <w:bottom w:val="nil"/>
            </w:tcBorders>
            <w:shd w:val="clear" w:color="auto" w:fill="auto"/>
            <w:vAlign w:val="center"/>
          </w:tcPr>
          <w:p w14:paraId="04873E6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p>
        </w:tc>
        <w:tc>
          <w:tcPr>
            <w:tcW w:w="1291" w:type="dxa"/>
            <w:tcBorders>
              <w:top w:val="nil"/>
              <w:bottom w:val="nil"/>
            </w:tcBorders>
            <w:shd w:val="clear" w:color="auto" w:fill="auto"/>
            <w:vAlign w:val="center"/>
          </w:tcPr>
          <w:p w14:paraId="5371B94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spacing w:val="-2"/>
                <w:sz w:val="14"/>
                <w:szCs w:val="18"/>
                <w:lang w:eastAsia="pt-BR"/>
              </w:rPr>
              <w:t>1.996.734.226</w:t>
            </w:r>
          </w:p>
        </w:tc>
        <w:tc>
          <w:tcPr>
            <w:tcW w:w="1430" w:type="dxa"/>
            <w:gridSpan w:val="2"/>
            <w:tcBorders>
              <w:top w:val="nil"/>
              <w:bottom w:val="nil"/>
            </w:tcBorders>
            <w:shd w:val="clear" w:color="auto" w:fill="auto"/>
            <w:vAlign w:val="center"/>
          </w:tcPr>
          <w:p w14:paraId="4CDEAE8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1.996.686.529</w:t>
            </w:r>
          </w:p>
        </w:tc>
      </w:tr>
      <w:tr w:rsidR="00ED00A6" w:rsidRPr="00281428" w14:paraId="7D78141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2" w:space="0" w:color="1F4E79" w:themeColor="accent1" w:themeShade="80"/>
            </w:tcBorders>
            <w:shd w:val="clear" w:color="auto" w:fill="auto"/>
            <w:vAlign w:val="center"/>
          </w:tcPr>
          <w:p w14:paraId="06600C7C" w14:textId="77777777" w:rsidR="00ED00A6" w:rsidRPr="00281428" w:rsidRDefault="00ED00A6" w:rsidP="00281428">
            <w:pPr>
              <w:keepNext/>
              <w:keepLines/>
              <w:spacing w:before="40" w:after="40"/>
              <w:rPr>
                <w:rFonts w:eastAsia="Times New Roman" w:cs="Arial"/>
                <w:b w:val="0"/>
                <w:bCs w:val="0"/>
                <w:spacing w:val="-2"/>
                <w:sz w:val="14"/>
                <w:szCs w:val="18"/>
                <w:lang w:eastAsia="pt-BR"/>
              </w:rPr>
            </w:pPr>
            <w:r w:rsidRPr="00281428">
              <w:rPr>
                <w:rFonts w:eastAsia="Times New Roman" w:cs="Arial"/>
                <w:b w:val="0"/>
                <w:bCs w:val="0"/>
                <w:spacing w:val="-2"/>
                <w:sz w:val="14"/>
                <w:szCs w:val="18"/>
                <w:lang w:eastAsia="pt-BR"/>
              </w:rPr>
              <w:t xml:space="preserve">Lucro por ação (básico e diluído) (R$) </w:t>
            </w:r>
          </w:p>
        </w:tc>
        <w:tc>
          <w:tcPr>
            <w:tcW w:w="675" w:type="dxa"/>
            <w:tcBorders>
              <w:top w:val="nil"/>
              <w:bottom w:val="single" w:sz="2" w:space="0" w:color="1F4E79" w:themeColor="accent1" w:themeShade="80"/>
            </w:tcBorders>
            <w:shd w:val="clear" w:color="auto" w:fill="auto"/>
            <w:vAlign w:val="center"/>
          </w:tcPr>
          <w:p w14:paraId="2DCB927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[25.c]</w:t>
            </w:r>
          </w:p>
        </w:tc>
        <w:tc>
          <w:tcPr>
            <w:tcW w:w="1289" w:type="dxa"/>
            <w:tcBorders>
              <w:top w:val="nil"/>
              <w:bottom w:val="single" w:sz="2" w:space="0" w:color="1F4E79" w:themeColor="accent1" w:themeShade="80"/>
            </w:tcBorders>
            <w:shd w:val="clear" w:color="auto" w:fill="auto"/>
          </w:tcPr>
          <w:p w14:paraId="75BEB98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0,92</w:t>
            </w:r>
          </w:p>
        </w:tc>
        <w:tc>
          <w:tcPr>
            <w:tcW w:w="1366" w:type="dxa"/>
            <w:gridSpan w:val="2"/>
            <w:tcBorders>
              <w:top w:val="nil"/>
              <w:bottom w:val="single" w:sz="2" w:space="0" w:color="1F4E79" w:themeColor="accent1" w:themeShade="80"/>
            </w:tcBorders>
            <w:shd w:val="clear" w:color="auto" w:fill="auto"/>
          </w:tcPr>
          <w:p w14:paraId="30DFF87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0,59</w:t>
            </w:r>
          </w:p>
        </w:tc>
        <w:tc>
          <w:tcPr>
            <w:tcW w:w="242" w:type="dxa"/>
            <w:gridSpan w:val="2"/>
            <w:tcBorders>
              <w:top w:val="nil"/>
              <w:bottom w:val="single" w:sz="2" w:space="0" w:color="1F4E79" w:themeColor="accent1" w:themeShade="80"/>
            </w:tcBorders>
            <w:shd w:val="clear" w:color="auto" w:fill="auto"/>
            <w:vAlign w:val="center"/>
          </w:tcPr>
          <w:p w14:paraId="1B4AA15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p>
        </w:tc>
        <w:tc>
          <w:tcPr>
            <w:tcW w:w="1291" w:type="dxa"/>
            <w:tcBorders>
              <w:top w:val="nil"/>
              <w:bottom w:val="single" w:sz="2" w:space="0" w:color="1F4E79" w:themeColor="accent1" w:themeShade="80"/>
            </w:tcBorders>
            <w:shd w:val="clear" w:color="auto" w:fill="auto"/>
            <w:vAlign w:val="center"/>
          </w:tcPr>
          <w:p w14:paraId="191CCA2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spacing w:val="-2"/>
                <w:sz w:val="14"/>
                <w:szCs w:val="18"/>
                <w:lang w:eastAsia="pt-BR"/>
              </w:rPr>
              <w:t>0,92</w:t>
            </w:r>
          </w:p>
        </w:tc>
        <w:tc>
          <w:tcPr>
            <w:tcW w:w="1430" w:type="dxa"/>
            <w:gridSpan w:val="2"/>
            <w:tcBorders>
              <w:top w:val="nil"/>
              <w:bottom w:val="single" w:sz="2" w:space="0" w:color="1F4E79" w:themeColor="accent1" w:themeShade="80"/>
            </w:tcBorders>
            <w:shd w:val="clear" w:color="auto" w:fill="auto"/>
            <w:vAlign w:val="center"/>
          </w:tcPr>
          <w:p w14:paraId="0084B09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0,59</w:t>
            </w:r>
          </w:p>
        </w:tc>
      </w:tr>
    </w:tbl>
    <w:p w14:paraId="02A83BEF" w14:textId="77777777" w:rsidR="00ED00A6" w:rsidRPr="00281428" w:rsidRDefault="00ED00A6" w:rsidP="00281428">
      <w:pPr>
        <w:rPr>
          <w:rFonts w:cs="Arial"/>
          <w:sz w:val="14"/>
          <w:szCs w:val="14"/>
        </w:rPr>
      </w:pPr>
      <w:bookmarkStart w:id="9" w:name="_Hlk131513281"/>
      <w:bookmarkStart w:id="10" w:name="_Hlk134536054"/>
      <w:bookmarkEnd w:id="7"/>
      <w:r w:rsidRPr="00281428">
        <w:rPr>
          <w:rFonts w:cs="Arial"/>
          <w:sz w:val="14"/>
          <w:szCs w:val="14"/>
        </w:rPr>
        <w:t>As notas explicativas são parte integrante das demonstrações contábeis intermediárias. As reapresentações (aplicações retrospectivas) referem-se à adoção do CPC 50 [IFRS 17] – Contratos de Seguro e CPC 48 [IFRS 9] – Instrumentos Financeiros, cujos efeitos estão detalhados na nota explicativa 03 - Apresentação das Demonstrações Contábeis</w:t>
      </w:r>
      <w:bookmarkEnd w:id="9"/>
      <w:r w:rsidRPr="00281428">
        <w:rPr>
          <w:rFonts w:cs="Arial"/>
          <w:sz w:val="14"/>
          <w:szCs w:val="14"/>
        </w:rPr>
        <w:t>.</w:t>
      </w:r>
    </w:p>
    <w:bookmarkEnd w:id="10"/>
    <w:p w14:paraId="0B10030A" w14:textId="77777777" w:rsidR="00ED00A6" w:rsidRPr="00281428" w:rsidRDefault="00ED00A6" w:rsidP="00281428">
      <w:pPr>
        <w:rPr>
          <w:rFonts w:cs="Arial"/>
          <w:sz w:val="14"/>
          <w:szCs w:val="14"/>
        </w:rPr>
      </w:pPr>
    </w:p>
    <w:p w14:paraId="0051477E" w14:textId="77777777" w:rsidR="00ED00A6" w:rsidRPr="00281428" w:rsidRDefault="00ED00A6" w:rsidP="00281428">
      <w:pPr>
        <w:keepNext/>
        <w:keepLines/>
        <w:spacing w:before="120" w:after="120"/>
        <w:outlineLvl w:val="0"/>
        <w:rPr>
          <w:rFonts w:eastAsia="Times New Roman" w:cs="Arial"/>
          <w:color w:val="1F4E79" w:themeColor="accent1" w:themeShade="80"/>
          <w:sz w:val="20"/>
          <w:szCs w:val="20"/>
          <w:lang w:eastAsia="pt-BR"/>
        </w:rPr>
      </w:pPr>
      <w:bookmarkStart w:id="11" w:name="_Toc134648203"/>
      <w:bookmarkStart w:id="12" w:name="_Toc134819836"/>
      <w:r w:rsidRPr="00281428">
        <w:rPr>
          <w:rFonts w:eastAsia="Times New Roman" w:cs="Arial"/>
          <w:b/>
          <w:color w:val="1F4E79" w:themeColor="accent1" w:themeShade="80"/>
          <w:sz w:val="20"/>
          <w:szCs w:val="20"/>
          <w:lang w:eastAsia="pt-BR"/>
        </w:rPr>
        <w:t>DEMONSTRAÇÃO DO RESULTADO ABRANGENTE</w:t>
      </w:r>
      <w:bookmarkEnd w:id="11"/>
      <w:bookmarkEnd w:id="12"/>
    </w:p>
    <w:p w14:paraId="4930615D" w14:textId="77777777" w:rsidR="00ED00A6" w:rsidRPr="00281428" w:rsidRDefault="00ED00A6" w:rsidP="00281428">
      <w:pPr>
        <w:spacing w:after="0" w:line="240" w:lineRule="auto"/>
        <w:ind w:right="-1"/>
        <w:jc w:val="right"/>
        <w:rPr>
          <w:rFonts w:eastAsia="Times New Roman" w:cs="Times New Roman"/>
          <w:b/>
          <w:spacing w:val="-2"/>
          <w:sz w:val="14"/>
          <w:szCs w:val="14"/>
          <w:lang w:eastAsia="pt-BR"/>
        </w:rPr>
      </w:pPr>
      <w:r w:rsidRPr="00281428">
        <w:rPr>
          <w:rFonts w:eastAsia="Times New Roman" w:cs="Times New Roman"/>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3452"/>
        <w:gridCol w:w="724"/>
        <w:gridCol w:w="1145"/>
        <w:gridCol w:w="1283"/>
        <w:gridCol w:w="157"/>
        <w:gridCol w:w="205"/>
        <w:gridCol w:w="36"/>
        <w:gridCol w:w="1213"/>
        <w:gridCol w:w="1424"/>
      </w:tblGrid>
      <w:tr w:rsidR="00ED00A6" w:rsidRPr="00281428" w14:paraId="3DD78E58" w14:textId="77777777" w:rsidTr="00FE106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single" w:sz="2" w:space="0" w:color="1F4E79" w:themeColor="accent1" w:themeShade="80"/>
              <w:bottom w:val="nil"/>
            </w:tcBorders>
            <w:shd w:val="clear" w:color="auto" w:fill="auto"/>
            <w:vAlign w:val="center"/>
          </w:tcPr>
          <w:p w14:paraId="60140AFF" w14:textId="77777777" w:rsidR="00ED00A6" w:rsidRPr="00281428" w:rsidRDefault="00ED00A6" w:rsidP="00281428">
            <w:pPr>
              <w:jc w:val="center"/>
              <w:rPr>
                <w:rFonts w:cs="Arial"/>
                <w:szCs w:val="18"/>
              </w:rPr>
            </w:pPr>
          </w:p>
        </w:tc>
        <w:tc>
          <w:tcPr>
            <w:tcW w:w="724" w:type="dxa"/>
            <w:tcBorders>
              <w:top w:val="single" w:sz="2" w:space="0" w:color="1F4E79" w:themeColor="accent1" w:themeShade="80"/>
              <w:bottom w:val="nil"/>
            </w:tcBorders>
            <w:shd w:val="clear" w:color="auto" w:fill="auto"/>
            <w:vAlign w:val="center"/>
          </w:tcPr>
          <w:p w14:paraId="7BF6D4A4"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2428" w:type="dxa"/>
            <w:gridSpan w:val="2"/>
            <w:tcBorders>
              <w:top w:val="single" w:sz="2" w:space="0" w:color="1F4E79" w:themeColor="accent1" w:themeShade="80"/>
              <w:bottom w:val="single" w:sz="2" w:space="0" w:color="1F4E79" w:themeColor="accent1" w:themeShade="80"/>
            </w:tcBorders>
            <w:shd w:val="clear" w:color="auto" w:fill="auto"/>
            <w:vAlign w:val="center"/>
          </w:tcPr>
          <w:p w14:paraId="47488905"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281428">
              <w:rPr>
                <w:rFonts w:cs="Arial"/>
                <w:sz w:val="14"/>
                <w:szCs w:val="18"/>
              </w:rPr>
              <w:t>Controlador</w:t>
            </w:r>
          </w:p>
        </w:tc>
        <w:tc>
          <w:tcPr>
            <w:tcW w:w="362" w:type="dxa"/>
            <w:gridSpan w:val="2"/>
            <w:tcBorders>
              <w:top w:val="single" w:sz="2" w:space="0" w:color="1F4E79" w:themeColor="accent1" w:themeShade="80"/>
              <w:bottom w:val="nil"/>
            </w:tcBorders>
            <w:shd w:val="clear" w:color="auto" w:fill="auto"/>
            <w:vAlign w:val="center"/>
          </w:tcPr>
          <w:p w14:paraId="44BD5EF5" w14:textId="77777777" w:rsidR="00ED00A6" w:rsidRPr="00281428" w:rsidRDefault="00ED00A6" w:rsidP="00281428">
            <w:pPr>
              <w:ind w:left="1025"/>
              <w:jc w:val="center"/>
              <w:cnfStyle w:val="100000000000" w:firstRow="1" w:lastRow="0" w:firstColumn="0" w:lastColumn="0" w:oddVBand="0" w:evenVBand="0" w:oddHBand="0" w:evenHBand="0" w:firstRowFirstColumn="0" w:firstRowLastColumn="0" w:lastRowFirstColumn="0" w:lastRowLastColumn="0"/>
              <w:rPr>
                <w:rFonts w:cs="Arial"/>
                <w:sz w:val="14"/>
                <w:szCs w:val="18"/>
              </w:rPr>
            </w:pPr>
          </w:p>
        </w:tc>
        <w:tc>
          <w:tcPr>
            <w:tcW w:w="2673" w:type="dxa"/>
            <w:gridSpan w:val="3"/>
            <w:tcBorders>
              <w:top w:val="single" w:sz="2" w:space="0" w:color="1F4E79" w:themeColor="accent1" w:themeShade="80"/>
              <w:bottom w:val="single" w:sz="2" w:space="0" w:color="1F4E79" w:themeColor="accent1" w:themeShade="80"/>
            </w:tcBorders>
            <w:shd w:val="clear" w:color="auto" w:fill="auto"/>
            <w:vAlign w:val="center"/>
          </w:tcPr>
          <w:p w14:paraId="2FF0A430"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281428">
              <w:rPr>
                <w:rFonts w:cs="Arial"/>
                <w:sz w:val="14"/>
                <w:szCs w:val="18"/>
              </w:rPr>
              <w:t>Consolidado</w:t>
            </w:r>
          </w:p>
        </w:tc>
      </w:tr>
      <w:tr w:rsidR="00ED00A6" w:rsidRPr="00281428" w14:paraId="1440F0E2"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nil"/>
              <w:bottom w:val="single" w:sz="2" w:space="0" w:color="1F4E79" w:themeColor="accent1" w:themeShade="80"/>
            </w:tcBorders>
            <w:shd w:val="clear" w:color="auto" w:fill="auto"/>
            <w:vAlign w:val="center"/>
          </w:tcPr>
          <w:p w14:paraId="117C95B2" w14:textId="77777777" w:rsidR="00ED00A6" w:rsidRPr="00281428" w:rsidRDefault="00ED00A6" w:rsidP="00281428">
            <w:pPr>
              <w:keepNext/>
              <w:keepLines/>
              <w:spacing w:before="40" w:after="40"/>
              <w:rPr>
                <w:rFonts w:eastAsia="Times New Roman" w:cs="Arial"/>
                <w:spacing w:val="-2"/>
                <w:sz w:val="14"/>
                <w:szCs w:val="18"/>
                <w:lang w:eastAsia="pt-BR"/>
              </w:rPr>
            </w:pPr>
          </w:p>
        </w:tc>
        <w:tc>
          <w:tcPr>
            <w:tcW w:w="724" w:type="dxa"/>
            <w:tcBorders>
              <w:top w:val="nil"/>
              <w:bottom w:val="single" w:sz="2" w:space="0" w:color="1F4E79" w:themeColor="accent1" w:themeShade="80"/>
            </w:tcBorders>
            <w:shd w:val="clear" w:color="auto" w:fill="auto"/>
            <w:vAlign w:val="center"/>
          </w:tcPr>
          <w:p w14:paraId="73878B5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Nota</w:t>
            </w:r>
          </w:p>
        </w:tc>
        <w:tc>
          <w:tcPr>
            <w:tcW w:w="1145" w:type="dxa"/>
            <w:tcBorders>
              <w:top w:val="single" w:sz="2" w:space="0" w:color="1F4E79" w:themeColor="accent1" w:themeShade="80"/>
              <w:bottom w:val="single" w:sz="2" w:space="0" w:color="1F4E79" w:themeColor="accent1" w:themeShade="80"/>
            </w:tcBorders>
            <w:shd w:val="clear" w:color="auto" w:fill="auto"/>
          </w:tcPr>
          <w:p w14:paraId="31F9022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1º Trim/2023</w:t>
            </w:r>
          </w:p>
        </w:tc>
        <w:tc>
          <w:tcPr>
            <w:tcW w:w="1440" w:type="dxa"/>
            <w:gridSpan w:val="2"/>
            <w:tcBorders>
              <w:top w:val="single" w:sz="2" w:space="0" w:color="1F4E79" w:themeColor="accent1" w:themeShade="80"/>
              <w:bottom w:val="single" w:sz="2" w:space="0" w:color="1F4E79" w:themeColor="accent1" w:themeShade="80"/>
            </w:tcBorders>
            <w:shd w:val="clear" w:color="auto" w:fill="auto"/>
          </w:tcPr>
          <w:p w14:paraId="38D4C76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1º Trim/2022</w:t>
            </w:r>
          </w:p>
          <w:p w14:paraId="55F33C9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(reapresentado)</w:t>
            </w:r>
          </w:p>
        </w:tc>
        <w:tc>
          <w:tcPr>
            <w:tcW w:w="241" w:type="dxa"/>
            <w:gridSpan w:val="2"/>
            <w:tcBorders>
              <w:top w:val="nil"/>
              <w:bottom w:val="single" w:sz="2" w:space="0" w:color="1F4E79" w:themeColor="accent1" w:themeShade="80"/>
            </w:tcBorders>
            <w:shd w:val="clear" w:color="auto" w:fill="auto"/>
            <w:vAlign w:val="center"/>
          </w:tcPr>
          <w:p w14:paraId="6F69770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213" w:type="dxa"/>
            <w:tcBorders>
              <w:top w:val="single" w:sz="2" w:space="0" w:color="1F4E79" w:themeColor="accent1" w:themeShade="80"/>
              <w:bottom w:val="single" w:sz="2" w:space="0" w:color="1F4E79" w:themeColor="accent1" w:themeShade="80"/>
            </w:tcBorders>
            <w:shd w:val="clear" w:color="auto" w:fill="auto"/>
          </w:tcPr>
          <w:p w14:paraId="3C091F04"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1º Trim/2023</w:t>
            </w:r>
          </w:p>
        </w:tc>
        <w:tc>
          <w:tcPr>
            <w:tcW w:w="1424" w:type="dxa"/>
            <w:tcBorders>
              <w:top w:val="single" w:sz="2" w:space="0" w:color="1F4E79" w:themeColor="accent1" w:themeShade="80"/>
              <w:bottom w:val="single" w:sz="2" w:space="0" w:color="1F4E79" w:themeColor="accent1" w:themeShade="80"/>
            </w:tcBorders>
            <w:shd w:val="clear" w:color="auto" w:fill="auto"/>
          </w:tcPr>
          <w:p w14:paraId="44F7A88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1º Trim/2022</w:t>
            </w:r>
          </w:p>
          <w:p w14:paraId="6C0844B6"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(reapresentado)</w:t>
            </w:r>
          </w:p>
        </w:tc>
      </w:tr>
      <w:tr w:rsidR="00ED00A6" w:rsidRPr="00281428" w14:paraId="468E94CC"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single" w:sz="2" w:space="0" w:color="1F4E79" w:themeColor="accent1" w:themeShade="80"/>
              <w:bottom w:val="nil"/>
            </w:tcBorders>
            <w:shd w:val="clear" w:color="auto" w:fill="auto"/>
            <w:vAlign w:val="center"/>
          </w:tcPr>
          <w:p w14:paraId="1A65BDD5"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Lucro Líquido do Período</w:t>
            </w:r>
          </w:p>
        </w:tc>
        <w:tc>
          <w:tcPr>
            <w:tcW w:w="724" w:type="dxa"/>
            <w:tcBorders>
              <w:top w:val="single" w:sz="2" w:space="0" w:color="1F4E79" w:themeColor="accent1" w:themeShade="80"/>
              <w:bottom w:val="nil"/>
            </w:tcBorders>
            <w:shd w:val="clear" w:color="auto" w:fill="auto"/>
            <w:vAlign w:val="center"/>
          </w:tcPr>
          <w:p w14:paraId="4C3062E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45" w:type="dxa"/>
            <w:tcBorders>
              <w:top w:val="single" w:sz="2" w:space="0" w:color="1F4E79" w:themeColor="accent1" w:themeShade="80"/>
              <w:bottom w:val="nil"/>
            </w:tcBorders>
            <w:shd w:val="clear" w:color="auto" w:fill="auto"/>
            <w:vAlign w:val="center"/>
          </w:tcPr>
          <w:p w14:paraId="774F1F8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1.832.959</w:t>
            </w:r>
          </w:p>
        </w:tc>
        <w:tc>
          <w:tcPr>
            <w:tcW w:w="1440" w:type="dxa"/>
            <w:gridSpan w:val="2"/>
            <w:tcBorders>
              <w:top w:val="single" w:sz="2" w:space="0" w:color="1F4E79" w:themeColor="accent1" w:themeShade="80"/>
              <w:bottom w:val="nil"/>
            </w:tcBorders>
            <w:shd w:val="clear" w:color="auto" w:fill="auto"/>
            <w:vAlign w:val="center"/>
          </w:tcPr>
          <w:p w14:paraId="3179F95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1.209.517</w:t>
            </w:r>
          </w:p>
        </w:tc>
        <w:tc>
          <w:tcPr>
            <w:tcW w:w="241" w:type="dxa"/>
            <w:gridSpan w:val="2"/>
            <w:tcBorders>
              <w:top w:val="nil"/>
              <w:bottom w:val="nil"/>
            </w:tcBorders>
            <w:shd w:val="clear" w:color="auto" w:fill="auto"/>
            <w:vAlign w:val="center"/>
          </w:tcPr>
          <w:p w14:paraId="2F5FD43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p>
        </w:tc>
        <w:tc>
          <w:tcPr>
            <w:tcW w:w="1213" w:type="dxa"/>
            <w:tcBorders>
              <w:top w:val="single" w:sz="2" w:space="0" w:color="1F4E79" w:themeColor="accent1" w:themeShade="80"/>
              <w:bottom w:val="nil"/>
            </w:tcBorders>
            <w:shd w:val="clear" w:color="auto" w:fill="auto"/>
            <w:vAlign w:val="center"/>
          </w:tcPr>
          <w:p w14:paraId="0A5D897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1.832.959</w:t>
            </w:r>
          </w:p>
        </w:tc>
        <w:tc>
          <w:tcPr>
            <w:tcW w:w="1424" w:type="dxa"/>
            <w:tcBorders>
              <w:top w:val="single" w:sz="2" w:space="0" w:color="1F4E79" w:themeColor="accent1" w:themeShade="80"/>
              <w:bottom w:val="nil"/>
            </w:tcBorders>
            <w:shd w:val="clear" w:color="auto" w:fill="auto"/>
            <w:vAlign w:val="center"/>
          </w:tcPr>
          <w:p w14:paraId="416E7BC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1.209.517</w:t>
            </w:r>
          </w:p>
        </w:tc>
      </w:tr>
      <w:tr w:rsidR="00ED00A6" w:rsidRPr="00281428" w14:paraId="1FFC80DA"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nil"/>
              <w:bottom w:val="nil"/>
            </w:tcBorders>
            <w:shd w:val="clear" w:color="auto" w:fill="auto"/>
            <w:vAlign w:val="center"/>
          </w:tcPr>
          <w:p w14:paraId="66EF2F59" w14:textId="77777777" w:rsidR="00ED00A6" w:rsidRPr="00281428" w:rsidRDefault="00ED00A6" w:rsidP="00281428">
            <w:pPr>
              <w:keepNext/>
              <w:keepLines/>
              <w:spacing w:before="40" w:after="40"/>
              <w:ind w:left="113"/>
              <w:rPr>
                <w:rFonts w:eastAsia="Times New Roman" w:cs="Arial"/>
                <w:spacing w:val="-2"/>
                <w:sz w:val="14"/>
                <w:szCs w:val="14"/>
                <w:lang w:eastAsia="pt-BR"/>
              </w:rPr>
            </w:pPr>
            <w:r w:rsidRPr="00281428">
              <w:rPr>
                <w:rFonts w:eastAsia="Times New Roman" w:cs="Arial"/>
                <w:spacing w:val="-2"/>
                <w:sz w:val="14"/>
                <w:szCs w:val="14"/>
                <w:lang w:eastAsia="pt-BR"/>
              </w:rPr>
              <w:t>Participação no Resultado Abrangente de Investimentos em participações societárias</w:t>
            </w:r>
          </w:p>
        </w:tc>
        <w:tc>
          <w:tcPr>
            <w:tcW w:w="724" w:type="dxa"/>
            <w:tcBorders>
              <w:top w:val="nil"/>
              <w:bottom w:val="nil"/>
            </w:tcBorders>
            <w:shd w:val="clear" w:color="auto" w:fill="auto"/>
            <w:vAlign w:val="center"/>
          </w:tcPr>
          <w:p w14:paraId="00F84FF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b/>
                <w:spacing w:val="-2"/>
                <w:sz w:val="14"/>
                <w:szCs w:val="14"/>
                <w:lang w:eastAsia="pt-BR"/>
              </w:rPr>
              <w:t>[09.a]</w:t>
            </w:r>
          </w:p>
        </w:tc>
        <w:tc>
          <w:tcPr>
            <w:tcW w:w="1145" w:type="dxa"/>
            <w:tcBorders>
              <w:top w:val="nil"/>
              <w:bottom w:val="nil"/>
            </w:tcBorders>
            <w:shd w:val="clear" w:color="auto" w:fill="auto"/>
            <w:vAlign w:val="center"/>
          </w:tcPr>
          <w:p w14:paraId="51214A8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b/>
                <w:spacing w:val="-2"/>
                <w:sz w:val="14"/>
                <w:szCs w:val="18"/>
                <w:lang w:eastAsia="pt-BR"/>
              </w:rPr>
              <w:t>185.388</w:t>
            </w:r>
          </w:p>
        </w:tc>
        <w:tc>
          <w:tcPr>
            <w:tcW w:w="1440" w:type="dxa"/>
            <w:gridSpan w:val="2"/>
            <w:tcBorders>
              <w:top w:val="nil"/>
              <w:bottom w:val="nil"/>
            </w:tcBorders>
            <w:shd w:val="clear" w:color="auto" w:fill="auto"/>
            <w:vAlign w:val="center"/>
          </w:tcPr>
          <w:p w14:paraId="053581B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b/>
                <w:spacing w:val="-2"/>
                <w:sz w:val="14"/>
                <w:szCs w:val="18"/>
                <w:lang w:eastAsia="pt-BR"/>
              </w:rPr>
              <w:t>(21.932)</w:t>
            </w:r>
          </w:p>
        </w:tc>
        <w:tc>
          <w:tcPr>
            <w:tcW w:w="241" w:type="dxa"/>
            <w:gridSpan w:val="2"/>
            <w:tcBorders>
              <w:top w:val="nil"/>
              <w:bottom w:val="nil"/>
            </w:tcBorders>
            <w:shd w:val="clear" w:color="auto" w:fill="auto"/>
            <w:vAlign w:val="center"/>
          </w:tcPr>
          <w:p w14:paraId="70BE899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13" w:type="dxa"/>
            <w:tcBorders>
              <w:top w:val="nil"/>
              <w:bottom w:val="nil"/>
            </w:tcBorders>
            <w:shd w:val="clear" w:color="auto" w:fill="auto"/>
            <w:vAlign w:val="center"/>
          </w:tcPr>
          <w:p w14:paraId="58B181E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Times New Roman"/>
                <w:b/>
                <w:spacing w:val="-2"/>
                <w:sz w:val="14"/>
                <w:szCs w:val="18"/>
                <w:lang w:eastAsia="pt-BR"/>
              </w:rPr>
              <w:t>185.388</w:t>
            </w:r>
          </w:p>
        </w:tc>
        <w:tc>
          <w:tcPr>
            <w:tcW w:w="1424" w:type="dxa"/>
            <w:tcBorders>
              <w:top w:val="nil"/>
              <w:bottom w:val="nil"/>
            </w:tcBorders>
            <w:shd w:val="clear" w:color="auto" w:fill="auto"/>
            <w:vAlign w:val="center"/>
          </w:tcPr>
          <w:p w14:paraId="2CD26F1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Times New Roman"/>
                <w:b/>
                <w:spacing w:val="-2"/>
                <w:sz w:val="14"/>
                <w:szCs w:val="18"/>
                <w:lang w:eastAsia="pt-BR"/>
              </w:rPr>
              <w:t>(21.932)</w:t>
            </w:r>
          </w:p>
        </w:tc>
      </w:tr>
      <w:tr w:rsidR="00ED00A6" w:rsidRPr="00281428" w14:paraId="0DA786C1"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nil"/>
              <w:bottom w:val="nil"/>
            </w:tcBorders>
            <w:shd w:val="clear" w:color="auto" w:fill="auto"/>
            <w:vAlign w:val="center"/>
          </w:tcPr>
          <w:p w14:paraId="34E7E737"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Ganhos/(perdas) sobre ativos financeiros</w:t>
            </w:r>
          </w:p>
        </w:tc>
        <w:tc>
          <w:tcPr>
            <w:tcW w:w="724" w:type="dxa"/>
            <w:tcBorders>
              <w:top w:val="nil"/>
              <w:bottom w:val="nil"/>
            </w:tcBorders>
            <w:shd w:val="clear" w:color="auto" w:fill="auto"/>
            <w:vAlign w:val="center"/>
          </w:tcPr>
          <w:p w14:paraId="3F9DEF6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45" w:type="dxa"/>
            <w:tcBorders>
              <w:top w:val="nil"/>
              <w:bottom w:val="nil"/>
            </w:tcBorders>
            <w:shd w:val="clear" w:color="auto" w:fill="auto"/>
            <w:vAlign w:val="center"/>
          </w:tcPr>
          <w:p w14:paraId="28F6857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46.955</w:t>
            </w:r>
          </w:p>
        </w:tc>
        <w:tc>
          <w:tcPr>
            <w:tcW w:w="1440" w:type="dxa"/>
            <w:gridSpan w:val="2"/>
            <w:tcBorders>
              <w:top w:val="nil"/>
              <w:bottom w:val="nil"/>
            </w:tcBorders>
            <w:shd w:val="clear" w:color="auto" w:fill="auto"/>
            <w:vAlign w:val="center"/>
          </w:tcPr>
          <w:p w14:paraId="146AAC1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(26.386)</w:t>
            </w:r>
          </w:p>
        </w:tc>
        <w:tc>
          <w:tcPr>
            <w:tcW w:w="241" w:type="dxa"/>
            <w:gridSpan w:val="2"/>
            <w:tcBorders>
              <w:top w:val="nil"/>
              <w:bottom w:val="nil"/>
            </w:tcBorders>
            <w:shd w:val="clear" w:color="auto" w:fill="auto"/>
            <w:vAlign w:val="center"/>
          </w:tcPr>
          <w:p w14:paraId="5B58352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13" w:type="dxa"/>
            <w:tcBorders>
              <w:top w:val="nil"/>
              <w:bottom w:val="nil"/>
            </w:tcBorders>
            <w:shd w:val="clear" w:color="auto" w:fill="auto"/>
            <w:vAlign w:val="center"/>
          </w:tcPr>
          <w:p w14:paraId="61FD359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46.955</w:t>
            </w:r>
          </w:p>
        </w:tc>
        <w:tc>
          <w:tcPr>
            <w:tcW w:w="1424" w:type="dxa"/>
            <w:tcBorders>
              <w:top w:val="nil"/>
              <w:bottom w:val="nil"/>
            </w:tcBorders>
            <w:shd w:val="clear" w:color="auto" w:fill="auto"/>
            <w:vAlign w:val="center"/>
          </w:tcPr>
          <w:p w14:paraId="49FD18A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(26.386)</w:t>
            </w:r>
          </w:p>
        </w:tc>
      </w:tr>
      <w:tr w:rsidR="00ED00A6" w:rsidRPr="00281428" w14:paraId="2250A019"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nil"/>
              <w:bottom w:val="nil"/>
            </w:tcBorders>
            <w:shd w:val="clear" w:color="auto" w:fill="auto"/>
            <w:vAlign w:val="center"/>
          </w:tcPr>
          <w:p w14:paraId="6EE9438C"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Outros resultados abrangentes</w:t>
            </w:r>
          </w:p>
        </w:tc>
        <w:tc>
          <w:tcPr>
            <w:tcW w:w="724" w:type="dxa"/>
            <w:tcBorders>
              <w:top w:val="nil"/>
              <w:bottom w:val="nil"/>
            </w:tcBorders>
            <w:shd w:val="clear" w:color="auto" w:fill="auto"/>
            <w:vAlign w:val="center"/>
          </w:tcPr>
          <w:p w14:paraId="05D13CD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highlight w:val="yellow"/>
                <w:lang w:eastAsia="pt-BR"/>
              </w:rPr>
            </w:pPr>
          </w:p>
        </w:tc>
        <w:tc>
          <w:tcPr>
            <w:tcW w:w="1145" w:type="dxa"/>
            <w:tcBorders>
              <w:top w:val="nil"/>
              <w:bottom w:val="nil"/>
            </w:tcBorders>
            <w:shd w:val="clear" w:color="auto" w:fill="auto"/>
            <w:vAlign w:val="center"/>
          </w:tcPr>
          <w:p w14:paraId="4718861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262.015</w:t>
            </w:r>
          </w:p>
        </w:tc>
        <w:tc>
          <w:tcPr>
            <w:tcW w:w="1440" w:type="dxa"/>
            <w:gridSpan w:val="2"/>
            <w:tcBorders>
              <w:top w:val="nil"/>
              <w:bottom w:val="nil"/>
            </w:tcBorders>
            <w:shd w:val="clear" w:color="auto" w:fill="auto"/>
            <w:vAlign w:val="center"/>
          </w:tcPr>
          <w:p w14:paraId="12DCBC6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spacing w:val="-2"/>
                <w:sz w:val="14"/>
                <w:szCs w:val="18"/>
                <w:lang w:eastAsia="pt-BR"/>
              </w:rPr>
              <w:t>(10.167)</w:t>
            </w:r>
          </w:p>
        </w:tc>
        <w:tc>
          <w:tcPr>
            <w:tcW w:w="241" w:type="dxa"/>
            <w:gridSpan w:val="2"/>
            <w:tcBorders>
              <w:top w:val="nil"/>
              <w:bottom w:val="nil"/>
            </w:tcBorders>
            <w:shd w:val="clear" w:color="auto" w:fill="auto"/>
            <w:vAlign w:val="center"/>
          </w:tcPr>
          <w:p w14:paraId="3933AC8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13" w:type="dxa"/>
            <w:tcBorders>
              <w:top w:val="nil"/>
              <w:bottom w:val="nil"/>
            </w:tcBorders>
            <w:shd w:val="clear" w:color="auto" w:fill="auto"/>
            <w:vAlign w:val="center"/>
          </w:tcPr>
          <w:p w14:paraId="0E6EA85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262.015</w:t>
            </w:r>
          </w:p>
        </w:tc>
        <w:tc>
          <w:tcPr>
            <w:tcW w:w="1424" w:type="dxa"/>
            <w:tcBorders>
              <w:top w:val="nil"/>
              <w:bottom w:val="nil"/>
            </w:tcBorders>
            <w:shd w:val="clear" w:color="auto" w:fill="auto"/>
            <w:vAlign w:val="center"/>
          </w:tcPr>
          <w:p w14:paraId="463CB74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(10.167)</w:t>
            </w:r>
          </w:p>
        </w:tc>
      </w:tr>
      <w:tr w:rsidR="00ED00A6" w:rsidRPr="00281428" w14:paraId="3D7B1074" w14:textId="77777777" w:rsidTr="00FE1060">
        <w:tblPrEx>
          <w:jc w:val="left"/>
        </w:tblPrEx>
        <w:trPr>
          <w:trHeight w:val="238"/>
        </w:trPr>
        <w:tc>
          <w:tcPr>
            <w:cnfStyle w:val="001000000000" w:firstRow="0" w:lastRow="0" w:firstColumn="1" w:lastColumn="0" w:oddVBand="0" w:evenVBand="0" w:oddHBand="0" w:evenHBand="0" w:firstRowFirstColumn="0" w:firstRowLastColumn="0" w:lastRowFirstColumn="0" w:lastRowLastColumn="0"/>
            <w:tcW w:w="3452" w:type="dxa"/>
          </w:tcPr>
          <w:p w14:paraId="0A1AAF7C"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 xml:space="preserve">    </w:t>
            </w:r>
            <w:r>
              <w:rPr>
                <w:rFonts w:eastAsia="Times New Roman" w:cs="Arial"/>
                <w:b w:val="0"/>
                <w:bCs w:val="0"/>
                <w:spacing w:val="-2"/>
                <w:sz w:val="14"/>
                <w:szCs w:val="14"/>
                <w:lang w:eastAsia="pt-BR"/>
              </w:rPr>
              <w:t>Efeitos</w:t>
            </w:r>
            <w:r w:rsidRPr="00281428">
              <w:rPr>
                <w:rFonts w:eastAsia="Times New Roman" w:cs="Arial"/>
                <w:b w:val="0"/>
                <w:bCs w:val="0"/>
                <w:spacing w:val="-2"/>
                <w:sz w:val="14"/>
                <w:szCs w:val="14"/>
                <w:lang w:eastAsia="pt-BR"/>
              </w:rPr>
              <w:t xml:space="preserve"> CPC 48 e 50</w:t>
            </w:r>
          </w:p>
        </w:tc>
        <w:tc>
          <w:tcPr>
            <w:tcW w:w="724" w:type="dxa"/>
          </w:tcPr>
          <w:p w14:paraId="3CCAD7B4"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highlight w:val="yellow"/>
                <w:lang w:eastAsia="pt-BR"/>
              </w:rPr>
            </w:pPr>
          </w:p>
        </w:tc>
        <w:tc>
          <w:tcPr>
            <w:tcW w:w="1145" w:type="dxa"/>
          </w:tcPr>
          <w:p w14:paraId="4CC1DBF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261.936</w:t>
            </w:r>
          </w:p>
        </w:tc>
        <w:tc>
          <w:tcPr>
            <w:tcW w:w="1440" w:type="dxa"/>
            <w:gridSpan w:val="2"/>
          </w:tcPr>
          <w:p w14:paraId="441FBEA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spacing w:val="-2"/>
                <w:sz w:val="14"/>
                <w:szCs w:val="18"/>
                <w:lang w:eastAsia="pt-BR"/>
              </w:rPr>
              <w:t>(10.167)</w:t>
            </w:r>
          </w:p>
        </w:tc>
        <w:tc>
          <w:tcPr>
            <w:tcW w:w="241" w:type="dxa"/>
            <w:gridSpan w:val="2"/>
          </w:tcPr>
          <w:p w14:paraId="10E23AE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p>
        </w:tc>
        <w:tc>
          <w:tcPr>
            <w:tcW w:w="1213" w:type="dxa"/>
          </w:tcPr>
          <w:p w14:paraId="51F9894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261.936</w:t>
            </w:r>
          </w:p>
        </w:tc>
        <w:tc>
          <w:tcPr>
            <w:tcW w:w="1424" w:type="dxa"/>
          </w:tcPr>
          <w:p w14:paraId="6D1443D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(10.167)</w:t>
            </w:r>
          </w:p>
        </w:tc>
      </w:tr>
      <w:tr w:rsidR="00ED00A6" w:rsidRPr="00281428" w14:paraId="34E52F3B"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nil"/>
              <w:bottom w:val="nil"/>
            </w:tcBorders>
            <w:shd w:val="clear" w:color="auto" w:fill="auto"/>
            <w:vAlign w:val="center"/>
          </w:tcPr>
          <w:p w14:paraId="35331678"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 xml:space="preserve">    </w:t>
            </w:r>
            <w:r>
              <w:rPr>
                <w:rFonts w:eastAsia="Times New Roman" w:cs="Arial"/>
                <w:b w:val="0"/>
                <w:bCs w:val="0"/>
                <w:spacing w:val="-2"/>
                <w:sz w:val="14"/>
                <w:szCs w:val="14"/>
                <w:lang w:eastAsia="pt-BR"/>
              </w:rPr>
              <w:t>Demais</w:t>
            </w:r>
          </w:p>
        </w:tc>
        <w:tc>
          <w:tcPr>
            <w:tcW w:w="724" w:type="dxa"/>
            <w:tcBorders>
              <w:top w:val="nil"/>
              <w:bottom w:val="nil"/>
            </w:tcBorders>
            <w:shd w:val="clear" w:color="auto" w:fill="auto"/>
            <w:vAlign w:val="center"/>
          </w:tcPr>
          <w:p w14:paraId="03F1DBC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highlight w:val="yellow"/>
                <w:lang w:eastAsia="pt-BR"/>
              </w:rPr>
            </w:pPr>
          </w:p>
        </w:tc>
        <w:tc>
          <w:tcPr>
            <w:tcW w:w="1145" w:type="dxa"/>
            <w:tcBorders>
              <w:top w:val="nil"/>
              <w:bottom w:val="nil"/>
            </w:tcBorders>
            <w:shd w:val="clear" w:color="auto" w:fill="auto"/>
            <w:vAlign w:val="center"/>
          </w:tcPr>
          <w:p w14:paraId="70882CA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79</w:t>
            </w:r>
          </w:p>
        </w:tc>
        <w:tc>
          <w:tcPr>
            <w:tcW w:w="1440" w:type="dxa"/>
            <w:gridSpan w:val="2"/>
            <w:tcBorders>
              <w:top w:val="nil"/>
              <w:bottom w:val="nil"/>
            </w:tcBorders>
            <w:shd w:val="clear" w:color="auto" w:fill="auto"/>
            <w:vAlign w:val="center"/>
          </w:tcPr>
          <w:p w14:paraId="33256BE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241" w:type="dxa"/>
            <w:gridSpan w:val="2"/>
            <w:tcBorders>
              <w:top w:val="nil"/>
              <w:bottom w:val="nil"/>
            </w:tcBorders>
            <w:shd w:val="clear" w:color="auto" w:fill="auto"/>
            <w:vAlign w:val="center"/>
          </w:tcPr>
          <w:p w14:paraId="3DA8DB4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13" w:type="dxa"/>
            <w:tcBorders>
              <w:top w:val="nil"/>
              <w:bottom w:val="nil"/>
            </w:tcBorders>
            <w:shd w:val="clear" w:color="auto" w:fill="auto"/>
            <w:vAlign w:val="center"/>
          </w:tcPr>
          <w:p w14:paraId="11F0F74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79</w:t>
            </w:r>
          </w:p>
        </w:tc>
        <w:tc>
          <w:tcPr>
            <w:tcW w:w="1424" w:type="dxa"/>
            <w:tcBorders>
              <w:top w:val="nil"/>
              <w:bottom w:val="nil"/>
            </w:tcBorders>
            <w:shd w:val="clear" w:color="auto" w:fill="auto"/>
            <w:vAlign w:val="center"/>
          </w:tcPr>
          <w:p w14:paraId="644B396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r>
      <w:tr w:rsidR="00ED00A6" w:rsidRPr="00281428" w14:paraId="3825FFE7"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nil"/>
              <w:bottom w:val="nil"/>
            </w:tcBorders>
            <w:shd w:val="clear" w:color="auto" w:fill="auto"/>
            <w:vAlign w:val="center"/>
          </w:tcPr>
          <w:p w14:paraId="5751C0FA" w14:textId="77777777" w:rsidR="00ED00A6" w:rsidRPr="00281428" w:rsidRDefault="00ED00A6" w:rsidP="00281428">
            <w:pPr>
              <w:keepNext/>
              <w:keepLines/>
              <w:spacing w:before="40" w:after="40"/>
              <w:ind w:left="177"/>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Efeito fiscal</w:t>
            </w:r>
          </w:p>
        </w:tc>
        <w:tc>
          <w:tcPr>
            <w:tcW w:w="724" w:type="dxa"/>
            <w:tcBorders>
              <w:top w:val="nil"/>
              <w:bottom w:val="nil"/>
            </w:tcBorders>
            <w:shd w:val="clear" w:color="auto" w:fill="auto"/>
            <w:vAlign w:val="center"/>
          </w:tcPr>
          <w:p w14:paraId="766508C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highlight w:val="yellow"/>
                <w:lang w:eastAsia="pt-BR"/>
              </w:rPr>
            </w:pPr>
          </w:p>
        </w:tc>
        <w:tc>
          <w:tcPr>
            <w:tcW w:w="1145" w:type="dxa"/>
            <w:tcBorders>
              <w:top w:val="nil"/>
              <w:bottom w:val="nil"/>
            </w:tcBorders>
            <w:shd w:val="clear" w:color="auto" w:fill="auto"/>
            <w:vAlign w:val="center"/>
          </w:tcPr>
          <w:p w14:paraId="1D0F22A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Times New Roman"/>
                <w:spacing w:val="-2"/>
                <w:sz w:val="14"/>
                <w:szCs w:val="18"/>
                <w:lang w:eastAsia="pt-BR"/>
              </w:rPr>
              <w:t>(123.582)</w:t>
            </w:r>
          </w:p>
        </w:tc>
        <w:tc>
          <w:tcPr>
            <w:tcW w:w="1440" w:type="dxa"/>
            <w:gridSpan w:val="2"/>
            <w:tcBorders>
              <w:top w:val="nil"/>
              <w:bottom w:val="nil"/>
            </w:tcBorders>
            <w:shd w:val="clear" w:color="auto" w:fill="auto"/>
            <w:vAlign w:val="center"/>
          </w:tcPr>
          <w:p w14:paraId="68B0F81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spacing w:val="-2"/>
                <w:sz w:val="14"/>
                <w:szCs w:val="18"/>
                <w:lang w:eastAsia="pt-BR"/>
              </w:rPr>
              <w:t>14.621</w:t>
            </w:r>
          </w:p>
        </w:tc>
        <w:tc>
          <w:tcPr>
            <w:tcW w:w="241" w:type="dxa"/>
            <w:gridSpan w:val="2"/>
            <w:tcBorders>
              <w:top w:val="nil"/>
              <w:bottom w:val="nil"/>
            </w:tcBorders>
            <w:shd w:val="clear" w:color="auto" w:fill="auto"/>
            <w:vAlign w:val="center"/>
          </w:tcPr>
          <w:p w14:paraId="682B917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p>
        </w:tc>
        <w:tc>
          <w:tcPr>
            <w:tcW w:w="1213" w:type="dxa"/>
            <w:tcBorders>
              <w:top w:val="nil"/>
              <w:bottom w:val="nil"/>
            </w:tcBorders>
            <w:shd w:val="clear" w:color="auto" w:fill="auto"/>
            <w:vAlign w:val="center"/>
          </w:tcPr>
          <w:p w14:paraId="6A78FBD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(123.582)</w:t>
            </w:r>
          </w:p>
        </w:tc>
        <w:tc>
          <w:tcPr>
            <w:tcW w:w="1424" w:type="dxa"/>
            <w:tcBorders>
              <w:top w:val="nil"/>
              <w:bottom w:val="nil"/>
            </w:tcBorders>
            <w:shd w:val="clear" w:color="auto" w:fill="auto"/>
            <w:vAlign w:val="center"/>
          </w:tcPr>
          <w:p w14:paraId="3E615C7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spacing w:val="-2"/>
                <w:sz w:val="14"/>
                <w:szCs w:val="18"/>
                <w:lang w:eastAsia="pt-BR"/>
              </w:rPr>
              <w:t>14.621</w:t>
            </w:r>
          </w:p>
        </w:tc>
      </w:tr>
      <w:tr w:rsidR="00ED00A6" w:rsidRPr="00281428" w14:paraId="4B03B584"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52" w:type="dxa"/>
            <w:tcBorders>
              <w:top w:val="nil"/>
              <w:bottom w:val="single" w:sz="2" w:space="0" w:color="1F4E79" w:themeColor="accent1" w:themeShade="80"/>
            </w:tcBorders>
            <w:shd w:val="clear" w:color="auto" w:fill="auto"/>
            <w:vAlign w:val="center"/>
          </w:tcPr>
          <w:p w14:paraId="24D70840" w14:textId="77777777" w:rsidR="00ED00A6" w:rsidRPr="00281428" w:rsidRDefault="00ED00A6" w:rsidP="00281428">
            <w:pPr>
              <w:keepNext/>
              <w:keepLines/>
              <w:spacing w:before="40" w:after="40"/>
              <w:rPr>
                <w:rFonts w:eastAsia="Times New Roman" w:cs="Arial"/>
                <w:spacing w:val="-2"/>
                <w:sz w:val="14"/>
                <w:szCs w:val="18"/>
                <w:lang w:eastAsia="pt-BR"/>
              </w:rPr>
            </w:pPr>
            <w:r w:rsidRPr="00281428">
              <w:rPr>
                <w:rFonts w:eastAsia="Times New Roman" w:cs="Arial"/>
                <w:spacing w:val="-2"/>
                <w:sz w:val="14"/>
                <w:szCs w:val="14"/>
                <w:lang w:eastAsia="pt-BR"/>
              </w:rPr>
              <w:t>Resultado Abrangente do Período</w:t>
            </w:r>
          </w:p>
        </w:tc>
        <w:tc>
          <w:tcPr>
            <w:tcW w:w="724" w:type="dxa"/>
            <w:tcBorders>
              <w:top w:val="nil"/>
              <w:bottom w:val="single" w:sz="2" w:space="0" w:color="1F4E79" w:themeColor="accent1" w:themeShade="80"/>
            </w:tcBorders>
            <w:shd w:val="clear" w:color="auto" w:fill="auto"/>
            <w:vAlign w:val="center"/>
          </w:tcPr>
          <w:p w14:paraId="6864561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highlight w:val="yellow"/>
                <w:lang w:eastAsia="pt-BR"/>
              </w:rPr>
            </w:pPr>
          </w:p>
        </w:tc>
        <w:tc>
          <w:tcPr>
            <w:tcW w:w="1145" w:type="dxa"/>
            <w:tcBorders>
              <w:top w:val="nil"/>
              <w:bottom w:val="single" w:sz="2" w:space="0" w:color="1F4E79" w:themeColor="accent1" w:themeShade="80"/>
            </w:tcBorders>
            <w:shd w:val="clear" w:color="auto" w:fill="auto"/>
            <w:vAlign w:val="center"/>
          </w:tcPr>
          <w:p w14:paraId="6C479E3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b/>
                <w:spacing w:val="-2"/>
                <w:sz w:val="14"/>
                <w:szCs w:val="18"/>
                <w:lang w:eastAsia="pt-BR"/>
              </w:rPr>
              <w:t>2.018.347</w:t>
            </w:r>
          </w:p>
        </w:tc>
        <w:tc>
          <w:tcPr>
            <w:tcW w:w="1440" w:type="dxa"/>
            <w:gridSpan w:val="2"/>
            <w:tcBorders>
              <w:top w:val="nil"/>
              <w:bottom w:val="single" w:sz="2" w:space="0" w:color="1F4E79" w:themeColor="accent1" w:themeShade="80"/>
            </w:tcBorders>
            <w:shd w:val="clear" w:color="auto" w:fill="auto"/>
            <w:vAlign w:val="center"/>
          </w:tcPr>
          <w:p w14:paraId="128CEF4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b/>
                <w:bCs/>
                <w:spacing w:val="-2"/>
                <w:sz w:val="14"/>
                <w:szCs w:val="18"/>
                <w:lang w:eastAsia="pt-BR"/>
              </w:rPr>
              <w:t>1.187.585</w:t>
            </w:r>
          </w:p>
        </w:tc>
        <w:tc>
          <w:tcPr>
            <w:tcW w:w="241" w:type="dxa"/>
            <w:gridSpan w:val="2"/>
            <w:tcBorders>
              <w:top w:val="nil"/>
              <w:bottom w:val="single" w:sz="2" w:space="0" w:color="1F4E79" w:themeColor="accent1" w:themeShade="80"/>
            </w:tcBorders>
            <w:shd w:val="clear" w:color="auto" w:fill="auto"/>
            <w:vAlign w:val="center"/>
          </w:tcPr>
          <w:p w14:paraId="43C5690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p>
        </w:tc>
        <w:tc>
          <w:tcPr>
            <w:tcW w:w="1213" w:type="dxa"/>
            <w:tcBorders>
              <w:top w:val="nil"/>
              <w:bottom w:val="single" w:sz="2" w:space="0" w:color="1F4E79" w:themeColor="accent1" w:themeShade="80"/>
            </w:tcBorders>
            <w:shd w:val="clear" w:color="auto" w:fill="auto"/>
            <w:vAlign w:val="center"/>
          </w:tcPr>
          <w:p w14:paraId="075A849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Times New Roman"/>
                <w:b/>
                <w:spacing w:val="-2"/>
                <w:sz w:val="14"/>
                <w:szCs w:val="18"/>
                <w:lang w:eastAsia="pt-BR"/>
              </w:rPr>
              <w:t>2.018.347</w:t>
            </w:r>
          </w:p>
        </w:tc>
        <w:tc>
          <w:tcPr>
            <w:tcW w:w="1424" w:type="dxa"/>
            <w:tcBorders>
              <w:top w:val="nil"/>
              <w:bottom w:val="single" w:sz="2" w:space="0" w:color="1F4E79" w:themeColor="accent1" w:themeShade="80"/>
            </w:tcBorders>
            <w:shd w:val="clear" w:color="auto" w:fill="auto"/>
            <w:vAlign w:val="center"/>
          </w:tcPr>
          <w:p w14:paraId="369D48E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Times New Roman"/>
                <w:b/>
                <w:bCs/>
                <w:spacing w:val="-2"/>
                <w:sz w:val="14"/>
                <w:szCs w:val="18"/>
                <w:lang w:eastAsia="pt-BR"/>
              </w:rPr>
              <w:t>1.187.585</w:t>
            </w:r>
          </w:p>
        </w:tc>
      </w:tr>
    </w:tbl>
    <w:p w14:paraId="685767BC" w14:textId="77777777" w:rsidR="00ED00A6" w:rsidRPr="00281428" w:rsidRDefault="00ED00A6" w:rsidP="00281428">
      <w:pPr>
        <w:rPr>
          <w:rFonts w:cs="Arial"/>
          <w:sz w:val="14"/>
          <w:szCs w:val="14"/>
        </w:rPr>
      </w:pPr>
      <w:bookmarkStart w:id="13" w:name="_Toc28866214"/>
      <w:r w:rsidRPr="00281428">
        <w:rPr>
          <w:rFonts w:cs="Arial"/>
          <w:sz w:val="14"/>
          <w:szCs w:val="14"/>
        </w:rPr>
        <w:t>As notas explicativas são parte integrante das demonstrações contábeis intermediárias. As reapresentações (aplicações retrospectivas) referem-se à adoção do CPC 50 [IFRS 17] – Contratos de Seguro e CPC 48 [IFRS 9] – Instrumentos Financeiros, cujos efeitos estão detalhados na nota explicativa 03 - Apresentação das Demonstrações Contábeis.</w:t>
      </w:r>
    </w:p>
    <w:bookmarkEnd w:id="13"/>
    <w:p w14:paraId="7C338EE1" w14:textId="77777777" w:rsidR="00ED00A6" w:rsidRPr="00281428" w:rsidRDefault="00ED00A6" w:rsidP="00281428">
      <w:pPr>
        <w:rPr>
          <w:rFonts w:cs="Arial"/>
          <w:sz w:val="14"/>
          <w:szCs w:val="14"/>
        </w:rPr>
      </w:pPr>
      <w:r w:rsidRPr="00281428">
        <w:rPr>
          <w:rFonts w:cs="Arial"/>
          <w:sz w:val="14"/>
          <w:szCs w:val="14"/>
        </w:rPr>
        <w:br w:type="page"/>
      </w:r>
    </w:p>
    <w:p w14:paraId="60FD4A0B" w14:textId="77777777" w:rsidR="00ED00A6" w:rsidRPr="00281428" w:rsidRDefault="00ED00A6" w:rsidP="00281428">
      <w:pPr>
        <w:keepNext/>
        <w:keepLines/>
        <w:pageBreakBefore/>
        <w:spacing w:before="120" w:after="120"/>
        <w:outlineLvl w:val="0"/>
        <w:rPr>
          <w:rFonts w:eastAsia="Times New Roman" w:cs="Arial"/>
          <w:color w:val="1F4E79" w:themeColor="accent1" w:themeShade="80"/>
          <w:sz w:val="20"/>
          <w:szCs w:val="20"/>
          <w:lang w:eastAsia="pt-BR"/>
        </w:rPr>
      </w:pPr>
      <w:bookmarkStart w:id="14" w:name="_Toc134648204"/>
      <w:bookmarkStart w:id="15" w:name="_Toc134819837"/>
      <w:r w:rsidRPr="00281428">
        <w:rPr>
          <w:rFonts w:eastAsia="Times New Roman" w:cs="Arial"/>
          <w:b/>
          <w:color w:val="1F4E79" w:themeColor="accent1" w:themeShade="80"/>
          <w:sz w:val="20"/>
          <w:szCs w:val="20"/>
          <w:lang w:eastAsia="pt-BR"/>
        </w:rPr>
        <w:lastRenderedPageBreak/>
        <w:t>BALANÇO PATRIMONIAL</w:t>
      </w:r>
      <w:bookmarkEnd w:id="14"/>
      <w:bookmarkEnd w:id="15"/>
    </w:p>
    <w:p w14:paraId="700E6F05" w14:textId="77777777" w:rsidR="00ED00A6" w:rsidRPr="00281428" w:rsidRDefault="00ED00A6" w:rsidP="00281428">
      <w:pPr>
        <w:spacing w:after="0" w:line="240" w:lineRule="auto"/>
        <w:jc w:val="right"/>
        <w:rPr>
          <w:rFonts w:eastAsia="Times New Roman" w:cs="Times New Roman"/>
          <w:b/>
          <w:spacing w:val="-2"/>
          <w:sz w:val="14"/>
          <w:szCs w:val="14"/>
          <w:lang w:eastAsia="pt-BR"/>
        </w:rPr>
      </w:pPr>
      <w:r w:rsidRPr="00281428">
        <w:rPr>
          <w:rFonts w:eastAsia="Times New Roman" w:cs="Times New Roman"/>
          <w:b/>
          <w:spacing w:val="-2"/>
          <w:sz w:val="14"/>
          <w:szCs w:val="14"/>
          <w:lang w:eastAsia="pt-BR"/>
        </w:rPr>
        <w:t>R$ mil</w:t>
      </w:r>
    </w:p>
    <w:tbl>
      <w:tblPr>
        <w:tblStyle w:val="TabeladeLista6Colorida-nfase5"/>
        <w:tblW w:w="9916" w:type="dxa"/>
        <w:jc w:val="center"/>
        <w:tblLayout w:type="fixed"/>
        <w:tblLook w:val="04A0" w:firstRow="1" w:lastRow="0" w:firstColumn="1" w:lastColumn="0" w:noHBand="0" w:noVBand="1"/>
      </w:tblPr>
      <w:tblGrid>
        <w:gridCol w:w="2145"/>
        <w:gridCol w:w="690"/>
        <w:gridCol w:w="990"/>
        <w:gridCol w:w="1263"/>
        <w:gridCol w:w="1033"/>
        <w:gridCol w:w="268"/>
        <w:gridCol w:w="1100"/>
        <w:gridCol w:w="1284"/>
        <w:gridCol w:w="1143"/>
      </w:tblGrid>
      <w:tr w:rsidR="00ED00A6" w:rsidRPr="00281428" w14:paraId="7C177302" w14:textId="77777777" w:rsidTr="00FE106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single" w:sz="2" w:space="0" w:color="1F4E79" w:themeColor="accent1" w:themeShade="80"/>
              <w:bottom w:val="nil"/>
            </w:tcBorders>
            <w:shd w:val="clear" w:color="auto" w:fill="auto"/>
            <w:vAlign w:val="center"/>
          </w:tcPr>
          <w:p w14:paraId="74C609A6" w14:textId="77777777" w:rsidR="00ED00A6" w:rsidRPr="00281428" w:rsidRDefault="00ED00A6" w:rsidP="00281428">
            <w:pPr>
              <w:jc w:val="center"/>
              <w:rPr>
                <w:rFonts w:cs="Arial"/>
                <w:szCs w:val="18"/>
              </w:rPr>
            </w:pPr>
          </w:p>
        </w:tc>
        <w:tc>
          <w:tcPr>
            <w:tcW w:w="690" w:type="dxa"/>
            <w:tcBorders>
              <w:top w:val="single" w:sz="2" w:space="0" w:color="1F4E79" w:themeColor="accent1" w:themeShade="80"/>
              <w:bottom w:val="nil"/>
            </w:tcBorders>
            <w:shd w:val="clear" w:color="auto" w:fill="auto"/>
            <w:vAlign w:val="center"/>
          </w:tcPr>
          <w:p w14:paraId="6C6D28CD"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990" w:type="dxa"/>
            <w:tcBorders>
              <w:top w:val="single" w:sz="2" w:space="0" w:color="1F4E79" w:themeColor="accent1" w:themeShade="80"/>
              <w:bottom w:val="single" w:sz="2" w:space="0" w:color="1F4E79" w:themeColor="accent1" w:themeShade="80"/>
            </w:tcBorders>
          </w:tcPr>
          <w:p w14:paraId="32C33849"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
        </w:tc>
        <w:tc>
          <w:tcPr>
            <w:tcW w:w="2296" w:type="dxa"/>
            <w:gridSpan w:val="2"/>
            <w:tcBorders>
              <w:top w:val="single" w:sz="2" w:space="0" w:color="1F4E79" w:themeColor="accent1" w:themeShade="80"/>
              <w:bottom w:val="single" w:sz="2" w:space="0" w:color="1F4E79" w:themeColor="accent1" w:themeShade="80"/>
            </w:tcBorders>
            <w:shd w:val="clear" w:color="auto" w:fill="auto"/>
            <w:vAlign w:val="center"/>
          </w:tcPr>
          <w:p w14:paraId="06530D15"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281428">
              <w:rPr>
                <w:rFonts w:cs="Arial"/>
                <w:sz w:val="14"/>
                <w:szCs w:val="18"/>
              </w:rPr>
              <w:t>Controlador</w:t>
            </w:r>
          </w:p>
        </w:tc>
        <w:tc>
          <w:tcPr>
            <w:tcW w:w="268" w:type="dxa"/>
            <w:tcBorders>
              <w:top w:val="single" w:sz="2" w:space="0" w:color="1F4E79" w:themeColor="accent1" w:themeShade="80"/>
              <w:bottom w:val="nil"/>
            </w:tcBorders>
            <w:shd w:val="clear" w:color="auto" w:fill="auto"/>
            <w:vAlign w:val="center"/>
          </w:tcPr>
          <w:p w14:paraId="3B2999D3"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1100" w:type="dxa"/>
            <w:tcBorders>
              <w:top w:val="single" w:sz="2" w:space="0" w:color="1F4E79" w:themeColor="accent1" w:themeShade="80"/>
              <w:bottom w:val="single" w:sz="2" w:space="0" w:color="1F4E79" w:themeColor="accent1" w:themeShade="80"/>
            </w:tcBorders>
            <w:shd w:val="clear" w:color="auto" w:fill="auto"/>
          </w:tcPr>
          <w:p w14:paraId="45FEFA29"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p>
        </w:tc>
        <w:tc>
          <w:tcPr>
            <w:tcW w:w="2427" w:type="dxa"/>
            <w:gridSpan w:val="2"/>
            <w:tcBorders>
              <w:top w:val="single" w:sz="2" w:space="0" w:color="1F4E79" w:themeColor="accent1" w:themeShade="80"/>
              <w:bottom w:val="single" w:sz="2" w:space="0" w:color="1F4E79" w:themeColor="accent1" w:themeShade="80"/>
            </w:tcBorders>
            <w:shd w:val="clear" w:color="auto" w:fill="auto"/>
            <w:vAlign w:val="center"/>
          </w:tcPr>
          <w:p w14:paraId="61CFCDCF"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281428">
              <w:rPr>
                <w:rFonts w:cs="Arial"/>
                <w:sz w:val="14"/>
                <w:szCs w:val="18"/>
              </w:rPr>
              <w:t>Consolidado</w:t>
            </w:r>
          </w:p>
        </w:tc>
      </w:tr>
      <w:tr w:rsidR="00ED00A6" w:rsidRPr="00281428" w14:paraId="6E9BA804"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single" w:sz="2" w:space="0" w:color="1F4E79" w:themeColor="accent1" w:themeShade="80"/>
            </w:tcBorders>
            <w:shd w:val="clear" w:color="auto" w:fill="auto"/>
            <w:vAlign w:val="center"/>
          </w:tcPr>
          <w:p w14:paraId="2AA41AC0" w14:textId="77777777" w:rsidR="00ED00A6" w:rsidRPr="00281428" w:rsidRDefault="00ED00A6" w:rsidP="00281428">
            <w:pPr>
              <w:keepNext/>
              <w:keepLines/>
              <w:spacing w:before="40" w:after="40"/>
              <w:rPr>
                <w:rFonts w:eastAsia="Times New Roman" w:cs="Arial"/>
                <w:spacing w:val="-2"/>
                <w:sz w:val="14"/>
                <w:szCs w:val="18"/>
                <w:lang w:eastAsia="pt-BR"/>
              </w:rPr>
            </w:pPr>
          </w:p>
        </w:tc>
        <w:tc>
          <w:tcPr>
            <w:tcW w:w="690" w:type="dxa"/>
            <w:tcBorders>
              <w:top w:val="nil"/>
              <w:bottom w:val="single" w:sz="2" w:space="0" w:color="1F4E79" w:themeColor="accent1" w:themeShade="80"/>
            </w:tcBorders>
            <w:shd w:val="clear" w:color="auto" w:fill="auto"/>
            <w:vAlign w:val="center"/>
          </w:tcPr>
          <w:p w14:paraId="74A2F78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Nota</w:t>
            </w:r>
          </w:p>
        </w:tc>
        <w:tc>
          <w:tcPr>
            <w:tcW w:w="990" w:type="dxa"/>
            <w:tcBorders>
              <w:top w:val="single" w:sz="2" w:space="0" w:color="1F4E79" w:themeColor="accent1" w:themeShade="80"/>
              <w:bottom w:val="single" w:sz="2" w:space="0" w:color="1F4E79" w:themeColor="accent1" w:themeShade="80"/>
            </w:tcBorders>
            <w:shd w:val="clear" w:color="auto" w:fill="auto"/>
          </w:tcPr>
          <w:p w14:paraId="2AFE4C89"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31.03.2023</w:t>
            </w:r>
          </w:p>
          <w:p w14:paraId="78CAE5A1"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263" w:type="dxa"/>
            <w:tcBorders>
              <w:top w:val="single" w:sz="2" w:space="0" w:color="1F4E79" w:themeColor="accent1" w:themeShade="80"/>
              <w:bottom w:val="single" w:sz="2" w:space="0" w:color="1F4E79" w:themeColor="accent1" w:themeShade="80"/>
            </w:tcBorders>
            <w:shd w:val="clear" w:color="auto" w:fill="auto"/>
          </w:tcPr>
          <w:p w14:paraId="1AD844BB"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31.12.2022</w:t>
            </w:r>
          </w:p>
          <w:p w14:paraId="75D17B7E"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(reapresentado)</w:t>
            </w:r>
          </w:p>
        </w:tc>
        <w:tc>
          <w:tcPr>
            <w:tcW w:w="1033" w:type="dxa"/>
            <w:tcBorders>
              <w:top w:val="single" w:sz="2" w:space="0" w:color="1F4E79" w:themeColor="accent1" w:themeShade="80"/>
              <w:bottom w:val="single" w:sz="2" w:space="0" w:color="1F4E79" w:themeColor="accent1" w:themeShade="80"/>
            </w:tcBorders>
            <w:shd w:val="clear" w:color="auto" w:fill="auto"/>
          </w:tcPr>
          <w:p w14:paraId="007B8E82"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01.01.2022</w:t>
            </w:r>
          </w:p>
          <w:p w14:paraId="1F16BCE9"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(balanço de abertura)</w:t>
            </w:r>
          </w:p>
        </w:tc>
        <w:tc>
          <w:tcPr>
            <w:tcW w:w="268" w:type="dxa"/>
            <w:tcBorders>
              <w:top w:val="nil"/>
              <w:bottom w:val="nil"/>
            </w:tcBorders>
            <w:shd w:val="clear" w:color="auto" w:fill="auto"/>
          </w:tcPr>
          <w:p w14:paraId="465A0C83"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100" w:type="dxa"/>
            <w:tcBorders>
              <w:top w:val="single" w:sz="2" w:space="0" w:color="1F4E79" w:themeColor="accent1" w:themeShade="80"/>
              <w:bottom w:val="single" w:sz="2" w:space="0" w:color="1F4E79" w:themeColor="accent1" w:themeShade="80"/>
            </w:tcBorders>
            <w:shd w:val="clear" w:color="auto" w:fill="auto"/>
          </w:tcPr>
          <w:p w14:paraId="079EE914"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31.03.2023</w:t>
            </w:r>
          </w:p>
          <w:p w14:paraId="76605A36"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284" w:type="dxa"/>
            <w:tcBorders>
              <w:top w:val="single" w:sz="2" w:space="0" w:color="1F4E79" w:themeColor="accent1" w:themeShade="80"/>
              <w:bottom w:val="single" w:sz="2" w:space="0" w:color="1F4E79" w:themeColor="accent1" w:themeShade="80"/>
            </w:tcBorders>
            <w:shd w:val="clear" w:color="auto" w:fill="auto"/>
          </w:tcPr>
          <w:p w14:paraId="6971C16D"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31.12.2022</w:t>
            </w:r>
          </w:p>
          <w:p w14:paraId="4C165D85"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(reapresentado)</w:t>
            </w:r>
          </w:p>
        </w:tc>
        <w:tc>
          <w:tcPr>
            <w:tcW w:w="1143" w:type="dxa"/>
            <w:tcBorders>
              <w:top w:val="single" w:sz="2" w:space="0" w:color="1F4E79" w:themeColor="accent1" w:themeShade="80"/>
              <w:bottom w:val="single" w:sz="2" w:space="0" w:color="1F4E79" w:themeColor="accent1" w:themeShade="80"/>
            </w:tcBorders>
            <w:shd w:val="clear" w:color="auto" w:fill="auto"/>
          </w:tcPr>
          <w:p w14:paraId="110E98E0"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01.01.2022</w:t>
            </w:r>
          </w:p>
          <w:p w14:paraId="780B8FE1"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(balanço de abertura)</w:t>
            </w:r>
          </w:p>
        </w:tc>
      </w:tr>
      <w:tr w:rsidR="00ED00A6" w:rsidRPr="00281428" w14:paraId="66ADD171"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single" w:sz="2" w:space="0" w:color="1F4E79" w:themeColor="accent1" w:themeShade="80"/>
              <w:bottom w:val="nil"/>
            </w:tcBorders>
            <w:shd w:val="clear" w:color="auto" w:fill="auto"/>
            <w:vAlign w:val="center"/>
          </w:tcPr>
          <w:p w14:paraId="64899644"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Ativo Circulante</w:t>
            </w:r>
          </w:p>
        </w:tc>
        <w:tc>
          <w:tcPr>
            <w:tcW w:w="690" w:type="dxa"/>
            <w:tcBorders>
              <w:top w:val="single" w:sz="2" w:space="0" w:color="1F4E79" w:themeColor="accent1" w:themeShade="80"/>
              <w:bottom w:val="nil"/>
            </w:tcBorders>
            <w:shd w:val="clear" w:color="auto" w:fill="auto"/>
            <w:vAlign w:val="center"/>
          </w:tcPr>
          <w:p w14:paraId="0D568F7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p>
        </w:tc>
        <w:tc>
          <w:tcPr>
            <w:tcW w:w="990" w:type="dxa"/>
            <w:tcBorders>
              <w:top w:val="nil"/>
              <w:left w:val="nil"/>
              <w:bottom w:val="nil"/>
              <w:right w:val="nil"/>
            </w:tcBorders>
            <w:shd w:val="clear" w:color="auto" w:fill="auto"/>
            <w:vAlign w:val="center"/>
          </w:tcPr>
          <w:p w14:paraId="4CC9824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bCs/>
                <w:color w:val="000000"/>
                <w:spacing w:val="-2"/>
                <w:sz w:val="14"/>
                <w:szCs w:val="14"/>
                <w:lang w:eastAsia="pt-BR"/>
              </w:rPr>
              <w:t>77.959</w:t>
            </w:r>
          </w:p>
        </w:tc>
        <w:tc>
          <w:tcPr>
            <w:tcW w:w="1263" w:type="dxa"/>
            <w:tcBorders>
              <w:top w:val="nil"/>
              <w:left w:val="nil"/>
              <w:bottom w:val="nil"/>
              <w:right w:val="nil"/>
            </w:tcBorders>
            <w:shd w:val="clear" w:color="auto" w:fill="auto"/>
            <w:vAlign w:val="center"/>
          </w:tcPr>
          <w:p w14:paraId="69976EF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3.768.306</w:t>
            </w:r>
          </w:p>
        </w:tc>
        <w:tc>
          <w:tcPr>
            <w:tcW w:w="1033" w:type="dxa"/>
            <w:tcBorders>
              <w:top w:val="single" w:sz="2" w:space="0" w:color="1F4E79" w:themeColor="accent1" w:themeShade="80"/>
              <w:bottom w:val="nil"/>
            </w:tcBorders>
            <w:shd w:val="clear" w:color="auto" w:fill="auto"/>
            <w:vAlign w:val="center"/>
          </w:tcPr>
          <w:p w14:paraId="718850F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spacing w:val="-2"/>
                <w:sz w:val="14"/>
                <w:szCs w:val="14"/>
                <w:lang w:eastAsia="pt-BR"/>
              </w:rPr>
              <w:t>1.956.417</w:t>
            </w:r>
          </w:p>
        </w:tc>
        <w:tc>
          <w:tcPr>
            <w:tcW w:w="268" w:type="dxa"/>
            <w:tcBorders>
              <w:top w:val="nil"/>
              <w:bottom w:val="nil"/>
            </w:tcBorders>
            <w:shd w:val="clear" w:color="auto" w:fill="auto"/>
            <w:vAlign w:val="center"/>
          </w:tcPr>
          <w:p w14:paraId="15971B2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p>
        </w:tc>
        <w:tc>
          <w:tcPr>
            <w:tcW w:w="1100" w:type="dxa"/>
            <w:tcBorders>
              <w:top w:val="nil"/>
              <w:left w:val="nil"/>
              <w:bottom w:val="nil"/>
              <w:right w:val="nil"/>
            </w:tcBorders>
            <w:shd w:val="clear" w:color="auto" w:fill="auto"/>
            <w:vAlign w:val="center"/>
          </w:tcPr>
          <w:p w14:paraId="60F87D2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color w:val="000000"/>
                <w:spacing w:val="-2"/>
                <w:sz w:val="14"/>
                <w:szCs w:val="14"/>
                <w:lang w:eastAsia="pt-BR"/>
              </w:rPr>
              <w:t>3.915.032</w:t>
            </w:r>
          </w:p>
        </w:tc>
        <w:tc>
          <w:tcPr>
            <w:tcW w:w="1284" w:type="dxa"/>
            <w:tcBorders>
              <w:top w:val="nil"/>
              <w:left w:val="nil"/>
              <w:bottom w:val="nil"/>
              <w:right w:val="nil"/>
            </w:tcBorders>
            <w:shd w:val="clear" w:color="auto" w:fill="auto"/>
            <w:vAlign w:val="center"/>
          </w:tcPr>
          <w:p w14:paraId="37E63BE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pacing w:val="-2"/>
                <w:sz w:val="14"/>
                <w:szCs w:val="14"/>
                <w:lang w:eastAsia="pt-BR"/>
              </w:rPr>
            </w:pPr>
            <w:r w:rsidRPr="00281428">
              <w:rPr>
                <w:rFonts w:eastAsia="Times New Roman" w:cs="Arial"/>
                <w:b/>
                <w:bCs/>
                <w:color w:val="000000"/>
                <w:spacing w:val="-2"/>
                <w:sz w:val="14"/>
                <w:szCs w:val="14"/>
                <w:lang w:eastAsia="pt-BR"/>
              </w:rPr>
              <w:t>7.221.098</w:t>
            </w:r>
          </w:p>
        </w:tc>
        <w:tc>
          <w:tcPr>
            <w:tcW w:w="1143" w:type="dxa"/>
            <w:tcBorders>
              <w:top w:val="single" w:sz="2" w:space="0" w:color="1F4E79" w:themeColor="accent1" w:themeShade="80"/>
              <w:bottom w:val="nil"/>
            </w:tcBorders>
            <w:shd w:val="clear" w:color="auto" w:fill="auto"/>
            <w:vAlign w:val="center"/>
          </w:tcPr>
          <w:p w14:paraId="1694D4A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spacing w:val="-2"/>
                <w:sz w:val="14"/>
                <w:szCs w:val="14"/>
                <w:lang w:eastAsia="pt-BR"/>
              </w:rPr>
              <w:t>5.125.631</w:t>
            </w:r>
          </w:p>
        </w:tc>
      </w:tr>
      <w:tr w:rsidR="00ED00A6" w:rsidRPr="00281428" w14:paraId="7DC374C1"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3548DBA8"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Caixa e equivalentes de caixa</w:t>
            </w:r>
          </w:p>
        </w:tc>
        <w:tc>
          <w:tcPr>
            <w:tcW w:w="690" w:type="dxa"/>
            <w:tcBorders>
              <w:top w:val="nil"/>
              <w:bottom w:val="nil"/>
            </w:tcBorders>
            <w:shd w:val="clear" w:color="auto" w:fill="auto"/>
            <w:vAlign w:val="center"/>
          </w:tcPr>
          <w:p w14:paraId="471F7C5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[15]</w:t>
            </w:r>
          </w:p>
        </w:tc>
        <w:tc>
          <w:tcPr>
            <w:tcW w:w="990" w:type="dxa"/>
            <w:tcBorders>
              <w:top w:val="nil"/>
              <w:left w:val="nil"/>
              <w:bottom w:val="nil"/>
              <w:right w:val="nil"/>
            </w:tcBorders>
            <w:shd w:val="clear" w:color="auto" w:fill="auto"/>
            <w:vAlign w:val="center"/>
          </w:tcPr>
          <w:p w14:paraId="1DF129C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48.679</w:t>
            </w:r>
          </w:p>
        </w:tc>
        <w:tc>
          <w:tcPr>
            <w:tcW w:w="1263" w:type="dxa"/>
            <w:tcBorders>
              <w:top w:val="nil"/>
              <w:left w:val="nil"/>
              <w:bottom w:val="nil"/>
              <w:right w:val="nil"/>
            </w:tcBorders>
            <w:shd w:val="clear" w:color="auto" w:fill="auto"/>
            <w:vAlign w:val="center"/>
          </w:tcPr>
          <w:p w14:paraId="47DCCF3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59.003</w:t>
            </w:r>
          </w:p>
        </w:tc>
        <w:tc>
          <w:tcPr>
            <w:tcW w:w="1033" w:type="dxa"/>
            <w:tcBorders>
              <w:top w:val="nil"/>
              <w:bottom w:val="nil"/>
            </w:tcBorders>
            <w:shd w:val="clear" w:color="auto" w:fill="auto"/>
            <w:vAlign w:val="center"/>
          </w:tcPr>
          <w:p w14:paraId="7D078BC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369.342</w:t>
            </w:r>
          </w:p>
        </w:tc>
        <w:tc>
          <w:tcPr>
            <w:tcW w:w="268" w:type="dxa"/>
            <w:tcBorders>
              <w:top w:val="nil"/>
              <w:bottom w:val="nil"/>
            </w:tcBorders>
            <w:shd w:val="clear" w:color="auto" w:fill="auto"/>
            <w:vAlign w:val="center"/>
          </w:tcPr>
          <w:p w14:paraId="258B81EE"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7404598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2.814.754</w:t>
            </w:r>
          </w:p>
        </w:tc>
        <w:tc>
          <w:tcPr>
            <w:tcW w:w="1284" w:type="dxa"/>
            <w:tcBorders>
              <w:top w:val="nil"/>
              <w:left w:val="nil"/>
              <w:bottom w:val="nil"/>
              <w:right w:val="nil"/>
            </w:tcBorders>
            <w:shd w:val="clear" w:color="auto" w:fill="auto"/>
            <w:vAlign w:val="center"/>
          </w:tcPr>
          <w:p w14:paraId="65EAA61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pacing w:val="-2"/>
                <w:sz w:val="14"/>
                <w:szCs w:val="14"/>
                <w:lang w:eastAsia="pt-BR"/>
              </w:rPr>
            </w:pPr>
            <w:r w:rsidRPr="00281428">
              <w:rPr>
                <w:rFonts w:eastAsia="Times New Roman" w:cs="Arial"/>
                <w:color w:val="000000"/>
                <w:spacing w:val="-2"/>
                <w:sz w:val="14"/>
                <w:szCs w:val="14"/>
                <w:lang w:eastAsia="pt-BR"/>
              </w:rPr>
              <w:t>6.076.618</w:t>
            </w:r>
          </w:p>
        </w:tc>
        <w:tc>
          <w:tcPr>
            <w:tcW w:w="1143" w:type="dxa"/>
            <w:tcBorders>
              <w:top w:val="nil"/>
              <w:bottom w:val="nil"/>
            </w:tcBorders>
            <w:shd w:val="clear" w:color="auto" w:fill="auto"/>
            <w:vAlign w:val="center"/>
          </w:tcPr>
          <w:p w14:paraId="75F2C6D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4.090.561</w:t>
            </w:r>
          </w:p>
        </w:tc>
      </w:tr>
      <w:tr w:rsidR="00ED00A6" w:rsidRPr="00281428" w14:paraId="1A0B624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4E630F1E"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Dividendos/JCP a receber</w:t>
            </w:r>
          </w:p>
        </w:tc>
        <w:tc>
          <w:tcPr>
            <w:tcW w:w="690" w:type="dxa"/>
            <w:tcBorders>
              <w:top w:val="nil"/>
              <w:bottom w:val="nil"/>
            </w:tcBorders>
            <w:shd w:val="clear" w:color="auto" w:fill="auto"/>
            <w:vAlign w:val="center"/>
          </w:tcPr>
          <w:p w14:paraId="4947C73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[17]</w:t>
            </w:r>
          </w:p>
        </w:tc>
        <w:tc>
          <w:tcPr>
            <w:tcW w:w="990" w:type="dxa"/>
            <w:tcBorders>
              <w:top w:val="nil"/>
              <w:left w:val="nil"/>
              <w:bottom w:val="nil"/>
              <w:right w:val="nil"/>
            </w:tcBorders>
            <w:shd w:val="clear" w:color="auto" w:fill="auto"/>
            <w:vAlign w:val="center"/>
          </w:tcPr>
          <w:p w14:paraId="61B36B1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263" w:type="dxa"/>
            <w:tcBorders>
              <w:top w:val="nil"/>
              <w:left w:val="nil"/>
              <w:bottom w:val="nil"/>
              <w:right w:val="nil"/>
            </w:tcBorders>
            <w:shd w:val="clear" w:color="auto" w:fill="auto"/>
            <w:vAlign w:val="center"/>
          </w:tcPr>
          <w:p w14:paraId="3B203BD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3.683.356</w:t>
            </w:r>
          </w:p>
        </w:tc>
        <w:tc>
          <w:tcPr>
            <w:tcW w:w="1033" w:type="dxa"/>
            <w:tcBorders>
              <w:top w:val="nil"/>
              <w:bottom w:val="nil"/>
            </w:tcBorders>
            <w:shd w:val="clear" w:color="auto" w:fill="auto"/>
            <w:vAlign w:val="center"/>
          </w:tcPr>
          <w:p w14:paraId="5EA4122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1.572.428</w:t>
            </w:r>
          </w:p>
        </w:tc>
        <w:tc>
          <w:tcPr>
            <w:tcW w:w="268" w:type="dxa"/>
            <w:tcBorders>
              <w:top w:val="nil"/>
              <w:bottom w:val="nil"/>
            </w:tcBorders>
            <w:shd w:val="clear" w:color="auto" w:fill="auto"/>
            <w:vAlign w:val="center"/>
          </w:tcPr>
          <w:p w14:paraId="575834D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6DF0B09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w:t>
            </w:r>
          </w:p>
        </w:tc>
        <w:tc>
          <w:tcPr>
            <w:tcW w:w="1284" w:type="dxa"/>
            <w:tcBorders>
              <w:top w:val="nil"/>
              <w:bottom w:val="nil"/>
            </w:tcBorders>
            <w:shd w:val="clear" w:color="auto" w:fill="auto"/>
            <w:vAlign w:val="center"/>
          </w:tcPr>
          <w:p w14:paraId="45B3746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13.519</w:t>
            </w:r>
          </w:p>
        </w:tc>
        <w:tc>
          <w:tcPr>
            <w:tcW w:w="1143" w:type="dxa"/>
            <w:tcBorders>
              <w:top w:val="nil"/>
              <w:bottom w:val="nil"/>
            </w:tcBorders>
            <w:shd w:val="clear" w:color="auto" w:fill="auto"/>
            <w:vAlign w:val="center"/>
          </w:tcPr>
          <w:p w14:paraId="1086AF9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1.648</w:t>
            </w:r>
          </w:p>
        </w:tc>
      </w:tr>
      <w:tr w:rsidR="00ED00A6" w:rsidRPr="00281428" w14:paraId="456426EF"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41C68554"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Ativos por Impostos Correntes</w:t>
            </w:r>
          </w:p>
        </w:tc>
        <w:tc>
          <w:tcPr>
            <w:tcW w:w="690" w:type="dxa"/>
            <w:tcBorders>
              <w:top w:val="nil"/>
              <w:bottom w:val="nil"/>
            </w:tcBorders>
            <w:shd w:val="clear" w:color="auto" w:fill="auto"/>
            <w:vAlign w:val="center"/>
          </w:tcPr>
          <w:p w14:paraId="77F5B63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[12.d]</w:t>
            </w:r>
          </w:p>
        </w:tc>
        <w:tc>
          <w:tcPr>
            <w:tcW w:w="990" w:type="dxa"/>
            <w:tcBorders>
              <w:top w:val="nil"/>
              <w:left w:val="nil"/>
              <w:bottom w:val="nil"/>
              <w:right w:val="nil"/>
            </w:tcBorders>
            <w:shd w:val="clear" w:color="auto" w:fill="auto"/>
            <w:vAlign w:val="center"/>
          </w:tcPr>
          <w:p w14:paraId="285B450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17.846</w:t>
            </w:r>
          </w:p>
        </w:tc>
        <w:tc>
          <w:tcPr>
            <w:tcW w:w="1263" w:type="dxa"/>
            <w:tcBorders>
              <w:top w:val="nil"/>
              <w:left w:val="nil"/>
              <w:bottom w:val="nil"/>
              <w:right w:val="nil"/>
            </w:tcBorders>
            <w:shd w:val="clear" w:color="auto" w:fill="auto"/>
            <w:vAlign w:val="center"/>
          </w:tcPr>
          <w:p w14:paraId="5072EAB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16.131</w:t>
            </w:r>
          </w:p>
        </w:tc>
        <w:tc>
          <w:tcPr>
            <w:tcW w:w="1033" w:type="dxa"/>
            <w:tcBorders>
              <w:top w:val="nil"/>
              <w:bottom w:val="nil"/>
            </w:tcBorders>
            <w:shd w:val="clear" w:color="auto" w:fill="auto"/>
            <w:vAlign w:val="center"/>
          </w:tcPr>
          <w:p w14:paraId="63A24C0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1.928</w:t>
            </w:r>
          </w:p>
        </w:tc>
        <w:tc>
          <w:tcPr>
            <w:tcW w:w="268" w:type="dxa"/>
            <w:tcBorders>
              <w:top w:val="nil"/>
              <w:bottom w:val="nil"/>
            </w:tcBorders>
            <w:shd w:val="clear" w:color="auto" w:fill="auto"/>
            <w:vAlign w:val="center"/>
          </w:tcPr>
          <w:p w14:paraId="644BD6E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4C80296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40.265</w:t>
            </w:r>
          </w:p>
        </w:tc>
        <w:tc>
          <w:tcPr>
            <w:tcW w:w="1284" w:type="dxa"/>
            <w:tcBorders>
              <w:top w:val="nil"/>
              <w:left w:val="nil"/>
              <w:bottom w:val="nil"/>
              <w:right w:val="nil"/>
            </w:tcBorders>
            <w:shd w:val="clear" w:color="auto" w:fill="auto"/>
            <w:vAlign w:val="center"/>
          </w:tcPr>
          <w:p w14:paraId="6BC0DA7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16.131</w:t>
            </w:r>
          </w:p>
        </w:tc>
        <w:tc>
          <w:tcPr>
            <w:tcW w:w="1143" w:type="dxa"/>
            <w:tcBorders>
              <w:top w:val="nil"/>
              <w:bottom w:val="nil"/>
            </w:tcBorders>
            <w:shd w:val="clear" w:color="auto" w:fill="auto"/>
            <w:vAlign w:val="center"/>
          </w:tcPr>
          <w:p w14:paraId="608ABC3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1.928</w:t>
            </w:r>
          </w:p>
        </w:tc>
      </w:tr>
      <w:tr w:rsidR="00ED00A6" w:rsidRPr="00281428" w14:paraId="4145A56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2E367033"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Comissões a receber</w:t>
            </w:r>
          </w:p>
        </w:tc>
        <w:tc>
          <w:tcPr>
            <w:tcW w:w="690" w:type="dxa"/>
            <w:tcBorders>
              <w:top w:val="nil"/>
              <w:bottom w:val="nil"/>
            </w:tcBorders>
            <w:shd w:val="clear" w:color="auto" w:fill="auto"/>
            <w:vAlign w:val="center"/>
          </w:tcPr>
          <w:p w14:paraId="797B120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[18]</w:t>
            </w:r>
          </w:p>
        </w:tc>
        <w:tc>
          <w:tcPr>
            <w:tcW w:w="990" w:type="dxa"/>
            <w:tcBorders>
              <w:top w:val="nil"/>
              <w:left w:val="nil"/>
              <w:bottom w:val="nil"/>
              <w:right w:val="nil"/>
            </w:tcBorders>
            <w:shd w:val="clear" w:color="auto" w:fill="auto"/>
            <w:vAlign w:val="center"/>
          </w:tcPr>
          <w:p w14:paraId="01700EB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263" w:type="dxa"/>
            <w:tcBorders>
              <w:top w:val="nil"/>
              <w:left w:val="nil"/>
              <w:bottom w:val="nil"/>
              <w:right w:val="nil"/>
            </w:tcBorders>
            <w:shd w:val="clear" w:color="auto" w:fill="auto"/>
            <w:vAlign w:val="center"/>
          </w:tcPr>
          <w:p w14:paraId="42F1000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033" w:type="dxa"/>
            <w:tcBorders>
              <w:top w:val="nil"/>
              <w:bottom w:val="nil"/>
            </w:tcBorders>
            <w:shd w:val="clear" w:color="auto" w:fill="auto"/>
            <w:vAlign w:val="center"/>
          </w:tcPr>
          <w:p w14:paraId="329A26C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w:t>
            </w:r>
          </w:p>
        </w:tc>
        <w:tc>
          <w:tcPr>
            <w:tcW w:w="268" w:type="dxa"/>
            <w:tcBorders>
              <w:top w:val="nil"/>
              <w:bottom w:val="nil"/>
            </w:tcBorders>
            <w:shd w:val="clear" w:color="auto" w:fill="auto"/>
            <w:vAlign w:val="center"/>
          </w:tcPr>
          <w:p w14:paraId="5ECF056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470FEB9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1.054.924</w:t>
            </w:r>
          </w:p>
        </w:tc>
        <w:tc>
          <w:tcPr>
            <w:tcW w:w="1284" w:type="dxa"/>
            <w:tcBorders>
              <w:top w:val="nil"/>
              <w:left w:val="nil"/>
              <w:bottom w:val="nil"/>
              <w:right w:val="nil"/>
            </w:tcBorders>
            <w:shd w:val="clear" w:color="auto" w:fill="auto"/>
            <w:vAlign w:val="center"/>
          </w:tcPr>
          <w:p w14:paraId="48CE7E5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1.114.256</w:t>
            </w:r>
          </w:p>
        </w:tc>
        <w:tc>
          <w:tcPr>
            <w:tcW w:w="1143" w:type="dxa"/>
            <w:tcBorders>
              <w:top w:val="nil"/>
              <w:bottom w:val="nil"/>
            </w:tcBorders>
            <w:shd w:val="clear" w:color="auto" w:fill="auto"/>
            <w:vAlign w:val="center"/>
          </w:tcPr>
          <w:p w14:paraId="34D0973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1.026.158</w:t>
            </w:r>
          </w:p>
        </w:tc>
      </w:tr>
      <w:tr w:rsidR="00ED00A6" w:rsidRPr="00281428" w14:paraId="351B9770"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27E7D98E"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Outros ativos</w:t>
            </w:r>
          </w:p>
        </w:tc>
        <w:tc>
          <w:tcPr>
            <w:tcW w:w="690" w:type="dxa"/>
            <w:tcBorders>
              <w:top w:val="nil"/>
              <w:bottom w:val="nil"/>
            </w:tcBorders>
            <w:shd w:val="clear" w:color="auto" w:fill="auto"/>
            <w:vAlign w:val="center"/>
          </w:tcPr>
          <w:p w14:paraId="0491F4B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[20]</w:t>
            </w:r>
          </w:p>
        </w:tc>
        <w:tc>
          <w:tcPr>
            <w:tcW w:w="990" w:type="dxa"/>
            <w:tcBorders>
              <w:top w:val="nil"/>
              <w:left w:val="nil"/>
              <w:bottom w:val="nil"/>
              <w:right w:val="nil"/>
            </w:tcBorders>
            <w:shd w:val="clear" w:color="auto" w:fill="auto"/>
            <w:vAlign w:val="center"/>
          </w:tcPr>
          <w:p w14:paraId="6E65683E"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11.434</w:t>
            </w:r>
          </w:p>
        </w:tc>
        <w:tc>
          <w:tcPr>
            <w:tcW w:w="1263" w:type="dxa"/>
            <w:tcBorders>
              <w:top w:val="nil"/>
              <w:left w:val="nil"/>
              <w:bottom w:val="nil"/>
              <w:right w:val="nil"/>
            </w:tcBorders>
            <w:shd w:val="clear" w:color="auto" w:fill="auto"/>
            <w:vAlign w:val="center"/>
          </w:tcPr>
          <w:p w14:paraId="435CFDF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9.816</w:t>
            </w:r>
          </w:p>
        </w:tc>
        <w:tc>
          <w:tcPr>
            <w:tcW w:w="1033" w:type="dxa"/>
            <w:tcBorders>
              <w:top w:val="nil"/>
              <w:bottom w:val="nil"/>
            </w:tcBorders>
            <w:shd w:val="clear" w:color="auto" w:fill="auto"/>
            <w:vAlign w:val="center"/>
          </w:tcPr>
          <w:p w14:paraId="6187FF3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12.719</w:t>
            </w:r>
          </w:p>
        </w:tc>
        <w:tc>
          <w:tcPr>
            <w:tcW w:w="268" w:type="dxa"/>
            <w:tcBorders>
              <w:top w:val="nil"/>
              <w:bottom w:val="nil"/>
            </w:tcBorders>
            <w:shd w:val="clear" w:color="auto" w:fill="auto"/>
            <w:vAlign w:val="center"/>
          </w:tcPr>
          <w:p w14:paraId="3956BEF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4FE7F4D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5.089</w:t>
            </w:r>
          </w:p>
        </w:tc>
        <w:tc>
          <w:tcPr>
            <w:tcW w:w="1284" w:type="dxa"/>
            <w:tcBorders>
              <w:top w:val="nil"/>
              <w:left w:val="nil"/>
              <w:bottom w:val="nil"/>
              <w:right w:val="nil"/>
            </w:tcBorders>
            <w:shd w:val="clear" w:color="auto" w:fill="auto"/>
            <w:vAlign w:val="center"/>
          </w:tcPr>
          <w:p w14:paraId="10A905B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574</w:t>
            </w:r>
          </w:p>
        </w:tc>
        <w:tc>
          <w:tcPr>
            <w:tcW w:w="1143" w:type="dxa"/>
            <w:tcBorders>
              <w:top w:val="nil"/>
              <w:bottom w:val="nil"/>
            </w:tcBorders>
            <w:shd w:val="clear" w:color="auto" w:fill="auto"/>
            <w:vAlign w:val="center"/>
          </w:tcPr>
          <w:p w14:paraId="3F4E2CD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5.336</w:t>
            </w:r>
          </w:p>
        </w:tc>
      </w:tr>
      <w:tr w:rsidR="00ED00A6" w:rsidRPr="00281428" w14:paraId="26843D41"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7E8D8145" w14:textId="77777777" w:rsidR="00ED00A6" w:rsidRPr="00281428" w:rsidRDefault="00ED00A6" w:rsidP="00281428">
            <w:pPr>
              <w:keepNext/>
              <w:keepLines/>
              <w:spacing w:before="40" w:after="40"/>
              <w:rPr>
                <w:rFonts w:eastAsia="Times New Roman" w:cs="Arial"/>
                <w:spacing w:val="-2"/>
                <w:sz w:val="14"/>
                <w:szCs w:val="14"/>
                <w:lang w:eastAsia="pt-BR"/>
              </w:rPr>
            </w:pPr>
          </w:p>
        </w:tc>
        <w:tc>
          <w:tcPr>
            <w:tcW w:w="690" w:type="dxa"/>
            <w:tcBorders>
              <w:top w:val="nil"/>
              <w:bottom w:val="nil"/>
            </w:tcBorders>
            <w:shd w:val="clear" w:color="auto" w:fill="auto"/>
            <w:vAlign w:val="center"/>
          </w:tcPr>
          <w:p w14:paraId="15A52F4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990" w:type="dxa"/>
            <w:tcBorders>
              <w:top w:val="nil"/>
              <w:bottom w:val="nil"/>
            </w:tcBorders>
            <w:shd w:val="clear" w:color="auto" w:fill="auto"/>
            <w:vAlign w:val="center"/>
          </w:tcPr>
          <w:p w14:paraId="7D127566"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63" w:type="dxa"/>
            <w:tcBorders>
              <w:top w:val="nil"/>
              <w:bottom w:val="nil"/>
            </w:tcBorders>
            <w:shd w:val="clear" w:color="auto" w:fill="auto"/>
            <w:vAlign w:val="center"/>
          </w:tcPr>
          <w:p w14:paraId="482ED16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033" w:type="dxa"/>
            <w:tcBorders>
              <w:top w:val="nil"/>
              <w:bottom w:val="nil"/>
            </w:tcBorders>
            <w:shd w:val="clear" w:color="auto" w:fill="auto"/>
            <w:vAlign w:val="center"/>
          </w:tcPr>
          <w:p w14:paraId="47232B8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68" w:type="dxa"/>
            <w:tcBorders>
              <w:top w:val="nil"/>
              <w:bottom w:val="nil"/>
            </w:tcBorders>
            <w:shd w:val="clear" w:color="auto" w:fill="auto"/>
            <w:vAlign w:val="center"/>
          </w:tcPr>
          <w:p w14:paraId="2B49200D"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2F5F55E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84" w:type="dxa"/>
            <w:tcBorders>
              <w:top w:val="nil"/>
              <w:bottom w:val="nil"/>
            </w:tcBorders>
            <w:shd w:val="clear" w:color="auto" w:fill="auto"/>
            <w:vAlign w:val="center"/>
          </w:tcPr>
          <w:p w14:paraId="7770890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143" w:type="dxa"/>
            <w:tcBorders>
              <w:top w:val="nil"/>
              <w:bottom w:val="nil"/>
            </w:tcBorders>
            <w:shd w:val="clear" w:color="auto" w:fill="auto"/>
            <w:vAlign w:val="center"/>
          </w:tcPr>
          <w:p w14:paraId="33462EF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15EB7013"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3A2EAEB2"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Ativo Não Circulante</w:t>
            </w:r>
          </w:p>
        </w:tc>
        <w:tc>
          <w:tcPr>
            <w:tcW w:w="690" w:type="dxa"/>
            <w:tcBorders>
              <w:top w:val="nil"/>
              <w:bottom w:val="nil"/>
            </w:tcBorders>
            <w:shd w:val="clear" w:color="auto" w:fill="auto"/>
            <w:vAlign w:val="center"/>
          </w:tcPr>
          <w:p w14:paraId="2BF0B27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p>
        </w:tc>
        <w:tc>
          <w:tcPr>
            <w:tcW w:w="990" w:type="dxa"/>
            <w:tcBorders>
              <w:top w:val="nil"/>
              <w:left w:val="nil"/>
              <w:bottom w:val="nil"/>
              <w:right w:val="nil"/>
            </w:tcBorders>
            <w:shd w:val="clear" w:color="auto" w:fill="auto"/>
            <w:vAlign w:val="center"/>
          </w:tcPr>
          <w:p w14:paraId="4BFB43D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highlight w:val="yellow"/>
                <w:lang w:eastAsia="pt-BR"/>
              </w:rPr>
            </w:pPr>
            <w:r w:rsidRPr="00281428">
              <w:rPr>
                <w:rFonts w:eastAsia="Times New Roman" w:cs="Arial"/>
                <w:b/>
                <w:bCs/>
                <w:color w:val="000000"/>
                <w:spacing w:val="-2"/>
                <w:sz w:val="14"/>
                <w:szCs w:val="14"/>
                <w:lang w:eastAsia="pt-BR"/>
              </w:rPr>
              <w:t>9.981.141</w:t>
            </w:r>
          </w:p>
        </w:tc>
        <w:tc>
          <w:tcPr>
            <w:tcW w:w="1263" w:type="dxa"/>
            <w:tcBorders>
              <w:top w:val="nil"/>
              <w:left w:val="nil"/>
              <w:bottom w:val="nil"/>
              <w:right w:val="nil"/>
            </w:tcBorders>
            <w:shd w:val="clear" w:color="auto" w:fill="auto"/>
            <w:vAlign w:val="center"/>
          </w:tcPr>
          <w:p w14:paraId="01675DD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highlight w:val="yellow"/>
                <w:lang w:eastAsia="pt-BR"/>
              </w:rPr>
            </w:pPr>
            <w:r w:rsidRPr="00281428">
              <w:rPr>
                <w:rFonts w:eastAsia="Times New Roman" w:cs="Arial"/>
                <w:b/>
                <w:spacing w:val="-2"/>
                <w:sz w:val="14"/>
                <w:szCs w:val="14"/>
                <w:lang w:eastAsia="pt-BR"/>
              </w:rPr>
              <w:t>7.946.188</w:t>
            </w:r>
          </w:p>
        </w:tc>
        <w:tc>
          <w:tcPr>
            <w:tcW w:w="1033" w:type="dxa"/>
            <w:tcBorders>
              <w:top w:val="nil"/>
              <w:bottom w:val="nil"/>
            </w:tcBorders>
            <w:shd w:val="clear" w:color="auto" w:fill="auto"/>
            <w:vAlign w:val="center"/>
          </w:tcPr>
          <w:p w14:paraId="7586B6F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spacing w:val="-2"/>
                <w:sz w:val="14"/>
                <w:szCs w:val="14"/>
                <w:lang w:eastAsia="pt-BR"/>
              </w:rPr>
              <w:t>7.283.142</w:t>
            </w:r>
          </w:p>
        </w:tc>
        <w:tc>
          <w:tcPr>
            <w:tcW w:w="268" w:type="dxa"/>
            <w:tcBorders>
              <w:top w:val="nil"/>
              <w:bottom w:val="nil"/>
            </w:tcBorders>
            <w:shd w:val="clear" w:color="auto" w:fill="auto"/>
            <w:vAlign w:val="center"/>
          </w:tcPr>
          <w:p w14:paraId="4C255F9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p>
        </w:tc>
        <w:tc>
          <w:tcPr>
            <w:tcW w:w="1100" w:type="dxa"/>
            <w:tcBorders>
              <w:top w:val="nil"/>
              <w:left w:val="nil"/>
              <w:bottom w:val="nil"/>
              <w:right w:val="nil"/>
            </w:tcBorders>
            <w:shd w:val="clear" w:color="auto" w:fill="auto"/>
            <w:vAlign w:val="center"/>
          </w:tcPr>
          <w:p w14:paraId="50D03A9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color w:val="000000"/>
                <w:spacing w:val="-2"/>
                <w:sz w:val="14"/>
                <w:szCs w:val="14"/>
                <w:lang w:eastAsia="pt-BR"/>
              </w:rPr>
              <w:t>10.482.812</w:t>
            </w:r>
          </w:p>
        </w:tc>
        <w:tc>
          <w:tcPr>
            <w:tcW w:w="1284" w:type="dxa"/>
            <w:tcBorders>
              <w:top w:val="nil"/>
              <w:left w:val="nil"/>
              <w:bottom w:val="nil"/>
              <w:right w:val="nil"/>
            </w:tcBorders>
            <w:shd w:val="clear" w:color="auto" w:fill="auto"/>
            <w:vAlign w:val="center"/>
          </w:tcPr>
          <w:p w14:paraId="5F64381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9.340.804</w:t>
            </w:r>
          </w:p>
        </w:tc>
        <w:tc>
          <w:tcPr>
            <w:tcW w:w="1143" w:type="dxa"/>
            <w:tcBorders>
              <w:top w:val="nil"/>
              <w:bottom w:val="nil"/>
            </w:tcBorders>
            <w:shd w:val="clear" w:color="auto" w:fill="auto"/>
            <w:vAlign w:val="center"/>
          </w:tcPr>
          <w:p w14:paraId="22C90C5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8.303.731</w:t>
            </w:r>
          </w:p>
        </w:tc>
      </w:tr>
      <w:tr w:rsidR="00ED00A6" w:rsidRPr="00281428" w14:paraId="32362B95"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04375628"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Ativos financeiros mensurados ao valor justo por meio do resultado</w:t>
            </w:r>
          </w:p>
        </w:tc>
        <w:tc>
          <w:tcPr>
            <w:tcW w:w="690" w:type="dxa"/>
            <w:tcBorders>
              <w:top w:val="nil"/>
              <w:bottom w:val="nil"/>
            </w:tcBorders>
            <w:shd w:val="clear" w:color="auto" w:fill="auto"/>
            <w:vAlign w:val="center"/>
          </w:tcPr>
          <w:p w14:paraId="59F0FA6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[16.a]</w:t>
            </w:r>
          </w:p>
        </w:tc>
        <w:tc>
          <w:tcPr>
            <w:tcW w:w="990" w:type="dxa"/>
            <w:tcBorders>
              <w:top w:val="nil"/>
              <w:left w:val="nil"/>
              <w:bottom w:val="nil"/>
              <w:right w:val="nil"/>
            </w:tcBorders>
            <w:shd w:val="clear" w:color="auto" w:fill="auto"/>
            <w:vAlign w:val="center"/>
          </w:tcPr>
          <w:p w14:paraId="0CC3DC6D"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17.246</w:t>
            </w:r>
          </w:p>
        </w:tc>
        <w:tc>
          <w:tcPr>
            <w:tcW w:w="1263" w:type="dxa"/>
            <w:tcBorders>
              <w:top w:val="nil"/>
              <w:left w:val="nil"/>
              <w:bottom w:val="nil"/>
              <w:right w:val="nil"/>
            </w:tcBorders>
            <w:shd w:val="clear" w:color="auto" w:fill="auto"/>
            <w:vAlign w:val="center"/>
          </w:tcPr>
          <w:p w14:paraId="50EBF73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18.064</w:t>
            </w:r>
          </w:p>
        </w:tc>
        <w:tc>
          <w:tcPr>
            <w:tcW w:w="1033" w:type="dxa"/>
            <w:tcBorders>
              <w:top w:val="nil"/>
              <w:bottom w:val="nil"/>
            </w:tcBorders>
            <w:shd w:val="clear" w:color="auto" w:fill="auto"/>
            <w:vAlign w:val="center"/>
          </w:tcPr>
          <w:p w14:paraId="077907D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14.011</w:t>
            </w:r>
          </w:p>
        </w:tc>
        <w:tc>
          <w:tcPr>
            <w:tcW w:w="268" w:type="dxa"/>
            <w:tcBorders>
              <w:top w:val="nil"/>
              <w:bottom w:val="nil"/>
            </w:tcBorders>
            <w:shd w:val="clear" w:color="auto" w:fill="auto"/>
            <w:vAlign w:val="center"/>
          </w:tcPr>
          <w:p w14:paraId="492DFE9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048DF2DB"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1.024.746</w:t>
            </w:r>
          </w:p>
        </w:tc>
        <w:tc>
          <w:tcPr>
            <w:tcW w:w="1284" w:type="dxa"/>
            <w:tcBorders>
              <w:top w:val="nil"/>
              <w:left w:val="nil"/>
              <w:bottom w:val="nil"/>
              <w:right w:val="nil"/>
            </w:tcBorders>
            <w:shd w:val="clear" w:color="auto" w:fill="auto"/>
            <w:vAlign w:val="center"/>
          </w:tcPr>
          <w:p w14:paraId="54AA6DE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368.281</w:t>
            </w:r>
          </w:p>
        </w:tc>
        <w:tc>
          <w:tcPr>
            <w:tcW w:w="1143" w:type="dxa"/>
            <w:tcBorders>
              <w:top w:val="nil"/>
              <w:bottom w:val="nil"/>
            </w:tcBorders>
            <w:shd w:val="clear" w:color="auto" w:fill="auto"/>
            <w:vAlign w:val="center"/>
          </w:tcPr>
          <w:p w14:paraId="29475FE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14.011</w:t>
            </w:r>
          </w:p>
        </w:tc>
      </w:tr>
      <w:tr w:rsidR="00ED00A6" w:rsidRPr="00281428" w14:paraId="68331AB7"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6332BBBC"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Times New Roman"/>
                <w:b w:val="0"/>
                <w:bCs w:val="0"/>
                <w:spacing w:val="-2"/>
                <w:sz w:val="14"/>
                <w:szCs w:val="18"/>
                <w:lang w:eastAsia="pt-BR"/>
              </w:rPr>
              <w:t>Ativos por impostos correntes</w:t>
            </w:r>
          </w:p>
        </w:tc>
        <w:tc>
          <w:tcPr>
            <w:tcW w:w="690" w:type="dxa"/>
            <w:tcBorders>
              <w:top w:val="nil"/>
              <w:bottom w:val="nil"/>
            </w:tcBorders>
            <w:shd w:val="clear" w:color="auto" w:fill="auto"/>
            <w:vAlign w:val="center"/>
          </w:tcPr>
          <w:p w14:paraId="2C58F58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[12.d]</w:t>
            </w:r>
          </w:p>
        </w:tc>
        <w:tc>
          <w:tcPr>
            <w:tcW w:w="990" w:type="dxa"/>
            <w:tcBorders>
              <w:top w:val="nil"/>
              <w:left w:val="nil"/>
              <w:bottom w:val="nil"/>
              <w:right w:val="nil"/>
            </w:tcBorders>
            <w:shd w:val="clear" w:color="auto" w:fill="auto"/>
            <w:vAlign w:val="center"/>
          </w:tcPr>
          <w:p w14:paraId="6BCF70B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89.570</w:t>
            </w:r>
          </w:p>
        </w:tc>
        <w:tc>
          <w:tcPr>
            <w:tcW w:w="1263" w:type="dxa"/>
            <w:tcBorders>
              <w:top w:val="nil"/>
              <w:bottom w:val="nil"/>
            </w:tcBorders>
            <w:shd w:val="clear" w:color="auto" w:fill="auto"/>
            <w:vAlign w:val="center"/>
          </w:tcPr>
          <w:p w14:paraId="1024EDD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75.177</w:t>
            </w:r>
          </w:p>
        </w:tc>
        <w:tc>
          <w:tcPr>
            <w:tcW w:w="1033" w:type="dxa"/>
            <w:tcBorders>
              <w:top w:val="nil"/>
              <w:bottom w:val="nil"/>
            </w:tcBorders>
            <w:shd w:val="clear" w:color="auto" w:fill="auto"/>
            <w:vAlign w:val="center"/>
          </w:tcPr>
          <w:p w14:paraId="73C3EE7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68.332</w:t>
            </w:r>
          </w:p>
        </w:tc>
        <w:tc>
          <w:tcPr>
            <w:tcW w:w="268" w:type="dxa"/>
            <w:tcBorders>
              <w:top w:val="nil"/>
              <w:bottom w:val="nil"/>
            </w:tcBorders>
            <w:shd w:val="clear" w:color="auto" w:fill="auto"/>
            <w:vAlign w:val="center"/>
          </w:tcPr>
          <w:p w14:paraId="3E9F79D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0712BCE0"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96.855</w:t>
            </w:r>
          </w:p>
        </w:tc>
        <w:tc>
          <w:tcPr>
            <w:tcW w:w="1284" w:type="dxa"/>
            <w:tcBorders>
              <w:top w:val="nil"/>
              <w:left w:val="nil"/>
              <w:bottom w:val="nil"/>
              <w:right w:val="nil"/>
            </w:tcBorders>
            <w:shd w:val="clear" w:color="auto" w:fill="auto"/>
            <w:vAlign w:val="center"/>
          </w:tcPr>
          <w:p w14:paraId="74E4899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80.977</w:t>
            </w:r>
          </w:p>
        </w:tc>
        <w:tc>
          <w:tcPr>
            <w:tcW w:w="1143" w:type="dxa"/>
            <w:tcBorders>
              <w:top w:val="nil"/>
              <w:bottom w:val="nil"/>
            </w:tcBorders>
            <w:shd w:val="clear" w:color="auto" w:fill="auto"/>
            <w:vAlign w:val="center"/>
          </w:tcPr>
          <w:p w14:paraId="7E7EF96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84.337</w:t>
            </w:r>
          </w:p>
        </w:tc>
      </w:tr>
      <w:tr w:rsidR="00ED00A6" w:rsidRPr="00281428" w14:paraId="029ACFF7"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0B94DC24"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Ativos por impostos diferidos</w:t>
            </w:r>
          </w:p>
        </w:tc>
        <w:tc>
          <w:tcPr>
            <w:tcW w:w="690" w:type="dxa"/>
            <w:tcBorders>
              <w:top w:val="nil"/>
              <w:bottom w:val="nil"/>
            </w:tcBorders>
            <w:shd w:val="clear" w:color="auto" w:fill="auto"/>
            <w:vAlign w:val="center"/>
          </w:tcPr>
          <w:p w14:paraId="68CDF5A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[12.e]</w:t>
            </w:r>
          </w:p>
        </w:tc>
        <w:tc>
          <w:tcPr>
            <w:tcW w:w="990" w:type="dxa"/>
            <w:tcBorders>
              <w:top w:val="nil"/>
              <w:left w:val="nil"/>
              <w:bottom w:val="nil"/>
              <w:right w:val="nil"/>
            </w:tcBorders>
            <w:shd w:val="clear" w:color="auto" w:fill="auto"/>
            <w:vAlign w:val="center"/>
          </w:tcPr>
          <w:p w14:paraId="405586F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28</w:t>
            </w:r>
          </w:p>
        </w:tc>
        <w:tc>
          <w:tcPr>
            <w:tcW w:w="1263" w:type="dxa"/>
            <w:tcBorders>
              <w:top w:val="nil"/>
              <w:bottom w:val="nil"/>
            </w:tcBorders>
            <w:shd w:val="clear" w:color="auto" w:fill="auto"/>
            <w:vAlign w:val="center"/>
          </w:tcPr>
          <w:p w14:paraId="2C28A62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28</w:t>
            </w:r>
          </w:p>
        </w:tc>
        <w:tc>
          <w:tcPr>
            <w:tcW w:w="1033" w:type="dxa"/>
            <w:tcBorders>
              <w:top w:val="nil"/>
              <w:bottom w:val="nil"/>
            </w:tcBorders>
            <w:shd w:val="clear" w:color="auto" w:fill="auto"/>
            <w:vAlign w:val="center"/>
          </w:tcPr>
          <w:p w14:paraId="2E79EA0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10</w:t>
            </w:r>
          </w:p>
        </w:tc>
        <w:tc>
          <w:tcPr>
            <w:tcW w:w="268" w:type="dxa"/>
            <w:tcBorders>
              <w:top w:val="nil"/>
              <w:bottom w:val="nil"/>
            </w:tcBorders>
            <w:shd w:val="clear" w:color="auto" w:fill="auto"/>
            <w:vAlign w:val="center"/>
          </w:tcPr>
          <w:p w14:paraId="1613BE3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0E747216"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8.268</w:t>
            </w:r>
          </w:p>
        </w:tc>
        <w:tc>
          <w:tcPr>
            <w:tcW w:w="1284" w:type="dxa"/>
            <w:tcBorders>
              <w:top w:val="nil"/>
              <w:left w:val="nil"/>
              <w:bottom w:val="nil"/>
              <w:right w:val="nil"/>
            </w:tcBorders>
            <w:shd w:val="clear" w:color="auto" w:fill="auto"/>
            <w:vAlign w:val="center"/>
          </w:tcPr>
          <w:p w14:paraId="24497B6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7.773</w:t>
            </w:r>
          </w:p>
        </w:tc>
        <w:tc>
          <w:tcPr>
            <w:tcW w:w="1143" w:type="dxa"/>
            <w:tcBorders>
              <w:top w:val="nil"/>
              <w:bottom w:val="nil"/>
            </w:tcBorders>
            <w:shd w:val="clear" w:color="auto" w:fill="auto"/>
            <w:vAlign w:val="center"/>
          </w:tcPr>
          <w:p w14:paraId="320EF35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35.420</w:t>
            </w:r>
          </w:p>
        </w:tc>
      </w:tr>
      <w:tr w:rsidR="00ED00A6" w:rsidRPr="00281428" w14:paraId="48DC26FA"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0828EB69"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Comissões a receber</w:t>
            </w:r>
          </w:p>
        </w:tc>
        <w:tc>
          <w:tcPr>
            <w:tcW w:w="690" w:type="dxa"/>
            <w:tcBorders>
              <w:top w:val="nil"/>
              <w:bottom w:val="nil"/>
            </w:tcBorders>
            <w:shd w:val="clear" w:color="auto" w:fill="auto"/>
            <w:vAlign w:val="center"/>
          </w:tcPr>
          <w:p w14:paraId="24DBC2D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[18]</w:t>
            </w:r>
          </w:p>
        </w:tc>
        <w:tc>
          <w:tcPr>
            <w:tcW w:w="990" w:type="dxa"/>
            <w:tcBorders>
              <w:top w:val="nil"/>
              <w:left w:val="nil"/>
              <w:bottom w:val="nil"/>
              <w:right w:val="nil"/>
            </w:tcBorders>
            <w:shd w:val="clear" w:color="auto" w:fill="auto"/>
            <w:vAlign w:val="center"/>
          </w:tcPr>
          <w:p w14:paraId="1DCF46B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263" w:type="dxa"/>
            <w:tcBorders>
              <w:top w:val="nil"/>
              <w:bottom w:val="nil"/>
            </w:tcBorders>
            <w:shd w:val="clear" w:color="auto" w:fill="auto"/>
            <w:vAlign w:val="center"/>
          </w:tcPr>
          <w:p w14:paraId="33D9563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033" w:type="dxa"/>
            <w:tcBorders>
              <w:top w:val="nil"/>
              <w:bottom w:val="nil"/>
            </w:tcBorders>
            <w:shd w:val="clear" w:color="auto" w:fill="auto"/>
            <w:vAlign w:val="center"/>
          </w:tcPr>
          <w:p w14:paraId="33CCD80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w:t>
            </w:r>
          </w:p>
        </w:tc>
        <w:tc>
          <w:tcPr>
            <w:tcW w:w="268" w:type="dxa"/>
            <w:tcBorders>
              <w:top w:val="nil"/>
              <w:bottom w:val="nil"/>
            </w:tcBorders>
            <w:shd w:val="clear" w:color="auto" w:fill="auto"/>
            <w:vAlign w:val="center"/>
          </w:tcPr>
          <w:p w14:paraId="5489540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3369AF48"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785.876</w:t>
            </w:r>
          </w:p>
        </w:tc>
        <w:tc>
          <w:tcPr>
            <w:tcW w:w="1284" w:type="dxa"/>
            <w:tcBorders>
              <w:top w:val="nil"/>
              <w:left w:val="nil"/>
              <w:bottom w:val="nil"/>
              <w:right w:val="nil"/>
            </w:tcBorders>
            <w:shd w:val="clear" w:color="auto" w:fill="auto"/>
            <w:vAlign w:val="center"/>
          </w:tcPr>
          <w:p w14:paraId="78761C6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708.990</w:t>
            </w:r>
          </w:p>
        </w:tc>
        <w:tc>
          <w:tcPr>
            <w:tcW w:w="1143" w:type="dxa"/>
            <w:tcBorders>
              <w:top w:val="nil"/>
              <w:bottom w:val="nil"/>
            </w:tcBorders>
            <w:shd w:val="clear" w:color="auto" w:fill="auto"/>
            <w:vAlign w:val="center"/>
          </w:tcPr>
          <w:p w14:paraId="662C343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698.435</w:t>
            </w:r>
          </w:p>
        </w:tc>
      </w:tr>
      <w:tr w:rsidR="00ED00A6" w:rsidRPr="00281428" w14:paraId="2D84706A"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40D02E78"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Investimentos em participações societárias</w:t>
            </w:r>
          </w:p>
        </w:tc>
        <w:tc>
          <w:tcPr>
            <w:tcW w:w="690" w:type="dxa"/>
            <w:tcBorders>
              <w:top w:val="nil"/>
              <w:bottom w:val="nil"/>
            </w:tcBorders>
            <w:shd w:val="clear" w:color="auto" w:fill="auto"/>
            <w:vAlign w:val="center"/>
          </w:tcPr>
          <w:p w14:paraId="0D938FC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[7.b]</w:t>
            </w:r>
          </w:p>
        </w:tc>
        <w:tc>
          <w:tcPr>
            <w:tcW w:w="990" w:type="dxa"/>
            <w:tcBorders>
              <w:top w:val="nil"/>
              <w:left w:val="nil"/>
              <w:bottom w:val="nil"/>
              <w:right w:val="nil"/>
            </w:tcBorders>
            <w:shd w:val="clear" w:color="auto" w:fill="auto"/>
            <w:vAlign w:val="center"/>
          </w:tcPr>
          <w:p w14:paraId="70FFAB7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highlight w:val="yellow"/>
                <w:lang w:eastAsia="pt-BR"/>
              </w:rPr>
            </w:pPr>
            <w:r w:rsidRPr="00281428">
              <w:rPr>
                <w:rFonts w:eastAsia="Times New Roman" w:cs="Arial"/>
                <w:color w:val="000000"/>
                <w:spacing w:val="-2"/>
                <w:sz w:val="14"/>
                <w:szCs w:val="14"/>
                <w:lang w:eastAsia="pt-BR"/>
              </w:rPr>
              <w:t>9.870.339</w:t>
            </w:r>
          </w:p>
        </w:tc>
        <w:tc>
          <w:tcPr>
            <w:tcW w:w="1263" w:type="dxa"/>
            <w:tcBorders>
              <w:top w:val="nil"/>
              <w:left w:val="nil"/>
              <w:bottom w:val="nil"/>
              <w:right w:val="nil"/>
            </w:tcBorders>
            <w:shd w:val="clear" w:color="auto" w:fill="auto"/>
            <w:vAlign w:val="center"/>
          </w:tcPr>
          <w:p w14:paraId="1B62F7B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highlight w:val="yellow"/>
                <w:lang w:eastAsia="pt-BR"/>
              </w:rPr>
            </w:pPr>
            <w:r w:rsidRPr="00281428">
              <w:rPr>
                <w:rFonts w:eastAsia="Times New Roman" w:cs="Arial"/>
                <w:spacing w:val="-2"/>
                <w:sz w:val="14"/>
                <w:szCs w:val="14"/>
                <w:lang w:eastAsia="pt-BR"/>
              </w:rPr>
              <w:t>7.848.840</w:t>
            </w:r>
          </w:p>
        </w:tc>
        <w:tc>
          <w:tcPr>
            <w:tcW w:w="1033" w:type="dxa"/>
            <w:tcBorders>
              <w:top w:val="nil"/>
              <w:bottom w:val="nil"/>
            </w:tcBorders>
            <w:shd w:val="clear" w:color="auto" w:fill="auto"/>
            <w:vAlign w:val="center"/>
          </w:tcPr>
          <w:p w14:paraId="3EC4D89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spacing w:val="-2"/>
                <w:sz w:val="14"/>
                <w:szCs w:val="14"/>
                <w:lang w:eastAsia="pt-BR"/>
              </w:rPr>
              <w:t>7.195.790</w:t>
            </w:r>
          </w:p>
        </w:tc>
        <w:tc>
          <w:tcPr>
            <w:tcW w:w="268" w:type="dxa"/>
            <w:tcBorders>
              <w:top w:val="nil"/>
              <w:bottom w:val="nil"/>
            </w:tcBorders>
            <w:shd w:val="clear" w:color="auto" w:fill="auto"/>
            <w:vAlign w:val="center"/>
          </w:tcPr>
          <w:p w14:paraId="20B6789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highlight w:val="yellow"/>
                <w:lang w:eastAsia="pt-BR"/>
              </w:rPr>
            </w:pPr>
          </w:p>
        </w:tc>
        <w:tc>
          <w:tcPr>
            <w:tcW w:w="1100" w:type="dxa"/>
            <w:tcBorders>
              <w:top w:val="nil"/>
              <w:left w:val="nil"/>
              <w:bottom w:val="nil"/>
              <w:right w:val="nil"/>
            </w:tcBorders>
            <w:shd w:val="clear" w:color="auto" w:fill="auto"/>
            <w:vAlign w:val="center"/>
          </w:tcPr>
          <w:p w14:paraId="133D213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highlight w:val="yellow"/>
                <w:lang w:eastAsia="pt-BR"/>
              </w:rPr>
            </w:pPr>
            <w:r w:rsidRPr="00281428">
              <w:rPr>
                <w:rFonts w:eastAsia="Times New Roman" w:cs="Arial"/>
                <w:color w:val="000000"/>
                <w:spacing w:val="-2"/>
                <w:sz w:val="14"/>
                <w:szCs w:val="14"/>
                <w:lang w:eastAsia="pt-BR"/>
              </w:rPr>
              <w:t>8.338.318</w:t>
            </w:r>
          </w:p>
        </w:tc>
        <w:tc>
          <w:tcPr>
            <w:tcW w:w="1284" w:type="dxa"/>
            <w:tcBorders>
              <w:top w:val="nil"/>
              <w:left w:val="nil"/>
              <w:bottom w:val="nil"/>
              <w:right w:val="nil"/>
            </w:tcBorders>
            <w:shd w:val="clear" w:color="auto" w:fill="auto"/>
            <w:vAlign w:val="center"/>
          </w:tcPr>
          <w:p w14:paraId="2B30AF4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highlight w:val="yellow"/>
                <w:lang w:eastAsia="pt-BR"/>
              </w:rPr>
            </w:pPr>
            <w:r w:rsidRPr="00281428">
              <w:rPr>
                <w:rFonts w:eastAsia="Times New Roman" w:cs="Arial"/>
                <w:spacing w:val="-2"/>
                <w:sz w:val="14"/>
                <w:szCs w:val="14"/>
                <w:lang w:eastAsia="pt-BR"/>
              </w:rPr>
              <w:t>7.948.880</w:t>
            </w:r>
          </w:p>
        </w:tc>
        <w:tc>
          <w:tcPr>
            <w:tcW w:w="1143" w:type="dxa"/>
            <w:tcBorders>
              <w:top w:val="nil"/>
              <w:bottom w:val="nil"/>
            </w:tcBorders>
            <w:shd w:val="clear" w:color="auto" w:fill="auto"/>
            <w:vAlign w:val="center"/>
          </w:tcPr>
          <w:p w14:paraId="05BFE36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spacing w:val="-2"/>
                <w:sz w:val="14"/>
                <w:szCs w:val="14"/>
                <w:lang w:eastAsia="pt-BR"/>
              </w:rPr>
              <w:t>7.252.382</w:t>
            </w:r>
          </w:p>
        </w:tc>
      </w:tr>
      <w:tr w:rsidR="00ED00A6" w:rsidRPr="00281428" w14:paraId="233BFFBF"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4CD9659A"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Intangível</w:t>
            </w:r>
          </w:p>
        </w:tc>
        <w:tc>
          <w:tcPr>
            <w:tcW w:w="690" w:type="dxa"/>
            <w:tcBorders>
              <w:top w:val="nil"/>
              <w:bottom w:val="nil"/>
            </w:tcBorders>
            <w:shd w:val="clear" w:color="auto" w:fill="auto"/>
            <w:vAlign w:val="center"/>
          </w:tcPr>
          <w:p w14:paraId="4B1BAFA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[19]</w:t>
            </w:r>
          </w:p>
        </w:tc>
        <w:tc>
          <w:tcPr>
            <w:tcW w:w="990" w:type="dxa"/>
            <w:tcBorders>
              <w:top w:val="nil"/>
              <w:left w:val="nil"/>
              <w:bottom w:val="nil"/>
              <w:right w:val="nil"/>
            </w:tcBorders>
            <w:shd w:val="clear" w:color="auto" w:fill="auto"/>
            <w:vAlign w:val="center"/>
          </w:tcPr>
          <w:p w14:paraId="002E199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3.905</w:t>
            </w:r>
          </w:p>
        </w:tc>
        <w:tc>
          <w:tcPr>
            <w:tcW w:w="1263" w:type="dxa"/>
            <w:tcBorders>
              <w:top w:val="nil"/>
              <w:left w:val="nil"/>
              <w:bottom w:val="nil"/>
              <w:right w:val="nil"/>
            </w:tcBorders>
            <w:shd w:val="clear" w:color="auto" w:fill="auto"/>
            <w:vAlign w:val="center"/>
          </w:tcPr>
          <w:p w14:paraId="0398AF1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4.021</w:t>
            </w:r>
          </w:p>
        </w:tc>
        <w:tc>
          <w:tcPr>
            <w:tcW w:w="1033" w:type="dxa"/>
            <w:tcBorders>
              <w:top w:val="nil"/>
              <w:bottom w:val="nil"/>
            </w:tcBorders>
            <w:shd w:val="clear" w:color="auto" w:fill="auto"/>
            <w:vAlign w:val="center"/>
          </w:tcPr>
          <w:p w14:paraId="1381DB2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4.959</w:t>
            </w:r>
          </w:p>
        </w:tc>
        <w:tc>
          <w:tcPr>
            <w:tcW w:w="268" w:type="dxa"/>
            <w:tcBorders>
              <w:top w:val="nil"/>
              <w:bottom w:val="nil"/>
            </w:tcBorders>
            <w:shd w:val="clear" w:color="auto" w:fill="auto"/>
            <w:vAlign w:val="center"/>
          </w:tcPr>
          <w:p w14:paraId="77C12830"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482FBC3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3.905</w:t>
            </w:r>
          </w:p>
        </w:tc>
        <w:tc>
          <w:tcPr>
            <w:tcW w:w="1284" w:type="dxa"/>
            <w:tcBorders>
              <w:top w:val="nil"/>
              <w:left w:val="nil"/>
              <w:bottom w:val="nil"/>
              <w:right w:val="nil"/>
            </w:tcBorders>
            <w:shd w:val="clear" w:color="auto" w:fill="auto"/>
            <w:vAlign w:val="center"/>
          </w:tcPr>
          <w:p w14:paraId="6A54C5D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4.021</w:t>
            </w:r>
          </w:p>
        </w:tc>
        <w:tc>
          <w:tcPr>
            <w:tcW w:w="1143" w:type="dxa"/>
            <w:tcBorders>
              <w:top w:val="nil"/>
              <w:bottom w:val="nil"/>
            </w:tcBorders>
            <w:shd w:val="clear" w:color="auto" w:fill="auto"/>
            <w:vAlign w:val="center"/>
          </w:tcPr>
          <w:p w14:paraId="513617C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4.959</w:t>
            </w:r>
          </w:p>
        </w:tc>
      </w:tr>
      <w:tr w:rsidR="00ED00A6" w:rsidRPr="00281428" w14:paraId="75521828"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4FCF07EB" w14:textId="77777777" w:rsidR="00ED00A6" w:rsidRPr="00281428" w:rsidRDefault="00ED00A6" w:rsidP="00281428">
            <w:pPr>
              <w:keepNext/>
              <w:keepLines/>
              <w:spacing w:before="40" w:after="40"/>
              <w:ind w:left="113"/>
              <w:rPr>
                <w:rFonts w:eastAsia="Times New Roman" w:cs="Arial"/>
                <w:b w:val="0"/>
                <w:bCs w:val="0"/>
                <w:spacing w:val="-2"/>
                <w:sz w:val="14"/>
                <w:szCs w:val="14"/>
                <w:lang w:eastAsia="pt-BR"/>
              </w:rPr>
            </w:pPr>
            <w:r w:rsidRPr="00281428">
              <w:rPr>
                <w:rFonts w:eastAsia="Times New Roman" w:cs="Arial"/>
                <w:b w:val="0"/>
                <w:bCs w:val="0"/>
                <w:spacing w:val="-2"/>
                <w:sz w:val="14"/>
                <w:szCs w:val="14"/>
                <w:lang w:eastAsia="pt-BR"/>
              </w:rPr>
              <w:t>Outros ativos</w:t>
            </w:r>
          </w:p>
        </w:tc>
        <w:tc>
          <w:tcPr>
            <w:tcW w:w="690" w:type="dxa"/>
            <w:tcBorders>
              <w:top w:val="nil"/>
              <w:bottom w:val="nil"/>
            </w:tcBorders>
            <w:shd w:val="clear" w:color="auto" w:fill="auto"/>
            <w:vAlign w:val="center"/>
          </w:tcPr>
          <w:p w14:paraId="546FB1C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[20]</w:t>
            </w:r>
          </w:p>
        </w:tc>
        <w:tc>
          <w:tcPr>
            <w:tcW w:w="990" w:type="dxa"/>
            <w:tcBorders>
              <w:top w:val="nil"/>
              <w:bottom w:val="nil"/>
            </w:tcBorders>
            <w:shd w:val="clear" w:color="auto" w:fill="auto"/>
            <w:vAlign w:val="center"/>
          </w:tcPr>
          <w:p w14:paraId="5C04700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53</w:t>
            </w:r>
          </w:p>
        </w:tc>
        <w:tc>
          <w:tcPr>
            <w:tcW w:w="1263" w:type="dxa"/>
            <w:tcBorders>
              <w:top w:val="nil"/>
              <w:bottom w:val="nil"/>
            </w:tcBorders>
            <w:shd w:val="clear" w:color="auto" w:fill="auto"/>
            <w:vAlign w:val="center"/>
          </w:tcPr>
          <w:p w14:paraId="314B31C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58</w:t>
            </w:r>
          </w:p>
        </w:tc>
        <w:tc>
          <w:tcPr>
            <w:tcW w:w="1033" w:type="dxa"/>
            <w:tcBorders>
              <w:top w:val="nil"/>
              <w:bottom w:val="nil"/>
            </w:tcBorders>
            <w:shd w:val="clear" w:color="auto" w:fill="auto"/>
            <w:vAlign w:val="center"/>
          </w:tcPr>
          <w:p w14:paraId="2CC1B30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40</w:t>
            </w:r>
          </w:p>
        </w:tc>
        <w:tc>
          <w:tcPr>
            <w:tcW w:w="268" w:type="dxa"/>
            <w:tcBorders>
              <w:top w:val="nil"/>
              <w:bottom w:val="nil"/>
            </w:tcBorders>
            <w:shd w:val="clear" w:color="auto" w:fill="auto"/>
            <w:vAlign w:val="center"/>
          </w:tcPr>
          <w:p w14:paraId="1DFEDB0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5526800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224.844</w:t>
            </w:r>
          </w:p>
        </w:tc>
        <w:tc>
          <w:tcPr>
            <w:tcW w:w="1284" w:type="dxa"/>
            <w:tcBorders>
              <w:top w:val="nil"/>
              <w:bottom w:val="nil"/>
            </w:tcBorders>
            <w:shd w:val="clear" w:color="auto" w:fill="auto"/>
            <w:vAlign w:val="center"/>
          </w:tcPr>
          <w:p w14:paraId="410B560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221.882</w:t>
            </w:r>
          </w:p>
        </w:tc>
        <w:tc>
          <w:tcPr>
            <w:tcW w:w="1143" w:type="dxa"/>
            <w:tcBorders>
              <w:top w:val="nil"/>
              <w:bottom w:val="nil"/>
            </w:tcBorders>
            <w:shd w:val="clear" w:color="auto" w:fill="auto"/>
            <w:vAlign w:val="center"/>
          </w:tcPr>
          <w:p w14:paraId="6AEF31B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214.187</w:t>
            </w:r>
          </w:p>
        </w:tc>
      </w:tr>
      <w:tr w:rsidR="00ED00A6" w:rsidRPr="00281428" w14:paraId="166FBE2A"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6975B409" w14:textId="77777777" w:rsidR="00ED00A6" w:rsidRPr="00281428" w:rsidRDefault="00ED00A6" w:rsidP="00281428">
            <w:pPr>
              <w:keepNext/>
              <w:keepLines/>
              <w:spacing w:before="40" w:after="40"/>
              <w:rPr>
                <w:rFonts w:eastAsia="Times New Roman" w:cs="Arial"/>
                <w:spacing w:val="-2"/>
                <w:sz w:val="14"/>
                <w:szCs w:val="14"/>
                <w:lang w:eastAsia="pt-BR"/>
              </w:rPr>
            </w:pPr>
          </w:p>
        </w:tc>
        <w:tc>
          <w:tcPr>
            <w:tcW w:w="690" w:type="dxa"/>
            <w:tcBorders>
              <w:top w:val="nil"/>
              <w:bottom w:val="nil"/>
            </w:tcBorders>
            <w:shd w:val="clear" w:color="auto" w:fill="auto"/>
            <w:vAlign w:val="center"/>
          </w:tcPr>
          <w:p w14:paraId="6388A0B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990" w:type="dxa"/>
            <w:tcBorders>
              <w:top w:val="nil"/>
              <w:bottom w:val="nil"/>
            </w:tcBorders>
            <w:shd w:val="clear" w:color="auto" w:fill="auto"/>
            <w:vAlign w:val="center"/>
          </w:tcPr>
          <w:p w14:paraId="0B89CE4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63" w:type="dxa"/>
            <w:tcBorders>
              <w:top w:val="nil"/>
              <w:bottom w:val="nil"/>
            </w:tcBorders>
            <w:shd w:val="clear" w:color="auto" w:fill="auto"/>
            <w:vAlign w:val="center"/>
          </w:tcPr>
          <w:p w14:paraId="40BBCFD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033" w:type="dxa"/>
            <w:tcBorders>
              <w:top w:val="nil"/>
              <w:bottom w:val="nil"/>
            </w:tcBorders>
            <w:shd w:val="clear" w:color="auto" w:fill="auto"/>
            <w:vAlign w:val="center"/>
          </w:tcPr>
          <w:p w14:paraId="0022291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68" w:type="dxa"/>
            <w:tcBorders>
              <w:top w:val="nil"/>
              <w:bottom w:val="nil"/>
            </w:tcBorders>
            <w:shd w:val="clear" w:color="auto" w:fill="auto"/>
            <w:vAlign w:val="center"/>
          </w:tcPr>
          <w:p w14:paraId="398F9FC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55F1DDF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84" w:type="dxa"/>
            <w:tcBorders>
              <w:top w:val="nil"/>
              <w:bottom w:val="nil"/>
            </w:tcBorders>
            <w:shd w:val="clear" w:color="auto" w:fill="auto"/>
            <w:vAlign w:val="center"/>
          </w:tcPr>
          <w:p w14:paraId="3ADCAC2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143" w:type="dxa"/>
            <w:tcBorders>
              <w:top w:val="nil"/>
              <w:bottom w:val="nil"/>
            </w:tcBorders>
            <w:shd w:val="clear" w:color="auto" w:fill="auto"/>
            <w:vAlign w:val="center"/>
          </w:tcPr>
          <w:p w14:paraId="3EC4940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034DE00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57DF2121"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Arial"/>
                <w:spacing w:val="-2"/>
                <w:sz w:val="14"/>
                <w:szCs w:val="14"/>
                <w:lang w:eastAsia="pt-BR"/>
              </w:rPr>
              <w:t>Total do Ativo</w:t>
            </w:r>
          </w:p>
        </w:tc>
        <w:tc>
          <w:tcPr>
            <w:tcW w:w="690" w:type="dxa"/>
            <w:tcBorders>
              <w:top w:val="nil"/>
              <w:bottom w:val="nil"/>
            </w:tcBorders>
            <w:shd w:val="clear" w:color="auto" w:fill="auto"/>
            <w:vAlign w:val="center"/>
          </w:tcPr>
          <w:p w14:paraId="2606E0F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noProof/>
                <w:spacing w:val="-2"/>
                <w:sz w:val="14"/>
                <w:szCs w:val="18"/>
                <w:lang w:eastAsia="pt-BR"/>
              </w:rPr>
            </w:pPr>
          </w:p>
        </w:tc>
        <w:tc>
          <w:tcPr>
            <w:tcW w:w="990" w:type="dxa"/>
            <w:tcBorders>
              <w:top w:val="nil"/>
              <w:bottom w:val="nil"/>
            </w:tcBorders>
            <w:shd w:val="clear" w:color="auto" w:fill="auto"/>
            <w:vAlign w:val="center"/>
          </w:tcPr>
          <w:p w14:paraId="70F0D50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highlight w:val="yellow"/>
                <w:lang w:eastAsia="pt-BR"/>
              </w:rPr>
            </w:pPr>
            <w:r w:rsidRPr="00281428">
              <w:rPr>
                <w:rFonts w:eastAsia="Times New Roman" w:cs="Arial"/>
                <w:b/>
                <w:spacing w:val="-2"/>
                <w:sz w:val="14"/>
                <w:szCs w:val="14"/>
                <w:lang w:eastAsia="pt-BR"/>
              </w:rPr>
              <w:t>10.059.100</w:t>
            </w:r>
          </w:p>
        </w:tc>
        <w:tc>
          <w:tcPr>
            <w:tcW w:w="1263" w:type="dxa"/>
            <w:tcBorders>
              <w:top w:val="nil"/>
              <w:bottom w:val="nil"/>
            </w:tcBorders>
            <w:shd w:val="clear" w:color="auto" w:fill="auto"/>
            <w:vAlign w:val="center"/>
          </w:tcPr>
          <w:p w14:paraId="6229F01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highlight w:val="yellow"/>
                <w:lang w:eastAsia="pt-BR"/>
              </w:rPr>
            </w:pPr>
            <w:r w:rsidRPr="00281428">
              <w:rPr>
                <w:rFonts w:eastAsia="Times New Roman" w:cs="Arial"/>
                <w:b/>
                <w:spacing w:val="-2"/>
                <w:sz w:val="14"/>
                <w:szCs w:val="14"/>
                <w:lang w:eastAsia="pt-BR"/>
              </w:rPr>
              <w:t>11.714.494</w:t>
            </w:r>
          </w:p>
        </w:tc>
        <w:tc>
          <w:tcPr>
            <w:tcW w:w="1033" w:type="dxa"/>
            <w:tcBorders>
              <w:top w:val="nil"/>
              <w:bottom w:val="nil"/>
            </w:tcBorders>
            <w:shd w:val="clear" w:color="auto" w:fill="auto"/>
            <w:vAlign w:val="center"/>
          </w:tcPr>
          <w:p w14:paraId="7DEDA91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spacing w:val="-2"/>
                <w:sz w:val="14"/>
                <w:szCs w:val="14"/>
                <w:lang w:eastAsia="pt-BR"/>
              </w:rPr>
              <w:t>9.239.559</w:t>
            </w:r>
          </w:p>
        </w:tc>
        <w:tc>
          <w:tcPr>
            <w:tcW w:w="268" w:type="dxa"/>
            <w:tcBorders>
              <w:top w:val="nil"/>
              <w:bottom w:val="nil"/>
            </w:tcBorders>
            <w:shd w:val="clear" w:color="auto" w:fill="auto"/>
            <w:vAlign w:val="center"/>
          </w:tcPr>
          <w:p w14:paraId="217D547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p>
        </w:tc>
        <w:tc>
          <w:tcPr>
            <w:tcW w:w="1100" w:type="dxa"/>
            <w:tcBorders>
              <w:top w:val="nil"/>
              <w:bottom w:val="nil"/>
            </w:tcBorders>
            <w:shd w:val="clear" w:color="auto" w:fill="auto"/>
            <w:vAlign w:val="center"/>
          </w:tcPr>
          <w:p w14:paraId="601E232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14.397.844</w:t>
            </w:r>
          </w:p>
        </w:tc>
        <w:tc>
          <w:tcPr>
            <w:tcW w:w="1284" w:type="dxa"/>
            <w:tcBorders>
              <w:top w:val="nil"/>
              <w:bottom w:val="nil"/>
            </w:tcBorders>
            <w:shd w:val="clear" w:color="auto" w:fill="auto"/>
            <w:vAlign w:val="center"/>
          </w:tcPr>
          <w:p w14:paraId="7F38A6A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16.561.902</w:t>
            </w:r>
          </w:p>
        </w:tc>
        <w:tc>
          <w:tcPr>
            <w:tcW w:w="1143" w:type="dxa"/>
            <w:tcBorders>
              <w:top w:val="nil"/>
              <w:bottom w:val="nil"/>
            </w:tcBorders>
            <w:shd w:val="clear" w:color="auto" w:fill="auto"/>
            <w:vAlign w:val="center"/>
          </w:tcPr>
          <w:p w14:paraId="3B5D3F3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13.429.362</w:t>
            </w:r>
          </w:p>
        </w:tc>
      </w:tr>
      <w:tr w:rsidR="00ED00A6" w:rsidRPr="00281428" w14:paraId="579FBB42"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5D98C409" w14:textId="77777777" w:rsidR="00ED00A6" w:rsidRPr="00281428" w:rsidRDefault="00ED00A6" w:rsidP="00281428">
            <w:pPr>
              <w:keepNext/>
              <w:keepLines/>
              <w:spacing w:before="40" w:after="40"/>
              <w:rPr>
                <w:rFonts w:eastAsia="Times New Roman" w:cs="Arial"/>
                <w:color w:val="FF0000"/>
                <w:spacing w:val="-2"/>
                <w:sz w:val="14"/>
                <w:szCs w:val="14"/>
                <w:lang w:eastAsia="pt-BR"/>
              </w:rPr>
            </w:pPr>
          </w:p>
        </w:tc>
        <w:tc>
          <w:tcPr>
            <w:tcW w:w="690" w:type="dxa"/>
            <w:tcBorders>
              <w:top w:val="nil"/>
              <w:bottom w:val="nil"/>
            </w:tcBorders>
            <w:shd w:val="clear" w:color="auto" w:fill="auto"/>
            <w:vAlign w:val="center"/>
          </w:tcPr>
          <w:p w14:paraId="48A5766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0000"/>
                <w:spacing w:val="-2"/>
                <w:sz w:val="14"/>
                <w:szCs w:val="14"/>
                <w:lang w:eastAsia="pt-BR"/>
              </w:rPr>
            </w:pPr>
          </w:p>
        </w:tc>
        <w:tc>
          <w:tcPr>
            <w:tcW w:w="990" w:type="dxa"/>
            <w:tcBorders>
              <w:top w:val="nil"/>
              <w:bottom w:val="nil"/>
            </w:tcBorders>
            <w:shd w:val="clear" w:color="auto" w:fill="auto"/>
            <w:vAlign w:val="center"/>
          </w:tcPr>
          <w:p w14:paraId="0EBBEB7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63" w:type="dxa"/>
            <w:tcBorders>
              <w:top w:val="nil"/>
              <w:bottom w:val="nil"/>
            </w:tcBorders>
            <w:shd w:val="clear" w:color="auto" w:fill="auto"/>
            <w:vAlign w:val="center"/>
          </w:tcPr>
          <w:p w14:paraId="5A4507D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033" w:type="dxa"/>
            <w:tcBorders>
              <w:top w:val="nil"/>
              <w:bottom w:val="nil"/>
            </w:tcBorders>
            <w:shd w:val="clear" w:color="auto" w:fill="auto"/>
            <w:vAlign w:val="center"/>
          </w:tcPr>
          <w:p w14:paraId="254B04F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68" w:type="dxa"/>
            <w:tcBorders>
              <w:top w:val="nil"/>
              <w:bottom w:val="nil"/>
            </w:tcBorders>
            <w:shd w:val="clear" w:color="auto" w:fill="auto"/>
            <w:vAlign w:val="center"/>
          </w:tcPr>
          <w:p w14:paraId="4A098E1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6B9C911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84" w:type="dxa"/>
            <w:tcBorders>
              <w:top w:val="nil"/>
              <w:bottom w:val="nil"/>
            </w:tcBorders>
            <w:shd w:val="clear" w:color="auto" w:fill="auto"/>
            <w:vAlign w:val="center"/>
          </w:tcPr>
          <w:p w14:paraId="707835C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143" w:type="dxa"/>
            <w:tcBorders>
              <w:top w:val="nil"/>
              <w:bottom w:val="nil"/>
            </w:tcBorders>
            <w:shd w:val="clear" w:color="auto" w:fill="auto"/>
            <w:vAlign w:val="center"/>
          </w:tcPr>
          <w:p w14:paraId="4EB3826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1030836D"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25DFB223" w14:textId="77777777" w:rsidR="00ED00A6" w:rsidRPr="00281428" w:rsidRDefault="00ED00A6" w:rsidP="00281428">
            <w:pPr>
              <w:keepNext/>
              <w:keepLines/>
              <w:spacing w:before="40" w:after="40"/>
              <w:rPr>
                <w:rFonts w:eastAsia="Times New Roman" w:cs="Times New Roman"/>
                <w:spacing w:val="-2"/>
                <w:sz w:val="14"/>
                <w:szCs w:val="18"/>
                <w:lang w:eastAsia="pt-BR"/>
              </w:rPr>
            </w:pPr>
            <w:r w:rsidRPr="00281428">
              <w:rPr>
                <w:rFonts w:eastAsia="Times New Roman" w:cs="Times New Roman"/>
                <w:spacing w:val="-2"/>
                <w:sz w:val="14"/>
                <w:szCs w:val="18"/>
                <w:lang w:eastAsia="pt-BR"/>
              </w:rPr>
              <w:t>Passivo Circulante</w:t>
            </w:r>
          </w:p>
        </w:tc>
        <w:tc>
          <w:tcPr>
            <w:tcW w:w="690" w:type="dxa"/>
            <w:tcBorders>
              <w:top w:val="nil"/>
              <w:bottom w:val="nil"/>
            </w:tcBorders>
            <w:shd w:val="clear" w:color="auto" w:fill="auto"/>
            <w:vAlign w:val="center"/>
          </w:tcPr>
          <w:p w14:paraId="11C1B66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p>
        </w:tc>
        <w:tc>
          <w:tcPr>
            <w:tcW w:w="990" w:type="dxa"/>
            <w:tcBorders>
              <w:top w:val="nil"/>
              <w:left w:val="nil"/>
              <w:bottom w:val="nil"/>
              <w:right w:val="nil"/>
            </w:tcBorders>
            <w:shd w:val="clear" w:color="auto" w:fill="auto"/>
            <w:vAlign w:val="center"/>
          </w:tcPr>
          <w:p w14:paraId="4F7FE83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color w:val="000000"/>
                <w:spacing w:val="-2"/>
                <w:sz w:val="14"/>
                <w:szCs w:val="14"/>
                <w:lang w:eastAsia="pt-BR"/>
              </w:rPr>
              <w:t>11.705</w:t>
            </w:r>
          </w:p>
        </w:tc>
        <w:tc>
          <w:tcPr>
            <w:tcW w:w="1263" w:type="dxa"/>
            <w:tcBorders>
              <w:top w:val="nil"/>
              <w:left w:val="nil"/>
              <w:bottom w:val="nil"/>
              <w:right w:val="nil"/>
            </w:tcBorders>
            <w:shd w:val="clear" w:color="auto" w:fill="auto"/>
            <w:vAlign w:val="center"/>
          </w:tcPr>
          <w:p w14:paraId="78FC221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3.686.295</w:t>
            </w:r>
          </w:p>
        </w:tc>
        <w:tc>
          <w:tcPr>
            <w:tcW w:w="1033" w:type="dxa"/>
            <w:tcBorders>
              <w:top w:val="nil"/>
              <w:bottom w:val="nil"/>
            </w:tcBorders>
            <w:shd w:val="clear" w:color="auto" w:fill="auto"/>
            <w:vAlign w:val="center"/>
          </w:tcPr>
          <w:p w14:paraId="7BB4378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spacing w:val="-2"/>
                <w:sz w:val="14"/>
                <w:szCs w:val="14"/>
                <w:lang w:eastAsia="pt-BR"/>
              </w:rPr>
              <w:t>1.842.974</w:t>
            </w:r>
          </w:p>
        </w:tc>
        <w:tc>
          <w:tcPr>
            <w:tcW w:w="268" w:type="dxa"/>
            <w:tcBorders>
              <w:top w:val="nil"/>
              <w:bottom w:val="nil"/>
            </w:tcBorders>
            <w:shd w:val="clear" w:color="auto" w:fill="auto"/>
            <w:vAlign w:val="center"/>
          </w:tcPr>
          <w:p w14:paraId="4BC2FD0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p>
        </w:tc>
        <w:tc>
          <w:tcPr>
            <w:tcW w:w="1100" w:type="dxa"/>
            <w:tcBorders>
              <w:top w:val="nil"/>
              <w:left w:val="nil"/>
              <w:bottom w:val="nil"/>
              <w:right w:val="nil"/>
            </w:tcBorders>
            <w:shd w:val="clear" w:color="auto" w:fill="auto"/>
            <w:vAlign w:val="center"/>
          </w:tcPr>
          <w:p w14:paraId="1270C37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color w:val="000000"/>
                <w:spacing w:val="-2"/>
                <w:sz w:val="14"/>
                <w:szCs w:val="14"/>
                <w:lang w:eastAsia="pt-BR"/>
              </w:rPr>
              <w:t>2.081.272</w:t>
            </w:r>
          </w:p>
        </w:tc>
        <w:tc>
          <w:tcPr>
            <w:tcW w:w="1284" w:type="dxa"/>
            <w:tcBorders>
              <w:top w:val="nil"/>
              <w:left w:val="nil"/>
              <w:bottom w:val="nil"/>
              <w:right w:val="nil"/>
            </w:tcBorders>
            <w:shd w:val="clear" w:color="auto" w:fill="auto"/>
            <w:vAlign w:val="center"/>
          </w:tcPr>
          <w:p w14:paraId="0B0682B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6.508.168</w:t>
            </w:r>
          </w:p>
        </w:tc>
        <w:tc>
          <w:tcPr>
            <w:tcW w:w="1143" w:type="dxa"/>
            <w:tcBorders>
              <w:top w:val="nil"/>
              <w:bottom w:val="nil"/>
            </w:tcBorders>
            <w:shd w:val="clear" w:color="auto" w:fill="auto"/>
            <w:vAlign w:val="center"/>
          </w:tcPr>
          <w:p w14:paraId="13D291D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spacing w:val="-2"/>
                <w:sz w:val="14"/>
                <w:szCs w:val="14"/>
                <w:lang w:eastAsia="pt-BR"/>
              </w:rPr>
              <w:t>3.999.277</w:t>
            </w:r>
          </w:p>
        </w:tc>
      </w:tr>
      <w:tr w:rsidR="00ED00A6" w:rsidRPr="00281428" w14:paraId="45593D3B"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302E9C2E"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Obrigações Societárias e Estatutárias</w:t>
            </w:r>
          </w:p>
        </w:tc>
        <w:tc>
          <w:tcPr>
            <w:tcW w:w="690" w:type="dxa"/>
            <w:tcBorders>
              <w:top w:val="nil"/>
              <w:bottom w:val="nil"/>
            </w:tcBorders>
            <w:shd w:val="clear" w:color="auto" w:fill="auto"/>
            <w:vAlign w:val="center"/>
          </w:tcPr>
          <w:p w14:paraId="072A514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[21]</w:t>
            </w:r>
          </w:p>
        </w:tc>
        <w:tc>
          <w:tcPr>
            <w:tcW w:w="990" w:type="dxa"/>
            <w:tcBorders>
              <w:top w:val="nil"/>
              <w:left w:val="nil"/>
              <w:bottom w:val="nil"/>
              <w:right w:val="nil"/>
            </w:tcBorders>
            <w:shd w:val="clear" w:color="auto" w:fill="auto"/>
            <w:vAlign w:val="center"/>
          </w:tcPr>
          <w:p w14:paraId="7D7DC07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299</w:t>
            </w:r>
          </w:p>
        </w:tc>
        <w:tc>
          <w:tcPr>
            <w:tcW w:w="1263" w:type="dxa"/>
            <w:tcBorders>
              <w:top w:val="nil"/>
              <w:left w:val="nil"/>
              <w:bottom w:val="nil"/>
              <w:right w:val="nil"/>
            </w:tcBorders>
            <w:shd w:val="clear" w:color="auto" w:fill="auto"/>
            <w:vAlign w:val="center"/>
          </w:tcPr>
          <w:p w14:paraId="5C4DE96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3.674.027</w:t>
            </w:r>
          </w:p>
        </w:tc>
        <w:tc>
          <w:tcPr>
            <w:tcW w:w="1033" w:type="dxa"/>
            <w:tcBorders>
              <w:top w:val="nil"/>
              <w:bottom w:val="nil"/>
            </w:tcBorders>
            <w:shd w:val="clear" w:color="auto" w:fill="auto"/>
            <w:vAlign w:val="center"/>
          </w:tcPr>
          <w:p w14:paraId="3400E40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1.831.691</w:t>
            </w:r>
          </w:p>
        </w:tc>
        <w:tc>
          <w:tcPr>
            <w:tcW w:w="268" w:type="dxa"/>
            <w:tcBorders>
              <w:top w:val="nil"/>
              <w:bottom w:val="nil"/>
            </w:tcBorders>
            <w:shd w:val="clear" w:color="auto" w:fill="auto"/>
            <w:vAlign w:val="center"/>
          </w:tcPr>
          <w:p w14:paraId="2138837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1018121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299</w:t>
            </w:r>
          </w:p>
        </w:tc>
        <w:tc>
          <w:tcPr>
            <w:tcW w:w="1284" w:type="dxa"/>
            <w:tcBorders>
              <w:top w:val="nil"/>
              <w:left w:val="nil"/>
              <w:bottom w:val="nil"/>
              <w:right w:val="nil"/>
            </w:tcBorders>
            <w:shd w:val="clear" w:color="auto" w:fill="auto"/>
            <w:vAlign w:val="center"/>
          </w:tcPr>
          <w:p w14:paraId="067A0BF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3.674.027</w:t>
            </w:r>
          </w:p>
        </w:tc>
        <w:tc>
          <w:tcPr>
            <w:tcW w:w="1143" w:type="dxa"/>
            <w:tcBorders>
              <w:top w:val="nil"/>
              <w:bottom w:val="nil"/>
            </w:tcBorders>
            <w:shd w:val="clear" w:color="auto" w:fill="auto"/>
            <w:vAlign w:val="center"/>
          </w:tcPr>
          <w:p w14:paraId="1329CAE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1.831.691</w:t>
            </w:r>
          </w:p>
        </w:tc>
      </w:tr>
      <w:tr w:rsidR="00ED00A6" w:rsidRPr="00281428" w14:paraId="2F5F7394"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0B8EE750"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Provisões trabalhistas, fiscais e cíveis</w:t>
            </w:r>
          </w:p>
        </w:tc>
        <w:tc>
          <w:tcPr>
            <w:tcW w:w="690" w:type="dxa"/>
            <w:tcBorders>
              <w:top w:val="nil"/>
              <w:bottom w:val="nil"/>
            </w:tcBorders>
            <w:shd w:val="clear" w:color="auto" w:fill="auto"/>
            <w:vAlign w:val="center"/>
          </w:tcPr>
          <w:p w14:paraId="044CAA9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[22]</w:t>
            </w:r>
          </w:p>
        </w:tc>
        <w:tc>
          <w:tcPr>
            <w:tcW w:w="990" w:type="dxa"/>
            <w:tcBorders>
              <w:top w:val="nil"/>
              <w:left w:val="nil"/>
              <w:bottom w:val="nil"/>
              <w:right w:val="nil"/>
            </w:tcBorders>
            <w:shd w:val="clear" w:color="auto" w:fill="auto"/>
            <w:vAlign w:val="center"/>
          </w:tcPr>
          <w:p w14:paraId="0C3994D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21</w:t>
            </w:r>
          </w:p>
        </w:tc>
        <w:tc>
          <w:tcPr>
            <w:tcW w:w="1263" w:type="dxa"/>
            <w:tcBorders>
              <w:top w:val="nil"/>
              <w:left w:val="nil"/>
              <w:bottom w:val="nil"/>
              <w:right w:val="nil"/>
            </w:tcBorders>
            <w:shd w:val="clear" w:color="auto" w:fill="auto"/>
            <w:vAlign w:val="center"/>
          </w:tcPr>
          <w:p w14:paraId="180EB24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53</w:t>
            </w:r>
          </w:p>
        </w:tc>
        <w:tc>
          <w:tcPr>
            <w:tcW w:w="1033" w:type="dxa"/>
            <w:tcBorders>
              <w:top w:val="nil"/>
              <w:bottom w:val="nil"/>
            </w:tcBorders>
            <w:shd w:val="clear" w:color="auto" w:fill="auto"/>
            <w:vAlign w:val="center"/>
          </w:tcPr>
          <w:p w14:paraId="06D90E0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w:t>
            </w:r>
          </w:p>
        </w:tc>
        <w:tc>
          <w:tcPr>
            <w:tcW w:w="268" w:type="dxa"/>
            <w:tcBorders>
              <w:top w:val="nil"/>
              <w:bottom w:val="nil"/>
            </w:tcBorders>
            <w:shd w:val="clear" w:color="auto" w:fill="auto"/>
            <w:vAlign w:val="center"/>
          </w:tcPr>
          <w:p w14:paraId="4FFCE98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3497D3F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6.418</w:t>
            </w:r>
          </w:p>
        </w:tc>
        <w:tc>
          <w:tcPr>
            <w:tcW w:w="1284" w:type="dxa"/>
            <w:tcBorders>
              <w:top w:val="nil"/>
              <w:left w:val="nil"/>
              <w:bottom w:val="nil"/>
              <w:right w:val="nil"/>
            </w:tcBorders>
            <w:shd w:val="clear" w:color="auto" w:fill="auto"/>
            <w:vAlign w:val="center"/>
          </w:tcPr>
          <w:p w14:paraId="3FAB37C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4.431</w:t>
            </w:r>
          </w:p>
        </w:tc>
        <w:tc>
          <w:tcPr>
            <w:tcW w:w="1143" w:type="dxa"/>
            <w:tcBorders>
              <w:top w:val="nil"/>
              <w:bottom w:val="nil"/>
            </w:tcBorders>
            <w:shd w:val="clear" w:color="auto" w:fill="auto"/>
            <w:vAlign w:val="center"/>
          </w:tcPr>
          <w:p w14:paraId="26874B4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4.996</w:t>
            </w:r>
          </w:p>
        </w:tc>
      </w:tr>
      <w:tr w:rsidR="00ED00A6" w:rsidRPr="00281428" w14:paraId="30FB362F"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7BE1C29D"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Passivos por impostos correntes</w:t>
            </w:r>
          </w:p>
        </w:tc>
        <w:tc>
          <w:tcPr>
            <w:tcW w:w="690" w:type="dxa"/>
            <w:tcBorders>
              <w:top w:val="nil"/>
              <w:bottom w:val="nil"/>
            </w:tcBorders>
            <w:shd w:val="clear" w:color="auto" w:fill="auto"/>
            <w:vAlign w:val="center"/>
          </w:tcPr>
          <w:p w14:paraId="1EF3F6A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[12.g]</w:t>
            </w:r>
          </w:p>
        </w:tc>
        <w:tc>
          <w:tcPr>
            <w:tcW w:w="990" w:type="dxa"/>
            <w:tcBorders>
              <w:top w:val="nil"/>
              <w:left w:val="nil"/>
              <w:bottom w:val="nil"/>
              <w:right w:val="nil"/>
            </w:tcBorders>
            <w:shd w:val="clear" w:color="auto" w:fill="auto"/>
            <w:vAlign w:val="center"/>
          </w:tcPr>
          <w:p w14:paraId="104B053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557</w:t>
            </w:r>
          </w:p>
        </w:tc>
        <w:tc>
          <w:tcPr>
            <w:tcW w:w="1263" w:type="dxa"/>
            <w:tcBorders>
              <w:top w:val="nil"/>
              <w:left w:val="nil"/>
              <w:bottom w:val="nil"/>
              <w:right w:val="nil"/>
            </w:tcBorders>
            <w:shd w:val="clear" w:color="auto" w:fill="auto"/>
            <w:vAlign w:val="center"/>
          </w:tcPr>
          <w:p w14:paraId="2913FBE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31</w:t>
            </w:r>
          </w:p>
        </w:tc>
        <w:tc>
          <w:tcPr>
            <w:tcW w:w="1033" w:type="dxa"/>
            <w:tcBorders>
              <w:top w:val="nil"/>
              <w:bottom w:val="nil"/>
            </w:tcBorders>
            <w:shd w:val="clear" w:color="auto" w:fill="auto"/>
            <w:vAlign w:val="center"/>
          </w:tcPr>
          <w:p w14:paraId="7EB490F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444</w:t>
            </w:r>
          </w:p>
        </w:tc>
        <w:tc>
          <w:tcPr>
            <w:tcW w:w="268" w:type="dxa"/>
            <w:tcBorders>
              <w:top w:val="nil"/>
              <w:bottom w:val="nil"/>
            </w:tcBorders>
            <w:shd w:val="clear" w:color="auto" w:fill="auto"/>
            <w:vAlign w:val="center"/>
          </w:tcPr>
          <w:p w14:paraId="702ADDE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378EBB6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258.672</w:t>
            </w:r>
          </w:p>
        </w:tc>
        <w:tc>
          <w:tcPr>
            <w:tcW w:w="1284" w:type="dxa"/>
            <w:tcBorders>
              <w:top w:val="nil"/>
              <w:left w:val="nil"/>
              <w:bottom w:val="nil"/>
              <w:right w:val="nil"/>
            </w:tcBorders>
            <w:shd w:val="clear" w:color="auto" w:fill="auto"/>
            <w:vAlign w:val="center"/>
          </w:tcPr>
          <w:p w14:paraId="79B8674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963.874</w:t>
            </w:r>
          </w:p>
        </w:tc>
        <w:tc>
          <w:tcPr>
            <w:tcW w:w="1143" w:type="dxa"/>
            <w:tcBorders>
              <w:top w:val="nil"/>
              <w:bottom w:val="nil"/>
            </w:tcBorders>
            <w:shd w:val="clear" w:color="auto" w:fill="auto"/>
            <w:vAlign w:val="center"/>
          </w:tcPr>
          <w:p w14:paraId="32603C6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762.519</w:t>
            </w:r>
          </w:p>
        </w:tc>
      </w:tr>
      <w:tr w:rsidR="00ED00A6" w:rsidRPr="00281428" w14:paraId="6066937E"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305A63F8"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Comissões a apropriar</w:t>
            </w:r>
          </w:p>
        </w:tc>
        <w:tc>
          <w:tcPr>
            <w:tcW w:w="690" w:type="dxa"/>
            <w:tcBorders>
              <w:top w:val="nil"/>
              <w:bottom w:val="nil"/>
            </w:tcBorders>
            <w:shd w:val="clear" w:color="auto" w:fill="auto"/>
            <w:vAlign w:val="center"/>
          </w:tcPr>
          <w:p w14:paraId="16B9F21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[23]</w:t>
            </w:r>
          </w:p>
        </w:tc>
        <w:tc>
          <w:tcPr>
            <w:tcW w:w="990" w:type="dxa"/>
            <w:tcBorders>
              <w:top w:val="nil"/>
              <w:left w:val="nil"/>
              <w:bottom w:val="nil"/>
              <w:right w:val="nil"/>
            </w:tcBorders>
            <w:shd w:val="clear" w:color="auto" w:fill="auto"/>
            <w:vAlign w:val="center"/>
          </w:tcPr>
          <w:p w14:paraId="768943C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263" w:type="dxa"/>
            <w:tcBorders>
              <w:top w:val="nil"/>
              <w:left w:val="nil"/>
              <w:bottom w:val="nil"/>
              <w:right w:val="nil"/>
            </w:tcBorders>
            <w:shd w:val="clear" w:color="auto" w:fill="auto"/>
            <w:vAlign w:val="center"/>
          </w:tcPr>
          <w:p w14:paraId="0AF9366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033" w:type="dxa"/>
            <w:tcBorders>
              <w:top w:val="nil"/>
              <w:bottom w:val="nil"/>
            </w:tcBorders>
            <w:shd w:val="clear" w:color="auto" w:fill="auto"/>
            <w:vAlign w:val="center"/>
          </w:tcPr>
          <w:p w14:paraId="15A9E26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w:t>
            </w:r>
          </w:p>
        </w:tc>
        <w:tc>
          <w:tcPr>
            <w:tcW w:w="268" w:type="dxa"/>
            <w:tcBorders>
              <w:top w:val="nil"/>
              <w:bottom w:val="nil"/>
            </w:tcBorders>
            <w:shd w:val="clear" w:color="auto" w:fill="auto"/>
            <w:vAlign w:val="center"/>
          </w:tcPr>
          <w:p w14:paraId="315FEF2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48665B3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1.705.334</w:t>
            </w:r>
          </w:p>
        </w:tc>
        <w:tc>
          <w:tcPr>
            <w:tcW w:w="1284" w:type="dxa"/>
            <w:tcBorders>
              <w:top w:val="nil"/>
              <w:left w:val="nil"/>
              <w:bottom w:val="nil"/>
              <w:right w:val="nil"/>
            </w:tcBorders>
            <w:shd w:val="clear" w:color="auto" w:fill="auto"/>
            <w:vAlign w:val="center"/>
          </w:tcPr>
          <w:p w14:paraId="19C5779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1.760.473</w:t>
            </w:r>
          </w:p>
        </w:tc>
        <w:tc>
          <w:tcPr>
            <w:tcW w:w="1143" w:type="dxa"/>
            <w:tcBorders>
              <w:top w:val="nil"/>
              <w:bottom w:val="nil"/>
            </w:tcBorders>
            <w:shd w:val="clear" w:color="auto" w:fill="auto"/>
            <w:vAlign w:val="center"/>
          </w:tcPr>
          <w:p w14:paraId="4788A67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1.172.483</w:t>
            </w:r>
          </w:p>
        </w:tc>
      </w:tr>
      <w:tr w:rsidR="00ED00A6" w:rsidRPr="00281428" w14:paraId="18F8D162"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5A35436E"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Outros passivos</w:t>
            </w:r>
          </w:p>
        </w:tc>
        <w:tc>
          <w:tcPr>
            <w:tcW w:w="690" w:type="dxa"/>
            <w:tcBorders>
              <w:top w:val="nil"/>
              <w:bottom w:val="nil"/>
            </w:tcBorders>
            <w:shd w:val="clear" w:color="auto" w:fill="auto"/>
            <w:vAlign w:val="center"/>
          </w:tcPr>
          <w:p w14:paraId="4868BA1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[24]</w:t>
            </w:r>
          </w:p>
        </w:tc>
        <w:tc>
          <w:tcPr>
            <w:tcW w:w="990" w:type="dxa"/>
            <w:tcBorders>
              <w:top w:val="nil"/>
              <w:left w:val="nil"/>
              <w:bottom w:val="nil"/>
              <w:right w:val="nil"/>
            </w:tcBorders>
            <w:shd w:val="clear" w:color="auto" w:fill="auto"/>
            <w:vAlign w:val="center"/>
          </w:tcPr>
          <w:p w14:paraId="74B6CF4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10.828</w:t>
            </w:r>
          </w:p>
        </w:tc>
        <w:tc>
          <w:tcPr>
            <w:tcW w:w="1263" w:type="dxa"/>
            <w:tcBorders>
              <w:top w:val="nil"/>
              <w:left w:val="nil"/>
              <w:bottom w:val="nil"/>
              <w:right w:val="nil"/>
            </w:tcBorders>
            <w:shd w:val="clear" w:color="auto" w:fill="auto"/>
            <w:vAlign w:val="center"/>
          </w:tcPr>
          <w:p w14:paraId="2439C97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12.184</w:t>
            </w:r>
          </w:p>
        </w:tc>
        <w:tc>
          <w:tcPr>
            <w:tcW w:w="1033" w:type="dxa"/>
            <w:tcBorders>
              <w:top w:val="nil"/>
              <w:bottom w:val="nil"/>
            </w:tcBorders>
            <w:shd w:val="clear" w:color="auto" w:fill="auto"/>
            <w:vAlign w:val="center"/>
          </w:tcPr>
          <w:p w14:paraId="57F337A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10.839</w:t>
            </w:r>
          </w:p>
        </w:tc>
        <w:tc>
          <w:tcPr>
            <w:tcW w:w="268" w:type="dxa"/>
            <w:tcBorders>
              <w:top w:val="nil"/>
              <w:bottom w:val="nil"/>
            </w:tcBorders>
            <w:shd w:val="clear" w:color="auto" w:fill="auto"/>
            <w:vAlign w:val="center"/>
          </w:tcPr>
          <w:p w14:paraId="28AA851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30C1910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110.549</w:t>
            </w:r>
          </w:p>
        </w:tc>
        <w:tc>
          <w:tcPr>
            <w:tcW w:w="1284" w:type="dxa"/>
            <w:tcBorders>
              <w:top w:val="nil"/>
              <w:left w:val="nil"/>
              <w:bottom w:val="nil"/>
              <w:right w:val="nil"/>
            </w:tcBorders>
            <w:shd w:val="clear" w:color="auto" w:fill="auto"/>
            <w:vAlign w:val="center"/>
          </w:tcPr>
          <w:p w14:paraId="0CE4F40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105.363</w:t>
            </w:r>
          </w:p>
        </w:tc>
        <w:tc>
          <w:tcPr>
            <w:tcW w:w="1143" w:type="dxa"/>
            <w:tcBorders>
              <w:top w:val="nil"/>
              <w:bottom w:val="nil"/>
            </w:tcBorders>
            <w:shd w:val="clear" w:color="auto" w:fill="auto"/>
            <w:vAlign w:val="center"/>
          </w:tcPr>
          <w:p w14:paraId="4671DB5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227.588</w:t>
            </w:r>
          </w:p>
        </w:tc>
      </w:tr>
      <w:tr w:rsidR="00ED00A6" w:rsidRPr="00281428" w14:paraId="6CFE0BA6"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1C854D3C" w14:textId="77777777" w:rsidR="00ED00A6" w:rsidRPr="00281428" w:rsidRDefault="00ED00A6" w:rsidP="00281428">
            <w:pPr>
              <w:keepNext/>
              <w:keepLines/>
              <w:spacing w:before="40" w:after="40"/>
              <w:rPr>
                <w:rFonts w:eastAsia="Times New Roman" w:cs="Times New Roman"/>
                <w:spacing w:val="-2"/>
                <w:sz w:val="14"/>
                <w:szCs w:val="18"/>
                <w:lang w:eastAsia="pt-BR"/>
              </w:rPr>
            </w:pPr>
          </w:p>
        </w:tc>
        <w:tc>
          <w:tcPr>
            <w:tcW w:w="690" w:type="dxa"/>
            <w:tcBorders>
              <w:top w:val="nil"/>
              <w:bottom w:val="nil"/>
            </w:tcBorders>
            <w:shd w:val="clear" w:color="auto" w:fill="auto"/>
            <w:vAlign w:val="center"/>
          </w:tcPr>
          <w:p w14:paraId="40F0A5D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990" w:type="dxa"/>
            <w:tcBorders>
              <w:top w:val="nil"/>
              <w:bottom w:val="nil"/>
            </w:tcBorders>
            <w:shd w:val="clear" w:color="auto" w:fill="auto"/>
            <w:vAlign w:val="center"/>
          </w:tcPr>
          <w:p w14:paraId="6B1778B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63" w:type="dxa"/>
            <w:tcBorders>
              <w:top w:val="nil"/>
              <w:bottom w:val="nil"/>
            </w:tcBorders>
            <w:shd w:val="clear" w:color="auto" w:fill="auto"/>
            <w:vAlign w:val="center"/>
          </w:tcPr>
          <w:p w14:paraId="7E7F844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033" w:type="dxa"/>
            <w:tcBorders>
              <w:top w:val="nil"/>
              <w:bottom w:val="nil"/>
            </w:tcBorders>
            <w:shd w:val="clear" w:color="auto" w:fill="auto"/>
            <w:vAlign w:val="center"/>
          </w:tcPr>
          <w:p w14:paraId="7D02C32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68" w:type="dxa"/>
            <w:tcBorders>
              <w:top w:val="nil"/>
              <w:bottom w:val="nil"/>
            </w:tcBorders>
            <w:shd w:val="clear" w:color="auto" w:fill="auto"/>
            <w:vAlign w:val="center"/>
          </w:tcPr>
          <w:p w14:paraId="6E0598E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67C7480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84" w:type="dxa"/>
            <w:tcBorders>
              <w:top w:val="nil"/>
              <w:bottom w:val="nil"/>
            </w:tcBorders>
            <w:shd w:val="clear" w:color="auto" w:fill="auto"/>
            <w:vAlign w:val="center"/>
          </w:tcPr>
          <w:p w14:paraId="63242A3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143" w:type="dxa"/>
            <w:tcBorders>
              <w:top w:val="nil"/>
              <w:bottom w:val="nil"/>
            </w:tcBorders>
            <w:shd w:val="clear" w:color="auto" w:fill="auto"/>
            <w:vAlign w:val="center"/>
          </w:tcPr>
          <w:p w14:paraId="7D742D6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3D5B39B5"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6911D3AB" w14:textId="77777777" w:rsidR="00ED00A6" w:rsidRPr="00281428" w:rsidRDefault="00ED00A6" w:rsidP="00281428">
            <w:pPr>
              <w:keepNext/>
              <w:keepLines/>
              <w:spacing w:before="40" w:after="40"/>
              <w:rPr>
                <w:rFonts w:eastAsia="Times New Roman" w:cs="Times New Roman"/>
                <w:spacing w:val="-2"/>
                <w:sz w:val="14"/>
                <w:szCs w:val="18"/>
                <w:lang w:eastAsia="pt-BR"/>
              </w:rPr>
            </w:pPr>
            <w:r w:rsidRPr="00281428">
              <w:rPr>
                <w:rFonts w:eastAsia="Times New Roman" w:cs="Times New Roman"/>
                <w:spacing w:val="-2"/>
                <w:sz w:val="14"/>
                <w:szCs w:val="18"/>
                <w:lang w:eastAsia="pt-BR"/>
              </w:rPr>
              <w:t>Passivo Não Circulante</w:t>
            </w:r>
          </w:p>
        </w:tc>
        <w:tc>
          <w:tcPr>
            <w:tcW w:w="690" w:type="dxa"/>
            <w:tcBorders>
              <w:top w:val="nil"/>
              <w:bottom w:val="nil"/>
            </w:tcBorders>
            <w:shd w:val="clear" w:color="auto" w:fill="auto"/>
            <w:vAlign w:val="center"/>
          </w:tcPr>
          <w:p w14:paraId="6BF2246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990" w:type="dxa"/>
            <w:tcBorders>
              <w:top w:val="nil"/>
              <w:bottom w:val="nil"/>
            </w:tcBorders>
            <w:shd w:val="clear" w:color="auto" w:fill="auto"/>
            <w:vAlign w:val="center"/>
          </w:tcPr>
          <w:p w14:paraId="436B891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61</w:t>
            </w:r>
          </w:p>
        </w:tc>
        <w:tc>
          <w:tcPr>
            <w:tcW w:w="1263" w:type="dxa"/>
            <w:tcBorders>
              <w:top w:val="nil"/>
              <w:bottom w:val="nil"/>
            </w:tcBorders>
            <w:shd w:val="clear" w:color="auto" w:fill="auto"/>
            <w:vAlign w:val="center"/>
          </w:tcPr>
          <w:p w14:paraId="0F7712F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28</w:t>
            </w:r>
          </w:p>
        </w:tc>
        <w:tc>
          <w:tcPr>
            <w:tcW w:w="1033" w:type="dxa"/>
            <w:tcBorders>
              <w:top w:val="nil"/>
              <w:bottom w:val="nil"/>
            </w:tcBorders>
            <w:shd w:val="clear" w:color="auto" w:fill="auto"/>
            <w:vAlign w:val="center"/>
          </w:tcPr>
          <w:p w14:paraId="662079B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spacing w:val="-2"/>
                <w:sz w:val="14"/>
                <w:szCs w:val="14"/>
                <w:lang w:eastAsia="pt-BR"/>
              </w:rPr>
              <w:t>28</w:t>
            </w:r>
          </w:p>
        </w:tc>
        <w:tc>
          <w:tcPr>
            <w:tcW w:w="268" w:type="dxa"/>
            <w:tcBorders>
              <w:top w:val="nil"/>
              <w:bottom w:val="nil"/>
            </w:tcBorders>
            <w:shd w:val="clear" w:color="auto" w:fill="auto"/>
            <w:vAlign w:val="center"/>
          </w:tcPr>
          <w:p w14:paraId="06EAE48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p>
        </w:tc>
        <w:tc>
          <w:tcPr>
            <w:tcW w:w="1100" w:type="dxa"/>
            <w:tcBorders>
              <w:top w:val="nil"/>
              <w:bottom w:val="nil"/>
            </w:tcBorders>
            <w:shd w:val="clear" w:color="auto" w:fill="auto"/>
            <w:vAlign w:val="center"/>
          </w:tcPr>
          <w:p w14:paraId="7C4D267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2.269.238</w:t>
            </w:r>
          </w:p>
        </w:tc>
        <w:tc>
          <w:tcPr>
            <w:tcW w:w="1284" w:type="dxa"/>
            <w:tcBorders>
              <w:top w:val="nil"/>
              <w:bottom w:val="nil"/>
            </w:tcBorders>
            <w:shd w:val="clear" w:color="auto" w:fill="auto"/>
            <w:vAlign w:val="center"/>
          </w:tcPr>
          <w:p w14:paraId="36C8A76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2.025.563</w:t>
            </w:r>
          </w:p>
        </w:tc>
        <w:tc>
          <w:tcPr>
            <w:tcW w:w="1143" w:type="dxa"/>
            <w:tcBorders>
              <w:top w:val="nil"/>
              <w:bottom w:val="nil"/>
            </w:tcBorders>
            <w:shd w:val="clear" w:color="auto" w:fill="auto"/>
            <w:vAlign w:val="center"/>
          </w:tcPr>
          <w:p w14:paraId="4AC9DE1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spacing w:val="-2"/>
                <w:sz w:val="14"/>
                <w:szCs w:val="14"/>
                <w:lang w:eastAsia="pt-BR"/>
              </w:rPr>
              <w:t>2.033.528</w:t>
            </w:r>
          </w:p>
        </w:tc>
      </w:tr>
      <w:tr w:rsidR="00ED00A6" w:rsidRPr="00281428" w14:paraId="3FEA8D58"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6FC1A48D"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Provisões trabalhistas, fiscais e cíveis</w:t>
            </w:r>
          </w:p>
        </w:tc>
        <w:tc>
          <w:tcPr>
            <w:tcW w:w="690" w:type="dxa"/>
            <w:tcBorders>
              <w:top w:val="nil"/>
              <w:bottom w:val="nil"/>
            </w:tcBorders>
            <w:shd w:val="clear" w:color="auto" w:fill="auto"/>
            <w:vAlign w:val="center"/>
          </w:tcPr>
          <w:p w14:paraId="72D2A03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[22]</w:t>
            </w:r>
          </w:p>
        </w:tc>
        <w:tc>
          <w:tcPr>
            <w:tcW w:w="990" w:type="dxa"/>
            <w:tcBorders>
              <w:top w:val="nil"/>
              <w:bottom w:val="nil"/>
            </w:tcBorders>
            <w:shd w:val="clear" w:color="auto" w:fill="auto"/>
            <w:vAlign w:val="center"/>
          </w:tcPr>
          <w:p w14:paraId="15596CD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61</w:t>
            </w:r>
          </w:p>
        </w:tc>
        <w:tc>
          <w:tcPr>
            <w:tcW w:w="1263" w:type="dxa"/>
            <w:tcBorders>
              <w:top w:val="nil"/>
              <w:bottom w:val="nil"/>
            </w:tcBorders>
            <w:shd w:val="clear" w:color="auto" w:fill="auto"/>
            <w:vAlign w:val="center"/>
          </w:tcPr>
          <w:p w14:paraId="22B2697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28</w:t>
            </w:r>
          </w:p>
        </w:tc>
        <w:tc>
          <w:tcPr>
            <w:tcW w:w="1033" w:type="dxa"/>
            <w:tcBorders>
              <w:top w:val="nil"/>
              <w:bottom w:val="nil"/>
            </w:tcBorders>
            <w:shd w:val="clear" w:color="auto" w:fill="auto"/>
            <w:vAlign w:val="center"/>
          </w:tcPr>
          <w:p w14:paraId="3185253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28</w:t>
            </w:r>
          </w:p>
        </w:tc>
        <w:tc>
          <w:tcPr>
            <w:tcW w:w="268" w:type="dxa"/>
            <w:tcBorders>
              <w:top w:val="nil"/>
              <w:bottom w:val="nil"/>
            </w:tcBorders>
            <w:shd w:val="clear" w:color="auto" w:fill="auto"/>
            <w:vAlign w:val="center"/>
          </w:tcPr>
          <w:p w14:paraId="5BF19C2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5F00509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8.920</w:t>
            </w:r>
          </w:p>
        </w:tc>
        <w:tc>
          <w:tcPr>
            <w:tcW w:w="1284" w:type="dxa"/>
            <w:tcBorders>
              <w:top w:val="nil"/>
              <w:left w:val="nil"/>
              <w:bottom w:val="nil"/>
              <w:right w:val="nil"/>
            </w:tcBorders>
            <w:shd w:val="clear" w:color="auto" w:fill="auto"/>
            <w:vAlign w:val="center"/>
          </w:tcPr>
          <w:p w14:paraId="2A20BB8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9.451</w:t>
            </w:r>
          </w:p>
        </w:tc>
        <w:tc>
          <w:tcPr>
            <w:tcW w:w="1143" w:type="dxa"/>
            <w:tcBorders>
              <w:top w:val="nil"/>
              <w:bottom w:val="nil"/>
            </w:tcBorders>
            <w:shd w:val="clear" w:color="auto" w:fill="auto"/>
            <w:vAlign w:val="center"/>
          </w:tcPr>
          <w:p w14:paraId="44C7CC0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10.419</w:t>
            </w:r>
          </w:p>
        </w:tc>
      </w:tr>
      <w:tr w:rsidR="00ED00A6" w:rsidRPr="00281428" w14:paraId="702D4E84"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243D4548"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Passivos por impostos diferidos</w:t>
            </w:r>
          </w:p>
        </w:tc>
        <w:tc>
          <w:tcPr>
            <w:tcW w:w="690" w:type="dxa"/>
            <w:tcBorders>
              <w:top w:val="nil"/>
              <w:bottom w:val="nil"/>
            </w:tcBorders>
            <w:shd w:val="clear" w:color="auto" w:fill="auto"/>
            <w:vAlign w:val="center"/>
          </w:tcPr>
          <w:p w14:paraId="5D97AC9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[12.h]</w:t>
            </w:r>
          </w:p>
        </w:tc>
        <w:tc>
          <w:tcPr>
            <w:tcW w:w="990" w:type="dxa"/>
            <w:tcBorders>
              <w:top w:val="nil"/>
              <w:bottom w:val="nil"/>
            </w:tcBorders>
            <w:shd w:val="clear" w:color="auto" w:fill="auto"/>
            <w:vAlign w:val="center"/>
          </w:tcPr>
          <w:p w14:paraId="1EC57AC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263" w:type="dxa"/>
            <w:tcBorders>
              <w:top w:val="nil"/>
              <w:bottom w:val="nil"/>
            </w:tcBorders>
            <w:shd w:val="clear" w:color="auto" w:fill="auto"/>
            <w:vAlign w:val="center"/>
          </w:tcPr>
          <w:p w14:paraId="1904985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033" w:type="dxa"/>
            <w:tcBorders>
              <w:top w:val="nil"/>
              <w:bottom w:val="nil"/>
            </w:tcBorders>
            <w:shd w:val="clear" w:color="auto" w:fill="auto"/>
            <w:vAlign w:val="center"/>
          </w:tcPr>
          <w:p w14:paraId="6054E5D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w:t>
            </w:r>
          </w:p>
        </w:tc>
        <w:tc>
          <w:tcPr>
            <w:tcW w:w="268" w:type="dxa"/>
            <w:tcBorders>
              <w:top w:val="nil"/>
              <w:bottom w:val="nil"/>
            </w:tcBorders>
            <w:shd w:val="clear" w:color="auto" w:fill="auto"/>
            <w:vAlign w:val="center"/>
          </w:tcPr>
          <w:p w14:paraId="3403728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034E839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228.565</w:t>
            </w:r>
          </w:p>
        </w:tc>
        <w:tc>
          <w:tcPr>
            <w:tcW w:w="1284" w:type="dxa"/>
            <w:tcBorders>
              <w:top w:val="nil"/>
              <w:left w:val="nil"/>
              <w:bottom w:val="nil"/>
              <w:right w:val="nil"/>
            </w:tcBorders>
            <w:shd w:val="clear" w:color="auto" w:fill="auto"/>
            <w:vAlign w:val="center"/>
          </w:tcPr>
          <w:p w14:paraId="7619D3D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228.565</w:t>
            </w:r>
          </w:p>
        </w:tc>
        <w:tc>
          <w:tcPr>
            <w:tcW w:w="1143" w:type="dxa"/>
            <w:tcBorders>
              <w:top w:val="nil"/>
              <w:bottom w:val="nil"/>
            </w:tcBorders>
            <w:shd w:val="clear" w:color="auto" w:fill="auto"/>
            <w:vAlign w:val="center"/>
          </w:tcPr>
          <w:p w14:paraId="57E10FF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228.565</w:t>
            </w:r>
          </w:p>
        </w:tc>
      </w:tr>
      <w:tr w:rsidR="00ED00A6" w:rsidRPr="00281428" w14:paraId="5CBD4F29"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152A001D"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Comissões a apropriar</w:t>
            </w:r>
          </w:p>
        </w:tc>
        <w:tc>
          <w:tcPr>
            <w:tcW w:w="690" w:type="dxa"/>
            <w:tcBorders>
              <w:top w:val="nil"/>
              <w:bottom w:val="nil"/>
            </w:tcBorders>
            <w:shd w:val="clear" w:color="auto" w:fill="auto"/>
            <w:vAlign w:val="center"/>
          </w:tcPr>
          <w:p w14:paraId="07530A3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[23]</w:t>
            </w:r>
          </w:p>
        </w:tc>
        <w:tc>
          <w:tcPr>
            <w:tcW w:w="990" w:type="dxa"/>
            <w:tcBorders>
              <w:top w:val="nil"/>
              <w:bottom w:val="nil"/>
            </w:tcBorders>
            <w:shd w:val="clear" w:color="auto" w:fill="auto"/>
            <w:vAlign w:val="center"/>
          </w:tcPr>
          <w:p w14:paraId="17BBA3D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263" w:type="dxa"/>
            <w:tcBorders>
              <w:top w:val="nil"/>
              <w:bottom w:val="nil"/>
            </w:tcBorders>
            <w:shd w:val="clear" w:color="auto" w:fill="auto"/>
            <w:vAlign w:val="center"/>
          </w:tcPr>
          <w:p w14:paraId="148A44D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033" w:type="dxa"/>
            <w:tcBorders>
              <w:top w:val="nil"/>
              <w:bottom w:val="nil"/>
            </w:tcBorders>
            <w:shd w:val="clear" w:color="auto" w:fill="auto"/>
            <w:vAlign w:val="center"/>
          </w:tcPr>
          <w:p w14:paraId="17804AC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w:t>
            </w:r>
          </w:p>
        </w:tc>
        <w:tc>
          <w:tcPr>
            <w:tcW w:w="268" w:type="dxa"/>
            <w:tcBorders>
              <w:top w:val="nil"/>
              <w:bottom w:val="nil"/>
            </w:tcBorders>
            <w:shd w:val="clear" w:color="auto" w:fill="auto"/>
            <w:vAlign w:val="center"/>
          </w:tcPr>
          <w:p w14:paraId="2FC2214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4584020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2.031.753</w:t>
            </w:r>
          </w:p>
        </w:tc>
        <w:tc>
          <w:tcPr>
            <w:tcW w:w="1284" w:type="dxa"/>
            <w:tcBorders>
              <w:top w:val="nil"/>
              <w:left w:val="nil"/>
              <w:bottom w:val="nil"/>
              <w:right w:val="nil"/>
            </w:tcBorders>
            <w:shd w:val="clear" w:color="auto" w:fill="auto"/>
            <w:vAlign w:val="center"/>
          </w:tcPr>
          <w:p w14:paraId="744EA0D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1.787.547</w:t>
            </w:r>
          </w:p>
        </w:tc>
        <w:tc>
          <w:tcPr>
            <w:tcW w:w="1143" w:type="dxa"/>
            <w:tcBorders>
              <w:top w:val="nil"/>
              <w:bottom w:val="nil"/>
            </w:tcBorders>
            <w:shd w:val="clear" w:color="auto" w:fill="auto"/>
            <w:vAlign w:val="center"/>
          </w:tcPr>
          <w:p w14:paraId="077CE08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1.794.544</w:t>
            </w:r>
          </w:p>
        </w:tc>
      </w:tr>
      <w:tr w:rsidR="00ED00A6" w:rsidRPr="00281428" w14:paraId="61A3B953"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6592CEBB" w14:textId="77777777" w:rsidR="00ED00A6" w:rsidRPr="00281428" w:rsidRDefault="00ED00A6" w:rsidP="00281428">
            <w:pPr>
              <w:keepNext/>
              <w:keepLines/>
              <w:spacing w:before="40" w:after="40"/>
              <w:rPr>
                <w:rFonts w:eastAsia="Times New Roman" w:cs="Times New Roman"/>
                <w:spacing w:val="-2"/>
                <w:sz w:val="14"/>
                <w:szCs w:val="18"/>
                <w:lang w:eastAsia="pt-BR"/>
              </w:rPr>
            </w:pPr>
          </w:p>
        </w:tc>
        <w:tc>
          <w:tcPr>
            <w:tcW w:w="690" w:type="dxa"/>
            <w:tcBorders>
              <w:top w:val="nil"/>
              <w:bottom w:val="nil"/>
            </w:tcBorders>
            <w:shd w:val="clear" w:color="auto" w:fill="auto"/>
            <w:vAlign w:val="center"/>
          </w:tcPr>
          <w:p w14:paraId="4C11B8E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990" w:type="dxa"/>
            <w:tcBorders>
              <w:top w:val="nil"/>
              <w:bottom w:val="nil"/>
            </w:tcBorders>
            <w:shd w:val="clear" w:color="auto" w:fill="auto"/>
            <w:vAlign w:val="center"/>
          </w:tcPr>
          <w:p w14:paraId="5EEFF92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63" w:type="dxa"/>
            <w:tcBorders>
              <w:top w:val="nil"/>
              <w:bottom w:val="nil"/>
            </w:tcBorders>
            <w:shd w:val="clear" w:color="auto" w:fill="auto"/>
            <w:vAlign w:val="center"/>
          </w:tcPr>
          <w:p w14:paraId="3736D2B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033" w:type="dxa"/>
            <w:tcBorders>
              <w:top w:val="nil"/>
              <w:bottom w:val="nil"/>
            </w:tcBorders>
            <w:shd w:val="clear" w:color="auto" w:fill="auto"/>
            <w:vAlign w:val="center"/>
          </w:tcPr>
          <w:p w14:paraId="4D3FA0F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68" w:type="dxa"/>
            <w:tcBorders>
              <w:top w:val="nil"/>
              <w:bottom w:val="nil"/>
            </w:tcBorders>
            <w:shd w:val="clear" w:color="auto" w:fill="auto"/>
            <w:vAlign w:val="center"/>
          </w:tcPr>
          <w:p w14:paraId="1D0FB4D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7E999F6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84" w:type="dxa"/>
            <w:tcBorders>
              <w:top w:val="nil"/>
              <w:bottom w:val="nil"/>
            </w:tcBorders>
            <w:shd w:val="clear" w:color="auto" w:fill="auto"/>
            <w:vAlign w:val="center"/>
          </w:tcPr>
          <w:p w14:paraId="66842F1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143" w:type="dxa"/>
            <w:tcBorders>
              <w:top w:val="nil"/>
              <w:bottom w:val="nil"/>
            </w:tcBorders>
            <w:shd w:val="clear" w:color="auto" w:fill="auto"/>
            <w:vAlign w:val="center"/>
          </w:tcPr>
          <w:p w14:paraId="780E8F7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11F2AC12"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61099C5D" w14:textId="77777777" w:rsidR="00ED00A6" w:rsidRPr="00281428" w:rsidRDefault="00ED00A6" w:rsidP="00281428">
            <w:pPr>
              <w:keepNext/>
              <w:keepLines/>
              <w:spacing w:before="40" w:after="40"/>
              <w:rPr>
                <w:rFonts w:eastAsia="Times New Roman" w:cs="Times New Roman"/>
                <w:spacing w:val="-2"/>
                <w:sz w:val="14"/>
                <w:szCs w:val="18"/>
                <w:lang w:eastAsia="pt-BR"/>
              </w:rPr>
            </w:pPr>
            <w:r w:rsidRPr="00281428">
              <w:rPr>
                <w:rFonts w:eastAsia="Times New Roman" w:cs="Times New Roman"/>
                <w:spacing w:val="-2"/>
                <w:sz w:val="14"/>
                <w:szCs w:val="18"/>
                <w:lang w:eastAsia="pt-BR"/>
              </w:rPr>
              <w:t>Total do Passivo</w:t>
            </w:r>
          </w:p>
        </w:tc>
        <w:tc>
          <w:tcPr>
            <w:tcW w:w="690" w:type="dxa"/>
            <w:tcBorders>
              <w:top w:val="nil"/>
              <w:bottom w:val="nil"/>
            </w:tcBorders>
            <w:shd w:val="clear" w:color="auto" w:fill="auto"/>
            <w:vAlign w:val="center"/>
          </w:tcPr>
          <w:p w14:paraId="48C0754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990" w:type="dxa"/>
            <w:tcBorders>
              <w:top w:val="nil"/>
              <w:bottom w:val="nil"/>
            </w:tcBorders>
            <w:shd w:val="clear" w:color="auto" w:fill="auto"/>
            <w:vAlign w:val="center"/>
          </w:tcPr>
          <w:p w14:paraId="1A5EED7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11.766</w:t>
            </w:r>
          </w:p>
        </w:tc>
        <w:tc>
          <w:tcPr>
            <w:tcW w:w="1263" w:type="dxa"/>
            <w:tcBorders>
              <w:top w:val="nil"/>
              <w:bottom w:val="nil"/>
            </w:tcBorders>
            <w:shd w:val="clear" w:color="auto" w:fill="auto"/>
            <w:vAlign w:val="center"/>
          </w:tcPr>
          <w:p w14:paraId="46C7F60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3.686.323</w:t>
            </w:r>
          </w:p>
        </w:tc>
        <w:tc>
          <w:tcPr>
            <w:tcW w:w="1033" w:type="dxa"/>
            <w:tcBorders>
              <w:top w:val="nil"/>
              <w:bottom w:val="nil"/>
            </w:tcBorders>
            <w:shd w:val="clear" w:color="auto" w:fill="auto"/>
            <w:vAlign w:val="center"/>
          </w:tcPr>
          <w:p w14:paraId="0036F6B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spacing w:val="-2"/>
                <w:sz w:val="14"/>
                <w:szCs w:val="14"/>
                <w:lang w:eastAsia="pt-BR"/>
              </w:rPr>
              <w:t>1.843.002</w:t>
            </w:r>
          </w:p>
        </w:tc>
        <w:tc>
          <w:tcPr>
            <w:tcW w:w="268" w:type="dxa"/>
            <w:tcBorders>
              <w:top w:val="nil"/>
              <w:bottom w:val="nil"/>
            </w:tcBorders>
            <w:shd w:val="clear" w:color="auto" w:fill="auto"/>
            <w:vAlign w:val="center"/>
          </w:tcPr>
          <w:p w14:paraId="57A3817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p>
        </w:tc>
        <w:tc>
          <w:tcPr>
            <w:tcW w:w="1100" w:type="dxa"/>
            <w:tcBorders>
              <w:top w:val="nil"/>
              <w:bottom w:val="nil"/>
            </w:tcBorders>
            <w:shd w:val="clear" w:color="auto" w:fill="auto"/>
            <w:vAlign w:val="center"/>
          </w:tcPr>
          <w:p w14:paraId="36AB0B9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4.350.510</w:t>
            </w:r>
          </w:p>
        </w:tc>
        <w:tc>
          <w:tcPr>
            <w:tcW w:w="1284" w:type="dxa"/>
            <w:tcBorders>
              <w:top w:val="nil"/>
              <w:bottom w:val="nil"/>
            </w:tcBorders>
            <w:shd w:val="clear" w:color="auto" w:fill="auto"/>
            <w:vAlign w:val="center"/>
          </w:tcPr>
          <w:p w14:paraId="5AE8D27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8.533.731</w:t>
            </w:r>
          </w:p>
        </w:tc>
        <w:tc>
          <w:tcPr>
            <w:tcW w:w="1143" w:type="dxa"/>
            <w:tcBorders>
              <w:top w:val="nil"/>
              <w:bottom w:val="nil"/>
            </w:tcBorders>
            <w:shd w:val="clear" w:color="auto" w:fill="auto"/>
            <w:vAlign w:val="center"/>
          </w:tcPr>
          <w:p w14:paraId="30DFBA1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Arial"/>
                <w:b/>
                <w:bCs/>
                <w:spacing w:val="-2"/>
                <w:sz w:val="14"/>
                <w:szCs w:val="14"/>
                <w:lang w:eastAsia="pt-BR"/>
              </w:rPr>
              <w:t>6.032.805</w:t>
            </w:r>
          </w:p>
        </w:tc>
      </w:tr>
      <w:tr w:rsidR="00ED00A6" w:rsidRPr="00281428" w14:paraId="7CAA4A3B"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25BFEC5B" w14:textId="77777777" w:rsidR="00ED00A6" w:rsidRPr="00281428" w:rsidRDefault="00ED00A6" w:rsidP="00281428">
            <w:pPr>
              <w:keepNext/>
              <w:keepLines/>
              <w:spacing w:before="40" w:after="40"/>
              <w:rPr>
                <w:rFonts w:eastAsia="Times New Roman" w:cs="Times New Roman"/>
                <w:spacing w:val="-2"/>
                <w:sz w:val="14"/>
                <w:szCs w:val="18"/>
                <w:lang w:eastAsia="pt-BR"/>
              </w:rPr>
            </w:pPr>
          </w:p>
        </w:tc>
        <w:tc>
          <w:tcPr>
            <w:tcW w:w="690" w:type="dxa"/>
            <w:tcBorders>
              <w:top w:val="nil"/>
              <w:bottom w:val="nil"/>
            </w:tcBorders>
            <w:shd w:val="clear" w:color="auto" w:fill="auto"/>
            <w:vAlign w:val="center"/>
          </w:tcPr>
          <w:p w14:paraId="4EDB334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990" w:type="dxa"/>
            <w:tcBorders>
              <w:top w:val="nil"/>
              <w:bottom w:val="nil"/>
            </w:tcBorders>
            <w:shd w:val="clear" w:color="auto" w:fill="auto"/>
            <w:vAlign w:val="center"/>
          </w:tcPr>
          <w:p w14:paraId="4A4B0AE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63" w:type="dxa"/>
            <w:tcBorders>
              <w:top w:val="nil"/>
              <w:bottom w:val="nil"/>
            </w:tcBorders>
            <w:shd w:val="clear" w:color="auto" w:fill="auto"/>
            <w:vAlign w:val="center"/>
          </w:tcPr>
          <w:p w14:paraId="3BEF01A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033" w:type="dxa"/>
            <w:tcBorders>
              <w:top w:val="nil"/>
              <w:bottom w:val="nil"/>
            </w:tcBorders>
            <w:shd w:val="clear" w:color="auto" w:fill="auto"/>
            <w:vAlign w:val="center"/>
          </w:tcPr>
          <w:p w14:paraId="5B1F88E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68" w:type="dxa"/>
            <w:tcBorders>
              <w:top w:val="nil"/>
              <w:bottom w:val="nil"/>
            </w:tcBorders>
            <w:shd w:val="clear" w:color="auto" w:fill="auto"/>
            <w:vAlign w:val="center"/>
          </w:tcPr>
          <w:p w14:paraId="63D333C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3876EFF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84" w:type="dxa"/>
            <w:tcBorders>
              <w:top w:val="nil"/>
              <w:bottom w:val="nil"/>
            </w:tcBorders>
            <w:shd w:val="clear" w:color="auto" w:fill="auto"/>
            <w:vAlign w:val="center"/>
          </w:tcPr>
          <w:p w14:paraId="45E02B1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143" w:type="dxa"/>
            <w:tcBorders>
              <w:top w:val="nil"/>
              <w:bottom w:val="nil"/>
            </w:tcBorders>
            <w:shd w:val="clear" w:color="auto" w:fill="auto"/>
            <w:vAlign w:val="center"/>
          </w:tcPr>
          <w:p w14:paraId="43E3290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24187D82"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2BEEC554" w14:textId="77777777" w:rsidR="00ED00A6" w:rsidRPr="00281428" w:rsidRDefault="00ED00A6" w:rsidP="00281428">
            <w:pPr>
              <w:keepNext/>
              <w:keepLines/>
              <w:spacing w:before="40" w:after="40"/>
              <w:rPr>
                <w:rFonts w:eastAsia="Times New Roman" w:cs="Times New Roman"/>
                <w:spacing w:val="-2"/>
                <w:sz w:val="14"/>
                <w:szCs w:val="18"/>
                <w:lang w:eastAsia="pt-BR"/>
              </w:rPr>
            </w:pPr>
            <w:r w:rsidRPr="00281428">
              <w:rPr>
                <w:rFonts w:eastAsia="Times New Roman" w:cs="Times New Roman"/>
                <w:spacing w:val="-2"/>
                <w:sz w:val="14"/>
                <w:szCs w:val="18"/>
                <w:lang w:eastAsia="pt-BR"/>
              </w:rPr>
              <w:t>Patrimônio Líquido</w:t>
            </w:r>
          </w:p>
        </w:tc>
        <w:tc>
          <w:tcPr>
            <w:tcW w:w="690" w:type="dxa"/>
            <w:tcBorders>
              <w:top w:val="nil"/>
              <w:bottom w:val="nil"/>
            </w:tcBorders>
            <w:shd w:val="clear" w:color="auto" w:fill="auto"/>
            <w:vAlign w:val="center"/>
          </w:tcPr>
          <w:p w14:paraId="0214DFC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990" w:type="dxa"/>
            <w:tcBorders>
              <w:top w:val="nil"/>
              <w:left w:val="nil"/>
              <w:bottom w:val="nil"/>
              <w:right w:val="nil"/>
            </w:tcBorders>
            <w:shd w:val="clear" w:color="auto" w:fill="auto"/>
            <w:vAlign w:val="center"/>
          </w:tcPr>
          <w:p w14:paraId="75DA0BA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color w:val="000000"/>
                <w:spacing w:val="-2"/>
                <w:sz w:val="14"/>
                <w:szCs w:val="14"/>
                <w:lang w:eastAsia="pt-BR"/>
              </w:rPr>
              <w:t>10.047.334</w:t>
            </w:r>
          </w:p>
        </w:tc>
        <w:tc>
          <w:tcPr>
            <w:tcW w:w="1263" w:type="dxa"/>
            <w:tcBorders>
              <w:top w:val="nil"/>
              <w:left w:val="nil"/>
              <w:bottom w:val="nil"/>
              <w:right w:val="nil"/>
            </w:tcBorders>
            <w:shd w:val="clear" w:color="auto" w:fill="auto"/>
            <w:vAlign w:val="center"/>
          </w:tcPr>
          <w:p w14:paraId="48FE7D4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8.028.171</w:t>
            </w:r>
          </w:p>
        </w:tc>
        <w:tc>
          <w:tcPr>
            <w:tcW w:w="1033" w:type="dxa"/>
            <w:tcBorders>
              <w:top w:val="nil"/>
              <w:bottom w:val="nil"/>
            </w:tcBorders>
            <w:shd w:val="clear" w:color="auto" w:fill="auto"/>
            <w:vAlign w:val="center"/>
          </w:tcPr>
          <w:p w14:paraId="661A168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7.396.557</w:t>
            </w:r>
          </w:p>
        </w:tc>
        <w:tc>
          <w:tcPr>
            <w:tcW w:w="268" w:type="dxa"/>
            <w:tcBorders>
              <w:top w:val="nil"/>
              <w:bottom w:val="nil"/>
            </w:tcBorders>
            <w:shd w:val="clear" w:color="auto" w:fill="auto"/>
            <w:vAlign w:val="center"/>
          </w:tcPr>
          <w:p w14:paraId="11DF99F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p>
        </w:tc>
        <w:tc>
          <w:tcPr>
            <w:tcW w:w="1100" w:type="dxa"/>
            <w:tcBorders>
              <w:top w:val="nil"/>
              <w:left w:val="nil"/>
              <w:bottom w:val="nil"/>
              <w:right w:val="nil"/>
            </w:tcBorders>
            <w:shd w:val="clear" w:color="auto" w:fill="auto"/>
            <w:vAlign w:val="center"/>
          </w:tcPr>
          <w:p w14:paraId="4A22F09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color w:val="000000"/>
                <w:spacing w:val="-2"/>
                <w:sz w:val="14"/>
                <w:szCs w:val="14"/>
                <w:lang w:eastAsia="pt-BR"/>
              </w:rPr>
              <w:t>10.047.334</w:t>
            </w:r>
          </w:p>
        </w:tc>
        <w:tc>
          <w:tcPr>
            <w:tcW w:w="1284" w:type="dxa"/>
            <w:tcBorders>
              <w:top w:val="nil"/>
              <w:left w:val="nil"/>
              <w:bottom w:val="nil"/>
              <w:right w:val="nil"/>
            </w:tcBorders>
            <w:shd w:val="clear" w:color="auto" w:fill="auto"/>
            <w:vAlign w:val="center"/>
          </w:tcPr>
          <w:p w14:paraId="3975032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8.028.171</w:t>
            </w:r>
          </w:p>
        </w:tc>
        <w:tc>
          <w:tcPr>
            <w:tcW w:w="1143" w:type="dxa"/>
            <w:tcBorders>
              <w:top w:val="nil"/>
              <w:bottom w:val="nil"/>
            </w:tcBorders>
            <w:shd w:val="clear" w:color="auto" w:fill="auto"/>
            <w:vAlign w:val="center"/>
          </w:tcPr>
          <w:p w14:paraId="5908079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7.396.557</w:t>
            </w:r>
          </w:p>
        </w:tc>
      </w:tr>
      <w:tr w:rsidR="00ED00A6" w:rsidRPr="00281428" w14:paraId="34C98ABA"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5A93A08B"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Capital social</w:t>
            </w:r>
          </w:p>
        </w:tc>
        <w:tc>
          <w:tcPr>
            <w:tcW w:w="690" w:type="dxa"/>
            <w:tcBorders>
              <w:top w:val="nil"/>
              <w:bottom w:val="nil"/>
            </w:tcBorders>
            <w:shd w:val="clear" w:color="auto" w:fill="auto"/>
            <w:vAlign w:val="center"/>
          </w:tcPr>
          <w:p w14:paraId="6C82D6C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[25.a]</w:t>
            </w:r>
          </w:p>
        </w:tc>
        <w:tc>
          <w:tcPr>
            <w:tcW w:w="990" w:type="dxa"/>
            <w:tcBorders>
              <w:top w:val="nil"/>
              <w:left w:val="nil"/>
              <w:bottom w:val="nil"/>
              <w:right w:val="nil"/>
            </w:tcBorders>
            <w:shd w:val="clear" w:color="auto" w:fill="auto"/>
            <w:vAlign w:val="center"/>
          </w:tcPr>
          <w:p w14:paraId="72775C4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6.269.692</w:t>
            </w:r>
          </w:p>
        </w:tc>
        <w:tc>
          <w:tcPr>
            <w:tcW w:w="1263" w:type="dxa"/>
            <w:tcBorders>
              <w:top w:val="nil"/>
              <w:left w:val="nil"/>
              <w:bottom w:val="nil"/>
              <w:right w:val="nil"/>
            </w:tcBorders>
            <w:shd w:val="clear" w:color="auto" w:fill="auto"/>
            <w:vAlign w:val="center"/>
          </w:tcPr>
          <w:p w14:paraId="681CCA1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6.269.692</w:t>
            </w:r>
          </w:p>
        </w:tc>
        <w:tc>
          <w:tcPr>
            <w:tcW w:w="1033" w:type="dxa"/>
            <w:tcBorders>
              <w:top w:val="nil"/>
              <w:bottom w:val="nil"/>
            </w:tcBorders>
            <w:shd w:val="clear" w:color="auto" w:fill="auto"/>
            <w:vAlign w:val="center"/>
          </w:tcPr>
          <w:p w14:paraId="3382BA2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3.396.767</w:t>
            </w:r>
          </w:p>
        </w:tc>
        <w:tc>
          <w:tcPr>
            <w:tcW w:w="268" w:type="dxa"/>
            <w:tcBorders>
              <w:top w:val="nil"/>
              <w:bottom w:val="nil"/>
            </w:tcBorders>
            <w:shd w:val="clear" w:color="auto" w:fill="auto"/>
            <w:vAlign w:val="center"/>
          </w:tcPr>
          <w:p w14:paraId="392BB75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5D26652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6.269.692</w:t>
            </w:r>
          </w:p>
        </w:tc>
        <w:tc>
          <w:tcPr>
            <w:tcW w:w="1284" w:type="dxa"/>
            <w:tcBorders>
              <w:top w:val="nil"/>
              <w:left w:val="nil"/>
              <w:bottom w:val="nil"/>
              <w:right w:val="nil"/>
            </w:tcBorders>
            <w:shd w:val="clear" w:color="auto" w:fill="auto"/>
            <w:vAlign w:val="center"/>
          </w:tcPr>
          <w:p w14:paraId="250307A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6.269.692</w:t>
            </w:r>
          </w:p>
        </w:tc>
        <w:tc>
          <w:tcPr>
            <w:tcW w:w="1143" w:type="dxa"/>
            <w:tcBorders>
              <w:top w:val="nil"/>
              <w:bottom w:val="nil"/>
            </w:tcBorders>
            <w:shd w:val="clear" w:color="auto" w:fill="auto"/>
            <w:vAlign w:val="center"/>
          </w:tcPr>
          <w:p w14:paraId="004A130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3.396.767</w:t>
            </w:r>
          </w:p>
        </w:tc>
      </w:tr>
      <w:tr w:rsidR="00ED00A6" w:rsidRPr="00281428" w14:paraId="57AB7DBC"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32DBD378"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Reservas de capital</w:t>
            </w:r>
          </w:p>
        </w:tc>
        <w:tc>
          <w:tcPr>
            <w:tcW w:w="690" w:type="dxa"/>
            <w:tcBorders>
              <w:top w:val="nil"/>
              <w:bottom w:val="nil"/>
            </w:tcBorders>
            <w:shd w:val="clear" w:color="auto" w:fill="auto"/>
            <w:vAlign w:val="center"/>
          </w:tcPr>
          <w:p w14:paraId="364C78E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[25.b]</w:t>
            </w:r>
          </w:p>
        </w:tc>
        <w:tc>
          <w:tcPr>
            <w:tcW w:w="990" w:type="dxa"/>
            <w:tcBorders>
              <w:top w:val="nil"/>
              <w:left w:val="nil"/>
              <w:bottom w:val="nil"/>
              <w:right w:val="nil"/>
            </w:tcBorders>
            <w:shd w:val="clear" w:color="auto" w:fill="auto"/>
            <w:vAlign w:val="center"/>
          </w:tcPr>
          <w:p w14:paraId="2EC7661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1.801</w:t>
            </w:r>
          </w:p>
        </w:tc>
        <w:tc>
          <w:tcPr>
            <w:tcW w:w="1263" w:type="dxa"/>
            <w:tcBorders>
              <w:top w:val="nil"/>
              <w:left w:val="nil"/>
              <w:bottom w:val="nil"/>
              <w:right w:val="nil"/>
            </w:tcBorders>
            <w:shd w:val="clear" w:color="auto" w:fill="auto"/>
            <w:vAlign w:val="center"/>
          </w:tcPr>
          <w:p w14:paraId="32A3C22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1.571</w:t>
            </w:r>
          </w:p>
        </w:tc>
        <w:tc>
          <w:tcPr>
            <w:tcW w:w="1033" w:type="dxa"/>
            <w:tcBorders>
              <w:top w:val="nil"/>
              <w:bottom w:val="nil"/>
            </w:tcBorders>
            <w:shd w:val="clear" w:color="auto" w:fill="auto"/>
            <w:vAlign w:val="center"/>
          </w:tcPr>
          <w:p w14:paraId="4F5CA83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1.508</w:t>
            </w:r>
          </w:p>
        </w:tc>
        <w:tc>
          <w:tcPr>
            <w:tcW w:w="268" w:type="dxa"/>
            <w:tcBorders>
              <w:top w:val="nil"/>
              <w:bottom w:val="nil"/>
            </w:tcBorders>
            <w:shd w:val="clear" w:color="auto" w:fill="auto"/>
            <w:vAlign w:val="center"/>
          </w:tcPr>
          <w:p w14:paraId="30AF03F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4538632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1.801</w:t>
            </w:r>
          </w:p>
        </w:tc>
        <w:tc>
          <w:tcPr>
            <w:tcW w:w="1284" w:type="dxa"/>
            <w:tcBorders>
              <w:top w:val="nil"/>
              <w:left w:val="nil"/>
              <w:bottom w:val="nil"/>
              <w:right w:val="nil"/>
            </w:tcBorders>
            <w:shd w:val="clear" w:color="auto" w:fill="auto"/>
            <w:vAlign w:val="center"/>
          </w:tcPr>
          <w:p w14:paraId="1F4117D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1.571</w:t>
            </w:r>
          </w:p>
        </w:tc>
        <w:tc>
          <w:tcPr>
            <w:tcW w:w="1143" w:type="dxa"/>
            <w:tcBorders>
              <w:top w:val="nil"/>
              <w:bottom w:val="nil"/>
            </w:tcBorders>
            <w:shd w:val="clear" w:color="auto" w:fill="auto"/>
            <w:vAlign w:val="center"/>
          </w:tcPr>
          <w:p w14:paraId="1F3BE42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1.508</w:t>
            </w:r>
          </w:p>
        </w:tc>
      </w:tr>
      <w:tr w:rsidR="00ED00A6" w:rsidRPr="00281428" w14:paraId="005AE300"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69037487"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Reservas de lucros</w:t>
            </w:r>
          </w:p>
        </w:tc>
        <w:tc>
          <w:tcPr>
            <w:tcW w:w="690" w:type="dxa"/>
            <w:tcBorders>
              <w:top w:val="nil"/>
              <w:bottom w:val="nil"/>
            </w:tcBorders>
            <w:shd w:val="clear" w:color="auto" w:fill="auto"/>
            <w:vAlign w:val="center"/>
          </w:tcPr>
          <w:p w14:paraId="449A5A1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[25.b]</w:t>
            </w:r>
          </w:p>
        </w:tc>
        <w:tc>
          <w:tcPr>
            <w:tcW w:w="990" w:type="dxa"/>
            <w:tcBorders>
              <w:top w:val="nil"/>
              <w:left w:val="nil"/>
              <w:bottom w:val="nil"/>
              <w:right w:val="nil"/>
            </w:tcBorders>
            <w:shd w:val="clear" w:color="auto" w:fill="auto"/>
            <w:vAlign w:val="center"/>
          </w:tcPr>
          <w:p w14:paraId="707E6E7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1.552.229</w:t>
            </w:r>
          </w:p>
        </w:tc>
        <w:tc>
          <w:tcPr>
            <w:tcW w:w="1263" w:type="dxa"/>
            <w:tcBorders>
              <w:top w:val="nil"/>
              <w:left w:val="nil"/>
              <w:bottom w:val="nil"/>
              <w:right w:val="nil"/>
            </w:tcBorders>
            <w:shd w:val="clear" w:color="auto" w:fill="auto"/>
            <w:vAlign w:val="center"/>
          </w:tcPr>
          <w:p w14:paraId="3D614DE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1.552.229</w:t>
            </w:r>
          </w:p>
        </w:tc>
        <w:tc>
          <w:tcPr>
            <w:tcW w:w="1033" w:type="dxa"/>
            <w:tcBorders>
              <w:top w:val="nil"/>
              <w:bottom w:val="nil"/>
            </w:tcBorders>
            <w:shd w:val="clear" w:color="auto" w:fill="auto"/>
            <w:vAlign w:val="center"/>
          </w:tcPr>
          <w:p w14:paraId="58F5B1D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4.122.925</w:t>
            </w:r>
          </w:p>
        </w:tc>
        <w:tc>
          <w:tcPr>
            <w:tcW w:w="268" w:type="dxa"/>
            <w:tcBorders>
              <w:top w:val="nil"/>
              <w:bottom w:val="nil"/>
            </w:tcBorders>
            <w:shd w:val="clear" w:color="auto" w:fill="auto"/>
            <w:vAlign w:val="center"/>
          </w:tcPr>
          <w:p w14:paraId="64B45DA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767A5DC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1.552.229</w:t>
            </w:r>
          </w:p>
        </w:tc>
        <w:tc>
          <w:tcPr>
            <w:tcW w:w="1284" w:type="dxa"/>
            <w:tcBorders>
              <w:top w:val="nil"/>
              <w:left w:val="nil"/>
              <w:bottom w:val="nil"/>
              <w:right w:val="nil"/>
            </w:tcBorders>
            <w:shd w:val="clear" w:color="auto" w:fill="auto"/>
            <w:vAlign w:val="center"/>
          </w:tcPr>
          <w:p w14:paraId="4F6CBAB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1.552.229</w:t>
            </w:r>
          </w:p>
        </w:tc>
        <w:tc>
          <w:tcPr>
            <w:tcW w:w="1143" w:type="dxa"/>
            <w:tcBorders>
              <w:top w:val="nil"/>
              <w:bottom w:val="nil"/>
            </w:tcBorders>
            <w:shd w:val="clear" w:color="auto" w:fill="auto"/>
            <w:vAlign w:val="center"/>
          </w:tcPr>
          <w:p w14:paraId="1944D2E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4.122.925</w:t>
            </w:r>
          </w:p>
        </w:tc>
      </w:tr>
      <w:tr w:rsidR="00ED00A6" w:rsidRPr="00281428" w14:paraId="60D1F362"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39C321A3"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Ações em tesouraria</w:t>
            </w:r>
          </w:p>
        </w:tc>
        <w:tc>
          <w:tcPr>
            <w:tcW w:w="690" w:type="dxa"/>
            <w:tcBorders>
              <w:top w:val="nil"/>
              <w:bottom w:val="nil"/>
            </w:tcBorders>
            <w:shd w:val="clear" w:color="auto" w:fill="auto"/>
            <w:vAlign w:val="center"/>
          </w:tcPr>
          <w:p w14:paraId="0DEE2B4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[25.g.4]</w:t>
            </w:r>
          </w:p>
        </w:tc>
        <w:tc>
          <w:tcPr>
            <w:tcW w:w="990" w:type="dxa"/>
            <w:tcBorders>
              <w:top w:val="nil"/>
              <w:left w:val="nil"/>
              <w:bottom w:val="nil"/>
              <w:right w:val="nil"/>
            </w:tcBorders>
            <w:shd w:val="clear" w:color="auto" w:fill="auto"/>
            <w:vAlign w:val="center"/>
          </w:tcPr>
          <w:p w14:paraId="04FE37F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(79.758)</w:t>
            </w:r>
          </w:p>
        </w:tc>
        <w:tc>
          <w:tcPr>
            <w:tcW w:w="1263" w:type="dxa"/>
            <w:tcBorders>
              <w:top w:val="nil"/>
              <w:left w:val="nil"/>
              <w:bottom w:val="nil"/>
              <w:right w:val="nil"/>
            </w:tcBorders>
            <w:shd w:val="clear" w:color="auto" w:fill="auto"/>
            <w:vAlign w:val="center"/>
          </w:tcPr>
          <w:p w14:paraId="27B54F3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(80.344)</w:t>
            </w:r>
          </w:p>
        </w:tc>
        <w:tc>
          <w:tcPr>
            <w:tcW w:w="1033" w:type="dxa"/>
            <w:tcBorders>
              <w:top w:val="nil"/>
              <w:bottom w:val="nil"/>
            </w:tcBorders>
            <w:shd w:val="clear" w:color="auto" w:fill="auto"/>
            <w:vAlign w:val="center"/>
          </w:tcPr>
          <w:p w14:paraId="71AD37C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(81.320)</w:t>
            </w:r>
          </w:p>
        </w:tc>
        <w:tc>
          <w:tcPr>
            <w:tcW w:w="268" w:type="dxa"/>
            <w:tcBorders>
              <w:top w:val="nil"/>
              <w:bottom w:val="nil"/>
            </w:tcBorders>
            <w:shd w:val="clear" w:color="auto" w:fill="auto"/>
            <w:vAlign w:val="center"/>
          </w:tcPr>
          <w:p w14:paraId="1D412FE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left w:val="nil"/>
              <w:bottom w:val="nil"/>
              <w:right w:val="nil"/>
            </w:tcBorders>
            <w:shd w:val="clear" w:color="auto" w:fill="auto"/>
            <w:vAlign w:val="center"/>
          </w:tcPr>
          <w:p w14:paraId="68D842C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color w:val="000000"/>
                <w:spacing w:val="-2"/>
                <w:sz w:val="14"/>
                <w:szCs w:val="14"/>
                <w:lang w:eastAsia="pt-BR"/>
              </w:rPr>
              <w:t>(79.758)</w:t>
            </w:r>
          </w:p>
        </w:tc>
        <w:tc>
          <w:tcPr>
            <w:tcW w:w="1284" w:type="dxa"/>
            <w:tcBorders>
              <w:top w:val="nil"/>
              <w:left w:val="nil"/>
              <w:bottom w:val="nil"/>
              <w:right w:val="nil"/>
            </w:tcBorders>
            <w:shd w:val="clear" w:color="auto" w:fill="auto"/>
            <w:vAlign w:val="center"/>
          </w:tcPr>
          <w:p w14:paraId="4B86C88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(80.344)</w:t>
            </w:r>
          </w:p>
        </w:tc>
        <w:tc>
          <w:tcPr>
            <w:tcW w:w="1143" w:type="dxa"/>
            <w:tcBorders>
              <w:top w:val="nil"/>
              <w:bottom w:val="nil"/>
            </w:tcBorders>
            <w:shd w:val="clear" w:color="auto" w:fill="auto"/>
            <w:vAlign w:val="center"/>
          </w:tcPr>
          <w:p w14:paraId="0CC79CA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(81.320)</w:t>
            </w:r>
          </w:p>
        </w:tc>
      </w:tr>
      <w:tr w:rsidR="00ED00A6" w:rsidRPr="00281428" w14:paraId="2AA90983"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7172D755"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Outros resultados abrangentes acumulados</w:t>
            </w:r>
          </w:p>
        </w:tc>
        <w:tc>
          <w:tcPr>
            <w:tcW w:w="690" w:type="dxa"/>
            <w:tcBorders>
              <w:top w:val="nil"/>
              <w:bottom w:val="nil"/>
            </w:tcBorders>
            <w:shd w:val="clear" w:color="auto" w:fill="auto"/>
            <w:vAlign w:val="center"/>
          </w:tcPr>
          <w:p w14:paraId="5DBBC4D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Times New Roman"/>
                <w:spacing w:val="-2"/>
                <w:sz w:val="14"/>
                <w:szCs w:val="14"/>
                <w:lang w:eastAsia="pt-BR"/>
              </w:rPr>
              <w:t>[25.e]</w:t>
            </w:r>
          </w:p>
        </w:tc>
        <w:tc>
          <w:tcPr>
            <w:tcW w:w="990" w:type="dxa"/>
            <w:tcBorders>
              <w:top w:val="nil"/>
              <w:left w:val="nil"/>
              <w:bottom w:val="nil"/>
              <w:right w:val="nil"/>
            </w:tcBorders>
            <w:shd w:val="clear" w:color="auto" w:fill="auto"/>
            <w:vAlign w:val="center"/>
          </w:tcPr>
          <w:p w14:paraId="077AB0B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color w:val="000000"/>
                <w:spacing w:val="-2"/>
                <w:sz w:val="14"/>
                <w:szCs w:val="14"/>
                <w:lang w:eastAsia="pt-BR"/>
              </w:rPr>
              <w:t>203.426</w:t>
            </w:r>
          </w:p>
        </w:tc>
        <w:tc>
          <w:tcPr>
            <w:tcW w:w="1263" w:type="dxa"/>
            <w:tcBorders>
              <w:top w:val="nil"/>
              <w:left w:val="nil"/>
              <w:bottom w:val="nil"/>
              <w:right w:val="nil"/>
            </w:tcBorders>
            <w:shd w:val="clear" w:color="auto" w:fill="auto"/>
            <w:vAlign w:val="center"/>
          </w:tcPr>
          <w:p w14:paraId="08D9283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spacing w:val="-2"/>
                <w:sz w:val="14"/>
                <w:szCs w:val="18"/>
                <w:lang w:eastAsia="pt-BR"/>
              </w:rPr>
              <w:t>18.038</w:t>
            </w:r>
          </w:p>
        </w:tc>
        <w:tc>
          <w:tcPr>
            <w:tcW w:w="1033" w:type="dxa"/>
            <w:tcBorders>
              <w:top w:val="nil"/>
              <w:bottom w:val="nil"/>
            </w:tcBorders>
            <w:shd w:val="clear" w:color="auto" w:fill="auto"/>
            <w:vAlign w:val="center"/>
          </w:tcPr>
          <w:p w14:paraId="0DE82BA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(158.464)</w:t>
            </w:r>
          </w:p>
        </w:tc>
        <w:tc>
          <w:tcPr>
            <w:tcW w:w="268" w:type="dxa"/>
            <w:tcBorders>
              <w:top w:val="nil"/>
              <w:bottom w:val="nil"/>
            </w:tcBorders>
            <w:shd w:val="clear" w:color="auto" w:fill="auto"/>
            <w:vAlign w:val="center"/>
          </w:tcPr>
          <w:p w14:paraId="1EE0956B"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p>
        </w:tc>
        <w:tc>
          <w:tcPr>
            <w:tcW w:w="1100" w:type="dxa"/>
            <w:tcBorders>
              <w:top w:val="nil"/>
              <w:left w:val="nil"/>
              <w:bottom w:val="nil"/>
              <w:right w:val="nil"/>
            </w:tcBorders>
            <w:shd w:val="clear" w:color="auto" w:fill="auto"/>
            <w:vAlign w:val="center"/>
          </w:tcPr>
          <w:p w14:paraId="28D0F03B"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color w:val="000000"/>
                <w:spacing w:val="-2"/>
                <w:sz w:val="14"/>
                <w:szCs w:val="14"/>
                <w:lang w:eastAsia="pt-BR"/>
              </w:rPr>
              <w:t>203.426</w:t>
            </w:r>
          </w:p>
        </w:tc>
        <w:tc>
          <w:tcPr>
            <w:tcW w:w="1284" w:type="dxa"/>
            <w:tcBorders>
              <w:top w:val="nil"/>
              <w:left w:val="nil"/>
              <w:bottom w:val="nil"/>
              <w:right w:val="nil"/>
            </w:tcBorders>
            <w:shd w:val="clear" w:color="auto" w:fill="auto"/>
            <w:vAlign w:val="center"/>
          </w:tcPr>
          <w:p w14:paraId="729CD06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spacing w:val="-2"/>
                <w:sz w:val="14"/>
                <w:szCs w:val="18"/>
                <w:lang w:eastAsia="pt-BR"/>
              </w:rPr>
              <w:t>18.038</w:t>
            </w:r>
          </w:p>
        </w:tc>
        <w:tc>
          <w:tcPr>
            <w:tcW w:w="1143" w:type="dxa"/>
            <w:tcBorders>
              <w:top w:val="nil"/>
              <w:bottom w:val="nil"/>
            </w:tcBorders>
            <w:shd w:val="clear" w:color="auto" w:fill="auto"/>
            <w:vAlign w:val="center"/>
          </w:tcPr>
          <w:p w14:paraId="04F44934"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Times New Roman"/>
                <w:spacing w:val="-2"/>
                <w:sz w:val="14"/>
                <w:szCs w:val="18"/>
                <w:lang w:eastAsia="pt-BR"/>
              </w:rPr>
              <w:t>(158.464)</w:t>
            </w:r>
          </w:p>
        </w:tc>
      </w:tr>
      <w:tr w:rsidR="00ED00A6" w:rsidRPr="00281428" w14:paraId="5971832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31DEB437"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Lucros Acumulados</w:t>
            </w:r>
          </w:p>
        </w:tc>
        <w:tc>
          <w:tcPr>
            <w:tcW w:w="690" w:type="dxa"/>
            <w:tcBorders>
              <w:top w:val="nil"/>
              <w:bottom w:val="nil"/>
            </w:tcBorders>
            <w:shd w:val="clear" w:color="auto" w:fill="auto"/>
            <w:vAlign w:val="center"/>
          </w:tcPr>
          <w:p w14:paraId="47B482B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990" w:type="dxa"/>
            <w:tcBorders>
              <w:top w:val="nil"/>
              <w:left w:val="nil"/>
              <w:bottom w:val="nil"/>
              <w:right w:val="nil"/>
            </w:tcBorders>
            <w:shd w:val="clear" w:color="auto" w:fill="auto"/>
            <w:vAlign w:val="center"/>
          </w:tcPr>
          <w:p w14:paraId="73076D0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color w:val="000000"/>
                <w:spacing w:val="-2"/>
                <w:sz w:val="14"/>
                <w:szCs w:val="14"/>
                <w:lang w:eastAsia="pt-BR"/>
              </w:rPr>
              <w:t>2.099.944</w:t>
            </w:r>
          </w:p>
        </w:tc>
        <w:tc>
          <w:tcPr>
            <w:tcW w:w="1263" w:type="dxa"/>
            <w:tcBorders>
              <w:top w:val="nil"/>
              <w:left w:val="nil"/>
              <w:bottom w:val="nil"/>
              <w:right w:val="nil"/>
            </w:tcBorders>
            <w:shd w:val="clear" w:color="auto" w:fill="auto"/>
            <w:vAlign w:val="center"/>
          </w:tcPr>
          <w:p w14:paraId="7EEFDCB2"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266.985</w:t>
            </w:r>
          </w:p>
        </w:tc>
        <w:tc>
          <w:tcPr>
            <w:tcW w:w="1033" w:type="dxa"/>
            <w:tcBorders>
              <w:top w:val="nil"/>
              <w:bottom w:val="nil"/>
            </w:tcBorders>
            <w:shd w:val="clear" w:color="auto" w:fill="auto"/>
            <w:vAlign w:val="center"/>
          </w:tcPr>
          <w:p w14:paraId="52F2896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115.141</w:t>
            </w:r>
          </w:p>
        </w:tc>
        <w:tc>
          <w:tcPr>
            <w:tcW w:w="268" w:type="dxa"/>
            <w:tcBorders>
              <w:top w:val="nil"/>
              <w:bottom w:val="nil"/>
            </w:tcBorders>
            <w:shd w:val="clear" w:color="auto" w:fill="auto"/>
            <w:vAlign w:val="center"/>
          </w:tcPr>
          <w:p w14:paraId="3D8F2909"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100" w:type="dxa"/>
            <w:tcBorders>
              <w:top w:val="nil"/>
              <w:left w:val="nil"/>
              <w:bottom w:val="nil"/>
              <w:right w:val="nil"/>
            </w:tcBorders>
            <w:shd w:val="clear" w:color="auto" w:fill="auto"/>
            <w:vAlign w:val="center"/>
          </w:tcPr>
          <w:p w14:paraId="3826239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color w:val="000000"/>
                <w:spacing w:val="-2"/>
                <w:sz w:val="14"/>
                <w:szCs w:val="14"/>
                <w:lang w:eastAsia="pt-BR"/>
              </w:rPr>
              <w:t>2.099.944</w:t>
            </w:r>
          </w:p>
        </w:tc>
        <w:tc>
          <w:tcPr>
            <w:tcW w:w="1284" w:type="dxa"/>
            <w:tcBorders>
              <w:top w:val="nil"/>
              <w:left w:val="nil"/>
              <w:bottom w:val="nil"/>
              <w:right w:val="nil"/>
            </w:tcBorders>
            <w:shd w:val="clear" w:color="auto" w:fill="auto"/>
            <w:vAlign w:val="center"/>
          </w:tcPr>
          <w:p w14:paraId="2A2F880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266.985</w:t>
            </w:r>
          </w:p>
        </w:tc>
        <w:tc>
          <w:tcPr>
            <w:tcW w:w="1143" w:type="dxa"/>
            <w:tcBorders>
              <w:top w:val="nil"/>
              <w:bottom w:val="nil"/>
            </w:tcBorders>
            <w:shd w:val="clear" w:color="auto" w:fill="auto"/>
            <w:vAlign w:val="center"/>
          </w:tcPr>
          <w:p w14:paraId="7C83702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115.141</w:t>
            </w:r>
          </w:p>
        </w:tc>
      </w:tr>
      <w:tr w:rsidR="00ED00A6" w:rsidRPr="00281428" w14:paraId="0CE9B5AF"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72C1F916" w14:textId="77777777" w:rsidR="00ED00A6" w:rsidRPr="00281428" w:rsidRDefault="00ED00A6" w:rsidP="00281428">
            <w:pPr>
              <w:keepNext/>
              <w:keepLines/>
              <w:spacing w:before="40" w:after="40"/>
              <w:rPr>
                <w:rFonts w:eastAsia="Times New Roman" w:cs="Times New Roman"/>
                <w:spacing w:val="-2"/>
                <w:sz w:val="14"/>
                <w:szCs w:val="18"/>
                <w:lang w:eastAsia="pt-BR"/>
              </w:rPr>
            </w:pPr>
            <w:r w:rsidRPr="00281428">
              <w:rPr>
                <w:rFonts w:eastAsia="Times New Roman" w:cs="Times New Roman"/>
                <w:spacing w:val="-2"/>
                <w:sz w:val="14"/>
                <w:szCs w:val="18"/>
                <w:lang w:eastAsia="pt-BR"/>
              </w:rPr>
              <w:t>Total do Patrimônio Líquido</w:t>
            </w:r>
          </w:p>
        </w:tc>
        <w:tc>
          <w:tcPr>
            <w:tcW w:w="690" w:type="dxa"/>
            <w:tcBorders>
              <w:top w:val="nil"/>
              <w:bottom w:val="nil"/>
            </w:tcBorders>
            <w:shd w:val="clear" w:color="auto" w:fill="auto"/>
            <w:vAlign w:val="center"/>
          </w:tcPr>
          <w:p w14:paraId="167DB37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p>
        </w:tc>
        <w:tc>
          <w:tcPr>
            <w:tcW w:w="990" w:type="dxa"/>
            <w:tcBorders>
              <w:top w:val="nil"/>
              <w:left w:val="nil"/>
              <w:bottom w:val="nil"/>
              <w:right w:val="nil"/>
            </w:tcBorders>
            <w:shd w:val="clear" w:color="auto" w:fill="auto"/>
            <w:vAlign w:val="center"/>
          </w:tcPr>
          <w:p w14:paraId="6F5B648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Arial"/>
                <w:b/>
                <w:bCs/>
                <w:color w:val="000000"/>
                <w:spacing w:val="-2"/>
                <w:sz w:val="14"/>
                <w:szCs w:val="14"/>
                <w:lang w:eastAsia="pt-BR"/>
              </w:rPr>
              <w:t>10.047.334</w:t>
            </w:r>
          </w:p>
        </w:tc>
        <w:tc>
          <w:tcPr>
            <w:tcW w:w="1263" w:type="dxa"/>
            <w:tcBorders>
              <w:top w:val="nil"/>
              <w:left w:val="nil"/>
              <w:bottom w:val="nil"/>
              <w:right w:val="nil"/>
            </w:tcBorders>
            <w:shd w:val="clear" w:color="auto" w:fill="auto"/>
            <w:vAlign w:val="center"/>
          </w:tcPr>
          <w:p w14:paraId="202B752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8.028.171</w:t>
            </w:r>
          </w:p>
        </w:tc>
        <w:tc>
          <w:tcPr>
            <w:tcW w:w="1033" w:type="dxa"/>
            <w:tcBorders>
              <w:top w:val="nil"/>
              <w:bottom w:val="nil"/>
            </w:tcBorders>
            <w:shd w:val="clear" w:color="auto" w:fill="auto"/>
            <w:vAlign w:val="center"/>
          </w:tcPr>
          <w:p w14:paraId="3E39BC9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spacing w:val="-2"/>
                <w:sz w:val="14"/>
                <w:szCs w:val="18"/>
                <w:lang w:eastAsia="pt-BR"/>
              </w:rPr>
              <w:t>7.396.557</w:t>
            </w:r>
          </w:p>
        </w:tc>
        <w:tc>
          <w:tcPr>
            <w:tcW w:w="268" w:type="dxa"/>
            <w:tcBorders>
              <w:top w:val="nil"/>
              <w:bottom w:val="nil"/>
            </w:tcBorders>
            <w:shd w:val="clear" w:color="auto" w:fill="auto"/>
            <w:vAlign w:val="center"/>
          </w:tcPr>
          <w:p w14:paraId="4805F1B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p>
        </w:tc>
        <w:tc>
          <w:tcPr>
            <w:tcW w:w="1100" w:type="dxa"/>
            <w:tcBorders>
              <w:top w:val="nil"/>
              <w:left w:val="nil"/>
              <w:bottom w:val="nil"/>
              <w:right w:val="nil"/>
            </w:tcBorders>
            <w:shd w:val="clear" w:color="auto" w:fill="auto"/>
            <w:vAlign w:val="center"/>
          </w:tcPr>
          <w:p w14:paraId="2717883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color w:val="000000"/>
                <w:spacing w:val="-2"/>
                <w:sz w:val="14"/>
                <w:szCs w:val="14"/>
                <w:lang w:eastAsia="pt-BR"/>
              </w:rPr>
              <w:t>10.047.334</w:t>
            </w:r>
          </w:p>
        </w:tc>
        <w:tc>
          <w:tcPr>
            <w:tcW w:w="1284" w:type="dxa"/>
            <w:tcBorders>
              <w:top w:val="nil"/>
              <w:left w:val="nil"/>
              <w:bottom w:val="nil"/>
              <w:right w:val="nil"/>
            </w:tcBorders>
            <w:shd w:val="clear" w:color="auto" w:fill="auto"/>
            <w:vAlign w:val="center"/>
          </w:tcPr>
          <w:p w14:paraId="4CD0CA4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8.028.171</w:t>
            </w:r>
          </w:p>
        </w:tc>
        <w:tc>
          <w:tcPr>
            <w:tcW w:w="1143" w:type="dxa"/>
            <w:tcBorders>
              <w:top w:val="nil"/>
              <w:bottom w:val="nil"/>
            </w:tcBorders>
            <w:shd w:val="clear" w:color="auto" w:fill="auto"/>
            <w:vAlign w:val="center"/>
          </w:tcPr>
          <w:p w14:paraId="00EC865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7.396.557</w:t>
            </w:r>
          </w:p>
        </w:tc>
      </w:tr>
      <w:tr w:rsidR="00ED00A6" w:rsidRPr="00281428" w14:paraId="079DCA2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nil"/>
            </w:tcBorders>
            <w:shd w:val="clear" w:color="auto" w:fill="auto"/>
            <w:vAlign w:val="center"/>
          </w:tcPr>
          <w:p w14:paraId="7CEBAF65"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p>
        </w:tc>
        <w:tc>
          <w:tcPr>
            <w:tcW w:w="690" w:type="dxa"/>
            <w:tcBorders>
              <w:top w:val="nil"/>
              <w:bottom w:val="nil"/>
            </w:tcBorders>
            <w:shd w:val="clear" w:color="auto" w:fill="auto"/>
            <w:vAlign w:val="center"/>
          </w:tcPr>
          <w:p w14:paraId="78B4C39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990" w:type="dxa"/>
            <w:tcBorders>
              <w:top w:val="nil"/>
              <w:bottom w:val="nil"/>
            </w:tcBorders>
            <w:shd w:val="clear" w:color="auto" w:fill="auto"/>
            <w:vAlign w:val="center"/>
          </w:tcPr>
          <w:p w14:paraId="49BF7C4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63" w:type="dxa"/>
            <w:tcBorders>
              <w:top w:val="nil"/>
              <w:bottom w:val="nil"/>
            </w:tcBorders>
            <w:shd w:val="clear" w:color="auto" w:fill="auto"/>
            <w:vAlign w:val="center"/>
          </w:tcPr>
          <w:p w14:paraId="52105BB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033" w:type="dxa"/>
            <w:tcBorders>
              <w:top w:val="nil"/>
              <w:bottom w:val="nil"/>
            </w:tcBorders>
            <w:shd w:val="clear" w:color="auto" w:fill="auto"/>
            <w:vAlign w:val="center"/>
          </w:tcPr>
          <w:p w14:paraId="589BF2E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68" w:type="dxa"/>
            <w:tcBorders>
              <w:top w:val="nil"/>
              <w:bottom w:val="nil"/>
            </w:tcBorders>
            <w:shd w:val="clear" w:color="auto" w:fill="auto"/>
            <w:vAlign w:val="center"/>
          </w:tcPr>
          <w:p w14:paraId="71C20C7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100" w:type="dxa"/>
            <w:tcBorders>
              <w:top w:val="nil"/>
              <w:bottom w:val="nil"/>
            </w:tcBorders>
            <w:shd w:val="clear" w:color="auto" w:fill="auto"/>
            <w:vAlign w:val="center"/>
          </w:tcPr>
          <w:p w14:paraId="3C65F45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84" w:type="dxa"/>
            <w:tcBorders>
              <w:top w:val="nil"/>
              <w:bottom w:val="nil"/>
            </w:tcBorders>
            <w:shd w:val="clear" w:color="auto" w:fill="auto"/>
            <w:vAlign w:val="center"/>
          </w:tcPr>
          <w:p w14:paraId="2E5AD09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143" w:type="dxa"/>
            <w:tcBorders>
              <w:top w:val="nil"/>
              <w:bottom w:val="nil"/>
            </w:tcBorders>
            <w:shd w:val="clear" w:color="auto" w:fill="auto"/>
            <w:vAlign w:val="center"/>
          </w:tcPr>
          <w:p w14:paraId="6D022DA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567D7CDD"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145" w:type="dxa"/>
            <w:tcBorders>
              <w:top w:val="nil"/>
              <w:bottom w:val="single" w:sz="2" w:space="0" w:color="1F4E79" w:themeColor="accent1" w:themeShade="80"/>
            </w:tcBorders>
            <w:shd w:val="clear" w:color="auto" w:fill="auto"/>
            <w:vAlign w:val="center"/>
          </w:tcPr>
          <w:p w14:paraId="4B618227" w14:textId="77777777" w:rsidR="00ED00A6" w:rsidRPr="00281428" w:rsidRDefault="00ED00A6" w:rsidP="00281428">
            <w:pPr>
              <w:keepNext/>
              <w:keepLines/>
              <w:spacing w:before="40" w:after="40"/>
              <w:rPr>
                <w:rFonts w:eastAsia="Times New Roman" w:cs="Arial"/>
                <w:spacing w:val="-2"/>
                <w:sz w:val="14"/>
                <w:szCs w:val="14"/>
                <w:lang w:eastAsia="pt-BR"/>
              </w:rPr>
            </w:pPr>
            <w:r w:rsidRPr="00281428">
              <w:rPr>
                <w:rFonts w:eastAsia="Times New Roman" w:cs="Times New Roman"/>
                <w:spacing w:val="-2"/>
                <w:sz w:val="14"/>
                <w:szCs w:val="18"/>
                <w:lang w:eastAsia="pt-BR"/>
              </w:rPr>
              <w:t>Total do Passivo e Patrimônio Líquido</w:t>
            </w:r>
          </w:p>
        </w:tc>
        <w:tc>
          <w:tcPr>
            <w:tcW w:w="690" w:type="dxa"/>
            <w:tcBorders>
              <w:top w:val="nil"/>
              <w:bottom w:val="single" w:sz="2" w:space="0" w:color="1F4E79" w:themeColor="accent1" w:themeShade="80"/>
            </w:tcBorders>
            <w:shd w:val="clear" w:color="auto" w:fill="auto"/>
            <w:vAlign w:val="center"/>
          </w:tcPr>
          <w:p w14:paraId="76CAE44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990" w:type="dxa"/>
            <w:tcBorders>
              <w:top w:val="nil"/>
              <w:bottom w:val="single" w:sz="2" w:space="0" w:color="1F4E79" w:themeColor="accent1" w:themeShade="80"/>
            </w:tcBorders>
            <w:shd w:val="clear" w:color="auto" w:fill="auto"/>
            <w:vAlign w:val="center"/>
          </w:tcPr>
          <w:p w14:paraId="60A4C7B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10.059.100</w:t>
            </w:r>
          </w:p>
        </w:tc>
        <w:tc>
          <w:tcPr>
            <w:tcW w:w="1263" w:type="dxa"/>
            <w:tcBorders>
              <w:top w:val="nil"/>
              <w:bottom w:val="single" w:sz="2" w:space="0" w:color="1F4E79" w:themeColor="accent1" w:themeShade="80"/>
            </w:tcBorders>
            <w:shd w:val="clear" w:color="auto" w:fill="auto"/>
            <w:vAlign w:val="center"/>
          </w:tcPr>
          <w:p w14:paraId="2C8EB9C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11.714.494</w:t>
            </w:r>
          </w:p>
        </w:tc>
        <w:tc>
          <w:tcPr>
            <w:tcW w:w="1033" w:type="dxa"/>
            <w:tcBorders>
              <w:top w:val="nil"/>
              <w:bottom w:val="single" w:sz="2" w:space="0" w:color="1F4E79" w:themeColor="accent1" w:themeShade="80"/>
            </w:tcBorders>
            <w:shd w:val="clear" w:color="auto" w:fill="auto"/>
            <w:vAlign w:val="center"/>
          </w:tcPr>
          <w:p w14:paraId="7A7A029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spacing w:val="-2"/>
                <w:sz w:val="14"/>
                <w:szCs w:val="14"/>
                <w:lang w:eastAsia="pt-BR"/>
              </w:rPr>
              <w:t>9.239.559</w:t>
            </w:r>
          </w:p>
        </w:tc>
        <w:tc>
          <w:tcPr>
            <w:tcW w:w="268" w:type="dxa"/>
            <w:tcBorders>
              <w:top w:val="nil"/>
              <w:bottom w:val="single" w:sz="2" w:space="0" w:color="1F4E79" w:themeColor="accent1" w:themeShade="80"/>
            </w:tcBorders>
            <w:shd w:val="clear" w:color="auto" w:fill="auto"/>
            <w:vAlign w:val="center"/>
          </w:tcPr>
          <w:p w14:paraId="35C38D3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p>
        </w:tc>
        <w:tc>
          <w:tcPr>
            <w:tcW w:w="1100" w:type="dxa"/>
            <w:tcBorders>
              <w:top w:val="nil"/>
              <w:bottom w:val="single" w:sz="2" w:space="0" w:color="1F4E79" w:themeColor="accent1" w:themeShade="80"/>
            </w:tcBorders>
            <w:shd w:val="clear" w:color="auto" w:fill="auto"/>
            <w:vAlign w:val="center"/>
          </w:tcPr>
          <w:p w14:paraId="2A0D4FC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14.397.844</w:t>
            </w:r>
          </w:p>
        </w:tc>
        <w:tc>
          <w:tcPr>
            <w:tcW w:w="1284" w:type="dxa"/>
            <w:tcBorders>
              <w:top w:val="nil"/>
              <w:bottom w:val="single" w:sz="2" w:space="0" w:color="1F4E79" w:themeColor="accent1" w:themeShade="80"/>
            </w:tcBorders>
            <w:shd w:val="clear" w:color="auto" w:fill="auto"/>
            <w:vAlign w:val="center"/>
          </w:tcPr>
          <w:p w14:paraId="5BBA1BC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16.561.902</w:t>
            </w:r>
          </w:p>
        </w:tc>
        <w:tc>
          <w:tcPr>
            <w:tcW w:w="1143" w:type="dxa"/>
            <w:tcBorders>
              <w:top w:val="nil"/>
              <w:bottom w:val="single" w:sz="2" w:space="0" w:color="1F4E79" w:themeColor="accent1" w:themeShade="80"/>
            </w:tcBorders>
            <w:shd w:val="clear" w:color="auto" w:fill="auto"/>
            <w:vAlign w:val="center"/>
          </w:tcPr>
          <w:p w14:paraId="0DC8414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13.429.362</w:t>
            </w:r>
          </w:p>
        </w:tc>
      </w:tr>
    </w:tbl>
    <w:p w14:paraId="272C00FB" w14:textId="77777777" w:rsidR="00ED00A6" w:rsidRPr="00281428" w:rsidRDefault="00ED00A6" w:rsidP="00281428">
      <w:pPr>
        <w:rPr>
          <w:rFonts w:cs="Arial"/>
          <w:sz w:val="14"/>
          <w:szCs w:val="14"/>
        </w:rPr>
      </w:pPr>
      <w:bookmarkStart w:id="16" w:name="_Hlk131513429"/>
      <w:r w:rsidRPr="00281428">
        <w:rPr>
          <w:rFonts w:cs="Arial"/>
          <w:sz w:val="14"/>
          <w:szCs w:val="14"/>
        </w:rPr>
        <w:t>As notas explicativas são parte integrante das demonstrações contábeis intermediárias. O balanço de abertura e as reapresentações (aplicações retrospectivas) referem-se à adoção do CPC 50 [IFRS 17] – Contratos de Seguro e CPC 48 [IFRS 9] – Instrumentos Financeiros, cujos efeitos estão detalhados na nota explicativa 03 - Apresentação das Demonstrações Contábeis.</w:t>
      </w:r>
    </w:p>
    <w:bookmarkEnd w:id="16"/>
    <w:p w14:paraId="5E2E56BA" w14:textId="77777777" w:rsidR="00ED00A6" w:rsidRPr="00281428" w:rsidRDefault="00ED00A6" w:rsidP="00281428">
      <w:pPr>
        <w:rPr>
          <w:rFonts w:cs="Arial"/>
          <w:sz w:val="14"/>
          <w:szCs w:val="14"/>
        </w:rPr>
      </w:pPr>
    </w:p>
    <w:p w14:paraId="32C20A98" w14:textId="77777777" w:rsidR="00ED00A6" w:rsidRPr="00281428" w:rsidRDefault="00ED00A6" w:rsidP="00281428">
      <w:pPr>
        <w:keepNext/>
        <w:keepLines/>
        <w:pageBreakBefore/>
        <w:spacing w:before="120" w:after="120"/>
        <w:outlineLvl w:val="0"/>
        <w:rPr>
          <w:rFonts w:eastAsia="Times New Roman" w:cs="Arial"/>
          <w:color w:val="1F4E79" w:themeColor="accent1" w:themeShade="80"/>
          <w:sz w:val="20"/>
          <w:szCs w:val="20"/>
          <w:lang w:eastAsia="pt-BR"/>
        </w:rPr>
      </w:pPr>
      <w:bookmarkStart w:id="17" w:name="_Toc134648205"/>
      <w:bookmarkStart w:id="18" w:name="_Toc134819838"/>
      <w:r w:rsidRPr="00281428">
        <w:rPr>
          <w:rFonts w:eastAsia="Times New Roman" w:cs="Arial"/>
          <w:b/>
          <w:color w:val="1F4E79" w:themeColor="accent1" w:themeShade="80"/>
          <w:sz w:val="20"/>
          <w:szCs w:val="20"/>
          <w:lang w:eastAsia="pt-BR"/>
        </w:rPr>
        <w:lastRenderedPageBreak/>
        <w:t>DEMONSTRAÇÃO DOS FLUXOS DE CAIXA</w:t>
      </w:r>
      <w:bookmarkEnd w:id="17"/>
      <w:bookmarkEnd w:id="18"/>
    </w:p>
    <w:p w14:paraId="591D27B5" w14:textId="77777777" w:rsidR="00ED00A6" w:rsidRPr="00281428" w:rsidRDefault="00ED00A6" w:rsidP="00281428">
      <w:pPr>
        <w:spacing w:after="0" w:line="240" w:lineRule="auto"/>
        <w:ind w:right="-1"/>
        <w:jc w:val="right"/>
        <w:rPr>
          <w:rFonts w:eastAsia="Times New Roman" w:cs="Times New Roman"/>
          <w:b/>
          <w:spacing w:val="-2"/>
          <w:sz w:val="14"/>
          <w:szCs w:val="14"/>
          <w:lang w:eastAsia="pt-BR"/>
        </w:rPr>
      </w:pPr>
      <w:r w:rsidRPr="00281428">
        <w:rPr>
          <w:rFonts w:eastAsia="Times New Roman" w:cs="Times New Roman"/>
          <w:b/>
          <w:spacing w:val="-2"/>
          <w:sz w:val="14"/>
          <w:szCs w:val="14"/>
          <w:lang w:eastAsia="pt-BR"/>
        </w:rPr>
        <w:t>R$ mil</w:t>
      </w:r>
    </w:p>
    <w:tbl>
      <w:tblPr>
        <w:tblStyle w:val="TabeladeLista6Colorida-nfase5"/>
        <w:tblW w:w="9781" w:type="dxa"/>
        <w:jc w:val="center"/>
        <w:tblLayout w:type="fixed"/>
        <w:tblLook w:val="04A0" w:firstRow="1" w:lastRow="0" w:firstColumn="1" w:lastColumn="0" w:noHBand="0" w:noVBand="1"/>
      </w:tblPr>
      <w:tblGrid>
        <w:gridCol w:w="3839"/>
        <w:gridCol w:w="556"/>
        <w:gridCol w:w="1240"/>
        <w:gridCol w:w="1311"/>
        <w:gridCol w:w="280"/>
        <w:gridCol w:w="1241"/>
        <w:gridCol w:w="1314"/>
      </w:tblGrid>
      <w:tr w:rsidR="00ED00A6" w:rsidRPr="00281428" w14:paraId="7617988B" w14:textId="77777777" w:rsidTr="00FE1060">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4E79" w:themeColor="accent1" w:themeShade="80"/>
              <w:bottom w:val="nil"/>
            </w:tcBorders>
            <w:shd w:val="clear" w:color="auto" w:fill="auto"/>
            <w:vAlign w:val="center"/>
          </w:tcPr>
          <w:p w14:paraId="4E893753" w14:textId="77777777" w:rsidR="00ED00A6" w:rsidRPr="00281428" w:rsidRDefault="00ED00A6" w:rsidP="00281428">
            <w:pPr>
              <w:jc w:val="center"/>
              <w:rPr>
                <w:rFonts w:cs="Arial"/>
                <w:szCs w:val="18"/>
              </w:rPr>
            </w:pPr>
            <w:bookmarkStart w:id="19" w:name="_Hlk59629491"/>
          </w:p>
        </w:tc>
        <w:tc>
          <w:tcPr>
            <w:tcW w:w="556" w:type="dxa"/>
            <w:tcBorders>
              <w:top w:val="single" w:sz="2" w:space="0" w:color="1F4E79" w:themeColor="accent1" w:themeShade="80"/>
              <w:bottom w:val="nil"/>
            </w:tcBorders>
            <w:shd w:val="clear" w:color="auto" w:fill="auto"/>
            <w:vAlign w:val="center"/>
          </w:tcPr>
          <w:p w14:paraId="011C4C90" w14:textId="77777777" w:rsidR="00ED00A6" w:rsidRPr="00281428" w:rsidRDefault="00ED00A6" w:rsidP="00281428">
            <w:pPr>
              <w:cnfStyle w:val="100000000000" w:firstRow="1" w:lastRow="0" w:firstColumn="0" w:lastColumn="0" w:oddVBand="0" w:evenVBand="0" w:oddHBand="0" w:evenHBand="0" w:firstRowFirstColumn="0" w:firstRowLastColumn="0" w:lastRowFirstColumn="0" w:lastRowLastColumn="0"/>
              <w:rPr>
                <w:rFonts w:cs="Arial"/>
                <w:szCs w:val="18"/>
              </w:rPr>
            </w:pP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35B1E8E2"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281428">
              <w:rPr>
                <w:rFonts w:cs="Arial"/>
                <w:sz w:val="14"/>
                <w:szCs w:val="18"/>
              </w:rPr>
              <w:t>Controlador</w:t>
            </w:r>
          </w:p>
        </w:tc>
        <w:tc>
          <w:tcPr>
            <w:tcW w:w="280" w:type="dxa"/>
            <w:tcBorders>
              <w:top w:val="single" w:sz="2" w:space="0" w:color="1F4E79" w:themeColor="accent1" w:themeShade="80"/>
              <w:bottom w:val="nil"/>
            </w:tcBorders>
            <w:shd w:val="clear" w:color="auto" w:fill="auto"/>
            <w:vAlign w:val="center"/>
          </w:tcPr>
          <w:p w14:paraId="05400544" w14:textId="77777777" w:rsidR="00ED00A6" w:rsidRPr="00281428" w:rsidRDefault="00ED00A6" w:rsidP="00281428">
            <w:pPr>
              <w:cnfStyle w:val="100000000000" w:firstRow="1" w:lastRow="0" w:firstColumn="0" w:lastColumn="0" w:oddVBand="0" w:evenVBand="0" w:oddHBand="0" w:evenHBand="0" w:firstRowFirstColumn="0" w:firstRowLastColumn="0" w:lastRowFirstColumn="0" w:lastRowLastColumn="0"/>
              <w:rPr>
                <w:rFonts w:cs="Arial"/>
                <w:szCs w:val="18"/>
              </w:rPr>
            </w:pPr>
          </w:p>
        </w:tc>
        <w:tc>
          <w:tcPr>
            <w:tcW w:w="2555" w:type="dxa"/>
            <w:gridSpan w:val="2"/>
            <w:tcBorders>
              <w:top w:val="single" w:sz="2" w:space="0" w:color="1F4E79" w:themeColor="accent1" w:themeShade="80"/>
              <w:bottom w:val="single" w:sz="2" w:space="0" w:color="1F4E79" w:themeColor="accent1" w:themeShade="80"/>
            </w:tcBorders>
            <w:shd w:val="clear" w:color="auto" w:fill="auto"/>
            <w:vAlign w:val="center"/>
          </w:tcPr>
          <w:p w14:paraId="0416B482"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281428">
              <w:rPr>
                <w:rFonts w:cs="Arial"/>
                <w:sz w:val="14"/>
                <w:szCs w:val="18"/>
              </w:rPr>
              <w:t>Consolidado</w:t>
            </w:r>
          </w:p>
        </w:tc>
      </w:tr>
      <w:bookmarkEnd w:id="19"/>
      <w:tr w:rsidR="00ED00A6" w:rsidRPr="00281428" w14:paraId="453A7557"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4E79" w:themeColor="accent1" w:themeShade="80"/>
            </w:tcBorders>
            <w:shd w:val="clear" w:color="auto" w:fill="auto"/>
            <w:vAlign w:val="center"/>
          </w:tcPr>
          <w:p w14:paraId="02440AFB" w14:textId="77777777" w:rsidR="00ED00A6" w:rsidRPr="00281428" w:rsidRDefault="00ED00A6" w:rsidP="00281428">
            <w:pPr>
              <w:keepNext/>
              <w:keepLines/>
              <w:spacing w:before="40" w:after="40"/>
              <w:rPr>
                <w:rFonts w:eastAsia="Times New Roman" w:cs="Arial"/>
                <w:spacing w:val="-2"/>
                <w:sz w:val="14"/>
                <w:szCs w:val="18"/>
                <w:lang w:eastAsia="pt-BR"/>
              </w:rPr>
            </w:pPr>
          </w:p>
        </w:tc>
        <w:tc>
          <w:tcPr>
            <w:tcW w:w="556" w:type="dxa"/>
            <w:tcBorders>
              <w:top w:val="nil"/>
              <w:bottom w:val="single" w:sz="2" w:space="0" w:color="1F4E79" w:themeColor="accent1" w:themeShade="80"/>
            </w:tcBorders>
            <w:shd w:val="clear" w:color="auto" w:fill="auto"/>
            <w:vAlign w:val="center"/>
          </w:tcPr>
          <w:p w14:paraId="0765E3AD" w14:textId="77777777" w:rsidR="00ED00A6" w:rsidRPr="00281428" w:rsidRDefault="00ED00A6" w:rsidP="00281428">
            <w:pPr>
              <w:keepNext/>
              <w:keepLine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Nota</w:t>
            </w:r>
          </w:p>
        </w:tc>
        <w:tc>
          <w:tcPr>
            <w:tcW w:w="1240" w:type="dxa"/>
            <w:tcBorders>
              <w:top w:val="single" w:sz="2" w:space="0" w:color="1F4E79" w:themeColor="accent1" w:themeShade="80"/>
              <w:bottom w:val="single" w:sz="2" w:space="0" w:color="1F4E79" w:themeColor="accent1" w:themeShade="80"/>
            </w:tcBorders>
            <w:shd w:val="clear" w:color="auto" w:fill="auto"/>
          </w:tcPr>
          <w:p w14:paraId="6ADC28E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1º Trim/2023</w:t>
            </w:r>
          </w:p>
        </w:tc>
        <w:tc>
          <w:tcPr>
            <w:tcW w:w="1311" w:type="dxa"/>
            <w:tcBorders>
              <w:top w:val="single" w:sz="2" w:space="0" w:color="1F4E79" w:themeColor="accent1" w:themeShade="80"/>
              <w:bottom w:val="single" w:sz="2" w:space="0" w:color="1F4E79" w:themeColor="accent1" w:themeShade="80"/>
            </w:tcBorders>
            <w:shd w:val="clear" w:color="auto" w:fill="auto"/>
          </w:tcPr>
          <w:p w14:paraId="1B1B356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1º Trim/2022</w:t>
            </w:r>
          </w:p>
          <w:p w14:paraId="7DDD74C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(reapresentado)</w:t>
            </w:r>
          </w:p>
        </w:tc>
        <w:tc>
          <w:tcPr>
            <w:tcW w:w="280" w:type="dxa"/>
            <w:tcBorders>
              <w:top w:val="nil"/>
              <w:bottom w:val="single" w:sz="2" w:space="0" w:color="1F4E79" w:themeColor="accent1" w:themeShade="80"/>
            </w:tcBorders>
            <w:shd w:val="clear" w:color="auto" w:fill="auto"/>
            <w:vAlign w:val="center"/>
          </w:tcPr>
          <w:p w14:paraId="33D602DC" w14:textId="77777777" w:rsidR="00ED00A6" w:rsidRPr="00281428" w:rsidRDefault="00ED00A6" w:rsidP="00281428">
            <w:pPr>
              <w:keepNext/>
              <w:keepLine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p>
        </w:tc>
        <w:tc>
          <w:tcPr>
            <w:tcW w:w="1241" w:type="dxa"/>
            <w:tcBorders>
              <w:top w:val="single" w:sz="2" w:space="0" w:color="1F4E79" w:themeColor="accent1" w:themeShade="80"/>
              <w:bottom w:val="single" w:sz="2" w:space="0" w:color="1F4E79" w:themeColor="accent1" w:themeShade="80"/>
            </w:tcBorders>
            <w:shd w:val="clear" w:color="auto" w:fill="auto"/>
          </w:tcPr>
          <w:p w14:paraId="3438827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1º Trim/2023</w:t>
            </w:r>
          </w:p>
        </w:tc>
        <w:tc>
          <w:tcPr>
            <w:tcW w:w="1314" w:type="dxa"/>
            <w:tcBorders>
              <w:top w:val="single" w:sz="2" w:space="0" w:color="1F4E79" w:themeColor="accent1" w:themeShade="80"/>
              <w:bottom w:val="single" w:sz="2" w:space="0" w:color="1F4E79" w:themeColor="accent1" w:themeShade="80"/>
            </w:tcBorders>
            <w:shd w:val="clear" w:color="auto" w:fill="auto"/>
          </w:tcPr>
          <w:p w14:paraId="76F2198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8"/>
                <w:lang w:eastAsia="pt-BR"/>
              </w:rPr>
            </w:pPr>
            <w:r w:rsidRPr="00281428">
              <w:rPr>
                <w:rFonts w:eastAsia="Times New Roman" w:cs="Arial"/>
                <w:b/>
                <w:spacing w:val="-2"/>
                <w:sz w:val="14"/>
                <w:szCs w:val="18"/>
                <w:lang w:eastAsia="pt-BR"/>
              </w:rPr>
              <w:t>1º Trim/2022</w:t>
            </w:r>
          </w:p>
          <w:p w14:paraId="40CAF58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Arial"/>
                <w:b/>
                <w:spacing w:val="-2"/>
                <w:sz w:val="14"/>
                <w:szCs w:val="18"/>
                <w:lang w:eastAsia="pt-BR"/>
              </w:rPr>
              <w:t>(reapresentado)</w:t>
            </w:r>
          </w:p>
        </w:tc>
      </w:tr>
      <w:tr w:rsidR="00ED00A6" w:rsidRPr="00281428" w14:paraId="7A5114E5"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4E79" w:themeColor="accent1" w:themeShade="80"/>
              <w:bottom w:val="nil"/>
            </w:tcBorders>
            <w:shd w:val="clear" w:color="auto" w:fill="auto"/>
            <w:vAlign w:val="center"/>
          </w:tcPr>
          <w:p w14:paraId="6EB46C02" w14:textId="77777777" w:rsidR="00ED00A6" w:rsidRPr="00281428" w:rsidRDefault="00ED00A6" w:rsidP="00281428">
            <w:pPr>
              <w:keepNext/>
              <w:keepLines/>
              <w:spacing w:before="40" w:after="40"/>
              <w:rPr>
                <w:rFonts w:eastAsia="Times New Roman" w:cs="Times New Roman"/>
                <w:spacing w:val="-2"/>
                <w:sz w:val="14"/>
                <w:szCs w:val="18"/>
                <w:lang w:eastAsia="pt-BR"/>
              </w:rPr>
            </w:pPr>
            <w:r w:rsidRPr="00281428">
              <w:rPr>
                <w:rFonts w:eastAsia="Times New Roman" w:cs="Times New Roman"/>
                <w:spacing w:val="-2"/>
                <w:sz w:val="14"/>
                <w:szCs w:val="18"/>
                <w:lang w:eastAsia="pt-BR"/>
              </w:rPr>
              <w:t>Fluxos de Caixa Provenientes das Atividades Operacionais</w:t>
            </w:r>
          </w:p>
        </w:tc>
        <w:tc>
          <w:tcPr>
            <w:tcW w:w="556" w:type="dxa"/>
            <w:tcBorders>
              <w:top w:val="single" w:sz="2" w:space="0" w:color="1F4E79" w:themeColor="accent1" w:themeShade="80"/>
              <w:bottom w:val="nil"/>
            </w:tcBorders>
            <w:shd w:val="clear" w:color="auto" w:fill="auto"/>
            <w:vAlign w:val="center"/>
          </w:tcPr>
          <w:p w14:paraId="1AA08E0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single" w:sz="2" w:space="0" w:color="1F4E79" w:themeColor="accent1" w:themeShade="80"/>
              <w:bottom w:val="nil"/>
            </w:tcBorders>
            <w:shd w:val="clear" w:color="auto" w:fill="auto"/>
            <w:vAlign w:val="center"/>
          </w:tcPr>
          <w:p w14:paraId="1C755B6B"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311" w:type="dxa"/>
            <w:tcBorders>
              <w:top w:val="single" w:sz="2" w:space="0" w:color="1F4E79" w:themeColor="accent1" w:themeShade="80"/>
              <w:bottom w:val="nil"/>
            </w:tcBorders>
            <w:shd w:val="clear" w:color="auto" w:fill="auto"/>
            <w:vAlign w:val="center"/>
          </w:tcPr>
          <w:p w14:paraId="5D40C62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80" w:type="dxa"/>
            <w:tcBorders>
              <w:top w:val="single" w:sz="2" w:space="0" w:color="1F4E79" w:themeColor="accent1" w:themeShade="80"/>
              <w:bottom w:val="nil"/>
            </w:tcBorders>
            <w:shd w:val="clear" w:color="auto" w:fill="auto"/>
            <w:vAlign w:val="center"/>
          </w:tcPr>
          <w:p w14:paraId="18FF8FE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41" w:type="dxa"/>
            <w:tcBorders>
              <w:top w:val="single" w:sz="2" w:space="0" w:color="1F4E79" w:themeColor="accent1" w:themeShade="80"/>
              <w:bottom w:val="nil"/>
            </w:tcBorders>
            <w:shd w:val="clear" w:color="auto" w:fill="auto"/>
            <w:vAlign w:val="center"/>
          </w:tcPr>
          <w:p w14:paraId="1F41604D"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314" w:type="dxa"/>
            <w:tcBorders>
              <w:top w:val="single" w:sz="2" w:space="0" w:color="1F4E79" w:themeColor="accent1" w:themeShade="80"/>
              <w:bottom w:val="nil"/>
            </w:tcBorders>
            <w:shd w:val="clear" w:color="auto" w:fill="auto"/>
            <w:vAlign w:val="center"/>
          </w:tcPr>
          <w:p w14:paraId="2A181E5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2BF453B0"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39B89DC"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Lucro Líquido do Período</w:t>
            </w:r>
          </w:p>
        </w:tc>
        <w:tc>
          <w:tcPr>
            <w:tcW w:w="556" w:type="dxa"/>
            <w:tcBorders>
              <w:top w:val="nil"/>
              <w:bottom w:val="nil"/>
            </w:tcBorders>
            <w:shd w:val="clear" w:color="auto" w:fill="auto"/>
            <w:vAlign w:val="center"/>
          </w:tcPr>
          <w:p w14:paraId="5104695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p>
        </w:tc>
        <w:tc>
          <w:tcPr>
            <w:tcW w:w="1240" w:type="dxa"/>
            <w:tcBorders>
              <w:top w:val="nil"/>
              <w:bottom w:val="nil"/>
            </w:tcBorders>
            <w:shd w:val="clear" w:color="auto" w:fill="auto"/>
            <w:vAlign w:val="center"/>
          </w:tcPr>
          <w:p w14:paraId="314A96E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1.832.959</w:t>
            </w:r>
          </w:p>
        </w:tc>
        <w:tc>
          <w:tcPr>
            <w:tcW w:w="1311" w:type="dxa"/>
            <w:tcBorders>
              <w:top w:val="nil"/>
              <w:bottom w:val="nil"/>
            </w:tcBorders>
            <w:shd w:val="clear" w:color="auto" w:fill="auto"/>
            <w:vAlign w:val="center"/>
          </w:tcPr>
          <w:p w14:paraId="158B393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highlight w:val="yellow"/>
                <w:lang w:eastAsia="pt-BR"/>
              </w:rPr>
            </w:pPr>
            <w:r w:rsidRPr="00281428">
              <w:rPr>
                <w:rFonts w:eastAsia="Times New Roman" w:cs="Arial"/>
                <w:b/>
                <w:spacing w:val="-2"/>
                <w:sz w:val="14"/>
                <w:szCs w:val="14"/>
                <w:lang w:eastAsia="pt-BR"/>
              </w:rPr>
              <w:t>1.209.517</w:t>
            </w:r>
          </w:p>
        </w:tc>
        <w:tc>
          <w:tcPr>
            <w:tcW w:w="280" w:type="dxa"/>
            <w:tcBorders>
              <w:top w:val="nil"/>
              <w:bottom w:val="nil"/>
            </w:tcBorders>
            <w:shd w:val="clear" w:color="auto" w:fill="auto"/>
            <w:vAlign w:val="center"/>
          </w:tcPr>
          <w:p w14:paraId="191FAA8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highlight w:val="yellow"/>
                <w:lang w:eastAsia="pt-BR"/>
              </w:rPr>
            </w:pPr>
          </w:p>
        </w:tc>
        <w:tc>
          <w:tcPr>
            <w:tcW w:w="1241" w:type="dxa"/>
            <w:tcBorders>
              <w:top w:val="nil"/>
              <w:bottom w:val="nil"/>
            </w:tcBorders>
            <w:shd w:val="clear" w:color="auto" w:fill="auto"/>
            <w:vAlign w:val="center"/>
          </w:tcPr>
          <w:p w14:paraId="6EDE0748"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1.832.959</w:t>
            </w:r>
          </w:p>
        </w:tc>
        <w:tc>
          <w:tcPr>
            <w:tcW w:w="1314" w:type="dxa"/>
            <w:tcBorders>
              <w:top w:val="nil"/>
              <w:bottom w:val="nil"/>
            </w:tcBorders>
            <w:shd w:val="clear" w:color="auto" w:fill="auto"/>
            <w:vAlign w:val="center"/>
          </w:tcPr>
          <w:p w14:paraId="56CA5A3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1.209.517</w:t>
            </w:r>
          </w:p>
        </w:tc>
      </w:tr>
      <w:tr w:rsidR="00ED00A6" w:rsidRPr="00281428" w14:paraId="785E6D5E"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73B6100"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Ajustes ao Lucro:</w:t>
            </w:r>
          </w:p>
        </w:tc>
        <w:tc>
          <w:tcPr>
            <w:tcW w:w="556" w:type="dxa"/>
            <w:tcBorders>
              <w:top w:val="nil"/>
              <w:bottom w:val="nil"/>
            </w:tcBorders>
            <w:shd w:val="clear" w:color="auto" w:fill="auto"/>
            <w:vAlign w:val="center"/>
          </w:tcPr>
          <w:p w14:paraId="1C05239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0C32B1C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311" w:type="dxa"/>
            <w:tcBorders>
              <w:top w:val="nil"/>
              <w:bottom w:val="nil"/>
            </w:tcBorders>
            <w:shd w:val="clear" w:color="auto" w:fill="auto"/>
            <w:vAlign w:val="center"/>
          </w:tcPr>
          <w:p w14:paraId="0FDB881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80" w:type="dxa"/>
            <w:tcBorders>
              <w:top w:val="nil"/>
              <w:bottom w:val="nil"/>
            </w:tcBorders>
            <w:shd w:val="clear" w:color="auto" w:fill="auto"/>
            <w:vAlign w:val="center"/>
          </w:tcPr>
          <w:p w14:paraId="7400E84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41" w:type="dxa"/>
            <w:tcBorders>
              <w:top w:val="nil"/>
              <w:bottom w:val="nil"/>
            </w:tcBorders>
            <w:shd w:val="clear" w:color="auto" w:fill="auto"/>
            <w:vAlign w:val="center"/>
          </w:tcPr>
          <w:p w14:paraId="61DB79F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314" w:type="dxa"/>
            <w:tcBorders>
              <w:top w:val="nil"/>
              <w:bottom w:val="nil"/>
            </w:tcBorders>
            <w:shd w:val="clear" w:color="auto" w:fill="auto"/>
            <w:vAlign w:val="center"/>
          </w:tcPr>
          <w:p w14:paraId="3BE26C3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2D6FB309"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996A4DC"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Resultado de investimentos em participações societárias</w:t>
            </w:r>
          </w:p>
        </w:tc>
        <w:tc>
          <w:tcPr>
            <w:tcW w:w="556" w:type="dxa"/>
            <w:tcBorders>
              <w:top w:val="nil"/>
              <w:bottom w:val="nil"/>
            </w:tcBorders>
            <w:shd w:val="clear" w:color="auto" w:fill="auto"/>
            <w:vAlign w:val="center"/>
          </w:tcPr>
          <w:p w14:paraId="033F738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[7.b]</w:t>
            </w:r>
          </w:p>
        </w:tc>
        <w:tc>
          <w:tcPr>
            <w:tcW w:w="1240" w:type="dxa"/>
            <w:tcBorders>
              <w:top w:val="nil"/>
              <w:bottom w:val="nil"/>
            </w:tcBorders>
            <w:shd w:val="clear" w:color="auto" w:fill="auto"/>
            <w:vAlign w:val="center"/>
          </w:tcPr>
          <w:p w14:paraId="3440A3B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(1.836.111)</w:t>
            </w:r>
          </w:p>
        </w:tc>
        <w:tc>
          <w:tcPr>
            <w:tcW w:w="1311" w:type="dxa"/>
            <w:tcBorders>
              <w:top w:val="nil"/>
              <w:bottom w:val="nil"/>
            </w:tcBorders>
            <w:shd w:val="clear" w:color="auto" w:fill="auto"/>
            <w:vAlign w:val="center"/>
          </w:tcPr>
          <w:p w14:paraId="2ED585D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spacing w:val="-2"/>
                <w:sz w:val="14"/>
                <w:szCs w:val="14"/>
                <w:lang w:eastAsia="pt-BR"/>
              </w:rPr>
              <w:t>(1.209.170)</w:t>
            </w:r>
          </w:p>
        </w:tc>
        <w:tc>
          <w:tcPr>
            <w:tcW w:w="280" w:type="dxa"/>
            <w:tcBorders>
              <w:top w:val="nil"/>
              <w:bottom w:val="nil"/>
            </w:tcBorders>
            <w:shd w:val="clear" w:color="auto" w:fill="auto"/>
            <w:vAlign w:val="center"/>
          </w:tcPr>
          <w:p w14:paraId="507D4CB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highlight w:val="yellow"/>
                <w:lang w:eastAsia="pt-BR"/>
              </w:rPr>
            </w:pPr>
          </w:p>
        </w:tc>
        <w:tc>
          <w:tcPr>
            <w:tcW w:w="1241" w:type="dxa"/>
            <w:tcBorders>
              <w:top w:val="nil"/>
              <w:bottom w:val="nil"/>
            </w:tcBorders>
            <w:shd w:val="clear" w:color="auto" w:fill="auto"/>
            <w:vAlign w:val="center"/>
          </w:tcPr>
          <w:p w14:paraId="71F51C1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highlight w:val="yellow"/>
                <w:lang w:eastAsia="pt-BR"/>
              </w:rPr>
            </w:pPr>
            <w:r w:rsidRPr="00281428">
              <w:rPr>
                <w:rFonts w:eastAsia="Times New Roman" w:cs="Arial"/>
                <w:spacing w:val="-2"/>
                <w:sz w:val="14"/>
                <w:szCs w:val="14"/>
                <w:lang w:eastAsia="pt-BR"/>
              </w:rPr>
              <w:t>(1.125.031)</w:t>
            </w:r>
          </w:p>
        </w:tc>
        <w:tc>
          <w:tcPr>
            <w:tcW w:w="1314" w:type="dxa"/>
            <w:tcBorders>
              <w:top w:val="nil"/>
              <w:bottom w:val="nil"/>
            </w:tcBorders>
            <w:shd w:val="clear" w:color="auto" w:fill="auto"/>
            <w:vAlign w:val="center"/>
          </w:tcPr>
          <w:p w14:paraId="634371C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spacing w:val="-2"/>
                <w:sz w:val="14"/>
                <w:szCs w:val="14"/>
                <w:lang w:eastAsia="pt-BR"/>
              </w:rPr>
              <w:t>(635.370)</w:t>
            </w:r>
          </w:p>
        </w:tc>
      </w:tr>
      <w:tr w:rsidR="00ED00A6" w:rsidRPr="00281428" w14:paraId="32B2F34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1342368"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Atualização monetária de dividendos e juros sobre</w:t>
            </w:r>
          </w:p>
          <w:p w14:paraId="383F1D08"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capital próprio, líquida</w:t>
            </w:r>
          </w:p>
        </w:tc>
        <w:tc>
          <w:tcPr>
            <w:tcW w:w="556" w:type="dxa"/>
            <w:tcBorders>
              <w:top w:val="nil"/>
              <w:bottom w:val="nil"/>
            </w:tcBorders>
            <w:shd w:val="clear" w:color="auto" w:fill="auto"/>
            <w:vAlign w:val="center"/>
          </w:tcPr>
          <w:p w14:paraId="684983F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675950B5"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(204)</w:t>
            </w:r>
          </w:p>
        </w:tc>
        <w:tc>
          <w:tcPr>
            <w:tcW w:w="1311" w:type="dxa"/>
            <w:tcBorders>
              <w:top w:val="nil"/>
              <w:bottom w:val="nil"/>
            </w:tcBorders>
            <w:shd w:val="clear" w:color="auto" w:fill="auto"/>
            <w:vAlign w:val="center"/>
          </w:tcPr>
          <w:p w14:paraId="687A1AC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3.639</w:t>
            </w:r>
          </w:p>
        </w:tc>
        <w:tc>
          <w:tcPr>
            <w:tcW w:w="280" w:type="dxa"/>
            <w:tcBorders>
              <w:top w:val="nil"/>
              <w:bottom w:val="nil"/>
            </w:tcBorders>
            <w:shd w:val="clear" w:color="auto" w:fill="auto"/>
            <w:vAlign w:val="center"/>
          </w:tcPr>
          <w:p w14:paraId="2F61204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41" w:type="dxa"/>
            <w:tcBorders>
              <w:top w:val="nil"/>
              <w:bottom w:val="nil"/>
            </w:tcBorders>
            <w:shd w:val="clear" w:color="auto" w:fill="auto"/>
            <w:vAlign w:val="center"/>
          </w:tcPr>
          <w:p w14:paraId="3C20062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77.280</w:t>
            </w:r>
          </w:p>
        </w:tc>
        <w:tc>
          <w:tcPr>
            <w:tcW w:w="1314" w:type="dxa"/>
            <w:tcBorders>
              <w:top w:val="nil"/>
              <w:bottom w:val="nil"/>
            </w:tcBorders>
            <w:shd w:val="clear" w:color="auto" w:fill="auto"/>
            <w:vAlign w:val="center"/>
          </w:tcPr>
          <w:p w14:paraId="3399EA0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25.745</w:t>
            </w:r>
          </w:p>
        </w:tc>
      </w:tr>
      <w:tr w:rsidR="00ED00A6" w:rsidRPr="00281428" w14:paraId="7A58656E"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62C504D"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Atualização dos ativos financeiros a valor justo por meio do resultado</w:t>
            </w:r>
          </w:p>
        </w:tc>
        <w:tc>
          <w:tcPr>
            <w:tcW w:w="556" w:type="dxa"/>
            <w:tcBorders>
              <w:top w:val="nil"/>
              <w:bottom w:val="nil"/>
            </w:tcBorders>
            <w:shd w:val="clear" w:color="auto" w:fill="auto"/>
            <w:vAlign w:val="center"/>
          </w:tcPr>
          <w:p w14:paraId="3D115B7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5DEE8E44"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311" w:type="dxa"/>
            <w:tcBorders>
              <w:top w:val="nil"/>
              <w:bottom w:val="nil"/>
            </w:tcBorders>
            <w:shd w:val="clear" w:color="auto" w:fill="auto"/>
            <w:vAlign w:val="center"/>
          </w:tcPr>
          <w:p w14:paraId="23D49CB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spacing w:val="-2"/>
                <w:sz w:val="14"/>
                <w:szCs w:val="14"/>
                <w:lang w:eastAsia="pt-BR"/>
              </w:rPr>
              <w:t>--</w:t>
            </w:r>
          </w:p>
        </w:tc>
        <w:tc>
          <w:tcPr>
            <w:tcW w:w="280" w:type="dxa"/>
            <w:tcBorders>
              <w:top w:val="nil"/>
              <w:bottom w:val="nil"/>
            </w:tcBorders>
            <w:shd w:val="clear" w:color="auto" w:fill="auto"/>
            <w:vAlign w:val="center"/>
          </w:tcPr>
          <w:p w14:paraId="2E8D2CC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41" w:type="dxa"/>
            <w:tcBorders>
              <w:top w:val="nil"/>
              <w:bottom w:val="nil"/>
            </w:tcBorders>
            <w:shd w:val="clear" w:color="auto" w:fill="auto"/>
            <w:vAlign w:val="center"/>
          </w:tcPr>
          <w:p w14:paraId="78FB209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(23.214)</w:t>
            </w:r>
          </w:p>
        </w:tc>
        <w:tc>
          <w:tcPr>
            <w:tcW w:w="1314" w:type="dxa"/>
            <w:tcBorders>
              <w:top w:val="nil"/>
              <w:bottom w:val="nil"/>
            </w:tcBorders>
            <w:shd w:val="clear" w:color="auto" w:fill="auto"/>
            <w:vAlign w:val="center"/>
          </w:tcPr>
          <w:p w14:paraId="551DFBF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r>
      <w:tr w:rsidR="00ED00A6" w:rsidRPr="00281428" w14:paraId="1874C8AD"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C383555"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Outros ajustes</w:t>
            </w:r>
          </w:p>
        </w:tc>
        <w:tc>
          <w:tcPr>
            <w:tcW w:w="556" w:type="dxa"/>
            <w:tcBorders>
              <w:top w:val="nil"/>
              <w:bottom w:val="nil"/>
            </w:tcBorders>
            <w:shd w:val="clear" w:color="auto" w:fill="auto"/>
            <w:vAlign w:val="center"/>
          </w:tcPr>
          <w:p w14:paraId="0362C7D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pacing w:val="-2"/>
                <w:sz w:val="14"/>
                <w:szCs w:val="18"/>
                <w:lang w:eastAsia="pt-BR"/>
              </w:rPr>
            </w:pPr>
          </w:p>
        </w:tc>
        <w:tc>
          <w:tcPr>
            <w:tcW w:w="1240" w:type="dxa"/>
            <w:tcBorders>
              <w:top w:val="nil"/>
              <w:bottom w:val="nil"/>
            </w:tcBorders>
            <w:shd w:val="clear" w:color="auto" w:fill="auto"/>
            <w:vAlign w:val="center"/>
          </w:tcPr>
          <w:p w14:paraId="7F991AE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1.022</w:t>
            </w:r>
          </w:p>
        </w:tc>
        <w:tc>
          <w:tcPr>
            <w:tcW w:w="1311" w:type="dxa"/>
            <w:tcBorders>
              <w:top w:val="nil"/>
              <w:bottom w:val="nil"/>
            </w:tcBorders>
            <w:shd w:val="clear" w:color="auto" w:fill="auto"/>
            <w:vAlign w:val="center"/>
          </w:tcPr>
          <w:p w14:paraId="2FAB1386"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213</w:t>
            </w:r>
          </w:p>
        </w:tc>
        <w:tc>
          <w:tcPr>
            <w:tcW w:w="280" w:type="dxa"/>
            <w:tcBorders>
              <w:top w:val="nil"/>
              <w:bottom w:val="nil"/>
            </w:tcBorders>
            <w:shd w:val="clear" w:color="auto" w:fill="auto"/>
            <w:vAlign w:val="center"/>
          </w:tcPr>
          <w:p w14:paraId="5118C74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41" w:type="dxa"/>
            <w:tcBorders>
              <w:top w:val="nil"/>
              <w:bottom w:val="nil"/>
            </w:tcBorders>
            <w:shd w:val="clear" w:color="auto" w:fill="auto"/>
            <w:vAlign w:val="center"/>
          </w:tcPr>
          <w:p w14:paraId="3EA1F99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2.476</w:t>
            </w:r>
          </w:p>
        </w:tc>
        <w:tc>
          <w:tcPr>
            <w:tcW w:w="1314" w:type="dxa"/>
            <w:tcBorders>
              <w:top w:val="nil"/>
              <w:bottom w:val="nil"/>
            </w:tcBorders>
            <w:shd w:val="clear" w:color="auto" w:fill="auto"/>
            <w:vAlign w:val="center"/>
          </w:tcPr>
          <w:p w14:paraId="66EFCC12"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322</w:t>
            </w:r>
          </w:p>
        </w:tc>
      </w:tr>
      <w:tr w:rsidR="00ED00A6" w:rsidRPr="00281428" w14:paraId="0A9A644C" w14:textId="77777777" w:rsidTr="00FE1060">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3434B2B"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Lucro Ajustado</w:t>
            </w:r>
          </w:p>
        </w:tc>
        <w:tc>
          <w:tcPr>
            <w:tcW w:w="556" w:type="dxa"/>
            <w:tcBorders>
              <w:top w:val="nil"/>
              <w:bottom w:val="nil"/>
            </w:tcBorders>
            <w:shd w:val="clear" w:color="auto" w:fill="auto"/>
            <w:vAlign w:val="center"/>
          </w:tcPr>
          <w:p w14:paraId="57A7A4E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556E54E3"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(2.334)</w:t>
            </w:r>
          </w:p>
        </w:tc>
        <w:tc>
          <w:tcPr>
            <w:tcW w:w="1311" w:type="dxa"/>
            <w:tcBorders>
              <w:top w:val="nil"/>
              <w:bottom w:val="nil"/>
            </w:tcBorders>
            <w:shd w:val="clear" w:color="auto" w:fill="auto"/>
            <w:vAlign w:val="center"/>
          </w:tcPr>
          <w:p w14:paraId="04BB64E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4.199</w:t>
            </w:r>
          </w:p>
        </w:tc>
        <w:tc>
          <w:tcPr>
            <w:tcW w:w="280" w:type="dxa"/>
            <w:tcBorders>
              <w:top w:val="nil"/>
              <w:bottom w:val="nil"/>
            </w:tcBorders>
            <w:shd w:val="clear" w:color="auto" w:fill="auto"/>
            <w:vAlign w:val="center"/>
          </w:tcPr>
          <w:p w14:paraId="241BB77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highlight w:val="yellow"/>
                <w:lang w:eastAsia="pt-BR"/>
              </w:rPr>
            </w:pPr>
          </w:p>
        </w:tc>
        <w:tc>
          <w:tcPr>
            <w:tcW w:w="1241" w:type="dxa"/>
            <w:tcBorders>
              <w:top w:val="nil"/>
              <w:bottom w:val="nil"/>
            </w:tcBorders>
            <w:shd w:val="clear" w:color="auto" w:fill="auto"/>
            <w:vAlign w:val="center"/>
          </w:tcPr>
          <w:p w14:paraId="565ACC4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highlight w:val="yellow"/>
                <w:lang w:eastAsia="pt-BR"/>
              </w:rPr>
            </w:pPr>
            <w:r w:rsidRPr="00281428">
              <w:rPr>
                <w:rFonts w:eastAsia="Times New Roman" w:cs="Arial"/>
                <w:b/>
                <w:bCs/>
                <w:spacing w:val="-2"/>
                <w:sz w:val="14"/>
                <w:szCs w:val="14"/>
                <w:lang w:eastAsia="pt-BR"/>
              </w:rPr>
              <w:t>764.470</w:t>
            </w:r>
          </w:p>
        </w:tc>
        <w:tc>
          <w:tcPr>
            <w:tcW w:w="1314" w:type="dxa"/>
            <w:tcBorders>
              <w:top w:val="nil"/>
              <w:bottom w:val="nil"/>
            </w:tcBorders>
            <w:shd w:val="clear" w:color="auto" w:fill="auto"/>
            <w:vAlign w:val="center"/>
          </w:tcPr>
          <w:p w14:paraId="745C0E3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600.214</w:t>
            </w:r>
          </w:p>
        </w:tc>
      </w:tr>
      <w:tr w:rsidR="00ED00A6" w:rsidRPr="00281428" w14:paraId="583D8DBB"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0066517"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 xml:space="preserve">Variações Patrimoniais: </w:t>
            </w:r>
          </w:p>
        </w:tc>
        <w:tc>
          <w:tcPr>
            <w:tcW w:w="556" w:type="dxa"/>
            <w:tcBorders>
              <w:top w:val="nil"/>
              <w:bottom w:val="nil"/>
            </w:tcBorders>
            <w:shd w:val="clear" w:color="auto" w:fill="auto"/>
            <w:vAlign w:val="center"/>
          </w:tcPr>
          <w:p w14:paraId="7061070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p>
        </w:tc>
        <w:tc>
          <w:tcPr>
            <w:tcW w:w="1240" w:type="dxa"/>
            <w:tcBorders>
              <w:top w:val="nil"/>
              <w:bottom w:val="nil"/>
            </w:tcBorders>
            <w:shd w:val="clear" w:color="auto" w:fill="auto"/>
            <w:vAlign w:val="center"/>
          </w:tcPr>
          <w:p w14:paraId="5556C7E5"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311" w:type="dxa"/>
            <w:tcBorders>
              <w:top w:val="nil"/>
              <w:bottom w:val="nil"/>
            </w:tcBorders>
            <w:shd w:val="clear" w:color="auto" w:fill="auto"/>
            <w:vAlign w:val="center"/>
          </w:tcPr>
          <w:p w14:paraId="7D3F72E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p>
        </w:tc>
        <w:tc>
          <w:tcPr>
            <w:tcW w:w="280" w:type="dxa"/>
            <w:tcBorders>
              <w:top w:val="nil"/>
              <w:bottom w:val="nil"/>
            </w:tcBorders>
            <w:shd w:val="clear" w:color="auto" w:fill="auto"/>
            <w:vAlign w:val="center"/>
          </w:tcPr>
          <w:p w14:paraId="0627280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241" w:type="dxa"/>
            <w:tcBorders>
              <w:top w:val="nil"/>
              <w:bottom w:val="nil"/>
            </w:tcBorders>
            <w:shd w:val="clear" w:color="auto" w:fill="auto"/>
            <w:vAlign w:val="center"/>
          </w:tcPr>
          <w:p w14:paraId="2736C1C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4"/>
                <w:lang w:eastAsia="pt-BR"/>
              </w:rPr>
            </w:pPr>
          </w:p>
        </w:tc>
        <w:tc>
          <w:tcPr>
            <w:tcW w:w="1314" w:type="dxa"/>
            <w:tcBorders>
              <w:top w:val="nil"/>
              <w:bottom w:val="nil"/>
            </w:tcBorders>
            <w:shd w:val="clear" w:color="auto" w:fill="auto"/>
            <w:vAlign w:val="center"/>
          </w:tcPr>
          <w:p w14:paraId="7AB3A13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p>
        </w:tc>
      </w:tr>
      <w:tr w:rsidR="00ED00A6" w:rsidRPr="00281428" w14:paraId="2BE60D2D"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C73206A"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bookmarkStart w:id="20" w:name="_Hlk75777435"/>
            <w:r w:rsidRPr="00281428">
              <w:rPr>
                <w:rFonts w:eastAsia="Times New Roman" w:cs="Times New Roman"/>
                <w:b w:val="0"/>
                <w:bCs w:val="0"/>
                <w:spacing w:val="-2"/>
                <w:sz w:val="14"/>
                <w:szCs w:val="18"/>
                <w:lang w:eastAsia="pt-BR"/>
              </w:rPr>
              <w:t>Ativos financeiros mensurados ao valor justo por meio do resultado</w:t>
            </w:r>
          </w:p>
        </w:tc>
        <w:tc>
          <w:tcPr>
            <w:tcW w:w="556" w:type="dxa"/>
            <w:tcBorders>
              <w:top w:val="nil"/>
              <w:bottom w:val="nil"/>
            </w:tcBorders>
            <w:shd w:val="clear" w:color="auto" w:fill="auto"/>
            <w:vAlign w:val="center"/>
          </w:tcPr>
          <w:p w14:paraId="77AF6868"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pacing w:val="-2"/>
                <w:sz w:val="14"/>
                <w:szCs w:val="18"/>
                <w:lang w:eastAsia="pt-BR"/>
              </w:rPr>
            </w:pPr>
          </w:p>
        </w:tc>
        <w:tc>
          <w:tcPr>
            <w:tcW w:w="1240" w:type="dxa"/>
            <w:tcBorders>
              <w:top w:val="nil"/>
              <w:bottom w:val="nil"/>
            </w:tcBorders>
            <w:shd w:val="clear" w:color="auto" w:fill="auto"/>
            <w:vAlign w:val="center"/>
          </w:tcPr>
          <w:p w14:paraId="1F455F2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pacing w:val="-2"/>
                <w:sz w:val="14"/>
                <w:szCs w:val="18"/>
                <w:lang w:eastAsia="pt-BR"/>
              </w:rPr>
            </w:pPr>
            <w:r w:rsidRPr="00281428">
              <w:rPr>
                <w:rFonts w:eastAsia="Times New Roman" w:cs="Times New Roman"/>
                <w:bCs/>
                <w:spacing w:val="-2"/>
                <w:sz w:val="14"/>
                <w:szCs w:val="18"/>
                <w:lang w:eastAsia="pt-BR"/>
              </w:rPr>
              <w:t>818</w:t>
            </w:r>
          </w:p>
        </w:tc>
        <w:tc>
          <w:tcPr>
            <w:tcW w:w="1311" w:type="dxa"/>
            <w:tcBorders>
              <w:top w:val="nil"/>
              <w:bottom w:val="nil"/>
            </w:tcBorders>
            <w:shd w:val="clear" w:color="auto" w:fill="auto"/>
            <w:vAlign w:val="center"/>
          </w:tcPr>
          <w:p w14:paraId="43615C3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pacing w:val="-2"/>
                <w:sz w:val="14"/>
                <w:szCs w:val="18"/>
                <w:lang w:eastAsia="pt-BR"/>
              </w:rPr>
            </w:pPr>
            <w:r w:rsidRPr="00281428">
              <w:rPr>
                <w:rFonts w:eastAsia="Times New Roman" w:cs="Times New Roman"/>
                <w:spacing w:val="-2"/>
                <w:sz w:val="14"/>
                <w:szCs w:val="18"/>
                <w:lang w:eastAsia="pt-BR"/>
              </w:rPr>
              <w:t>(1.978)</w:t>
            </w:r>
          </w:p>
        </w:tc>
        <w:tc>
          <w:tcPr>
            <w:tcW w:w="280" w:type="dxa"/>
            <w:tcBorders>
              <w:top w:val="nil"/>
              <w:bottom w:val="nil"/>
            </w:tcBorders>
            <w:shd w:val="clear" w:color="auto" w:fill="auto"/>
            <w:vAlign w:val="center"/>
          </w:tcPr>
          <w:p w14:paraId="091BE1D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pacing w:val="-2"/>
                <w:sz w:val="14"/>
                <w:szCs w:val="18"/>
                <w:lang w:eastAsia="pt-BR"/>
              </w:rPr>
            </w:pPr>
          </w:p>
        </w:tc>
        <w:tc>
          <w:tcPr>
            <w:tcW w:w="1241" w:type="dxa"/>
            <w:tcBorders>
              <w:top w:val="nil"/>
              <w:bottom w:val="nil"/>
            </w:tcBorders>
            <w:shd w:val="clear" w:color="auto" w:fill="auto"/>
            <w:vAlign w:val="center"/>
          </w:tcPr>
          <w:p w14:paraId="0DB45EA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pacing w:val="-2"/>
                <w:sz w:val="14"/>
                <w:szCs w:val="18"/>
                <w:lang w:eastAsia="pt-BR"/>
              </w:rPr>
            </w:pPr>
            <w:r w:rsidRPr="00281428">
              <w:rPr>
                <w:rFonts w:eastAsia="Times New Roman" w:cs="Times New Roman"/>
                <w:bCs/>
                <w:spacing w:val="-2"/>
                <w:sz w:val="14"/>
                <w:szCs w:val="18"/>
                <w:lang w:eastAsia="pt-BR"/>
              </w:rPr>
              <w:t>818</w:t>
            </w:r>
          </w:p>
        </w:tc>
        <w:tc>
          <w:tcPr>
            <w:tcW w:w="1314" w:type="dxa"/>
            <w:tcBorders>
              <w:top w:val="nil"/>
              <w:bottom w:val="nil"/>
            </w:tcBorders>
            <w:shd w:val="clear" w:color="auto" w:fill="auto"/>
            <w:vAlign w:val="center"/>
          </w:tcPr>
          <w:p w14:paraId="5BA0338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pacing w:val="-2"/>
                <w:sz w:val="14"/>
                <w:szCs w:val="18"/>
                <w:lang w:eastAsia="pt-BR"/>
              </w:rPr>
            </w:pPr>
            <w:r w:rsidRPr="00281428">
              <w:rPr>
                <w:rFonts w:eastAsia="Times New Roman" w:cs="Times New Roman"/>
                <w:spacing w:val="-2"/>
                <w:sz w:val="14"/>
                <w:szCs w:val="18"/>
                <w:lang w:eastAsia="pt-BR"/>
              </w:rPr>
              <w:t>(1.978)</w:t>
            </w:r>
          </w:p>
        </w:tc>
      </w:tr>
      <w:bookmarkEnd w:id="20"/>
      <w:tr w:rsidR="00ED00A6" w:rsidRPr="00281428" w14:paraId="3937BBE0"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3943B3C"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Ativos por impostos correntes e diferidos</w:t>
            </w:r>
          </w:p>
        </w:tc>
        <w:tc>
          <w:tcPr>
            <w:tcW w:w="556" w:type="dxa"/>
            <w:tcBorders>
              <w:top w:val="nil"/>
              <w:bottom w:val="nil"/>
            </w:tcBorders>
            <w:shd w:val="clear" w:color="auto" w:fill="auto"/>
            <w:vAlign w:val="center"/>
          </w:tcPr>
          <w:p w14:paraId="58B1360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21718999"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(16.108)</w:t>
            </w:r>
          </w:p>
        </w:tc>
        <w:tc>
          <w:tcPr>
            <w:tcW w:w="1311" w:type="dxa"/>
            <w:tcBorders>
              <w:top w:val="nil"/>
              <w:bottom w:val="nil"/>
            </w:tcBorders>
            <w:shd w:val="clear" w:color="auto" w:fill="auto"/>
            <w:vAlign w:val="center"/>
          </w:tcPr>
          <w:p w14:paraId="1BB88621"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(12.275)</w:t>
            </w:r>
          </w:p>
        </w:tc>
        <w:tc>
          <w:tcPr>
            <w:tcW w:w="280" w:type="dxa"/>
            <w:tcBorders>
              <w:top w:val="nil"/>
              <w:bottom w:val="nil"/>
            </w:tcBorders>
            <w:shd w:val="clear" w:color="auto" w:fill="auto"/>
            <w:vAlign w:val="center"/>
          </w:tcPr>
          <w:p w14:paraId="10FE67C6"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0ADFCAD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(40.507)</w:t>
            </w:r>
          </w:p>
        </w:tc>
        <w:tc>
          <w:tcPr>
            <w:tcW w:w="1314" w:type="dxa"/>
            <w:tcBorders>
              <w:top w:val="nil"/>
              <w:bottom w:val="nil"/>
            </w:tcBorders>
            <w:shd w:val="clear" w:color="auto" w:fill="auto"/>
            <w:vAlign w:val="center"/>
          </w:tcPr>
          <w:p w14:paraId="467608AD"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(31.895)</w:t>
            </w:r>
          </w:p>
        </w:tc>
      </w:tr>
      <w:tr w:rsidR="00ED00A6" w:rsidRPr="00281428" w14:paraId="2217B77F"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A2F50DA"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Comissões a receber</w:t>
            </w:r>
          </w:p>
        </w:tc>
        <w:tc>
          <w:tcPr>
            <w:tcW w:w="556" w:type="dxa"/>
            <w:tcBorders>
              <w:top w:val="nil"/>
              <w:bottom w:val="nil"/>
            </w:tcBorders>
            <w:shd w:val="clear" w:color="auto" w:fill="auto"/>
            <w:vAlign w:val="center"/>
          </w:tcPr>
          <w:p w14:paraId="743D71D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744448B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1311" w:type="dxa"/>
            <w:tcBorders>
              <w:top w:val="nil"/>
              <w:bottom w:val="nil"/>
            </w:tcBorders>
            <w:shd w:val="clear" w:color="auto" w:fill="auto"/>
            <w:vAlign w:val="center"/>
          </w:tcPr>
          <w:p w14:paraId="7AA6CD53"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280" w:type="dxa"/>
            <w:tcBorders>
              <w:top w:val="nil"/>
              <w:bottom w:val="nil"/>
            </w:tcBorders>
            <w:shd w:val="clear" w:color="auto" w:fill="auto"/>
            <w:vAlign w:val="center"/>
          </w:tcPr>
          <w:p w14:paraId="6C1FED8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1FE9129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(17.554)</w:t>
            </w:r>
          </w:p>
        </w:tc>
        <w:tc>
          <w:tcPr>
            <w:tcW w:w="1314" w:type="dxa"/>
            <w:tcBorders>
              <w:top w:val="nil"/>
              <w:bottom w:val="nil"/>
            </w:tcBorders>
            <w:shd w:val="clear" w:color="auto" w:fill="auto"/>
            <w:vAlign w:val="center"/>
          </w:tcPr>
          <w:p w14:paraId="4B79FE2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305.937</w:t>
            </w:r>
          </w:p>
        </w:tc>
      </w:tr>
      <w:tr w:rsidR="00ED00A6" w:rsidRPr="00281428" w14:paraId="133C102F"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2E745C1"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Outros ativos</w:t>
            </w:r>
          </w:p>
        </w:tc>
        <w:tc>
          <w:tcPr>
            <w:tcW w:w="556" w:type="dxa"/>
            <w:tcBorders>
              <w:top w:val="nil"/>
              <w:bottom w:val="nil"/>
            </w:tcBorders>
            <w:shd w:val="clear" w:color="auto" w:fill="auto"/>
            <w:vAlign w:val="center"/>
          </w:tcPr>
          <w:p w14:paraId="7D6B9C9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2462E51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(1.613)</w:t>
            </w:r>
          </w:p>
        </w:tc>
        <w:tc>
          <w:tcPr>
            <w:tcW w:w="1311" w:type="dxa"/>
            <w:tcBorders>
              <w:top w:val="nil"/>
              <w:bottom w:val="nil"/>
            </w:tcBorders>
            <w:shd w:val="clear" w:color="auto" w:fill="auto"/>
            <w:vAlign w:val="center"/>
          </w:tcPr>
          <w:p w14:paraId="00FA54A2"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(343)</w:t>
            </w:r>
          </w:p>
        </w:tc>
        <w:tc>
          <w:tcPr>
            <w:tcW w:w="280" w:type="dxa"/>
            <w:tcBorders>
              <w:top w:val="nil"/>
              <w:bottom w:val="nil"/>
            </w:tcBorders>
            <w:shd w:val="clear" w:color="auto" w:fill="auto"/>
            <w:vAlign w:val="center"/>
          </w:tcPr>
          <w:p w14:paraId="1E8D78B6"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345C97E4"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(7.477)</w:t>
            </w:r>
          </w:p>
        </w:tc>
        <w:tc>
          <w:tcPr>
            <w:tcW w:w="1314" w:type="dxa"/>
            <w:tcBorders>
              <w:top w:val="nil"/>
              <w:bottom w:val="nil"/>
            </w:tcBorders>
            <w:shd w:val="clear" w:color="auto" w:fill="auto"/>
            <w:vAlign w:val="center"/>
          </w:tcPr>
          <w:p w14:paraId="5F3BC687"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(2.702)</w:t>
            </w:r>
          </w:p>
        </w:tc>
      </w:tr>
      <w:tr w:rsidR="00ED00A6" w:rsidRPr="00281428" w14:paraId="449CB66A"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245A2DC"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Comissões a apropriar</w:t>
            </w:r>
          </w:p>
        </w:tc>
        <w:tc>
          <w:tcPr>
            <w:tcW w:w="556" w:type="dxa"/>
            <w:tcBorders>
              <w:top w:val="nil"/>
              <w:bottom w:val="nil"/>
            </w:tcBorders>
            <w:shd w:val="clear" w:color="auto" w:fill="auto"/>
            <w:vAlign w:val="center"/>
          </w:tcPr>
          <w:p w14:paraId="448585D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516CAAF4"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1311" w:type="dxa"/>
            <w:tcBorders>
              <w:top w:val="nil"/>
              <w:bottom w:val="nil"/>
            </w:tcBorders>
            <w:shd w:val="clear" w:color="auto" w:fill="auto"/>
            <w:vAlign w:val="center"/>
          </w:tcPr>
          <w:p w14:paraId="50E72A4E"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280" w:type="dxa"/>
            <w:tcBorders>
              <w:top w:val="nil"/>
              <w:bottom w:val="nil"/>
            </w:tcBorders>
            <w:shd w:val="clear" w:color="auto" w:fill="auto"/>
            <w:vAlign w:val="center"/>
          </w:tcPr>
          <w:p w14:paraId="4F4EE01B"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1FF8499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189.067</w:t>
            </w:r>
          </w:p>
        </w:tc>
        <w:tc>
          <w:tcPr>
            <w:tcW w:w="1314" w:type="dxa"/>
            <w:tcBorders>
              <w:top w:val="nil"/>
              <w:bottom w:val="nil"/>
            </w:tcBorders>
            <w:shd w:val="clear" w:color="auto" w:fill="auto"/>
            <w:vAlign w:val="center"/>
          </w:tcPr>
          <w:p w14:paraId="132D1C20"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(71.922)</w:t>
            </w:r>
          </w:p>
        </w:tc>
      </w:tr>
      <w:tr w:rsidR="00ED00A6" w:rsidRPr="00281428" w14:paraId="340C4524"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B0EE297"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Passivos por impostos correntes e diferidos</w:t>
            </w:r>
          </w:p>
        </w:tc>
        <w:tc>
          <w:tcPr>
            <w:tcW w:w="556" w:type="dxa"/>
            <w:tcBorders>
              <w:top w:val="nil"/>
              <w:bottom w:val="nil"/>
            </w:tcBorders>
            <w:shd w:val="clear" w:color="auto" w:fill="auto"/>
            <w:vAlign w:val="center"/>
          </w:tcPr>
          <w:p w14:paraId="15178BC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435A31B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526</w:t>
            </w:r>
          </w:p>
        </w:tc>
        <w:tc>
          <w:tcPr>
            <w:tcW w:w="1311" w:type="dxa"/>
            <w:tcBorders>
              <w:top w:val="nil"/>
              <w:bottom w:val="nil"/>
            </w:tcBorders>
            <w:shd w:val="clear" w:color="auto" w:fill="auto"/>
            <w:vAlign w:val="center"/>
          </w:tcPr>
          <w:p w14:paraId="76327DA4"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(379)</w:t>
            </w:r>
          </w:p>
        </w:tc>
        <w:tc>
          <w:tcPr>
            <w:tcW w:w="280" w:type="dxa"/>
            <w:tcBorders>
              <w:top w:val="nil"/>
              <w:bottom w:val="nil"/>
            </w:tcBorders>
            <w:shd w:val="clear" w:color="auto" w:fill="auto"/>
            <w:vAlign w:val="center"/>
          </w:tcPr>
          <w:p w14:paraId="0A0AEAF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5FE4352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(705.202)</w:t>
            </w:r>
          </w:p>
        </w:tc>
        <w:tc>
          <w:tcPr>
            <w:tcW w:w="1314" w:type="dxa"/>
            <w:tcBorders>
              <w:top w:val="nil"/>
              <w:bottom w:val="nil"/>
            </w:tcBorders>
            <w:shd w:val="clear" w:color="auto" w:fill="auto"/>
            <w:vAlign w:val="center"/>
          </w:tcPr>
          <w:p w14:paraId="50D91BC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(507.156)</w:t>
            </w:r>
          </w:p>
        </w:tc>
      </w:tr>
      <w:tr w:rsidR="00ED00A6" w:rsidRPr="00281428" w14:paraId="584DF3C1"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5C53C5C"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Outros passivos</w:t>
            </w:r>
          </w:p>
        </w:tc>
        <w:tc>
          <w:tcPr>
            <w:tcW w:w="556" w:type="dxa"/>
            <w:tcBorders>
              <w:top w:val="nil"/>
              <w:bottom w:val="nil"/>
            </w:tcBorders>
            <w:shd w:val="clear" w:color="auto" w:fill="auto"/>
            <w:vAlign w:val="center"/>
          </w:tcPr>
          <w:p w14:paraId="0AA97DC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234BD5E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(1.355)</w:t>
            </w:r>
          </w:p>
        </w:tc>
        <w:tc>
          <w:tcPr>
            <w:tcW w:w="1311" w:type="dxa"/>
            <w:tcBorders>
              <w:top w:val="nil"/>
              <w:bottom w:val="nil"/>
            </w:tcBorders>
            <w:shd w:val="clear" w:color="auto" w:fill="auto"/>
            <w:vAlign w:val="center"/>
          </w:tcPr>
          <w:p w14:paraId="2F5A9E4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(619)</w:t>
            </w:r>
          </w:p>
        </w:tc>
        <w:tc>
          <w:tcPr>
            <w:tcW w:w="280" w:type="dxa"/>
            <w:tcBorders>
              <w:top w:val="nil"/>
              <w:bottom w:val="nil"/>
            </w:tcBorders>
            <w:shd w:val="clear" w:color="auto" w:fill="auto"/>
            <w:vAlign w:val="center"/>
          </w:tcPr>
          <w:p w14:paraId="4276873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582F4EFB"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5.186</w:t>
            </w:r>
          </w:p>
        </w:tc>
        <w:tc>
          <w:tcPr>
            <w:tcW w:w="1314" w:type="dxa"/>
            <w:tcBorders>
              <w:top w:val="nil"/>
              <w:bottom w:val="nil"/>
            </w:tcBorders>
            <w:shd w:val="clear" w:color="auto" w:fill="auto"/>
            <w:vAlign w:val="center"/>
          </w:tcPr>
          <w:p w14:paraId="29F5DDE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57.472</w:t>
            </w:r>
          </w:p>
        </w:tc>
      </w:tr>
      <w:tr w:rsidR="00ED00A6" w:rsidRPr="00281428" w14:paraId="0AD29772"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18D05FC"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Caixa Gerado Pelas/(Consumido Nas) Atividades Operacionais</w:t>
            </w:r>
          </w:p>
        </w:tc>
        <w:tc>
          <w:tcPr>
            <w:tcW w:w="556" w:type="dxa"/>
            <w:tcBorders>
              <w:top w:val="nil"/>
              <w:bottom w:val="nil"/>
            </w:tcBorders>
            <w:shd w:val="clear" w:color="auto" w:fill="auto"/>
            <w:vAlign w:val="center"/>
          </w:tcPr>
          <w:p w14:paraId="5A2B6A5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4E9B649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(20.066)</w:t>
            </w:r>
          </w:p>
        </w:tc>
        <w:tc>
          <w:tcPr>
            <w:tcW w:w="1311" w:type="dxa"/>
            <w:tcBorders>
              <w:top w:val="nil"/>
              <w:bottom w:val="nil"/>
            </w:tcBorders>
            <w:shd w:val="clear" w:color="auto" w:fill="auto"/>
            <w:vAlign w:val="center"/>
          </w:tcPr>
          <w:p w14:paraId="3A6FF982"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r w:rsidRPr="00281428">
              <w:rPr>
                <w:rFonts w:eastAsia="Times New Roman" w:cs="Arial"/>
                <w:b/>
                <w:spacing w:val="-2"/>
                <w:sz w:val="14"/>
                <w:szCs w:val="14"/>
                <w:lang w:eastAsia="pt-BR"/>
              </w:rPr>
              <w:t>(11.395)</w:t>
            </w:r>
          </w:p>
        </w:tc>
        <w:tc>
          <w:tcPr>
            <w:tcW w:w="280" w:type="dxa"/>
            <w:tcBorders>
              <w:top w:val="nil"/>
              <w:bottom w:val="nil"/>
            </w:tcBorders>
            <w:shd w:val="clear" w:color="auto" w:fill="auto"/>
            <w:vAlign w:val="center"/>
          </w:tcPr>
          <w:p w14:paraId="74C3D095"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highlight w:val="yellow"/>
                <w:lang w:eastAsia="pt-BR"/>
              </w:rPr>
            </w:pPr>
          </w:p>
        </w:tc>
        <w:tc>
          <w:tcPr>
            <w:tcW w:w="1241" w:type="dxa"/>
            <w:tcBorders>
              <w:top w:val="nil"/>
              <w:bottom w:val="nil"/>
            </w:tcBorders>
            <w:shd w:val="clear" w:color="auto" w:fill="auto"/>
            <w:vAlign w:val="center"/>
          </w:tcPr>
          <w:p w14:paraId="1725D499"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Times New Roman"/>
                <w:b/>
                <w:bCs/>
                <w:spacing w:val="-2"/>
                <w:sz w:val="14"/>
                <w:szCs w:val="18"/>
                <w:lang w:eastAsia="pt-BR"/>
              </w:rPr>
              <w:t>188.801</w:t>
            </w:r>
          </w:p>
        </w:tc>
        <w:tc>
          <w:tcPr>
            <w:tcW w:w="1314" w:type="dxa"/>
            <w:tcBorders>
              <w:top w:val="nil"/>
              <w:bottom w:val="nil"/>
            </w:tcBorders>
            <w:shd w:val="clear" w:color="auto" w:fill="auto"/>
            <w:vAlign w:val="center"/>
          </w:tcPr>
          <w:p w14:paraId="2159BDC9"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highlight w:val="yellow"/>
                <w:lang w:eastAsia="pt-BR"/>
              </w:rPr>
            </w:pPr>
            <w:r w:rsidRPr="00281428">
              <w:rPr>
                <w:rFonts w:eastAsia="Times New Roman" w:cs="Arial"/>
                <w:b/>
                <w:bCs/>
                <w:spacing w:val="-2"/>
                <w:sz w:val="14"/>
                <w:szCs w:val="14"/>
                <w:lang w:eastAsia="pt-BR"/>
              </w:rPr>
              <w:t>347.970</w:t>
            </w:r>
          </w:p>
        </w:tc>
      </w:tr>
      <w:tr w:rsidR="00ED00A6" w:rsidRPr="00281428" w14:paraId="241F69F6"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C08B892" w14:textId="77777777" w:rsidR="00ED00A6" w:rsidRPr="00281428" w:rsidRDefault="00ED00A6" w:rsidP="00281428">
            <w:pPr>
              <w:keepNext/>
              <w:keepLines/>
              <w:spacing w:before="40" w:after="40"/>
              <w:rPr>
                <w:rFonts w:eastAsia="Times New Roman" w:cs="Times New Roman"/>
                <w:spacing w:val="-2"/>
                <w:sz w:val="14"/>
                <w:szCs w:val="18"/>
                <w:lang w:eastAsia="pt-BR"/>
              </w:rPr>
            </w:pPr>
          </w:p>
        </w:tc>
        <w:tc>
          <w:tcPr>
            <w:tcW w:w="556" w:type="dxa"/>
            <w:tcBorders>
              <w:top w:val="nil"/>
              <w:bottom w:val="nil"/>
            </w:tcBorders>
            <w:shd w:val="clear" w:color="auto" w:fill="auto"/>
            <w:vAlign w:val="center"/>
          </w:tcPr>
          <w:p w14:paraId="059D8FC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1240" w:type="dxa"/>
            <w:tcBorders>
              <w:top w:val="nil"/>
              <w:bottom w:val="nil"/>
            </w:tcBorders>
            <w:shd w:val="clear" w:color="auto" w:fill="auto"/>
            <w:vAlign w:val="center"/>
          </w:tcPr>
          <w:p w14:paraId="08A2B8B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311" w:type="dxa"/>
            <w:tcBorders>
              <w:top w:val="nil"/>
              <w:bottom w:val="nil"/>
            </w:tcBorders>
            <w:shd w:val="clear" w:color="auto" w:fill="auto"/>
            <w:vAlign w:val="center"/>
          </w:tcPr>
          <w:p w14:paraId="6595070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280" w:type="dxa"/>
            <w:tcBorders>
              <w:top w:val="nil"/>
              <w:bottom w:val="nil"/>
            </w:tcBorders>
            <w:shd w:val="clear" w:color="auto" w:fill="auto"/>
            <w:vAlign w:val="center"/>
          </w:tcPr>
          <w:p w14:paraId="213B09A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p>
        </w:tc>
        <w:tc>
          <w:tcPr>
            <w:tcW w:w="1241" w:type="dxa"/>
            <w:tcBorders>
              <w:top w:val="nil"/>
              <w:bottom w:val="nil"/>
            </w:tcBorders>
            <w:shd w:val="clear" w:color="auto" w:fill="auto"/>
            <w:vAlign w:val="center"/>
          </w:tcPr>
          <w:p w14:paraId="70EF414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314" w:type="dxa"/>
            <w:tcBorders>
              <w:top w:val="nil"/>
              <w:bottom w:val="nil"/>
            </w:tcBorders>
            <w:shd w:val="clear" w:color="auto" w:fill="auto"/>
            <w:vAlign w:val="center"/>
          </w:tcPr>
          <w:p w14:paraId="25A7742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r>
      <w:tr w:rsidR="00ED00A6" w:rsidRPr="00281428" w14:paraId="6C0DA336"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430D6E2"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Fluxos De Caixa Provenientes das Atividades de Investimento</w:t>
            </w:r>
          </w:p>
        </w:tc>
        <w:tc>
          <w:tcPr>
            <w:tcW w:w="556" w:type="dxa"/>
            <w:tcBorders>
              <w:top w:val="nil"/>
              <w:bottom w:val="nil"/>
            </w:tcBorders>
            <w:shd w:val="clear" w:color="auto" w:fill="auto"/>
            <w:vAlign w:val="center"/>
          </w:tcPr>
          <w:p w14:paraId="40B0981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240" w:type="dxa"/>
            <w:tcBorders>
              <w:top w:val="nil"/>
              <w:bottom w:val="nil"/>
            </w:tcBorders>
            <w:shd w:val="clear" w:color="auto" w:fill="auto"/>
            <w:vAlign w:val="center"/>
          </w:tcPr>
          <w:p w14:paraId="51C8354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311" w:type="dxa"/>
            <w:tcBorders>
              <w:top w:val="nil"/>
              <w:bottom w:val="nil"/>
            </w:tcBorders>
            <w:shd w:val="clear" w:color="auto" w:fill="auto"/>
            <w:vAlign w:val="center"/>
          </w:tcPr>
          <w:p w14:paraId="08AFB23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80" w:type="dxa"/>
            <w:tcBorders>
              <w:top w:val="nil"/>
              <w:bottom w:val="nil"/>
            </w:tcBorders>
            <w:shd w:val="clear" w:color="auto" w:fill="auto"/>
            <w:vAlign w:val="center"/>
          </w:tcPr>
          <w:p w14:paraId="5755ADC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41" w:type="dxa"/>
            <w:tcBorders>
              <w:top w:val="nil"/>
              <w:bottom w:val="nil"/>
            </w:tcBorders>
            <w:shd w:val="clear" w:color="auto" w:fill="auto"/>
            <w:vAlign w:val="center"/>
          </w:tcPr>
          <w:p w14:paraId="0CF82FB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314" w:type="dxa"/>
            <w:tcBorders>
              <w:top w:val="nil"/>
              <w:bottom w:val="nil"/>
            </w:tcBorders>
            <w:shd w:val="clear" w:color="auto" w:fill="auto"/>
            <w:vAlign w:val="center"/>
          </w:tcPr>
          <w:p w14:paraId="284B4E7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5E78D0C7"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23B3E1C"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bookmarkStart w:id="21" w:name="_Hlk75777464"/>
            <w:r w:rsidRPr="00281428">
              <w:rPr>
                <w:rFonts w:eastAsia="Times New Roman" w:cs="Times New Roman"/>
                <w:b w:val="0"/>
                <w:bCs w:val="0"/>
                <w:spacing w:val="-2"/>
                <w:sz w:val="14"/>
                <w:szCs w:val="18"/>
                <w:lang w:eastAsia="pt-BR"/>
              </w:rPr>
              <w:t>Aplicações em ativos financeiros a valor justo por meio do resultado</w:t>
            </w:r>
          </w:p>
        </w:tc>
        <w:tc>
          <w:tcPr>
            <w:tcW w:w="556" w:type="dxa"/>
            <w:tcBorders>
              <w:top w:val="nil"/>
              <w:bottom w:val="nil"/>
            </w:tcBorders>
            <w:shd w:val="clear" w:color="auto" w:fill="auto"/>
            <w:vAlign w:val="center"/>
          </w:tcPr>
          <w:p w14:paraId="15CA9CC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1240" w:type="dxa"/>
            <w:tcBorders>
              <w:top w:val="nil"/>
              <w:bottom w:val="nil"/>
            </w:tcBorders>
            <w:shd w:val="clear" w:color="auto" w:fill="auto"/>
            <w:vAlign w:val="center"/>
          </w:tcPr>
          <w:p w14:paraId="18EE3C2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311" w:type="dxa"/>
            <w:tcBorders>
              <w:top w:val="nil"/>
              <w:bottom w:val="nil"/>
            </w:tcBorders>
            <w:shd w:val="clear" w:color="auto" w:fill="auto"/>
            <w:vAlign w:val="center"/>
          </w:tcPr>
          <w:p w14:paraId="0685F87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280" w:type="dxa"/>
            <w:tcBorders>
              <w:top w:val="nil"/>
              <w:bottom w:val="nil"/>
            </w:tcBorders>
            <w:shd w:val="clear" w:color="auto" w:fill="auto"/>
            <w:vAlign w:val="center"/>
          </w:tcPr>
          <w:p w14:paraId="5C9A8AD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241" w:type="dxa"/>
            <w:tcBorders>
              <w:top w:val="nil"/>
              <w:bottom w:val="nil"/>
            </w:tcBorders>
            <w:shd w:val="clear" w:color="auto" w:fill="auto"/>
            <w:vAlign w:val="center"/>
          </w:tcPr>
          <w:p w14:paraId="2FCDDD4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(634.069)</w:t>
            </w:r>
          </w:p>
        </w:tc>
        <w:tc>
          <w:tcPr>
            <w:tcW w:w="1314" w:type="dxa"/>
            <w:tcBorders>
              <w:top w:val="nil"/>
              <w:bottom w:val="nil"/>
            </w:tcBorders>
            <w:shd w:val="clear" w:color="auto" w:fill="auto"/>
            <w:vAlign w:val="center"/>
          </w:tcPr>
          <w:p w14:paraId="07AEF85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r>
      <w:bookmarkEnd w:id="21"/>
      <w:tr w:rsidR="00ED00A6" w:rsidRPr="00281428" w14:paraId="271CF0D9"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BEE5994"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Dividendos recebidos</w:t>
            </w:r>
          </w:p>
        </w:tc>
        <w:tc>
          <w:tcPr>
            <w:tcW w:w="556" w:type="dxa"/>
            <w:tcBorders>
              <w:top w:val="nil"/>
              <w:bottom w:val="nil"/>
            </w:tcBorders>
            <w:shd w:val="clear" w:color="auto" w:fill="auto"/>
            <w:vAlign w:val="center"/>
          </w:tcPr>
          <w:p w14:paraId="61EF633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Times New Roman"/>
                <w:spacing w:val="-2"/>
                <w:sz w:val="14"/>
                <w:szCs w:val="18"/>
                <w:lang w:eastAsia="pt-BR"/>
              </w:rPr>
              <w:t>[7.b]</w:t>
            </w:r>
          </w:p>
        </w:tc>
        <w:tc>
          <w:tcPr>
            <w:tcW w:w="1240" w:type="dxa"/>
            <w:tcBorders>
              <w:top w:val="nil"/>
              <w:bottom w:val="nil"/>
            </w:tcBorders>
            <w:shd w:val="clear" w:color="auto" w:fill="auto"/>
            <w:vAlign w:val="center"/>
          </w:tcPr>
          <w:p w14:paraId="37BD6C9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3.760.838</w:t>
            </w:r>
          </w:p>
        </w:tc>
        <w:tc>
          <w:tcPr>
            <w:tcW w:w="1311" w:type="dxa"/>
            <w:tcBorders>
              <w:top w:val="nil"/>
              <w:bottom w:val="nil"/>
            </w:tcBorders>
            <w:shd w:val="clear" w:color="auto" w:fill="auto"/>
            <w:vAlign w:val="center"/>
          </w:tcPr>
          <w:p w14:paraId="78FC17F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1.594.533</w:t>
            </w:r>
          </w:p>
        </w:tc>
        <w:tc>
          <w:tcPr>
            <w:tcW w:w="280" w:type="dxa"/>
            <w:tcBorders>
              <w:top w:val="nil"/>
              <w:bottom w:val="nil"/>
            </w:tcBorders>
            <w:shd w:val="clear" w:color="auto" w:fill="auto"/>
            <w:vAlign w:val="center"/>
          </w:tcPr>
          <w:p w14:paraId="7A2FB47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132B4EB7"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934.500</w:t>
            </w:r>
          </w:p>
        </w:tc>
        <w:tc>
          <w:tcPr>
            <w:tcW w:w="1314" w:type="dxa"/>
            <w:tcBorders>
              <w:top w:val="nil"/>
              <w:bottom w:val="nil"/>
            </w:tcBorders>
            <w:shd w:val="clear" w:color="auto" w:fill="auto"/>
            <w:vAlign w:val="center"/>
          </w:tcPr>
          <w:p w14:paraId="7F778457"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572.012</w:t>
            </w:r>
          </w:p>
        </w:tc>
      </w:tr>
      <w:tr w:rsidR="00ED00A6" w:rsidRPr="00281428" w14:paraId="6ABC1A6D"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C507666"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Outras</w:t>
            </w:r>
          </w:p>
        </w:tc>
        <w:tc>
          <w:tcPr>
            <w:tcW w:w="556" w:type="dxa"/>
            <w:tcBorders>
              <w:top w:val="nil"/>
              <w:bottom w:val="nil"/>
            </w:tcBorders>
            <w:shd w:val="clear" w:color="auto" w:fill="auto"/>
            <w:vAlign w:val="center"/>
          </w:tcPr>
          <w:p w14:paraId="55DAD80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479F895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(88)</w:t>
            </w:r>
          </w:p>
        </w:tc>
        <w:tc>
          <w:tcPr>
            <w:tcW w:w="1311" w:type="dxa"/>
            <w:tcBorders>
              <w:top w:val="nil"/>
              <w:bottom w:val="nil"/>
            </w:tcBorders>
            <w:shd w:val="clear" w:color="auto" w:fill="auto"/>
            <w:vAlign w:val="center"/>
          </w:tcPr>
          <w:p w14:paraId="4E64E343"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(103)</w:t>
            </w:r>
          </w:p>
        </w:tc>
        <w:tc>
          <w:tcPr>
            <w:tcW w:w="280" w:type="dxa"/>
            <w:tcBorders>
              <w:top w:val="nil"/>
              <w:bottom w:val="nil"/>
            </w:tcBorders>
            <w:shd w:val="clear" w:color="auto" w:fill="auto"/>
            <w:vAlign w:val="center"/>
          </w:tcPr>
          <w:p w14:paraId="0F6F699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4031AC8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(88)</w:t>
            </w:r>
          </w:p>
        </w:tc>
        <w:tc>
          <w:tcPr>
            <w:tcW w:w="1314" w:type="dxa"/>
            <w:tcBorders>
              <w:top w:val="nil"/>
              <w:bottom w:val="nil"/>
            </w:tcBorders>
            <w:shd w:val="clear" w:color="auto" w:fill="auto"/>
            <w:vAlign w:val="center"/>
          </w:tcPr>
          <w:p w14:paraId="4CB584F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(103)</w:t>
            </w:r>
          </w:p>
        </w:tc>
      </w:tr>
      <w:tr w:rsidR="00ED00A6" w:rsidRPr="00281428" w14:paraId="68CD87EA"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D4EC819"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Caixa Gerado Pelas/(Consumido Nas) Atividades de Investimento</w:t>
            </w:r>
          </w:p>
        </w:tc>
        <w:tc>
          <w:tcPr>
            <w:tcW w:w="556" w:type="dxa"/>
            <w:tcBorders>
              <w:top w:val="nil"/>
              <w:bottom w:val="nil"/>
            </w:tcBorders>
            <w:shd w:val="clear" w:color="auto" w:fill="auto"/>
            <w:vAlign w:val="center"/>
          </w:tcPr>
          <w:p w14:paraId="625F54A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7E3E6D64"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3.760.750</w:t>
            </w:r>
          </w:p>
        </w:tc>
        <w:tc>
          <w:tcPr>
            <w:tcW w:w="1311" w:type="dxa"/>
            <w:tcBorders>
              <w:top w:val="nil"/>
              <w:bottom w:val="nil"/>
            </w:tcBorders>
            <w:shd w:val="clear" w:color="auto" w:fill="auto"/>
            <w:vAlign w:val="center"/>
          </w:tcPr>
          <w:p w14:paraId="3BF78B6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b/>
                <w:spacing w:val="-2"/>
                <w:sz w:val="14"/>
                <w:szCs w:val="14"/>
                <w:lang w:eastAsia="pt-BR"/>
              </w:rPr>
              <w:t>1.594.430</w:t>
            </w:r>
          </w:p>
        </w:tc>
        <w:tc>
          <w:tcPr>
            <w:tcW w:w="280" w:type="dxa"/>
            <w:tcBorders>
              <w:top w:val="nil"/>
              <w:bottom w:val="nil"/>
            </w:tcBorders>
            <w:shd w:val="clear" w:color="auto" w:fill="auto"/>
            <w:vAlign w:val="center"/>
          </w:tcPr>
          <w:p w14:paraId="22AC458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45F4856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300.343</w:t>
            </w:r>
          </w:p>
        </w:tc>
        <w:tc>
          <w:tcPr>
            <w:tcW w:w="1314" w:type="dxa"/>
            <w:tcBorders>
              <w:top w:val="nil"/>
              <w:bottom w:val="nil"/>
            </w:tcBorders>
            <w:shd w:val="clear" w:color="auto" w:fill="auto"/>
            <w:vAlign w:val="center"/>
          </w:tcPr>
          <w:p w14:paraId="50AF1BE2"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Arial"/>
                <w:b/>
                <w:spacing w:val="-2"/>
                <w:sz w:val="14"/>
                <w:szCs w:val="14"/>
                <w:lang w:eastAsia="pt-BR"/>
              </w:rPr>
              <w:t>571.909</w:t>
            </w:r>
          </w:p>
        </w:tc>
      </w:tr>
      <w:tr w:rsidR="00ED00A6" w:rsidRPr="00281428" w14:paraId="16A8A55E"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FE3FB8B"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p>
        </w:tc>
        <w:tc>
          <w:tcPr>
            <w:tcW w:w="556" w:type="dxa"/>
            <w:tcBorders>
              <w:top w:val="nil"/>
              <w:bottom w:val="nil"/>
            </w:tcBorders>
            <w:shd w:val="clear" w:color="auto" w:fill="auto"/>
            <w:vAlign w:val="center"/>
          </w:tcPr>
          <w:p w14:paraId="5835CDA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232038F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311" w:type="dxa"/>
            <w:tcBorders>
              <w:top w:val="nil"/>
              <w:bottom w:val="nil"/>
            </w:tcBorders>
            <w:shd w:val="clear" w:color="auto" w:fill="auto"/>
            <w:vAlign w:val="center"/>
          </w:tcPr>
          <w:p w14:paraId="26356040"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80" w:type="dxa"/>
            <w:tcBorders>
              <w:top w:val="nil"/>
              <w:bottom w:val="nil"/>
            </w:tcBorders>
            <w:shd w:val="clear" w:color="auto" w:fill="auto"/>
            <w:vAlign w:val="center"/>
          </w:tcPr>
          <w:p w14:paraId="68BA43E6"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4CCBC7C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314" w:type="dxa"/>
            <w:tcBorders>
              <w:top w:val="nil"/>
              <w:bottom w:val="nil"/>
            </w:tcBorders>
            <w:shd w:val="clear" w:color="auto" w:fill="auto"/>
            <w:vAlign w:val="center"/>
          </w:tcPr>
          <w:p w14:paraId="40BC662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0505E8D7"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EDCB288"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Fluxos De Caixa Provenientes das Atividades de Financiamento</w:t>
            </w:r>
          </w:p>
        </w:tc>
        <w:tc>
          <w:tcPr>
            <w:tcW w:w="556" w:type="dxa"/>
            <w:tcBorders>
              <w:top w:val="nil"/>
              <w:bottom w:val="nil"/>
            </w:tcBorders>
            <w:shd w:val="clear" w:color="auto" w:fill="auto"/>
            <w:vAlign w:val="center"/>
          </w:tcPr>
          <w:p w14:paraId="53B9EBC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1E96884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311" w:type="dxa"/>
            <w:tcBorders>
              <w:top w:val="nil"/>
              <w:bottom w:val="nil"/>
            </w:tcBorders>
            <w:shd w:val="clear" w:color="auto" w:fill="auto"/>
            <w:vAlign w:val="center"/>
          </w:tcPr>
          <w:p w14:paraId="0FF80AD4"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80" w:type="dxa"/>
            <w:tcBorders>
              <w:top w:val="nil"/>
              <w:bottom w:val="nil"/>
            </w:tcBorders>
            <w:shd w:val="clear" w:color="auto" w:fill="auto"/>
            <w:vAlign w:val="center"/>
          </w:tcPr>
          <w:p w14:paraId="39C42F79"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365E013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314" w:type="dxa"/>
            <w:tcBorders>
              <w:top w:val="nil"/>
              <w:bottom w:val="nil"/>
            </w:tcBorders>
            <w:shd w:val="clear" w:color="auto" w:fill="auto"/>
            <w:vAlign w:val="center"/>
          </w:tcPr>
          <w:p w14:paraId="4F62313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57151265"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EC230E2"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Dividendos pagos</w:t>
            </w:r>
          </w:p>
        </w:tc>
        <w:tc>
          <w:tcPr>
            <w:tcW w:w="556" w:type="dxa"/>
            <w:tcBorders>
              <w:top w:val="nil"/>
              <w:bottom w:val="nil"/>
            </w:tcBorders>
            <w:shd w:val="clear" w:color="auto" w:fill="auto"/>
            <w:vAlign w:val="center"/>
          </w:tcPr>
          <w:p w14:paraId="0ADA317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p>
        </w:tc>
        <w:tc>
          <w:tcPr>
            <w:tcW w:w="1240" w:type="dxa"/>
            <w:tcBorders>
              <w:top w:val="nil"/>
              <w:bottom w:val="nil"/>
            </w:tcBorders>
            <w:shd w:val="clear" w:color="auto" w:fill="auto"/>
            <w:vAlign w:val="center"/>
          </w:tcPr>
          <w:p w14:paraId="6FA829C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(3.751.008)</w:t>
            </w:r>
          </w:p>
        </w:tc>
        <w:tc>
          <w:tcPr>
            <w:tcW w:w="1311" w:type="dxa"/>
            <w:tcBorders>
              <w:top w:val="nil"/>
              <w:bottom w:val="nil"/>
            </w:tcBorders>
            <w:shd w:val="clear" w:color="auto" w:fill="auto"/>
            <w:vAlign w:val="center"/>
          </w:tcPr>
          <w:p w14:paraId="21585E37"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(1.857.011)</w:t>
            </w:r>
          </w:p>
        </w:tc>
        <w:tc>
          <w:tcPr>
            <w:tcW w:w="280" w:type="dxa"/>
            <w:tcBorders>
              <w:top w:val="nil"/>
              <w:bottom w:val="nil"/>
            </w:tcBorders>
            <w:shd w:val="clear" w:color="auto" w:fill="auto"/>
            <w:vAlign w:val="center"/>
          </w:tcPr>
          <w:p w14:paraId="5623150F"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1AEBB95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(3.751.008)</w:t>
            </w:r>
          </w:p>
        </w:tc>
        <w:tc>
          <w:tcPr>
            <w:tcW w:w="1314" w:type="dxa"/>
            <w:tcBorders>
              <w:top w:val="nil"/>
              <w:bottom w:val="nil"/>
            </w:tcBorders>
            <w:shd w:val="clear" w:color="auto" w:fill="auto"/>
            <w:vAlign w:val="center"/>
          </w:tcPr>
          <w:p w14:paraId="60311C3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lang w:eastAsia="pt-BR"/>
              </w:rPr>
            </w:pPr>
            <w:r w:rsidRPr="00281428">
              <w:rPr>
                <w:rFonts w:eastAsia="Times New Roman" w:cs="Times New Roman"/>
                <w:spacing w:val="-2"/>
                <w:sz w:val="14"/>
                <w:szCs w:val="18"/>
                <w:lang w:eastAsia="pt-BR"/>
              </w:rPr>
              <w:t>(1.857.011)</w:t>
            </w:r>
          </w:p>
        </w:tc>
      </w:tr>
      <w:tr w:rsidR="00ED00A6" w:rsidRPr="00281428" w14:paraId="341F2359"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E6F9C68"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Caixa Gerado Pelas/(Consumido Nas) Atividades de Financiamento</w:t>
            </w:r>
          </w:p>
        </w:tc>
        <w:tc>
          <w:tcPr>
            <w:tcW w:w="556" w:type="dxa"/>
            <w:tcBorders>
              <w:top w:val="nil"/>
              <w:bottom w:val="nil"/>
            </w:tcBorders>
            <w:shd w:val="clear" w:color="auto" w:fill="auto"/>
            <w:vAlign w:val="center"/>
          </w:tcPr>
          <w:p w14:paraId="7AD03B5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p>
        </w:tc>
        <w:tc>
          <w:tcPr>
            <w:tcW w:w="1240" w:type="dxa"/>
            <w:tcBorders>
              <w:top w:val="nil"/>
              <w:bottom w:val="nil"/>
            </w:tcBorders>
            <w:shd w:val="clear" w:color="auto" w:fill="auto"/>
            <w:vAlign w:val="center"/>
          </w:tcPr>
          <w:p w14:paraId="21805DBB"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(3.751.008)</w:t>
            </w:r>
          </w:p>
        </w:tc>
        <w:tc>
          <w:tcPr>
            <w:tcW w:w="1311" w:type="dxa"/>
            <w:tcBorders>
              <w:top w:val="nil"/>
              <w:bottom w:val="nil"/>
            </w:tcBorders>
            <w:shd w:val="clear" w:color="auto" w:fill="auto"/>
            <w:vAlign w:val="center"/>
          </w:tcPr>
          <w:p w14:paraId="5498978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(1.857.011)</w:t>
            </w:r>
          </w:p>
        </w:tc>
        <w:tc>
          <w:tcPr>
            <w:tcW w:w="280" w:type="dxa"/>
            <w:tcBorders>
              <w:top w:val="nil"/>
              <w:bottom w:val="nil"/>
            </w:tcBorders>
            <w:shd w:val="clear" w:color="auto" w:fill="auto"/>
            <w:vAlign w:val="center"/>
          </w:tcPr>
          <w:p w14:paraId="7CFA635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2CC21B7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(3.751.008)</w:t>
            </w:r>
          </w:p>
        </w:tc>
        <w:tc>
          <w:tcPr>
            <w:tcW w:w="1314" w:type="dxa"/>
            <w:tcBorders>
              <w:top w:val="nil"/>
              <w:bottom w:val="nil"/>
            </w:tcBorders>
            <w:shd w:val="clear" w:color="auto" w:fill="auto"/>
            <w:vAlign w:val="center"/>
          </w:tcPr>
          <w:p w14:paraId="2DA528E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b/>
                <w:bCs/>
                <w:spacing w:val="-2"/>
                <w:sz w:val="14"/>
                <w:szCs w:val="18"/>
                <w:lang w:eastAsia="pt-BR"/>
              </w:rPr>
            </w:pPr>
            <w:r w:rsidRPr="00281428">
              <w:rPr>
                <w:rFonts w:eastAsia="Times New Roman" w:cs="Times New Roman"/>
                <w:b/>
                <w:bCs/>
                <w:spacing w:val="-2"/>
                <w:sz w:val="14"/>
                <w:szCs w:val="18"/>
                <w:lang w:eastAsia="pt-BR"/>
              </w:rPr>
              <w:t>(1.857.011)</w:t>
            </w:r>
          </w:p>
        </w:tc>
      </w:tr>
      <w:tr w:rsidR="00ED00A6" w:rsidRPr="00281428" w14:paraId="686C194A"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99BE9B8"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p>
        </w:tc>
        <w:tc>
          <w:tcPr>
            <w:tcW w:w="556" w:type="dxa"/>
            <w:tcBorders>
              <w:top w:val="nil"/>
              <w:bottom w:val="nil"/>
            </w:tcBorders>
            <w:shd w:val="clear" w:color="auto" w:fill="auto"/>
            <w:vAlign w:val="center"/>
          </w:tcPr>
          <w:p w14:paraId="5D62104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16169AB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311" w:type="dxa"/>
            <w:tcBorders>
              <w:top w:val="nil"/>
              <w:bottom w:val="nil"/>
            </w:tcBorders>
            <w:shd w:val="clear" w:color="auto" w:fill="auto"/>
            <w:vAlign w:val="center"/>
          </w:tcPr>
          <w:p w14:paraId="7C39C65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280" w:type="dxa"/>
            <w:tcBorders>
              <w:top w:val="nil"/>
              <w:bottom w:val="nil"/>
            </w:tcBorders>
            <w:shd w:val="clear" w:color="auto" w:fill="auto"/>
            <w:vAlign w:val="center"/>
          </w:tcPr>
          <w:p w14:paraId="4F7B582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49F22BA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314" w:type="dxa"/>
            <w:tcBorders>
              <w:top w:val="nil"/>
              <w:bottom w:val="nil"/>
            </w:tcBorders>
            <w:shd w:val="clear" w:color="auto" w:fill="auto"/>
            <w:vAlign w:val="center"/>
          </w:tcPr>
          <w:p w14:paraId="6A80C0A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r>
      <w:tr w:rsidR="00ED00A6" w:rsidRPr="00281428" w14:paraId="39DE3C10"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6131C6E"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Variação Líquida de Caixa e Equivalentes de Caixa</w:t>
            </w:r>
          </w:p>
        </w:tc>
        <w:tc>
          <w:tcPr>
            <w:tcW w:w="556" w:type="dxa"/>
            <w:tcBorders>
              <w:top w:val="nil"/>
              <w:bottom w:val="nil"/>
            </w:tcBorders>
            <w:shd w:val="clear" w:color="auto" w:fill="auto"/>
            <w:vAlign w:val="center"/>
          </w:tcPr>
          <w:p w14:paraId="763654B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p>
        </w:tc>
        <w:tc>
          <w:tcPr>
            <w:tcW w:w="1240" w:type="dxa"/>
            <w:tcBorders>
              <w:top w:val="nil"/>
              <w:left w:val="nil"/>
              <w:bottom w:val="nil"/>
              <w:right w:val="nil"/>
            </w:tcBorders>
            <w:shd w:val="clear" w:color="auto" w:fill="auto"/>
            <w:vAlign w:val="center"/>
          </w:tcPr>
          <w:p w14:paraId="1D5BF50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(10.324)</w:t>
            </w:r>
          </w:p>
        </w:tc>
        <w:tc>
          <w:tcPr>
            <w:tcW w:w="1311" w:type="dxa"/>
            <w:tcBorders>
              <w:top w:val="nil"/>
              <w:left w:val="nil"/>
              <w:bottom w:val="nil"/>
              <w:right w:val="nil"/>
            </w:tcBorders>
            <w:shd w:val="clear" w:color="auto" w:fill="auto"/>
            <w:vAlign w:val="center"/>
          </w:tcPr>
          <w:p w14:paraId="6BD2CDA6"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(273.976)</w:t>
            </w:r>
          </w:p>
        </w:tc>
        <w:tc>
          <w:tcPr>
            <w:tcW w:w="280" w:type="dxa"/>
            <w:tcBorders>
              <w:top w:val="nil"/>
              <w:bottom w:val="nil"/>
            </w:tcBorders>
            <w:shd w:val="clear" w:color="auto" w:fill="auto"/>
            <w:vAlign w:val="center"/>
          </w:tcPr>
          <w:p w14:paraId="1128528B"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left w:val="nil"/>
              <w:bottom w:val="nil"/>
              <w:right w:val="nil"/>
            </w:tcBorders>
            <w:shd w:val="clear" w:color="auto" w:fill="auto"/>
            <w:vAlign w:val="center"/>
          </w:tcPr>
          <w:p w14:paraId="52F34E1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(3.261.864)</w:t>
            </w:r>
          </w:p>
        </w:tc>
        <w:tc>
          <w:tcPr>
            <w:tcW w:w="1314" w:type="dxa"/>
            <w:tcBorders>
              <w:top w:val="nil"/>
              <w:left w:val="nil"/>
              <w:bottom w:val="nil"/>
              <w:right w:val="nil"/>
            </w:tcBorders>
            <w:shd w:val="clear" w:color="auto" w:fill="auto"/>
            <w:vAlign w:val="center"/>
          </w:tcPr>
          <w:p w14:paraId="5B0715D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 xml:space="preserve"> (937.132)</w:t>
            </w:r>
          </w:p>
        </w:tc>
      </w:tr>
      <w:tr w:rsidR="00ED00A6" w:rsidRPr="00281428" w14:paraId="7777B350"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DB312EC"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Início do período</w:t>
            </w:r>
          </w:p>
        </w:tc>
        <w:tc>
          <w:tcPr>
            <w:tcW w:w="556" w:type="dxa"/>
            <w:tcBorders>
              <w:top w:val="nil"/>
              <w:bottom w:val="nil"/>
            </w:tcBorders>
            <w:shd w:val="clear" w:color="auto" w:fill="auto"/>
            <w:vAlign w:val="center"/>
          </w:tcPr>
          <w:p w14:paraId="79E9AAC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bCs/>
                <w:spacing w:val="-2"/>
                <w:sz w:val="14"/>
                <w:szCs w:val="18"/>
                <w:lang w:eastAsia="pt-BR"/>
              </w:rPr>
              <w:t>[15]</w:t>
            </w:r>
          </w:p>
        </w:tc>
        <w:tc>
          <w:tcPr>
            <w:tcW w:w="1240" w:type="dxa"/>
            <w:tcBorders>
              <w:top w:val="nil"/>
              <w:left w:val="nil"/>
              <w:bottom w:val="nil"/>
              <w:right w:val="nil"/>
            </w:tcBorders>
            <w:shd w:val="clear" w:color="auto" w:fill="auto"/>
            <w:vAlign w:val="center"/>
          </w:tcPr>
          <w:p w14:paraId="144A1D6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Cs/>
                <w:spacing w:val="-2"/>
                <w:sz w:val="14"/>
                <w:szCs w:val="14"/>
                <w:lang w:eastAsia="pt-BR"/>
              </w:rPr>
            </w:pPr>
            <w:r w:rsidRPr="00281428">
              <w:rPr>
                <w:rFonts w:eastAsia="Times New Roman" w:cs="Arial"/>
                <w:bCs/>
                <w:spacing w:val="-2"/>
                <w:sz w:val="14"/>
                <w:szCs w:val="14"/>
                <w:lang w:eastAsia="pt-BR"/>
              </w:rPr>
              <w:t>59.003</w:t>
            </w:r>
          </w:p>
        </w:tc>
        <w:tc>
          <w:tcPr>
            <w:tcW w:w="1311" w:type="dxa"/>
            <w:tcBorders>
              <w:top w:val="nil"/>
              <w:left w:val="nil"/>
              <w:bottom w:val="nil"/>
              <w:right w:val="nil"/>
            </w:tcBorders>
            <w:shd w:val="clear" w:color="auto" w:fill="auto"/>
            <w:vAlign w:val="center"/>
          </w:tcPr>
          <w:p w14:paraId="7A5651A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r w:rsidRPr="00281428">
              <w:rPr>
                <w:rFonts w:eastAsia="Times New Roman" w:cs="Times New Roman"/>
                <w:spacing w:val="-2"/>
                <w:sz w:val="14"/>
                <w:szCs w:val="18"/>
                <w:lang w:eastAsia="pt-BR"/>
              </w:rPr>
              <w:t>369.342</w:t>
            </w:r>
          </w:p>
        </w:tc>
        <w:tc>
          <w:tcPr>
            <w:tcW w:w="280" w:type="dxa"/>
            <w:tcBorders>
              <w:top w:val="nil"/>
              <w:bottom w:val="nil"/>
            </w:tcBorders>
            <w:shd w:val="clear" w:color="auto" w:fill="auto"/>
            <w:vAlign w:val="center"/>
          </w:tcPr>
          <w:p w14:paraId="5C885D9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241" w:type="dxa"/>
            <w:tcBorders>
              <w:top w:val="nil"/>
              <w:left w:val="nil"/>
              <w:bottom w:val="nil"/>
              <w:right w:val="nil"/>
            </w:tcBorders>
            <w:shd w:val="clear" w:color="auto" w:fill="auto"/>
            <w:vAlign w:val="center"/>
          </w:tcPr>
          <w:p w14:paraId="767A907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Cs/>
                <w:spacing w:val="-2"/>
                <w:sz w:val="14"/>
                <w:szCs w:val="14"/>
                <w:lang w:eastAsia="pt-BR"/>
              </w:rPr>
            </w:pPr>
            <w:r w:rsidRPr="00281428">
              <w:rPr>
                <w:rFonts w:eastAsia="Times New Roman" w:cs="Arial"/>
                <w:bCs/>
                <w:spacing w:val="-2"/>
                <w:sz w:val="14"/>
                <w:szCs w:val="14"/>
                <w:lang w:eastAsia="pt-BR"/>
              </w:rPr>
              <w:t>6.076.618</w:t>
            </w:r>
          </w:p>
        </w:tc>
        <w:tc>
          <w:tcPr>
            <w:tcW w:w="1314" w:type="dxa"/>
            <w:tcBorders>
              <w:top w:val="nil"/>
              <w:left w:val="nil"/>
              <w:bottom w:val="nil"/>
              <w:right w:val="nil"/>
            </w:tcBorders>
            <w:shd w:val="clear" w:color="auto" w:fill="auto"/>
            <w:vAlign w:val="center"/>
          </w:tcPr>
          <w:p w14:paraId="57050AA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spacing w:val="-2"/>
                <w:sz w:val="14"/>
                <w:szCs w:val="18"/>
                <w:lang w:eastAsia="pt-BR"/>
              </w:rPr>
              <w:t xml:space="preserve"> 4.090.561 </w:t>
            </w:r>
          </w:p>
        </w:tc>
      </w:tr>
      <w:tr w:rsidR="00ED00A6" w:rsidRPr="00281428" w14:paraId="453FAA0F"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626F8CD"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Fim do período</w:t>
            </w:r>
          </w:p>
        </w:tc>
        <w:tc>
          <w:tcPr>
            <w:tcW w:w="556" w:type="dxa"/>
            <w:tcBorders>
              <w:top w:val="nil"/>
              <w:bottom w:val="nil"/>
            </w:tcBorders>
            <w:shd w:val="clear" w:color="auto" w:fill="auto"/>
            <w:vAlign w:val="center"/>
          </w:tcPr>
          <w:p w14:paraId="6023AA4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r w:rsidRPr="00281428">
              <w:rPr>
                <w:rFonts w:eastAsia="Times New Roman" w:cs="Times New Roman"/>
                <w:bCs/>
                <w:spacing w:val="-2"/>
                <w:sz w:val="14"/>
                <w:szCs w:val="18"/>
                <w:lang w:eastAsia="pt-BR"/>
              </w:rPr>
              <w:t>[15]</w:t>
            </w:r>
          </w:p>
        </w:tc>
        <w:tc>
          <w:tcPr>
            <w:tcW w:w="1240" w:type="dxa"/>
            <w:tcBorders>
              <w:top w:val="nil"/>
              <w:left w:val="nil"/>
              <w:bottom w:val="nil"/>
              <w:right w:val="nil"/>
            </w:tcBorders>
            <w:shd w:val="clear" w:color="auto" w:fill="auto"/>
            <w:vAlign w:val="center"/>
          </w:tcPr>
          <w:p w14:paraId="534990B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48.679</w:t>
            </w:r>
          </w:p>
        </w:tc>
        <w:tc>
          <w:tcPr>
            <w:tcW w:w="1311" w:type="dxa"/>
            <w:tcBorders>
              <w:top w:val="nil"/>
              <w:left w:val="nil"/>
              <w:bottom w:val="nil"/>
              <w:right w:val="nil"/>
            </w:tcBorders>
            <w:shd w:val="clear" w:color="auto" w:fill="auto"/>
            <w:vAlign w:val="center"/>
          </w:tcPr>
          <w:p w14:paraId="484255B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95.366</w:t>
            </w:r>
          </w:p>
        </w:tc>
        <w:tc>
          <w:tcPr>
            <w:tcW w:w="280" w:type="dxa"/>
            <w:tcBorders>
              <w:top w:val="nil"/>
              <w:bottom w:val="nil"/>
            </w:tcBorders>
            <w:shd w:val="clear" w:color="auto" w:fill="auto"/>
            <w:vAlign w:val="center"/>
          </w:tcPr>
          <w:p w14:paraId="33DE0F2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41" w:type="dxa"/>
            <w:tcBorders>
              <w:top w:val="nil"/>
              <w:left w:val="nil"/>
              <w:bottom w:val="nil"/>
              <w:right w:val="nil"/>
            </w:tcBorders>
            <w:shd w:val="clear" w:color="auto" w:fill="auto"/>
            <w:vAlign w:val="center"/>
          </w:tcPr>
          <w:p w14:paraId="68F88A0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2.814.754</w:t>
            </w:r>
          </w:p>
        </w:tc>
        <w:tc>
          <w:tcPr>
            <w:tcW w:w="1314" w:type="dxa"/>
            <w:tcBorders>
              <w:top w:val="nil"/>
              <w:left w:val="nil"/>
              <w:bottom w:val="nil"/>
              <w:right w:val="nil"/>
            </w:tcBorders>
            <w:shd w:val="clear" w:color="auto" w:fill="auto"/>
            <w:vAlign w:val="center"/>
          </w:tcPr>
          <w:p w14:paraId="21D3611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 xml:space="preserve"> 3.153.429 </w:t>
            </w:r>
          </w:p>
        </w:tc>
      </w:tr>
      <w:tr w:rsidR="00ED00A6" w:rsidRPr="00281428" w14:paraId="471C0AF0"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66BD5F8"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r w:rsidRPr="00281428">
              <w:rPr>
                <w:rFonts w:eastAsia="Times New Roman" w:cs="Times New Roman"/>
                <w:spacing w:val="-2"/>
                <w:sz w:val="14"/>
                <w:szCs w:val="18"/>
                <w:lang w:eastAsia="pt-BR"/>
              </w:rPr>
              <w:t>Aumento/(Redução) de Caixa e Equivalentes de Caixa</w:t>
            </w:r>
          </w:p>
        </w:tc>
        <w:tc>
          <w:tcPr>
            <w:tcW w:w="556" w:type="dxa"/>
            <w:tcBorders>
              <w:top w:val="nil"/>
              <w:bottom w:val="nil"/>
            </w:tcBorders>
            <w:shd w:val="clear" w:color="auto" w:fill="auto"/>
            <w:vAlign w:val="center"/>
          </w:tcPr>
          <w:p w14:paraId="61FC60BC" w14:textId="77777777" w:rsidR="00ED00A6" w:rsidRPr="00281428" w:rsidRDefault="00ED00A6" w:rsidP="00281428">
            <w:pPr>
              <w:keepNext/>
              <w:keepLines/>
              <w:spacing w:before="40" w:after="40"/>
              <w:ind w:left="113"/>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left w:val="nil"/>
              <w:bottom w:val="nil"/>
              <w:right w:val="nil"/>
            </w:tcBorders>
            <w:shd w:val="clear" w:color="auto" w:fill="auto"/>
            <w:vAlign w:val="center"/>
          </w:tcPr>
          <w:p w14:paraId="2A17FDB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(10.324)</w:t>
            </w:r>
          </w:p>
        </w:tc>
        <w:tc>
          <w:tcPr>
            <w:tcW w:w="1311" w:type="dxa"/>
            <w:tcBorders>
              <w:top w:val="nil"/>
              <w:left w:val="nil"/>
              <w:bottom w:val="nil"/>
              <w:right w:val="nil"/>
            </w:tcBorders>
            <w:shd w:val="clear" w:color="auto" w:fill="auto"/>
            <w:vAlign w:val="center"/>
          </w:tcPr>
          <w:p w14:paraId="756E15A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b/>
                <w:spacing w:val="-2"/>
                <w:sz w:val="14"/>
                <w:szCs w:val="18"/>
                <w:lang w:eastAsia="pt-BR"/>
              </w:rPr>
              <w:t>(273.976)</w:t>
            </w:r>
          </w:p>
        </w:tc>
        <w:tc>
          <w:tcPr>
            <w:tcW w:w="280" w:type="dxa"/>
            <w:tcBorders>
              <w:top w:val="nil"/>
              <w:bottom w:val="nil"/>
            </w:tcBorders>
            <w:shd w:val="clear" w:color="auto" w:fill="auto"/>
            <w:vAlign w:val="center"/>
          </w:tcPr>
          <w:p w14:paraId="1B4160E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left w:val="nil"/>
              <w:bottom w:val="nil"/>
              <w:right w:val="nil"/>
            </w:tcBorders>
            <w:shd w:val="clear" w:color="auto" w:fill="auto"/>
            <w:vAlign w:val="center"/>
          </w:tcPr>
          <w:p w14:paraId="362FC228"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(3.261.864)</w:t>
            </w:r>
          </w:p>
        </w:tc>
        <w:tc>
          <w:tcPr>
            <w:tcW w:w="1314" w:type="dxa"/>
            <w:tcBorders>
              <w:top w:val="nil"/>
              <w:left w:val="nil"/>
              <w:bottom w:val="nil"/>
              <w:right w:val="nil"/>
            </w:tcBorders>
            <w:shd w:val="clear" w:color="auto" w:fill="auto"/>
            <w:vAlign w:val="center"/>
          </w:tcPr>
          <w:p w14:paraId="6138478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b/>
                <w:bCs/>
                <w:spacing w:val="-2"/>
                <w:sz w:val="14"/>
                <w:szCs w:val="18"/>
                <w:lang w:eastAsia="pt-BR"/>
              </w:rPr>
              <w:t xml:space="preserve"> (937.132)</w:t>
            </w:r>
          </w:p>
        </w:tc>
      </w:tr>
      <w:tr w:rsidR="00ED00A6" w:rsidRPr="00281428" w14:paraId="405D2421"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9DC6252" w14:textId="77777777" w:rsidR="00ED00A6" w:rsidRPr="00281428" w:rsidRDefault="00ED00A6" w:rsidP="00281428">
            <w:pPr>
              <w:keepNext/>
              <w:keepLines/>
              <w:spacing w:before="40" w:after="40"/>
              <w:ind w:left="113"/>
              <w:rPr>
                <w:rFonts w:eastAsia="Times New Roman" w:cs="Times New Roman"/>
                <w:spacing w:val="-2"/>
                <w:sz w:val="14"/>
                <w:szCs w:val="18"/>
                <w:lang w:eastAsia="pt-BR"/>
              </w:rPr>
            </w:pPr>
          </w:p>
        </w:tc>
        <w:tc>
          <w:tcPr>
            <w:tcW w:w="556" w:type="dxa"/>
            <w:tcBorders>
              <w:top w:val="nil"/>
              <w:bottom w:val="nil"/>
            </w:tcBorders>
            <w:shd w:val="clear" w:color="auto" w:fill="auto"/>
            <w:vAlign w:val="center"/>
          </w:tcPr>
          <w:p w14:paraId="36B4A20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8"/>
                <w:lang w:eastAsia="pt-BR"/>
              </w:rPr>
            </w:pPr>
          </w:p>
        </w:tc>
        <w:tc>
          <w:tcPr>
            <w:tcW w:w="1240" w:type="dxa"/>
            <w:tcBorders>
              <w:top w:val="nil"/>
              <w:bottom w:val="nil"/>
            </w:tcBorders>
            <w:shd w:val="clear" w:color="auto" w:fill="auto"/>
            <w:vAlign w:val="center"/>
          </w:tcPr>
          <w:p w14:paraId="4AB9CAC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311" w:type="dxa"/>
            <w:tcBorders>
              <w:top w:val="nil"/>
              <w:bottom w:val="nil"/>
            </w:tcBorders>
            <w:shd w:val="clear" w:color="auto" w:fill="auto"/>
            <w:vAlign w:val="center"/>
          </w:tcPr>
          <w:p w14:paraId="54A41585"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280" w:type="dxa"/>
            <w:tcBorders>
              <w:top w:val="nil"/>
              <w:bottom w:val="nil"/>
            </w:tcBorders>
            <w:shd w:val="clear" w:color="auto" w:fill="auto"/>
            <w:vAlign w:val="center"/>
          </w:tcPr>
          <w:p w14:paraId="35DA6D21"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nil"/>
            </w:tcBorders>
            <w:shd w:val="clear" w:color="auto" w:fill="auto"/>
            <w:vAlign w:val="center"/>
          </w:tcPr>
          <w:p w14:paraId="17994E5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314" w:type="dxa"/>
            <w:tcBorders>
              <w:top w:val="nil"/>
              <w:bottom w:val="nil"/>
            </w:tcBorders>
            <w:shd w:val="clear" w:color="auto" w:fill="auto"/>
            <w:vAlign w:val="center"/>
          </w:tcPr>
          <w:p w14:paraId="6F5F917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r>
      <w:tr w:rsidR="00ED00A6" w:rsidRPr="00281428" w14:paraId="6A0640DE"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03FD6FC" w14:textId="77777777" w:rsidR="00ED00A6" w:rsidRPr="00281428" w:rsidRDefault="00ED00A6" w:rsidP="00281428">
            <w:pPr>
              <w:keepNext/>
              <w:keepLines/>
              <w:spacing w:before="40" w:after="40"/>
              <w:rPr>
                <w:rFonts w:eastAsia="Times New Roman" w:cs="Times New Roman"/>
                <w:spacing w:val="-2"/>
                <w:sz w:val="14"/>
                <w:szCs w:val="18"/>
                <w:lang w:eastAsia="pt-BR"/>
              </w:rPr>
            </w:pPr>
            <w:r w:rsidRPr="00281428">
              <w:rPr>
                <w:rFonts w:eastAsia="Times New Roman" w:cs="Times New Roman"/>
                <w:spacing w:val="-2"/>
                <w:sz w:val="14"/>
                <w:szCs w:val="18"/>
                <w:lang w:eastAsia="pt-BR"/>
              </w:rPr>
              <w:t>Informações Complementares das Operações</w:t>
            </w:r>
          </w:p>
        </w:tc>
        <w:tc>
          <w:tcPr>
            <w:tcW w:w="556" w:type="dxa"/>
            <w:tcBorders>
              <w:top w:val="nil"/>
              <w:bottom w:val="nil"/>
            </w:tcBorders>
            <w:shd w:val="clear" w:color="auto" w:fill="auto"/>
            <w:vAlign w:val="center"/>
          </w:tcPr>
          <w:p w14:paraId="3C2768F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p>
        </w:tc>
        <w:tc>
          <w:tcPr>
            <w:tcW w:w="1240" w:type="dxa"/>
            <w:tcBorders>
              <w:top w:val="nil"/>
              <w:bottom w:val="nil"/>
            </w:tcBorders>
            <w:shd w:val="clear" w:color="auto" w:fill="auto"/>
            <w:vAlign w:val="center"/>
          </w:tcPr>
          <w:p w14:paraId="4EF1FF3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8"/>
                <w:lang w:eastAsia="pt-BR"/>
              </w:rPr>
            </w:pPr>
          </w:p>
        </w:tc>
        <w:tc>
          <w:tcPr>
            <w:tcW w:w="1311" w:type="dxa"/>
            <w:tcBorders>
              <w:top w:val="nil"/>
              <w:bottom w:val="nil"/>
            </w:tcBorders>
            <w:shd w:val="clear" w:color="auto" w:fill="auto"/>
            <w:vAlign w:val="center"/>
          </w:tcPr>
          <w:p w14:paraId="34D942D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280" w:type="dxa"/>
            <w:tcBorders>
              <w:top w:val="nil"/>
              <w:bottom w:val="nil"/>
            </w:tcBorders>
            <w:shd w:val="clear" w:color="auto" w:fill="auto"/>
            <w:vAlign w:val="center"/>
          </w:tcPr>
          <w:p w14:paraId="0DE5113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1241" w:type="dxa"/>
            <w:tcBorders>
              <w:top w:val="nil"/>
              <w:bottom w:val="nil"/>
            </w:tcBorders>
            <w:shd w:val="clear" w:color="auto" w:fill="auto"/>
            <w:vAlign w:val="center"/>
          </w:tcPr>
          <w:p w14:paraId="27D3055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1314" w:type="dxa"/>
            <w:tcBorders>
              <w:top w:val="nil"/>
              <w:bottom w:val="nil"/>
            </w:tcBorders>
            <w:shd w:val="clear" w:color="auto" w:fill="auto"/>
            <w:vAlign w:val="center"/>
          </w:tcPr>
          <w:p w14:paraId="657F91B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r>
      <w:tr w:rsidR="00ED00A6" w:rsidRPr="00281428" w14:paraId="2CCDE31E" w14:textId="77777777" w:rsidTr="00FE1060">
        <w:trPr>
          <w:trHeight w:val="70"/>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CF37C9D"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Imposto de Renda pago no período</w:t>
            </w:r>
          </w:p>
        </w:tc>
        <w:tc>
          <w:tcPr>
            <w:tcW w:w="556" w:type="dxa"/>
            <w:tcBorders>
              <w:top w:val="nil"/>
              <w:bottom w:val="nil"/>
            </w:tcBorders>
            <w:shd w:val="clear" w:color="auto" w:fill="auto"/>
            <w:vAlign w:val="center"/>
          </w:tcPr>
          <w:p w14:paraId="74003F1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240" w:type="dxa"/>
            <w:tcBorders>
              <w:top w:val="nil"/>
              <w:bottom w:val="nil"/>
            </w:tcBorders>
            <w:shd w:val="clear" w:color="auto" w:fill="auto"/>
            <w:vAlign w:val="center"/>
          </w:tcPr>
          <w:p w14:paraId="48814E1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311" w:type="dxa"/>
            <w:tcBorders>
              <w:top w:val="nil"/>
              <w:bottom w:val="nil"/>
            </w:tcBorders>
            <w:shd w:val="clear" w:color="auto" w:fill="auto"/>
            <w:vAlign w:val="center"/>
          </w:tcPr>
          <w:p w14:paraId="239CADA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 xml:space="preserve"> (322)</w:t>
            </w:r>
          </w:p>
        </w:tc>
        <w:tc>
          <w:tcPr>
            <w:tcW w:w="280" w:type="dxa"/>
            <w:tcBorders>
              <w:top w:val="nil"/>
              <w:bottom w:val="nil"/>
            </w:tcBorders>
            <w:shd w:val="clear" w:color="auto" w:fill="auto"/>
            <w:vAlign w:val="center"/>
          </w:tcPr>
          <w:p w14:paraId="4CBDCFF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241" w:type="dxa"/>
            <w:tcBorders>
              <w:top w:val="nil"/>
              <w:bottom w:val="nil"/>
            </w:tcBorders>
            <w:shd w:val="clear" w:color="auto" w:fill="auto"/>
            <w:vAlign w:val="center"/>
          </w:tcPr>
          <w:p w14:paraId="28DFB50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(695.669)</w:t>
            </w:r>
          </w:p>
        </w:tc>
        <w:tc>
          <w:tcPr>
            <w:tcW w:w="1314" w:type="dxa"/>
            <w:tcBorders>
              <w:top w:val="nil"/>
              <w:bottom w:val="nil"/>
            </w:tcBorders>
            <w:shd w:val="clear" w:color="auto" w:fill="auto"/>
            <w:vAlign w:val="center"/>
          </w:tcPr>
          <w:p w14:paraId="292FE0C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 xml:space="preserve"> (556.411)</w:t>
            </w:r>
          </w:p>
        </w:tc>
      </w:tr>
      <w:tr w:rsidR="00ED00A6" w:rsidRPr="00281428" w14:paraId="2E40121F" w14:textId="77777777" w:rsidTr="00FE106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18EC6AB"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Times New Roman"/>
                <w:b w:val="0"/>
                <w:bCs w:val="0"/>
                <w:spacing w:val="-2"/>
                <w:sz w:val="14"/>
                <w:szCs w:val="18"/>
                <w:lang w:eastAsia="pt-BR"/>
              </w:rPr>
              <w:t>Contribuição Social paga no período</w:t>
            </w:r>
          </w:p>
        </w:tc>
        <w:tc>
          <w:tcPr>
            <w:tcW w:w="556" w:type="dxa"/>
            <w:tcBorders>
              <w:top w:val="nil"/>
              <w:bottom w:val="nil"/>
            </w:tcBorders>
            <w:shd w:val="clear" w:color="auto" w:fill="auto"/>
            <w:vAlign w:val="center"/>
          </w:tcPr>
          <w:p w14:paraId="0D6886F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1240" w:type="dxa"/>
            <w:tcBorders>
              <w:top w:val="nil"/>
              <w:bottom w:val="nil"/>
            </w:tcBorders>
            <w:shd w:val="clear" w:color="auto" w:fill="auto"/>
            <w:vAlign w:val="center"/>
          </w:tcPr>
          <w:p w14:paraId="7E0F249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w:t>
            </w:r>
          </w:p>
        </w:tc>
        <w:tc>
          <w:tcPr>
            <w:tcW w:w="1311" w:type="dxa"/>
            <w:tcBorders>
              <w:top w:val="nil"/>
              <w:bottom w:val="nil"/>
            </w:tcBorders>
            <w:shd w:val="clear" w:color="auto" w:fill="auto"/>
            <w:vAlign w:val="center"/>
          </w:tcPr>
          <w:p w14:paraId="25FAE9A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spacing w:val="-2"/>
                <w:sz w:val="14"/>
                <w:szCs w:val="18"/>
                <w:lang w:eastAsia="pt-BR"/>
              </w:rPr>
              <w:t xml:space="preserve"> (108)</w:t>
            </w:r>
          </w:p>
        </w:tc>
        <w:tc>
          <w:tcPr>
            <w:tcW w:w="280" w:type="dxa"/>
            <w:tcBorders>
              <w:top w:val="nil"/>
              <w:bottom w:val="nil"/>
            </w:tcBorders>
            <w:shd w:val="clear" w:color="auto" w:fill="auto"/>
            <w:vAlign w:val="center"/>
          </w:tcPr>
          <w:p w14:paraId="25E1913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b/>
                <w:bCs/>
                <w:spacing w:val="-2"/>
                <w:sz w:val="14"/>
                <w:szCs w:val="18"/>
                <w:lang w:eastAsia="pt-BR"/>
              </w:rPr>
            </w:pPr>
          </w:p>
        </w:tc>
        <w:tc>
          <w:tcPr>
            <w:tcW w:w="1241" w:type="dxa"/>
            <w:tcBorders>
              <w:top w:val="nil"/>
              <w:bottom w:val="nil"/>
            </w:tcBorders>
            <w:shd w:val="clear" w:color="auto" w:fill="auto"/>
            <w:vAlign w:val="center"/>
          </w:tcPr>
          <w:p w14:paraId="598DC38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(265.604)</w:t>
            </w:r>
          </w:p>
        </w:tc>
        <w:tc>
          <w:tcPr>
            <w:tcW w:w="1314" w:type="dxa"/>
            <w:tcBorders>
              <w:top w:val="nil"/>
              <w:bottom w:val="nil"/>
            </w:tcBorders>
            <w:shd w:val="clear" w:color="auto" w:fill="auto"/>
            <w:vAlign w:val="center"/>
          </w:tcPr>
          <w:p w14:paraId="2E91E66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spacing w:val="-2"/>
                <w:sz w:val="14"/>
                <w:szCs w:val="18"/>
                <w:lang w:eastAsia="pt-BR"/>
              </w:rPr>
              <w:t xml:space="preserve"> (227.344)</w:t>
            </w:r>
          </w:p>
        </w:tc>
      </w:tr>
      <w:tr w:rsidR="00ED00A6" w:rsidRPr="00281428" w14:paraId="3C72A4A9" w14:textId="77777777" w:rsidTr="00FE1060">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4E79" w:themeColor="accent1" w:themeShade="80"/>
            </w:tcBorders>
            <w:shd w:val="clear" w:color="auto" w:fill="auto"/>
            <w:vAlign w:val="center"/>
          </w:tcPr>
          <w:p w14:paraId="6B0404E7" w14:textId="77777777" w:rsidR="00ED00A6" w:rsidRPr="00281428" w:rsidRDefault="00ED00A6" w:rsidP="00281428">
            <w:pPr>
              <w:keepNext/>
              <w:keepLines/>
              <w:spacing w:before="40" w:after="40"/>
              <w:ind w:left="113"/>
              <w:rPr>
                <w:rFonts w:eastAsia="Times New Roman" w:cs="Times New Roman"/>
                <w:b w:val="0"/>
                <w:bCs w:val="0"/>
                <w:spacing w:val="-2"/>
                <w:sz w:val="14"/>
                <w:szCs w:val="18"/>
                <w:lang w:eastAsia="pt-BR"/>
              </w:rPr>
            </w:pPr>
            <w:r w:rsidRPr="00281428">
              <w:rPr>
                <w:rFonts w:eastAsia="Times New Roman" w:cs="Arial"/>
                <w:b w:val="0"/>
                <w:bCs w:val="0"/>
                <w:spacing w:val="-2"/>
                <w:sz w:val="14"/>
                <w:szCs w:val="14"/>
                <w:lang w:eastAsia="pt-BR"/>
              </w:rPr>
              <w:t>Total dos Tributos Pagos</w:t>
            </w:r>
          </w:p>
        </w:tc>
        <w:tc>
          <w:tcPr>
            <w:tcW w:w="556" w:type="dxa"/>
            <w:tcBorders>
              <w:top w:val="nil"/>
              <w:bottom w:val="single" w:sz="2" w:space="0" w:color="1F4E79" w:themeColor="accent1" w:themeShade="80"/>
            </w:tcBorders>
            <w:shd w:val="clear" w:color="auto" w:fill="auto"/>
            <w:vAlign w:val="center"/>
          </w:tcPr>
          <w:p w14:paraId="143D035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Cs/>
                <w:spacing w:val="-2"/>
                <w:sz w:val="14"/>
                <w:szCs w:val="18"/>
                <w:lang w:eastAsia="pt-BR"/>
              </w:rPr>
            </w:pPr>
          </w:p>
        </w:tc>
        <w:tc>
          <w:tcPr>
            <w:tcW w:w="1240" w:type="dxa"/>
            <w:tcBorders>
              <w:top w:val="nil"/>
              <w:bottom w:val="single" w:sz="2" w:space="0" w:color="1F4E79" w:themeColor="accent1" w:themeShade="80"/>
            </w:tcBorders>
            <w:shd w:val="clear" w:color="auto" w:fill="auto"/>
            <w:vAlign w:val="center"/>
          </w:tcPr>
          <w:p w14:paraId="03B6BA91"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w:t>
            </w:r>
          </w:p>
        </w:tc>
        <w:tc>
          <w:tcPr>
            <w:tcW w:w="1311" w:type="dxa"/>
            <w:tcBorders>
              <w:top w:val="nil"/>
              <w:bottom w:val="single" w:sz="2" w:space="0" w:color="1F4E79" w:themeColor="accent1" w:themeShade="80"/>
            </w:tcBorders>
            <w:shd w:val="clear" w:color="auto" w:fill="auto"/>
            <w:vAlign w:val="center"/>
          </w:tcPr>
          <w:p w14:paraId="141FED7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r w:rsidRPr="00281428">
              <w:rPr>
                <w:rFonts w:eastAsia="Times New Roman" w:cs="Times New Roman"/>
                <w:b/>
                <w:bCs/>
                <w:spacing w:val="-2"/>
                <w:sz w:val="14"/>
                <w:szCs w:val="18"/>
                <w:lang w:eastAsia="pt-BR"/>
              </w:rPr>
              <w:t xml:space="preserve"> (430)</w:t>
            </w:r>
          </w:p>
        </w:tc>
        <w:tc>
          <w:tcPr>
            <w:tcW w:w="280" w:type="dxa"/>
            <w:tcBorders>
              <w:top w:val="nil"/>
              <w:bottom w:val="single" w:sz="2" w:space="0" w:color="1F4E79" w:themeColor="accent1" w:themeShade="80"/>
            </w:tcBorders>
            <w:shd w:val="clear" w:color="auto" w:fill="auto"/>
            <w:vAlign w:val="center"/>
          </w:tcPr>
          <w:p w14:paraId="27E6EA0B"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8"/>
                <w:lang w:eastAsia="pt-BR"/>
              </w:rPr>
            </w:pPr>
          </w:p>
        </w:tc>
        <w:tc>
          <w:tcPr>
            <w:tcW w:w="1241" w:type="dxa"/>
            <w:tcBorders>
              <w:top w:val="nil"/>
              <w:bottom w:val="single" w:sz="2" w:space="0" w:color="1F4E79" w:themeColor="accent1" w:themeShade="80"/>
            </w:tcBorders>
            <w:shd w:val="clear" w:color="auto" w:fill="auto"/>
            <w:vAlign w:val="center"/>
          </w:tcPr>
          <w:p w14:paraId="60AD77B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(961.273)</w:t>
            </w:r>
          </w:p>
        </w:tc>
        <w:tc>
          <w:tcPr>
            <w:tcW w:w="1314" w:type="dxa"/>
            <w:tcBorders>
              <w:top w:val="nil"/>
              <w:bottom w:val="single" w:sz="2" w:space="0" w:color="1F4E79" w:themeColor="accent1" w:themeShade="80"/>
            </w:tcBorders>
            <w:shd w:val="clear" w:color="auto" w:fill="auto"/>
            <w:vAlign w:val="center"/>
          </w:tcPr>
          <w:p w14:paraId="79D6B1D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8"/>
                <w:lang w:eastAsia="pt-BR"/>
              </w:rPr>
            </w:pPr>
            <w:r w:rsidRPr="00281428">
              <w:rPr>
                <w:rFonts w:eastAsia="Times New Roman" w:cs="Times New Roman"/>
                <w:b/>
                <w:bCs/>
                <w:spacing w:val="-2"/>
                <w:sz w:val="14"/>
                <w:szCs w:val="18"/>
                <w:lang w:eastAsia="pt-BR"/>
              </w:rPr>
              <w:t xml:space="preserve"> (783.755)</w:t>
            </w:r>
          </w:p>
        </w:tc>
      </w:tr>
    </w:tbl>
    <w:p w14:paraId="1523A98F" w14:textId="77777777" w:rsidR="00ED00A6" w:rsidRPr="00281428" w:rsidRDefault="00ED00A6" w:rsidP="00281428">
      <w:pPr>
        <w:rPr>
          <w:rFonts w:cs="Arial"/>
          <w:sz w:val="14"/>
          <w:szCs w:val="14"/>
        </w:rPr>
        <w:sectPr w:rsidR="00ED00A6" w:rsidRPr="00281428" w:rsidSect="00A66A99">
          <w:headerReference w:type="even" r:id="rId23"/>
          <w:footerReference w:type="even" r:id="rId24"/>
          <w:footerReference w:type="default" r:id="rId25"/>
          <w:headerReference w:type="first" r:id="rId26"/>
          <w:footerReference w:type="first" r:id="rId27"/>
          <w:pgSz w:w="11906" w:h="16838" w:code="9"/>
          <w:pgMar w:top="1134" w:right="1134" w:bottom="851" w:left="1134" w:header="851" w:footer="284" w:gutter="0"/>
          <w:cols w:space="708"/>
          <w:docGrid w:linePitch="360"/>
        </w:sectPr>
      </w:pPr>
      <w:bookmarkStart w:id="22" w:name="_Hlk131515142"/>
      <w:r w:rsidRPr="00281428">
        <w:rPr>
          <w:rFonts w:cs="Arial"/>
          <w:sz w:val="14"/>
          <w:szCs w:val="14"/>
        </w:rPr>
        <w:t>As notas explicativas são parte integrante das demonstrações contábeis intermediárias. As reapresentações referem-se à adoção do CPC 50 [IFRS 17] – Contratos de Seguro e CPC 48 [IFRS 9] – Instrumentos Financeiros, cujos efeitos estão detalhados na nota explicativa 03 - Apresentação das Demonstrações Contábeis</w:t>
      </w:r>
      <w:bookmarkEnd w:id="22"/>
      <w:r w:rsidRPr="00281428">
        <w:rPr>
          <w:rFonts w:cs="Arial"/>
          <w:sz w:val="14"/>
          <w:szCs w:val="14"/>
        </w:rPr>
        <w:t>.</w:t>
      </w:r>
    </w:p>
    <w:p w14:paraId="142C9557" w14:textId="77777777" w:rsidR="00ED00A6" w:rsidRPr="00B21797" w:rsidRDefault="00ED00A6" w:rsidP="00205AD9">
      <w:pPr>
        <w:pStyle w:val="Ttulo2"/>
        <w:rPr>
          <w:rFonts w:ascii="Arial" w:hAnsi="Arial" w:cs="Arial"/>
          <w:b/>
          <w:bCs/>
          <w:color w:val="1F4E79" w:themeColor="accent1" w:themeShade="80"/>
          <w:sz w:val="20"/>
          <w:szCs w:val="20"/>
        </w:rPr>
      </w:pPr>
      <w:bookmarkStart w:id="23" w:name="_Toc134819839"/>
      <w:r w:rsidRPr="00B21797">
        <w:rPr>
          <w:rFonts w:ascii="Arial" w:hAnsi="Arial" w:cs="Arial"/>
          <w:b/>
          <w:bCs/>
          <w:color w:val="1F4E79" w:themeColor="accent1" w:themeShade="80"/>
          <w:sz w:val="20"/>
          <w:szCs w:val="20"/>
        </w:rPr>
        <w:lastRenderedPageBreak/>
        <w:t>DEMONSTRAÇÃO DAS MUTAÇÕES DO PATRIMÔNIO LÍQUIDO</w:t>
      </w:r>
      <w:bookmarkEnd w:id="23"/>
    </w:p>
    <w:p w14:paraId="0D69DB89" w14:textId="77777777" w:rsidR="00ED00A6" w:rsidRPr="000E5124" w:rsidRDefault="00ED00A6" w:rsidP="00205AD9">
      <w:pPr>
        <w:spacing w:after="0" w:line="240" w:lineRule="auto"/>
        <w:ind w:right="-31"/>
        <w:jc w:val="right"/>
        <w:rPr>
          <w:rFonts w:eastAsia="Times New Roman" w:cs="Times New Roman"/>
          <w:b/>
          <w:spacing w:val="-2"/>
          <w:sz w:val="14"/>
          <w:szCs w:val="14"/>
          <w:lang w:eastAsia="pt-BR"/>
        </w:rPr>
      </w:pPr>
      <w:r w:rsidRPr="000E5124">
        <w:rPr>
          <w:rFonts w:eastAsia="Times New Roman" w:cs="Times New Roman"/>
          <w:b/>
          <w:spacing w:val="-2"/>
          <w:sz w:val="14"/>
          <w:szCs w:val="14"/>
          <w:lang w:eastAsia="pt-BR"/>
        </w:rPr>
        <w:t xml:space="preserve">R$ mil </w:t>
      </w:r>
    </w:p>
    <w:tbl>
      <w:tblPr>
        <w:tblW w:w="15026" w:type="dxa"/>
        <w:tblLayout w:type="fixed"/>
        <w:tblLook w:val="04A0" w:firstRow="1" w:lastRow="0" w:firstColumn="1" w:lastColumn="0" w:noHBand="0" w:noVBand="1"/>
      </w:tblPr>
      <w:tblGrid>
        <w:gridCol w:w="3999"/>
        <w:gridCol w:w="714"/>
        <w:gridCol w:w="1285"/>
        <w:gridCol w:w="1040"/>
        <w:gridCol w:w="1336"/>
        <w:gridCol w:w="1931"/>
        <w:gridCol w:w="976"/>
        <w:gridCol w:w="1430"/>
        <w:gridCol w:w="1141"/>
        <w:gridCol w:w="1174"/>
      </w:tblGrid>
      <w:tr w:rsidR="00ED00A6" w:rsidRPr="001A117C" w14:paraId="36AE3872" w14:textId="77777777" w:rsidTr="00FE1060">
        <w:trPr>
          <w:trHeight w:hRule="exact" w:val="309"/>
        </w:trPr>
        <w:tc>
          <w:tcPr>
            <w:tcW w:w="3999" w:type="dxa"/>
            <w:vMerge w:val="restart"/>
            <w:tcBorders>
              <w:top w:val="single" w:sz="2" w:space="0" w:color="1F4E79" w:themeColor="accent1" w:themeShade="80"/>
              <w:bottom w:val="single" w:sz="2" w:space="0" w:color="1F4E79" w:themeColor="accent1" w:themeShade="80"/>
            </w:tcBorders>
            <w:vAlign w:val="center"/>
          </w:tcPr>
          <w:p w14:paraId="3117E1B3" w14:textId="77777777" w:rsidR="00ED00A6" w:rsidRPr="001A117C" w:rsidRDefault="00ED00A6" w:rsidP="00FE1060">
            <w:pPr>
              <w:spacing w:after="0"/>
              <w:jc w:val="center"/>
              <w:rPr>
                <w:rFonts w:cs="Arial"/>
                <w:b/>
                <w:bCs/>
                <w:sz w:val="14"/>
                <w:szCs w:val="14"/>
              </w:rPr>
            </w:pPr>
            <w:r>
              <w:rPr>
                <w:rFonts w:cs="Arial"/>
                <w:b/>
                <w:bCs/>
                <w:sz w:val="14"/>
                <w:szCs w:val="14"/>
              </w:rPr>
              <w:t>Evento</w:t>
            </w:r>
          </w:p>
        </w:tc>
        <w:tc>
          <w:tcPr>
            <w:tcW w:w="714" w:type="dxa"/>
            <w:vMerge w:val="restart"/>
            <w:tcBorders>
              <w:top w:val="single" w:sz="2" w:space="0" w:color="1F4E79" w:themeColor="accent1" w:themeShade="80"/>
              <w:bottom w:val="single" w:sz="2" w:space="0" w:color="1F4E79" w:themeColor="accent1" w:themeShade="80"/>
            </w:tcBorders>
            <w:vAlign w:val="center"/>
          </w:tcPr>
          <w:p w14:paraId="7C3A5C14" w14:textId="77777777" w:rsidR="00ED00A6" w:rsidRPr="001A117C" w:rsidRDefault="00ED00A6" w:rsidP="00FE1060">
            <w:pPr>
              <w:spacing w:after="0"/>
              <w:jc w:val="center"/>
              <w:rPr>
                <w:rFonts w:cs="Arial"/>
                <w:b/>
                <w:bCs/>
                <w:sz w:val="14"/>
                <w:szCs w:val="14"/>
              </w:rPr>
            </w:pPr>
            <w:r w:rsidRPr="001A117C">
              <w:rPr>
                <w:rFonts w:cs="Arial"/>
                <w:b/>
                <w:bCs/>
                <w:sz w:val="14"/>
                <w:szCs w:val="14"/>
              </w:rPr>
              <w:t>Nota</w:t>
            </w:r>
          </w:p>
        </w:tc>
        <w:tc>
          <w:tcPr>
            <w:tcW w:w="1285" w:type="dxa"/>
            <w:vMerge w:val="restart"/>
            <w:tcBorders>
              <w:top w:val="single" w:sz="2" w:space="0" w:color="1F4E79" w:themeColor="accent1" w:themeShade="80"/>
              <w:bottom w:val="single" w:sz="2" w:space="0" w:color="1F4E79" w:themeColor="accent1" w:themeShade="80"/>
            </w:tcBorders>
            <w:vAlign w:val="center"/>
          </w:tcPr>
          <w:p w14:paraId="65EB531D" w14:textId="77777777" w:rsidR="00ED00A6" w:rsidRPr="001A117C" w:rsidRDefault="00ED00A6" w:rsidP="00FE1060">
            <w:pPr>
              <w:spacing w:after="0"/>
              <w:jc w:val="center"/>
              <w:rPr>
                <w:rFonts w:cs="Arial"/>
                <w:b/>
                <w:bCs/>
                <w:sz w:val="14"/>
                <w:szCs w:val="14"/>
              </w:rPr>
            </w:pPr>
            <w:r w:rsidRPr="001A117C">
              <w:rPr>
                <w:rFonts w:cs="Arial"/>
                <w:b/>
                <w:bCs/>
                <w:sz w:val="14"/>
                <w:szCs w:val="14"/>
              </w:rPr>
              <w:t>Capital Social</w:t>
            </w:r>
          </w:p>
        </w:tc>
        <w:tc>
          <w:tcPr>
            <w:tcW w:w="1040" w:type="dxa"/>
            <w:vMerge w:val="restart"/>
            <w:tcBorders>
              <w:top w:val="single" w:sz="2" w:space="0" w:color="1F4E79" w:themeColor="accent1" w:themeShade="80"/>
              <w:bottom w:val="single" w:sz="2" w:space="0" w:color="1F4E79" w:themeColor="accent1" w:themeShade="80"/>
            </w:tcBorders>
            <w:vAlign w:val="center"/>
          </w:tcPr>
          <w:p w14:paraId="0FE07673" w14:textId="77777777" w:rsidR="00ED00A6" w:rsidRPr="001A117C" w:rsidRDefault="00ED00A6" w:rsidP="00FE1060">
            <w:pPr>
              <w:spacing w:after="0"/>
              <w:jc w:val="center"/>
              <w:rPr>
                <w:rFonts w:cs="Arial"/>
                <w:b/>
                <w:bCs/>
                <w:sz w:val="14"/>
                <w:szCs w:val="14"/>
              </w:rPr>
            </w:pPr>
            <w:r w:rsidRPr="001A117C">
              <w:rPr>
                <w:rFonts w:cs="Arial"/>
                <w:b/>
                <w:bCs/>
                <w:sz w:val="14"/>
                <w:szCs w:val="14"/>
              </w:rPr>
              <w:t>Reservas de Capital</w:t>
            </w:r>
          </w:p>
        </w:tc>
        <w:tc>
          <w:tcPr>
            <w:tcW w:w="3267" w:type="dxa"/>
            <w:gridSpan w:val="2"/>
            <w:tcBorders>
              <w:top w:val="single" w:sz="2" w:space="0" w:color="1F4E79" w:themeColor="accent1" w:themeShade="80"/>
              <w:bottom w:val="single" w:sz="2" w:space="0" w:color="1F4E79" w:themeColor="accent1" w:themeShade="80"/>
            </w:tcBorders>
            <w:vAlign w:val="center"/>
          </w:tcPr>
          <w:p w14:paraId="312CD75F" w14:textId="77777777" w:rsidR="00ED00A6" w:rsidRPr="001A117C" w:rsidRDefault="00ED00A6" w:rsidP="00FE1060">
            <w:pPr>
              <w:spacing w:after="0"/>
              <w:jc w:val="center"/>
              <w:rPr>
                <w:rFonts w:cs="Arial"/>
                <w:b/>
                <w:bCs/>
                <w:sz w:val="14"/>
                <w:szCs w:val="14"/>
              </w:rPr>
            </w:pPr>
            <w:r w:rsidRPr="001A117C">
              <w:rPr>
                <w:rFonts w:cs="Arial"/>
                <w:b/>
                <w:bCs/>
                <w:sz w:val="14"/>
                <w:szCs w:val="14"/>
              </w:rPr>
              <w:t>Reservas de Lucros</w:t>
            </w:r>
          </w:p>
        </w:tc>
        <w:tc>
          <w:tcPr>
            <w:tcW w:w="976" w:type="dxa"/>
            <w:vMerge w:val="restart"/>
            <w:tcBorders>
              <w:top w:val="single" w:sz="2" w:space="0" w:color="1F4E79" w:themeColor="accent1" w:themeShade="80"/>
              <w:bottom w:val="single" w:sz="2" w:space="0" w:color="1F4E79" w:themeColor="accent1" w:themeShade="80"/>
            </w:tcBorders>
            <w:vAlign w:val="center"/>
          </w:tcPr>
          <w:p w14:paraId="204F16D4" w14:textId="77777777" w:rsidR="00ED00A6" w:rsidRPr="001A117C" w:rsidRDefault="00ED00A6" w:rsidP="00FE1060">
            <w:pPr>
              <w:spacing w:after="0"/>
              <w:jc w:val="center"/>
              <w:rPr>
                <w:rFonts w:cs="Arial"/>
                <w:b/>
                <w:bCs/>
                <w:sz w:val="14"/>
                <w:szCs w:val="14"/>
              </w:rPr>
            </w:pPr>
            <w:r w:rsidRPr="001A117C">
              <w:rPr>
                <w:rFonts w:cs="Arial"/>
                <w:b/>
                <w:bCs/>
                <w:sz w:val="14"/>
                <w:szCs w:val="14"/>
              </w:rPr>
              <w:t>Ações em Tesouraria</w:t>
            </w:r>
          </w:p>
        </w:tc>
        <w:tc>
          <w:tcPr>
            <w:tcW w:w="1430" w:type="dxa"/>
            <w:vMerge w:val="restart"/>
            <w:tcBorders>
              <w:top w:val="single" w:sz="2" w:space="0" w:color="1F4E79" w:themeColor="accent1" w:themeShade="80"/>
              <w:bottom w:val="single" w:sz="2" w:space="0" w:color="1F4E79" w:themeColor="accent1" w:themeShade="80"/>
            </w:tcBorders>
            <w:vAlign w:val="center"/>
          </w:tcPr>
          <w:p w14:paraId="152B8927" w14:textId="77777777" w:rsidR="00ED00A6" w:rsidRDefault="00ED00A6" w:rsidP="00FE1060">
            <w:pPr>
              <w:spacing w:after="0"/>
              <w:jc w:val="center"/>
              <w:rPr>
                <w:rFonts w:cs="Arial"/>
                <w:b/>
                <w:bCs/>
                <w:sz w:val="14"/>
                <w:szCs w:val="14"/>
              </w:rPr>
            </w:pPr>
            <w:r w:rsidRPr="001A117C">
              <w:rPr>
                <w:rFonts w:cs="Arial"/>
                <w:b/>
                <w:bCs/>
                <w:sz w:val="14"/>
                <w:szCs w:val="14"/>
              </w:rPr>
              <w:t>Outros Resultados Abrangentes Acumulados</w:t>
            </w:r>
          </w:p>
          <w:p w14:paraId="4239513E" w14:textId="77777777" w:rsidR="00ED00A6" w:rsidRPr="00097213" w:rsidRDefault="00ED00A6" w:rsidP="00FE1060">
            <w:pPr>
              <w:spacing w:after="0"/>
              <w:jc w:val="center"/>
              <w:rPr>
                <w:rFonts w:cs="Arial"/>
                <w:b/>
                <w:bCs/>
                <w:sz w:val="16"/>
                <w:szCs w:val="16"/>
              </w:rPr>
            </w:pPr>
          </w:p>
        </w:tc>
        <w:tc>
          <w:tcPr>
            <w:tcW w:w="1141" w:type="dxa"/>
            <w:vMerge w:val="restart"/>
            <w:tcBorders>
              <w:top w:val="single" w:sz="2" w:space="0" w:color="1F4E79" w:themeColor="accent1" w:themeShade="80"/>
              <w:bottom w:val="single" w:sz="2" w:space="0" w:color="1F4E79" w:themeColor="accent1" w:themeShade="80"/>
            </w:tcBorders>
            <w:vAlign w:val="center"/>
          </w:tcPr>
          <w:p w14:paraId="2BEE9A95" w14:textId="77777777" w:rsidR="00ED00A6" w:rsidRPr="001A117C" w:rsidRDefault="00ED00A6" w:rsidP="00FE1060">
            <w:pPr>
              <w:spacing w:after="0"/>
              <w:jc w:val="center"/>
              <w:rPr>
                <w:rFonts w:cs="Arial"/>
                <w:b/>
                <w:bCs/>
                <w:sz w:val="14"/>
                <w:szCs w:val="14"/>
              </w:rPr>
            </w:pPr>
            <w:r w:rsidRPr="001A117C">
              <w:rPr>
                <w:rFonts w:cs="Arial"/>
                <w:b/>
                <w:bCs/>
                <w:sz w:val="14"/>
                <w:szCs w:val="14"/>
              </w:rPr>
              <w:t>Lucros ou Prejuízos Acumulados</w:t>
            </w:r>
          </w:p>
        </w:tc>
        <w:tc>
          <w:tcPr>
            <w:tcW w:w="1174" w:type="dxa"/>
            <w:vMerge w:val="restart"/>
            <w:tcBorders>
              <w:top w:val="single" w:sz="2" w:space="0" w:color="1F4E79" w:themeColor="accent1" w:themeShade="80"/>
              <w:bottom w:val="single" w:sz="2" w:space="0" w:color="1F4E79" w:themeColor="accent1" w:themeShade="80"/>
            </w:tcBorders>
            <w:vAlign w:val="center"/>
          </w:tcPr>
          <w:p w14:paraId="7BACFE8C" w14:textId="77777777" w:rsidR="00ED00A6" w:rsidRPr="001A117C" w:rsidRDefault="00ED00A6" w:rsidP="00FE1060">
            <w:pPr>
              <w:spacing w:after="0"/>
              <w:ind w:right="-110"/>
              <w:jc w:val="center"/>
              <w:rPr>
                <w:rFonts w:cs="Arial"/>
                <w:b/>
                <w:bCs/>
                <w:sz w:val="14"/>
                <w:szCs w:val="14"/>
              </w:rPr>
            </w:pPr>
            <w:r w:rsidRPr="001A117C">
              <w:rPr>
                <w:rFonts w:cs="Arial"/>
                <w:b/>
                <w:bCs/>
                <w:sz w:val="14"/>
                <w:szCs w:val="14"/>
              </w:rPr>
              <w:t>Total</w:t>
            </w:r>
          </w:p>
        </w:tc>
      </w:tr>
      <w:tr w:rsidR="00ED00A6" w:rsidRPr="001A117C" w14:paraId="5708030C" w14:textId="77777777" w:rsidTr="00FE1060">
        <w:trPr>
          <w:trHeight w:hRule="exact" w:val="695"/>
        </w:trPr>
        <w:tc>
          <w:tcPr>
            <w:tcW w:w="3999" w:type="dxa"/>
            <w:vMerge/>
            <w:tcBorders>
              <w:bottom w:val="single" w:sz="2" w:space="0" w:color="1F4E79" w:themeColor="accent1" w:themeShade="80"/>
            </w:tcBorders>
          </w:tcPr>
          <w:p w14:paraId="54B8435B" w14:textId="77777777" w:rsidR="00ED00A6" w:rsidRPr="001A117C" w:rsidRDefault="00ED00A6" w:rsidP="00FE1060">
            <w:pPr>
              <w:spacing w:after="0"/>
              <w:rPr>
                <w:rFonts w:cs="Arial"/>
                <w:sz w:val="14"/>
                <w:szCs w:val="14"/>
              </w:rPr>
            </w:pPr>
          </w:p>
        </w:tc>
        <w:tc>
          <w:tcPr>
            <w:tcW w:w="714" w:type="dxa"/>
            <w:vMerge/>
            <w:tcBorders>
              <w:bottom w:val="single" w:sz="2" w:space="0" w:color="1F4E79" w:themeColor="accent1" w:themeShade="80"/>
            </w:tcBorders>
          </w:tcPr>
          <w:p w14:paraId="3BFCE103" w14:textId="77777777" w:rsidR="00ED00A6" w:rsidRPr="001A117C" w:rsidRDefault="00ED00A6" w:rsidP="00FE1060">
            <w:pPr>
              <w:spacing w:after="0"/>
              <w:jc w:val="center"/>
              <w:rPr>
                <w:rFonts w:cs="Arial"/>
                <w:sz w:val="14"/>
                <w:szCs w:val="14"/>
              </w:rPr>
            </w:pPr>
          </w:p>
        </w:tc>
        <w:tc>
          <w:tcPr>
            <w:tcW w:w="1285" w:type="dxa"/>
            <w:vMerge/>
            <w:tcBorders>
              <w:bottom w:val="single" w:sz="2" w:space="0" w:color="1F4E79" w:themeColor="accent1" w:themeShade="80"/>
            </w:tcBorders>
          </w:tcPr>
          <w:p w14:paraId="6F50F998" w14:textId="77777777" w:rsidR="00ED00A6" w:rsidRPr="001A117C" w:rsidRDefault="00ED00A6" w:rsidP="00FE1060">
            <w:pPr>
              <w:spacing w:after="0"/>
              <w:jc w:val="center"/>
              <w:rPr>
                <w:rFonts w:cs="Arial"/>
                <w:sz w:val="14"/>
                <w:szCs w:val="14"/>
              </w:rPr>
            </w:pPr>
          </w:p>
        </w:tc>
        <w:tc>
          <w:tcPr>
            <w:tcW w:w="1040" w:type="dxa"/>
            <w:vMerge/>
            <w:tcBorders>
              <w:bottom w:val="single" w:sz="2" w:space="0" w:color="1F4E79" w:themeColor="accent1" w:themeShade="80"/>
            </w:tcBorders>
          </w:tcPr>
          <w:p w14:paraId="10841D54" w14:textId="77777777" w:rsidR="00ED00A6" w:rsidRPr="001A117C" w:rsidRDefault="00ED00A6" w:rsidP="00FE1060">
            <w:pPr>
              <w:spacing w:after="0"/>
              <w:jc w:val="center"/>
              <w:rPr>
                <w:rFonts w:cs="Arial"/>
                <w:sz w:val="14"/>
                <w:szCs w:val="14"/>
              </w:rPr>
            </w:pPr>
          </w:p>
        </w:tc>
        <w:tc>
          <w:tcPr>
            <w:tcW w:w="1336" w:type="dxa"/>
            <w:tcBorders>
              <w:top w:val="single" w:sz="2" w:space="0" w:color="1F4E79" w:themeColor="accent1" w:themeShade="80"/>
              <w:bottom w:val="single" w:sz="2" w:space="0" w:color="1F4E79" w:themeColor="accent1" w:themeShade="80"/>
            </w:tcBorders>
            <w:vAlign w:val="center"/>
          </w:tcPr>
          <w:p w14:paraId="3765E294" w14:textId="77777777" w:rsidR="00ED00A6" w:rsidRPr="001A117C" w:rsidRDefault="00ED00A6" w:rsidP="00FE1060">
            <w:pPr>
              <w:spacing w:after="0"/>
              <w:jc w:val="center"/>
              <w:rPr>
                <w:rFonts w:cs="Arial"/>
                <w:b/>
                <w:sz w:val="14"/>
                <w:szCs w:val="14"/>
              </w:rPr>
            </w:pPr>
            <w:r w:rsidRPr="001A117C">
              <w:rPr>
                <w:rFonts w:cs="Arial"/>
                <w:b/>
                <w:sz w:val="14"/>
                <w:szCs w:val="14"/>
              </w:rPr>
              <w:t>Reserva Legal</w:t>
            </w:r>
          </w:p>
        </w:tc>
        <w:tc>
          <w:tcPr>
            <w:tcW w:w="1931" w:type="dxa"/>
            <w:tcBorders>
              <w:top w:val="single" w:sz="2" w:space="0" w:color="1F4E79" w:themeColor="accent1" w:themeShade="80"/>
              <w:bottom w:val="single" w:sz="2" w:space="0" w:color="1F4E79" w:themeColor="accent1" w:themeShade="80"/>
            </w:tcBorders>
            <w:vAlign w:val="center"/>
          </w:tcPr>
          <w:p w14:paraId="5AB2110B" w14:textId="77777777" w:rsidR="00ED00A6" w:rsidRPr="001A117C" w:rsidRDefault="00ED00A6" w:rsidP="00FE1060">
            <w:pPr>
              <w:spacing w:after="0"/>
              <w:jc w:val="center"/>
              <w:rPr>
                <w:rFonts w:cs="Arial"/>
                <w:b/>
                <w:sz w:val="14"/>
                <w:szCs w:val="14"/>
              </w:rPr>
            </w:pPr>
            <w:r w:rsidRPr="001A117C">
              <w:rPr>
                <w:rFonts w:cs="Arial"/>
                <w:b/>
                <w:sz w:val="14"/>
                <w:szCs w:val="14"/>
              </w:rPr>
              <w:t>Reservas Estatutárias</w:t>
            </w:r>
          </w:p>
        </w:tc>
        <w:tc>
          <w:tcPr>
            <w:tcW w:w="976" w:type="dxa"/>
            <w:vMerge/>
            <w:tcBorders>
              <w:bottom w:val="single" w:sz="2" w:space="0" w:color="1F4E79" w:themeColor="accent1" w:themeShade="80"/>
            </w:tcBorders>
          </w:tcPr>
          <w:p w14:paraId="7C44C58F" w14:textId="77777777" w:rsidR="00ED00A6" w:rsidRPr="001A117C" w:rsidRDefault="00ED00A6" w:rsidP="00FE1060">
            <w:pPr>
              <w:spacing w:after="0"/>
              <w:jc w:val="center"/>
              <w:rPr>
                <w:rFonts w:cs="Arial"/>
                <w:sz w:val="14"/>
                <w:szCs w:val="14"/>
              </w:rPr>
            </w:pPr>
          </w:p>
        </w:tc>
        <w:tc>
          <w:tcPr>
            <w:tcW w:w="1430" w:type="dxa"/>
            <w:vMerge/>
            <w:tcBorders>
              <w:bottom w:val="single" w:sz="2" w:space="0" w:color="1F4E79" w:themeColor="accent1" w:themeShade="80"/>
            </w:tcBorders>
          </w:tcPr>
          <w:p w14:paraId="755BF4BC" w14:textId="77777777" w:rsidR="00ED00A6" w:rsidRPr="001A117C" w:rsidRDefault="00ED00A6" w:rsidP="00FE1060">
            <w:pPr>
              <w:spacing w:after="0"/>
              <w:jc w:val="center"/>
              <w:rPr>
                <w:rFonts w:cs="Arial"/>
                <w:b/>
                <w:bCs/>
                <w:color w:val="000000" w:themeColor="text1"/>
                <w:sz w:val="14"/>
                <w:szCs w:val="14"/>
              </w:rPr>
            </w:pPr>
          </w:p>
        </w:tc>
        <w:tc>
          <w:tcPr>
            <w:tcW w:w="1141" w:type="dxa"/>
            <w:vMerge/>
            <w:tcBorders>
              <w:bottom w:val="single" w:sz="2" w:space="0" w:color="1F4E79" w:themeColor="accent1" w:themeShade="80"/>
            </w:tcBorders>
          </w:tcPr>
          <w:p w14:paraId="63C8BED0" w14:textId="77777777" w:rsidR="00ED00A6" w:rsidRPr="001A117C" w:rsidRDefault="00ED00A6" w:rsidP="00FE1060">
            <w:pPr>
              <w:spacing w:after="0"/>
              <w:jc w:val="center"/>
              <w:rPr>
                <w:rFonts w:cs="Arial"/>
                <w:sz w:val="14"/>
                <w:szCs w:val="14"/>
              </w:rPr>
            </w:pPr>
          </w:p>
        </w:tc>
        <w:tc>
          <w:tcPr>
            <w:tcW w:w="1174" w:type="dxa"/>
            <w:vMerge/>
            <w:tcBorders>
              <w:bottom w:val="single" w:sz="2" w:space="0" w:color="1F4E79" w:themeColor="accent1" w:themeShade="80"/>
            </w:tcBorders>
          </w:tcPr>
          <w:p w14:paraId="274D2EC5" w14:textId="77777777" w:rsidR="00ED00A6" w:rsidRPr="001A117C" w:rsidRDefault="00ED00A6" w:rsidP="00FE1060">
            <w:pPr>
              <w:spacing w:after="0"/>
              <w:jc w:val="center"/>
              <w:rPr>
                <w:rFonts w:cs="Arial"/>
                <w:sz w:val="14"/>
                <w:szCs w:val="14"/>
              </w:rPr>
            </w:pPr>
          </w:p>
        </w:tc>
      </w:tr>
      <w:tr w:rsidR="00ED00A6" w:rsidRPr="00F43CF4" w14:paraId="24E8D927" w14:textId="77777777" w:rsidTr="00FE1060">
        <w:trPr>
          <w:trHeight w:val="134"/>
        </w:trPr>
        <w:tc>
          <w:tcPr>
            <w:tcW w:w="3999" w:type="dxa"/>
          </w:tcPr>
          <w:p w14:paraId="6969C823" w14:textId="77777777" w:rsidR="00ED00A6" w:rsidRPr="00F43CF4" w:rsidRDefault="00ED00A6" w:rsidP="00FE1060">
            <w:pPr>
              <w:keepNext/>
              <w:keepLines/>
              <w:spacing w:before="40" w:after="40" w:line="240" w:lineRule="auto"/>
              <w:rPr>
                <w:rFonts w:eastAsia="Times New Roman" w:cs="Arial"/>
                <w:b/>
                <w:bCs/>
                <w:spacing w:val="-2"/>
                <w:sz w:val="14"/>
                <w:szCs w:val="14"/>
                <w:lang w:eastAsia="pt-BR"/>
              </w:rPr>
            </w:pPr>
            <w:r w:rsidRPr="00F43CF4">
              <w:rPr>
                <w:rFonts w:eastAsia="Times New Roman" w:cs="Arial"/>
                <w:b/>
                <w:bCs/>
                <w:spacing w:val="-2"/>
                <w:sz w:val="14"/>
                <w:szCs w:val="14"/>
                <w:lang w:eastAsia="pt-BR"/>
              </w:rPr>
              <w:t>Saldos em 31.12.2021</w:t>
            </w:r>
            <w:r>
              <w:rPr>
                <w:rFonts w:eastAsia="Times New Roman" w:cs="Arial"/>
                <w:b/>
                <w:bCs/>
                <w:spacing w:val="-2"/>
                <w:sz w:val="14"/>
                <w:szCs w:val="14"/>
                <w:lang w:eastAsia="pt-BR"/>
              </w:rPr>
              <w:t xml:space="preserve"> </w:t>
            </w:r>
          </w:p>
        </w:tc>
        <w:tc>
          <w:tcPr>
            <w:tcW w:w="714" w:type="dxa"/>
          </w:tcPr>
          <w:p w14:paraId="1A2FCC52" w14:textId="77777777" w:rsidR="00ED00A6" w:rsidRPr="00F43CF4" w:rsidRDefault="00ED00A6" w:rsidP="00FE1060">
            <w:pPr>
              <w:keepNext/>
              <w:keepLines/>
              <w:spacing w:before="40" w:after="40" w:line="240" w:lineRule="auto"/>
              <w:jc w:val="center"/>
              <w:rPr>
                <w:rFonts w:eastAsia="Times New Roman" w:cs="Arial"/>
                <w:b/>
                <w:bCs/>
                <w:spacing w:val="-2"/>
                <w:sz w:val="14"/>
                <w:szCs w:val="14"/>
                <w:lang w:eastAsia="pt-BR"/>
              </w:rPr>
            </w:pPr>
          </w:p>
        </w:tc>
        <w:tc>
          <w:tcPr>
            <w:tcW w:w="1285" w:type="dxa"/>
            <w:vAlign w:val="center"/>
          </w:tcPr>
          <w:p w14:paraId="36BE24F4" w14:textId="77777777" w:rsidR="00ED00A6" w:rsidRPr="00010801" w:rsidRDefault="00ED00A6" w:rsidP="00FE1060">
            <w:pPr>
              <w:keepNext/>
              <w:keepLines/>
              <w:spacing w:before="40" w:after="40" w:line="240" w:lineRule="auto"/>
              <w:jc w:val="right"/>
              <w:rPr>
                <w:rFonts w:cs="Arial"/>
                <w:b/>
                <w:bCs/>
                <w:sz w:val="14"/>
                <w:szCs w:val="14"/>
              </w:rPr>
            </w:pPr>
            <w:r w:rsidRPr="00010801">
              <w:rPr>
                <w:rFonts w:cs="Arial"/>
                <w:b/>
                <w:bCs/>
                <w:sz w:val="14"/>
                <w:szCs w:val="14"/>
              </w:rPr>
              <w:t>3.396.767</w:t>
            </w:r>
          </w:p>
        </w:tc>
        <w:tc>
          <w:tcPr>
            <w:tcW w:w="1040" w:type="dxa"/>
          </w:tcPr>
          <w:p w14:paraId="379C8333"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1.508</w:t>
            </w:r>
          </w:p>
        </w:tc>
        <w:tc>
          <w:tcPr>
            <w:tcW w:w="1336" w:type="dxa"/>
          </w:tcPr>
          <w:p w14:paraId="0A621E36"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679.354</w:t>
            </w:r>
          </w:p>
        </w:tc>
        <w:tc>
          <w:tcPr>
            <w:tcW w:w="1931" w:type="dxa"/>
          </w:tcPr>
          <w:p w14:paraId="712DB98F"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3.443.571</w:t>
            </w:r>
          </w:p>
        </w:tc>
        <w:tc>
          <w:tcPr>
            <w:tcW w:w="976" w:type="dxa"/>
          </w:tcPr>
          <w:p w14:paraId="023488C8"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(81.320)</w:t>
            </w:r>
          </w:p>
        </w:tc>
        <w:tc>
          <w:tcPr>
            <w:tcW w:w="1430" w:type="dxa"/>
          </w:tcPr>
          <w:p w14:paraId="34700E70" w14:textId="77777777" w:rsidR="00ED00A6" w:rsidRPr="00010801" w:rsidRDefault="00ED00A6" w:rsidP="00FE1060">
            <w:pPr>
              <w:keepNext/>
              <w:keepLines/>
              <w:spacing w:before="40" w:after="40" w:line="240" w:lineRule="auto"/>
              <w:jc w:val="right"/>
              <w:rPr>
                <w:rFonts w:eastAsia="Times New Roman" w:cs="Arial"/>
                <w:b/>
                <w:bCs/>
                <w:spacing w:val="-2"/>
                <w:sz w:val="14"/>
                <w:szCs w:val="14"/>
                <w:lang w:eastAsia="pt-BR"/>
              </w:rPr>
            </w:pPr>
            <w:r w:rsidRPr="00010801">
              <w:rPr>
                <w:rFonts w:cs="Arial"/>
                <w:b/>
                <w:bCs/>
                <w:sz w:val="14"/>
                <w:szCs w:val="14"/>
              </w:rPr>
              <w:t>(158.464)</w:t>
            </w:r>
          </w:p>
        </w:tc>
        <w:tc>
          <w:tcPr>
            <w:tcW w:w="1141" w:type="dxa"/>
          </w:tcPr>
          <w:p w14:paraId="49E6B7DB"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eastAsia="Times New Roman" w:cs="Arial"/>
                <w:b/>
                <w:bCs/>
                <w:spacing w:val="-2"/>
                <w:sz w:val="14"/>
                <w:szCs w:val="14"/>
                <w:lang w:eastAsia="pt-BR"/>
              </w:rPr>
              <w:t>--</w:t>
            </w:r>
          </w:p>
        </w:tc>
        <w:tc>
          <w:tcPr>
            <w:tcW w:w="1174" w:type="dxa"/>
          </w:tcPr>
          <w:p w14:paraId="33281CE2" w14:textId="77777777" w:rsidR="00ED00A6" w:rsidRPr="00CC7FB7" w:rsidRDefault="00ED00A6" w:rsidP="00FE1060">
            <w:pPr>
              <w:keepNext/>
              <w:keepLines/>
              <w:spacing w:before="40" w:after="40" w:line="240" w:lineRule="auto"/>
              <w:jc w:val="right"/>
              <w:rPr>
                <w:rFonts w:eastAsia="Times New Roman" w:cs="Arial"/>
                <w:b/>
                <w:bCs/>
                <w:spacing w:val="-2"/>
                <w:sz w:val="14"/>
                <w:szCs w:val="14"/>
                <w:highlight w:val="yellow"/>
                <w:lang w:eastAsia="pt-BR"/>
              </w:rPr>
            </w:pPr>
            <w:r w:rsidRPr="00CC7FB7">
              <w:rPr>
                <w:rFonts w:cs="Arial"/>
                <w:b/>
                <w:bCs/>
                <w:sz w:val="14"/>
                <w:szCs w:val="14"/>
              </w:rPr>
              <w:t>7.281.416</w:t>
            </w:r>
          </w:p>
        </w:tc>
      </w:tr>
      <w:tr w:rsidR="00ED00A6" w:rsidRPr="00097213" w14:paraId="5D60B1DD" w14:textId="77777777" w:rsidTr="00FE1060">
        <w:trPr>
          <w:trHeight w:val="134"/>
        </w:trPr>
        <w:tc>
          <w:tcPr>
            <w:tcW w:w="3999" w:type="dxa"/>
            <w:shd w:val="clear" w:color="auto" w:fill="auto"/>
          </w:tcPr>
          <w:p w14:paraId="13DF78D9" w14:textId="77777777" w:rsidR="00ED00A6" w:rsidRPr="004C5656" w:rsidRDefault="00ED00A6" w:rsidP="00FE1060">
            <w:pPr>
              <w:keepNext/>
              <w:keepLines/>
              <w:spacing w:before="40" w:after="40" w:line="240" w:lineRule="auto"/>
              <w:ind w:left="113"/>
              <w:rPr>
                <w:rFonts w:eastAsia="Times New Roman" w:cs="Arial"/>
                <w:spacing w:val="-2"/>
                <w:sz w:val="14"/>
                <w:szCs w:val="14"/>
                <w:highlight w:val="yellow"/>
                <w:lang w:eastAsia="pt-BR"/>
              </w:rPr>
            </w:pPr>
            <w:r w:rsidRPr="0012545F">
              <w:rPr>
                <w:rFonts w:eastAsia="Times New Roman" w:cs="Arial"/>
                <w:spacing w:val="-2"/>
                <w:sz w:val="14"/>
                <w:szCs w:val="14"/>
                <w:lang w:eastAsia="pt-BR"/>
              </w:rPr>
              <w:t>Transição CPC 48 e 50</w:t>
            </w:r>
          </w:p>
        </w:tc>
        <w:tc>
          <w:tcPr>
            <w:tcW w:w="714" w:type="dxa"/>
          </w:tcPr>
          <w:p w14:paraId="7F2BE1D6" w14:textId="77777777" w:rsidR="00ED00A6" w:rsidRPr="00097213" w:rsidRDefault="00ED00A6" w:rsidP="00FE1060">
            <w:pPr>
              <w:keepNext/>
              <w:keepLines/>
              <w:spacing w:before="40" w:after="40" w:line="240" w:lineRule="auto"/>
              <w:jc w:val="center"/>
              <w:rPr>
                <w:rFonts w:eastAsia="Times New Roman" w:cs="Arial"/>
                <w:spacing w:val="-2"/>
                <w:sz w:val="14"/>
                <w:szCs w:val="14"/>
                <w:lang w:eastAsia="pt-BR"/>
              </w:rPr>
            </w:pPr>
          </w:p>
        </w:tc>
        <w:tc>
          <w:tcPr>
            <w:tcW w:w="1285" w:type="dxa"/>
          </w:tcPr>
          <w:p w14:paraId="5183DA1C" w14:textId="77777777" w:rsidR="00ED00A6" w:rsidRPr="00CC7FB7" w:rsidRDefault="00ED00A6" w:rsidP="00FE1060">
            <w:pPr>
              <w:keepNext/>
              <w:keepLines/>
              <w:spacing w:before="40" w:after="40" w:line="240" w:lineRule="auto"/>
              <w:jc w:val="right"/>
              <w:rPr>
                <w:rFonts w:cs="Arial"/>
                <w:sz w:val="14"/>
                <w:szCs w:val="14"/>
              </w:rPr>
            </w:pPr>
            <w:r>
              <w:rPr>
                <w:rFonts w:cs="Arial"/>
                <w:sz w:val="14"/>
                <w:szCs w:val="14"/>
              </w:rPr>
              <w:t>--</w:t>
            </w:r>
          </w:p>
        </w:tc>
        <w:tc>
          <w:tcPr>
            <w:tcW w:w="1040" w:type="dxa"/>
          </w:tcPr>
          <w:p w14:paraId="4A533851" w14:textId="77777777" w:rsidR="00ED00A6" w:rsidRPr="00097213" w:rsidRDefault="00ED00A6" w:rsidP="00FE1060">
            <w:pPr>
              <w:keepNext/>
              <w:keepLines/>
              <w:spacing w:before="40" w:after="40" w:line="240" w:lineRule="auto"/>
              <w:jc w:val="right"/>
              <w:rPr>
                <w:rFonts w:cs="Arial"/>
                <w:sz w:val="14"/>
                <w:szCs w:val="14"/>
              </w:rPr>
            </w:pPr>
            <w:r>
              <w:rPr>
                <w:rFonts w:cs="Arial"/>
                <w:sz w:val="14"/>
                <w:szCs w:val="14"/>
              </w:rPr>
              <w:t>--</w:t>
            </w:r>
          </w:p>
        </w:tc>
        <w:tc>
          <w:tcPr>
            <w:tcW w:w="1336" w:type="dxa"/>
          </w:tcPr>
          <w:p w14:paraId="75A45496" w14:textId="77777777" w:rsidR="00ED00A6" w:rsidRPr="00097213" w:rsidRDefault="00ED00A6" w:rsidP="00FE1060">
            <w:pPr>
              <w:keepNext/>
              <w:keepLines/>
              <w:spacing w:before="40" w:after="40" w:line="240" w:lineRule="auto"/>
              <w:jc w:val="right"/>
              <w:rPr>
                <w:rFonts w:cs="Arial"/>
                <w:sz w:val="14"/>
                <w:szCs w:val="14"/>
              </w:rPr>
            </w:pPr>
            <w:r>
              <w:rPr>
                <w:rFonts w:cs="Arial"/>
                <w:sz w:val="14"/>
                <w:szCs w:val="14"/>
              </w:rPr>
              <w:t>--</w:t>
            </w:r>
          </w:p>
        </w:tc>
        <w:tc>
          <w:tcPr>
            <w:tcW w:w="1931" w:type="dxa"/>
          </w:tcPr>
          <w:p w14:paraId="3C4E048A" w14:textId="77777777" w:rsidR="00ED00A6" w:rsidRPr="00097213" w:rsidRDefault="00ED00A6" w:rsidP="00FE1060">
            <w:pPr>
              <w:keepNext/>
              <w:keepLines/>
              <w:spacing w:before="40" w:after="40" w:line="240" w:lineRule="auto"/>
              <w:jc w:val="right"/>
              <w:rPr>
                <w:rFonts w:cs="Arial"/>
                <w:sz w:val="14"/>
                <w:szCs w:val="14"/>
              </w:rPr>
            </w:pPr>
            <w:r>
              <w:rPr>
                <w:rFonts w:cs="Arial"/>
                <w:sz w:val="14"/>
                <w:szCs w:val="14"/>
              </w:rPr>
              <w:t>--</w:t>
            </w:r>
          </w:p>
        </w:tc>
        <w:tc>
          <w:tcPr>
            <w:tcW w:w="976" w:type="dxa"/>
          </w:tcPr>
          <w:p w14:paraId="1810FA54" w14:textId="77777777" w:rsidR="00ED00A6" w:rsidRPr="00097213" w:rsidRDefault="00ED00A6" w:rsidP="00FE1060">
            <w:pPr>
              <w:keepNext/>
              <w:keepLines/>
              <w:spacing w:before="40" w:after="40" w:line="240" w:lineRule="auto"/>
              <w:jc w:val="right"/>
              <w:rPr>
                <w:rFonts w:cs="Arial"/>
                <w:sz w:val="14"/>
                <w:szCs w:val="14"/>
              </w:rPr>
            </w:pPr>
            <w:r>
              <w:rPr>
                <w:rFonts w:cs="Arial"/>
                <w:sz w:val="14"/>
                <w:szCs w:val="14"/>
              </w:rPr>
              <w:t>--</w:t>
            </w:r>
          </w:p>
        </w:tc>
        <w:tc>
          <w:tcPr>
            <w:tcW w:w="1430" w:type="dxa"/>
          </w:tcPr>
          <w:p w14:paraId="5E6013F9" w14:textId="77777777" w:rsidR="00ED00A6" w:rsidRPr="00010801" w:rsidRDefault="00ED00A6" w:rsidP="00FE1060">
            <w:pPr>
              <w:keepNext/>
              <w:keepLines/>
              <w:spacing w:before="40" w:after="40" w:line="240" w:lineRule="auto"/>
              <w:jc w:val="right"/>
              <w:rPr>
                <w:rFonts w:cs="Arial"/>
                <w:sz w:val="14"/>
                <w:szCs w:val="14"/>
              </w:rPr>
            </w:pPr>
            <w:r w:rsidRPr="00010801">
              <w:rPr>
                <w:rFonts w:cs="Arial"/>
                <w:sz w:val="14"/>
                <w:szCs w:val="14"/>
              </w:rPr>
              <w:t>--</w:t>
            </w:r>
          </w:p>
        </w:tc>
        <w:tc>
          <w:tcPr>
            <w:tcW w:w="1141" w:type="dxa"/>
          </w:tcPr>
          <w:p w14:paraId="26EB1EC9" w14:textId="77777777" w:rsidR="00ED00A6" w:rsidRPr="00010801" w:rsidRDefault="00ED00A6" w:rsidP="00FE1060">
            <w:pPr>
              <w:keepNext/>
              <w:keepLines/>
              <w:spacing w:before="40" w:after="40" w:line="240" w:lineRule="auto"/>
              <w:jc w:val="right"/>
              <w:rPr>
                <w:rFonts w:cs="Arial"/>
                <w:b/>
                <w:bCs/>
                <w:sz w:val="14"/>
                <w:szCs w:val="14"/>
              </w:rPr>
            </w:pPr>
            <w:r>
              <w:rPr>
                <w:rFonts w:cs="Arial"/>
                <w:bCs/>
                <w:sz w:val="14"/>
                <w:szCs w:val="14"/>
              </w:rPr>
              <w:t>115.141</w:t>
            </w:r>
          </w:p>
        </w:tc>
        <w:tc>
          <w:tcPr>
            <w:tcW w:w="1174" w:type="dxa"/>
          </w:tcPr>
          <w:p w14:paraId="2508CB01" w14:textId="77777777" w:rsidR="00ED00A6" w:rsidRPr="00CC7FB7" w:rsidRDefault="00ED00A6" w:rsidP="00FE1060">
            <w:pPr>
              <w:keepNext/>
              <w:keepLines/>
              <w:spacing w:before="40" w:after="40" w:line="240" w:lineRule="auto"/>
              <w:jc w:val="right"/>
              <w:rPr>
                <w:rFonts w:cs="Arial"/>
                <w:b/>
                <w:bCs/>
                <w:sz w:val="14"/>
                <w:szCs w:val="14"/>
              </w:rPr>
            </w:pPr>
            <w:r>
              <w:rPr>
                <w:rFonts w:cs="Arial"/>
                <w:b/>
                <w:bCs/>
                <w:sz w:val="14"/>
                <w:szCs w:val="14"/>
              </w:rPr>
              <w:t>115.141</w:t>
            </w:r>
          </w:p>
        </w:tc>
      </w:tr>
      <w:tr w:rsidR="00ED00A6" w:rsidRPr="00F43CF4" w14:paraId="33E1C78D" w14:textId="77777777" w:rsidTr="00FE1060">
        <w:trPr>
          <w:trHeight w:val="134"/>
        </w:trPr>
        <w:tc>
          <w:tcPr>
            <w:tcW w:w="3999" w:type="dxa"/>
          </w:tcPr>
          <w:p w14:paraId="61945695" w14:textId="77777777" w:rsidR="00ED00A6" w:rsidRPr="00F43CF4" w:rsidRDefault="00ED00A6" w:rsidP="00FE1060">
            <w:pPr>
              <w:keepNext/>
              <w:keepLines/>
              <w:spacing w:before="40" w:after="40" w:line="240" w:lineRule="auto"/>
              <w:rPr>
                <w:rFonts w:eastAsia="Times New Roman" w:cs="Arial"/>
                <w:b/>
                <w:bCs/>
                <w:spacing w:val="-2"/>
                <w:sz w:val="14"/>
                <w:szCs w:val="14"/>
                <w:lang w:eastAsia="pt-BR"/>
              </w:rPr>
            </w:pPr>
            <w:r w:rsidRPr="00F43CF4">
              <w:rPr>
                <w:rFonts w:eastAsia="Times New Roman" w:cs="Arial"/>
                <w:b/>
                <w:bCs/>
                <w:spacing w:val="-2"/>
                <w:sz w:val="14"/>
                <w:szCs w:val="14"/>
                <w:lang w:eastAsia="pt-BR"/>
              </w:rPr>
              <w:t xml:space="preserve">Saldos em </w:t>
            </w:r>
            <w:r>
              <w:rPr>
                <w:rFonts w:eastAsia="Times New Roman" w:cs="Arial"/>
                <w:b/>
                <w:bCs/>
                <w:spacing w:val="-2"/>
                <w:sz w:val="14"/>
                <w:szCs w:val="14"/>
                <w:lang w:eastAsia="pt-BR"/>
              </w:rPr>
              <w:t>01</w:t>
            </w:r>
            <w:r w:rsidRPr="00F43CF4">
              <w:rPr>
                <w:rFonts w:eastAsia="Times New Roman" w:cs="Arial"/>
                <w:b/>
                <w:bCs/>
                <w:spacing w:val="-2"/>
                <w:sz w:val="14"/>
                <w:szCs w:val="14"/>
                <w:lang w:eastAsia="pt-BR"/>
              </w:rPr>
              <w:t>.</w:t>
            </w:r>
            <w:r>
              <w:rPr>
                <w:rFonts w:eastAsia="Times New Roman" w:cs="Arial"/>
                <w:b/>
                <w:bCs/>
                <w:spacing w:val="-2"/>
                <w:sz w:val="14"/>
                <w:szCs w:val="14"/>
                <w:lang w:eastAsia="pt-BR"/>
              </w:rPr>
              <w:t>01</w:t>
            </w:r>
            <w:r w:rsidRPr="00F43CF4">
              <w:rPr>
                <w:rFonts w:eastAsia="Times New Roman" w:cs="Arial"/>
                <w:b/>
                <w:bCs/>
                <w:spacing w:val="-2"/>
                <w:sz w:val="14"/>
                <w:szCs w:val="14"/>
                <w:lang w:eastAsia="pt-BR"/>
              </w:rPr>
              <w:t>.202</w:t>
            </w:r>
            <w:r>
              <w:rPr>
                <w:rFonts w:eastAsia="Times New Roman" w:cs="Arial"/>
                <w:b/>
                <w:bCs/>
                <w:spacing w:val="-2"/>
                <w:sz w:val="14"/>
                <w:szCs w:val="14"/>
                <w:lang w:eastAsia="pt-BR"/>
              </w:rPr>
              <w:t>2 (Balanço de Abertura)</w:t>
            </w:r>
          </w:p>
        </w:tc>
        <w:tc>
          <w:tcPr>
            <w:tcW w:w="714" w:type="dxa"/>
          </w:tcPr>
          <w:p w14:paraId="12CA702B" w14:textId="77777777" w:rsidR="00ED00A6" w:rsidRPr="00F43CF4" w:rsidRDefault="00ED00A6" w:rsidP="00FE1060">
            <w:pPr>
              <w:keepNext/>
              <w:keepLines/>
              <w:spacing w:before="40" w:after="40" w:line="240" w:lineRule="auto"/>
              <w:jc w:val="center"/>
              <w:rPr>
                <w:rFonts w:eastAsia="Times New Roman" w:cs="Arial"/>
                <w:b/>
                <w:bCs/>
                <w:spacing w:val="-2"/>
                <w:sz w:val="14"/>
                <w:szCs w:val="14"/>
                <w:lang w:eastAsia="pt-BR"/>
              </w:rPr>
            </w:pPr>
          </w:p>
        </w:tc>
        <w:tc>
          <w:tcPr>
            <w:tcW w:w="1285" w:type="dxa"/>
            <w:vAlign w:val="center"/>
          </w:tcPr>
          <w:p w14:paraId="7B3DD385" w14:textId="77777777" w:rsidR="00ED00A6" w:rsidRPr="00F43CF4" w:rsidRDefault="00ED00A6" w:rsidP="00FE1060">
            <w:pPr>
              <w:keepNext/>
              <w:keepLines/>
              <w:spacing w:before="40" w:after="40" w:line="240" w:lineRule="auto"/>
              <w:jc w:val="right"/>
              <w:rPr>
                <w:rFonts w:cs="Arial"/>
                <w:b/>
                <w:bCs/>
                <w:sz w:val="14"/>
                <w:szCs w:val="14"/>
              </w:rPr>
            </w:pPr>
            <w:r w:rsidRPr="002F43CE">
              <w:rPr>
                <w:rFonts w:cs="Arial"/>
                <w:b/>
                <w:bCs/>
                <w:sz w:val="14"/>
                <w:szCs w:val="14"/>
              </w:rPr>
              <w:t>3.396.767</w:t>
            </w:r>
          </w:p>
        </w:tc>
        <w:tc>
          <w:tcPr>
            <w:tcW w:w="1040" w:type="dxa"/>
            <w:vAlign w:val="center"/>
          </w:tcPr>
          <w:p w14:paraId="0DE89479" w14:textId="77777777" w:rsidR="00ED00A6" w:rsidRPr="00F43CF4" w:rsidRDefault="00ED00A6" w:rsidP="00FE1060">
            <w:pPr>
              <w:keepNext/>
              <w:keepLines/>
              <w:spacing w:before="40" w:after="40" w:line="240" w:lineRule="auto"/>
              <w:jc w:val="right"/>
              <w:rPr>
                <w:rFonts w:cs="Arial"/>
                <w:b/>
                <w:bCs/>
                <w:sz w:val="14"/>
                <w:szCs w:val="14"/>
              </w:rPr>
            </w:pPr>
            <w:r w:rsidRPr="002F43CE">
              <w:rPr>
                <w:rFonts w:cs="Arial"/>
                <w:b/>
                <w:bCs/>
                <w:sz w:val="14"/>
                <w:szCs w:val="14"/>
              </w:rPr>
              <w:t>1.508</w:t>
            </w:r>
          </w:p>
        </w:tc>
        <w:tc>
          <w:tcPr>
            <w:tcW w:w="1336" w:type="dxa"/>
            <w:vAlign w:val="center"/>
          </w:tcPr>
          <w:p w14:paraId="2E94A2E0" w14:textId="77777777" w:rsidR="00ED00A6" w:rsidRPr="00F43CF4" w:rsidRDefault="00ED00A6" w:rsidP="00FE1060">
            <w:pPr>
              <w:keepNext/>
              <w:keepLines/>
              <w:spacing w:before="40" w:after="40" w:line="240" w:lineRule="auto"/>
              <w:jc w:val="right"/>
              <w:rPr>
                <w:rFonts w:cs="Arial"/>
                <w:b/>
                <w:bCs/>
                <w:sz w:val="14"/>
                <w:szCs w:val="14"/>
              </w:rPr>
            </w:pPr>
            <w:r w:rsidRPr="002F43CE">
              <w:rPr>
                <w:rFonts w:cs="Arial"/>
                <w:b/>
                <w:bCs/>
                <w:sz w:val="14"/>
                <w:szCs w:val="14"/>
              </w:rPr>
              <w:t>679.354</w:t>
            </w:r>
          </w:p>
        </w:tc>
        <w:tc>
          <w:tcPr>
            <w:tcW w:w="1931" w:type="dxa"/>
            <w:vAlign w:val="center"/>
          </w:tcPr>
          <w:p w14:paraId="173938B4" w14:textId="77777777" w:rsidR="00ED00A6" w:rsidRPr="00F43CF4" w:rsidRDefault="00ED00A6" w:rsidP="00FE1060">
            <w:pPr>
              <w:keepNext/>
              <w:keepLines/>
              <w:spacing w:before="40" w:after="40" w:line="240" w:lineRule="auto"/>
              <w:jc w:val="right"/>
              <w:rPr>
                <w:rFonts w:cs="Arial"/>
                <w:b/>
                <w:bCs/>
                <w:sz w:val="14"/>
                <w:szCs w:val="14"/>
              </w:rPr>
            </w:pPr>
            <w:r w:rsidRPr="002F43CE">
              <w:rPr>
                <w:rFonts w:cs="Arial"/>
                <w:b/>
                <w:bCs/>
                <w:sz w:val="14"/>
                <w:szCs w:val="14"/>
              </w:rPr>
              <w:t>3.443.571</w:t>
            </w:r>
          </w:p>
        </w:tc>
        <w:tc>
          <w:tcPr>
            <w:tcW w:w="976" w:type="dxa"/>
            <w:vAlign w:val="center"/>
          </w:tcPr>
          <w:p w14:paraId="09411641" w14:textId="77777777" w:rsidR="00ED00A6" w:rsidRPr="00F43CF4" w:rsidRDefault="00ED00A6" w:rsidP="00FE1060">
            <w:pPr>
              <w:keepNext/>
              <w:keepLines/>
              <w:spacing w:before="40" w:after="40" w:line="240" w:lineRule="auto"/>
              <w:jc w:val="right"/>
              <w:rPr>
                <w:rFonts w:cs="Arial"/>
                <w:b/>
                <w:bCs/>
                <w:sz w:val="14"/>
                <w:szCs w:val="14"/>
              </w:rPr>
            </w:pPr>
            <w:r>
              <w:rPr>
                <w:rFonts w:cs="Arial"/>
                <w:b/>
                <w:bCs/>
                <w:sz w:val="14"/>
                <w:szCs w:val="14"/>
              </w:rPr>
              <w:t>(</w:t>
            </w:r>
            <w:r w:rsidRPr="002F43CE">
              <w:rPr>
                <w:rFonts w:cs="Arial"/>
                <w:b/>
                <w:bCs/>
                <w:sz w:val="14"/>
                <w:szCs w:val="14"/>
              </w:rPr>
              <w:t>81.320</w:t>
            </w:r>
            <w:r>
              <w:rPr>
                <w:rFonts w:cs="Arial"/>
                <w:b/>
                <w:bCs/>
                <w:sz w:val="14"/>
                <w:szCs w:val="14"/>
              </w:rPr>
              <w:t>)</w:t>
            </w:r>
          </w:p>
        </w:tc>
        <w:tc>
          <w:tcPr>
            <w:tcW w:w="1430" w:type="dxa"/>
            <w:vAlign w:val="center"/>
          </w:tcPr>
          <w:p w14:paraId="20FF6C52"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r w:rsidRPr="002F43CE">
              <w:rPr>
                <w:rFonts w:cs="Arial"/>
                <w:b/>
                <w:bCs/>
                <w:sz w:val="14"/>
                <w:szCs w:val="14"/>
              </w:rPr>
              <w:t>158.464</w:t>
            </w:r>
            <w:r>
              <w:rPr>
                <w:rFonts w:cs="Arial"/>
                <w:b/>
                <w:bCs/>
                <w:sz w:val="14"/>
                <w:szCs w:val="14"/>
              </w:rPr>
              <w:t>)</w:t>
            </w:r>
          </w:p>
        </w:tc>
        <w:tc>
          <w:tcPr>
            <w:tcW w:w="1141" w:type="dxa"/>
            <w:vAlign w:val="center"/>
          </w:tcPr>
          <w:p w14:paraId="01EB3BD1"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115.141</w:t>
            </w:r>
          </w:p>
        </w:tc>
        <w:tc>
          <w:tcPr>
            <w:tcW w:w="1174" w:type="dxa"/>
            <w:vAlign w:val="center"/>
          </w:tcPr>
          <w:p w14:paraId="386272FB" w14:textId="77777777" w:rsidR="00ED00A6" w:rsidRPr="00CC7FB7" w:rsidRDefault="00ED00A6" w:rsidP="00FE1060">
            <w:pPr>
              <w:keepNext/>
              <w:keepLines/>
              <w:spacing w:before="40" w:after="40" w:line="240" w:lineRule="auto"/>
              <w:jc w:val="right"/>
              <w:rPr>
                <w:rFonts w:cs="Arial"/>
                <w:b/>
                <w:bCs/>
                <w:sz w:val="14"/>
                <w:szCs w:val="14"/>
              </w:rPr>
            </w:pPr>
            <w:r>
              <w:rPr>
                <w:rFonts w:cs="Arial"/>
                <w:b/>
                <w:bCs/>
                <w:sz w:val="14"/>
                <w:szCs w:val="14"/>
              </w:rPr>
              <w:t>7.396.557</w:t>
            </w:r>
          </w:p>
        </w:tc>
      </w:tr>
      <w:tr w:rsidR="00ED00A6" w:rsidRPr="00F43CF4" w14:paraId="2167A88B" w14:textId="77777777" w:rsidTr="00FE1060">
        <w:trPr>
          <w:trHeight w:val="176"/>
        </w:trPr>
        <w:tc>
          <w:tcPr>
            <w:tcW w:w="3999" w:type="dxa"/>
          </w:tcPr>
          <w:p w14:paraId="77B137D2" w14:textId="77777777" w:rsidR="00ED00A6" w:rsidRPr="002F43CE" w:rsidRDefault="00ED00A6" w:rsidP="00FE1060">
            <w:pPr>
              <w:keepNext/>
              <w:keepLines/>
              <w:spacing w:before="40" w:after="40" w:line="240" w:lineRule="auto"/>
              <w:ind w:left="113"/>
              <w:rPr>
                <w:rFonts w:eastAsia="Times New Roman" w:cs="Arial"/>
                <w:spacing w:val="-2"/>
                <w:sz w:val="14"/>
                <w:szCs w:val="14"/>
                <w:lang w:eastAsia="pt-BR"/>
              </w:rPr>
            </w:pPr>
            <w:r w:rsidRPr="0012545F">
              <w:rPr>
                <w:rFonts w:eastAsia="Times New Roman" w:cs="Arial"/>
                <w:spacing w:val="-2"/>
                <w:sz w:val="14"/>
                <w:szCs w:val="14"/>
                <w:lang w:eastAsia="pt-BR"/>
              </w:rPr>
              <w:t>Outros resultados abrangentes</w:t>
            </w:r>
          </w:p>
        </w:tc>
        <w:tc>
          <w:tcPr>
            <w:tcW w:w="714" w:type="dxa"/>
          </w:tcPr>
          <w:p w14:paraId="64B77E0E" w14:textId="77777777" w:rsidR="00ED00A6" w:rsidRPr="002F43CE" w:rsidRDefault="00ED00A6" w:rsidP="00FE1060">
            <w:pPr>
              <w:keepNext/>
              <w:keepLines/>
              <w:spacing w:before="40" w:after="40" w:line="240" w:lineRule="auto"/>
              <w:jc w:val="right"/>
              <w:rPr>
                <w:rFonts w:eastAsia="Times New Roman" w:cs="Arial"/>
                <w:spacing w:val="-2"/>
                <w:sz w:val="14"/>
                <w:szCs w:val="14"/>
                <w:lang w:eastAsia="pt-BR"/>
              </w:rPr>
            </w:pPr>
          </w:p>
        </w:tc>
        <w:tc>
          <w:tcPr>
            <w:tcW w:w="1285" w:type="dxa"/>
            <w:vAlign w:val="center"/>
          </w:tcPr>
          <w:p w14:paraId="6E6BC835"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040" w:type="dxa"/>
            <w:vAlign w:val="center"/>
          </w:tcPr>
          <w:p w14:paraId="37EC9363"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336" w:type="dxa"/>
            <w:vAlign w:val="center"/>
          </w:tcPr>
          <w:p w14:paraId="09DF19CE"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931" w:type="dxa"/>
            <w:vAlign w:val="center"/>
          </w:tcPr>
          <w:p w14:paraId="4EEDA956"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976" w:type="dxa"/>
            <w:vAlign w:val="center"/>
          </w:tcPr>
          <w:p w14:paraId="0E86163F"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430" w:type="dxa"/>
            <w:vAlign w:val="center"/>
          </w:tcPr>
          <w:p w14:paraId="491025BC" w14:textId="77777777" w:rsidR="00ED00A6" w:rsidRPr="0037461D" w:rsidRDefault="00ED00A6" w:rsidP="00FE1060">
            <w:pPr>
              <w:keepNext/>
              <w:keepLines/>
              <w:spacing w:before="40" w:after="40" w:line="240" w:lineRule="auto"/>
              <w:jc w:val="right"/>
              <w:rPr>
                <w:rFonts w:eastAsia="Times New Roman" w:cs="Arial"/>
                <w:spacing w:val="-2"/>
                <w:sz w:val="14"/>
                <w:szCs w:val="14"/>
                <w:lang w:eastAsia="pt-BR"/>
              </w:rPr>
            </w:pPr>
            <w:r w:rsidRPr="0037461D">
              <w:rPr>
                <w:rFonts w:eastAsia="Times New Roman" w:cs="Arial"/>
                <w:spacing w:val="-2"/>
                <w:sz w:val="14"/>
                <w:szCs w:val="14"/>
                <w:lang w:eastAsia="pt-BR"/>
              </w:rPr>
              <w:t>(15.832)</w:t>
            </w:r>
          </w:p>
        </w:tc>
        <w:tc>
          <w:tcPr>
            <w:tcW w:w="1141" w:type="dxa"/>
            <w:vAlign w:val="center"/>
          </w:tcPr>
          <w:p w14:paraId="0B8475A4" w14:textId="77777777" w:rsidR="00ED00A6" w:rsidRPr="0037461D" w:rsidRDefault="00ED00A6" w:rsidP="00FE1060">
            <w:pPr>
              <w:keepNext/>
              <w:keepLines/>
              <w:spacing w:before="40" w:after="40" w:line="240" w:lineRule="auto"/>
              <w:jc w:val="right"/>
              <w:rPr>
                <w:rFonts w:eastAsia="Times New Roman" w:cs="Arial"/>
                <w:spacing w:val="-2"/>
                <w:sz w:val="14"/>
                <w:szCs w:val="14"/>
                <w:lang w:eastAsia="pt-BR"/>
              </w:rPr>
            </w:pPr>
            <w:r w:rsidRPr="0037461D">
              <w:rPr>
                <w:rFonts w:eastAsia="Times New Roman" w:cs="Arial"/>
                <w:spacing w:val="-2"/>
                <w:sz w:val="14"/>
                <w:szCs w:val="14"/>
                <w:lang w:eastAsia="pt-BR"/>
              </w:rPr>
              <w:t>--</w:t>
            </w:r>
          </w:p>
        </w:tc>
        <w:tc>
          <w:tcPr>
            <w:tcW w:w="1174" w:type="dxa"/>
            <w:vAlign w:val="center"/>
          </w:tcPr>
          <w:p w14:paraId="73A1CDF8" w14:textId="77777777" w:rsidR="00ED00A6" w:rsidRPr="00CC7FB7" w:rsidRDefault="00ED00A6" w:rsidP="00FE1060">
            <w:pPr>
              <w:keepNext/>
              <w:keepLines/>
              <w:spacing w:before="40" w:after="40" w:line="240" w:lineRule="auto"/>
              <w:jc w:val="right"/>
              <w:rPr>
                <w:rFonts w:eastAsia="Times New Roman" w:cs="Arial"/>
                <w:b/>
                <w:spacing w:val="-2"/>
                <w:sz w:val="14"/>
                <w:szCs w:val="14"/>
                <w:lang w:eastAsia="pt-BR"/>
              </w:rPr>
            </w:pPr>
            <w:r w:rsidRPr="00CC7FB7">
              <w:rPr>
                <w:rFonts w:eastAsia="Times New Roman" w:cs="Arial"/>
                <w:b/>
                <w:spacing w:val="-2"/>
                <w:sz w:val="14"/>
                <w:szCs w:val="14"/>
                <w:lang w:eastAsia="pt-BR"/>
              </w:rPr>
              <w:t xml:space="preserve">(15.832) </w:t>
            </w:r>
          </w:p>
        </w:tc>
      </w:tr>
      <w:tr w:rsidR="00ED00A6" w:rsidRPr="00F43CF4" w14:paraId="53AE151B" w14:textId="77777777" w:rsidTr="00FE1060">
        <w:trPr>
          <w:trHeight w:val="176"/>
        </w:trPr>
        <w:tc>
          <w:tcPr>
            <w:tcW w:w="3999" w:type="dxa"/>
          </w:tcPr>
          <w:p w14:paraId="20B9A34E" w14:textId="77777777" w:rsidR="00ED00A6" w:rsidRPr="0012545F" w:rsidRDefault="00ED00A6" w:rsidP="00FE1060">
            <w:pPr>
              <w:keepNext/>
              <w:keepLines/>
              <w:spacing w:before="40" w:after="40" w:line="240" w:lineRule="auto"/>
              <w:ind w:left="113"/>
              <w:rPr>
                <w:rFonts w:eastAsia="Times New Roman" w:cs="Arial"/>
                <w:spacing w:val="-2"/>
                <w:sz w:val="14"/>
                <w:szCs w:val="14"/>
                <w:lang w:eastAsia="pt-BR"/>
              </w:rPr>
            </w:pPr>
            <w:r w:rsidRPr="0012545F">
              <w:rPr>
                <w:rFonts w:eastAsia="Times New Roman" w:cs="Arial"/>
                <w:spacing w:val="-2"/>
                <w:sz w:val="14"/>
                <w:szCs w:val="14"/>
                <w:lang w:eastAsia="pt-BR"/>
              </w:rPr>
              <w:t xml:space="preserve">Outros </w:t>
            </w:r>
            <w:r>
              <w:rPr>
                <w:rFonts w:eastAsia="Times New Roman" w:cs="Arial"/>
                <w:spacing w:val="-2"/>
                <w:sz w:val="14"/>
                <w:szCs w:val="14"/>
                <w:lang w:eastAsia="pt-BR"/>
              </w:rPr>
              <w:t>r</w:t>
            </w:r>
            <w:r w:rsidRPr="0012545F">
              <w:rPr>
                <w:rFonts w:eastAsia="Times New Roman" w:cs="Arial"/>
                <w:spacing w:val="-2"/>
                <w:sz w:val="14"/>
                <w:szCs w:val="14"/>
                <w:lang w:eastAsia="pt-BR"/>
              </w:rPr>
              <w:t xml:space="preserve">esultados </w:t>
            </w:r>
            <w:r>
              <w:rPr>
                <w:rFonts w:eastAsia="Times New Roman" w:cs="Arial"/>
                <w:spacing w:val="-2"/>
                <w:sz w:val="14"/>
                <w:szCs w:val="14"/>
                <w:lang w:eastAsia="pt-BR"/>
              </w:rPr>
              <w:t>a</w:t>
            </w:r>
            <w:r w:rsidRPr="0012545F">
              <w:rPr>
                <w:rFonts w:eastAsia="Times New Roman" w:cs="Arial"/>
                <w:spacing w:val="-2"/>
                <w:sz w:val="14"/>
                <w:szCs w:val="14"/>
                <w:lang w:eastAsia="pt-BR"/>
              </w:rPr>
              <w:t>brangentes</w:t>
            </w:r>
            <w:r>
              <w:rPr>
                <w:rFonts w:eastAsia="Times New Roman" w:cs="Arial"/>
                <w:spacing w:val="-2"/>
                <w:sz w:val="14"/>
                <w:szCs w:val="14"/>
                <w:lang w:eastAsia="pt-BR"/>
              </w:rPr>
              <w:t xml:space="preserve"> - efeitos</w:t>
            </w:r>
            <w:r w:rsidRPr="0012545F">
              <w:rPr>
                <w:rFonts w:eastAsia="Times New Roman" w:cs="Arial"/>
                <w:spacing w:val="-2"/>
                <w:sz w:val="14"/>
                <w:szCs w:val="14"/>
                <w:lang w:eastAsia="pt-BR"/>
              </w:rPr>
              <w:t xml:space="preserve"> CPC 48 e 50</w:t>
            </w:r>
          </w:p>
        </w:tc>
        <w:tc>
          <w:tcPr>
            <w:tcW w:w="714" w:type="dxa"/>
          </w:tcPr>
          <w:p w14:paraId="0CBAB3C4" w14:textId="77777777" w:rsidR="00ED00A6" w:rsidRPr="002F43CE" w:rsidRDefault="00ED00A6" w:rsidP="00FE1060">
            <w:pPr>
              <w:keepNext/>
              <w:keepLines/>
              <w:spacing w:before="40" w:after="40" w:line="240" w:lineRule="auto"/>
              <w:jc w:val="right"/>
              <w:rPr>
                <w:rFonts w:eastAsia="Times New Roman" w:cs="Arial"/>
                <w:spacing w:val="-2"/>
                <w:sz w:val="14"/>
                <w:szCs w:val="14"/>
                <w:lang w:eastAsia="pt-BR"/>
              </w:rPr>
            </w:pPr>
          </w:p>
        </w:tc>
        <w:tc>
          <w:tcPr>
            <w:tcW w:w="1285" w:type="dxa"/>
            <w:vAlign w:val="center"/>
          </w:tcPr>
          <w:p w14:paraId="718F242B"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040" w:type="dxa"/>
            <w:vAlign w:val="center"/>
          </w:tcPr>
          <w:p w14:paraId="1B6B67C8"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336" w:type="dxa"/>
            <w:vAlign w:val="center"/>
          </w:tcPr>
          <w:p w14:paraId="02791556"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931" w:type="dxa"/>
            <w:vAlign w:val="center"/>
          </w:tcPr>
          <w:p w14:paraId="7A344820"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976" w:type="dxa"/>
            <w:vAlign w:val="center"/>
          </w:tcPr>
          <w:p w14:paraId="42BFE332" w14:textId="77777777" w:rsidR="00ED00A6" w:rsidRPr="00CC7FB7" w:rsidRDefault="00ED00A6" w:rsidP="00FE1060">
            <w:pPr>
              <w:keepNext/>
              <w:keepLines/>
              <w:spacing w:before="40" w:after="40" w:line="240" w:lineRule="auto"/>
              <w:jc w:val="right"/>
              <w:rPr>
                <w:rFonts w:eastAsia="Times New Roman" w:cs="Arial"/>
                <w:spacing w:val="-2"/>
                <w:sz w:val="14"/>
                <w:szCs w:val="14"/>
                <w:lang w:eastAsia="pt-BR"/>
              </w:rPr>
            </w:pPr>
            <w:r w:rsidRPr="00CC7FB7">
              <w:rPr>
                <w:rFonts w:eastAsia="Times New Roman" w:cs="Arial"/>
                <w:spacing w:val="-2"/>
                <w:sz w:val="14"/>
                <w:szCs w:val="14"/>
                <w:lang w:eastAsia="pt-BR"/>
              </w:rPr>
              <w:t>--</w:t>
            </w:r>
          </w:p>
        </w:tc>
        <w:tc>
          <w:tcPr>
            <w:tcW w:w="1430" w:type="dxa"/>
            <w:vAlign w:val="center"/>
          </w:tcPr>
          <w:p w14:paraId="567BD166" w14:textId="77777777" w:rsidR="00ED00A6" w:rsidRPr="0037461D" w:rsidRDefault="00ED00A6" w:rsidP="00FE1060">
            <w:pPr>
              <w:keepNext/>
              <w:keepLines/>
              <w:spacing w:before="40" w:after="40" w:line="240" w:lineRule="auto"/>
              <w:jc w:val="right"/>
              <w:rPr>
                <w:rFonts w:eastAsia="Times New Roman" w:cs="Arial"/>
                <w:spacing w:val="-2"/>
                <w:sz w:val="14"/>
                <w:szCs w:val="14"/>
                <w:lang w:eastAsia="pt-BR"/>
              </w:rPr>
            </w:pPr>
            <w:r w:rsidRPr="0037461D">
              <w:rPr>
                <w:rFonts w:eastAsia="Times New Roman" w:cs="Arial"/>
                <w:spacing w:val="-2"/>
                <w:sz w:val="14"/>
                <w:szCs w:val="14"/>
                <w:lang w:eastAsia="pt-BR"/>
              </w:rPr>
              <w:t>(6.100)</w:t>
            </w:r>
          </w:p>
        </w:tc>
        <w:tc>
          <w:tcPr>
            <w:tcW w:w="1141" w:type="dxa"/>
            <w:vAlign w:val="center"/>
          </w:tcPr>
          <w:p w14:paraId="671D26E5" w14:textId="77777777" w:rsidR="00ED00A6" w:rsidRPr="0037461D" w:rsidRDefault="00ED00A6" w:rsidP="00FE1060">
            <w:pPr>
              <w:keepNext/>
              <w:keepLines/>
              <w:spacing w:before="40" w:after="40" w:line="240" w:lineRule="auto"/>
              <w:jc w:val="right"/>
              <w:rPr>
                <w:rFonts w:eastAsia="Times New Roman" w:cs="Arial"/>
                <w:spacing w:val="-2"/>
                <w:sz w:val="14"/>
                <w:szCs w:val="14"/>
                <w:lang w:eastAsia="pt-BR"/>
              </w:rPr>
            </w:pPr>
            <w:r w:rsidRPr="0037461D">
              <w:rPr>
                <w:rFonts w:eastAsia="Times New Roman" w:cs="Arial"/>
                <w:spacing w:val="-2"/>
                <w:sz w:val="14"/>
                <w:szCs w:val="14"/>
                <w:lang w:eastAsia="pt-BR"/>
              </w:rPr>
              <w:t>--</w:t>
            </w:r>
          </w:p>
        </w:tc>
        <w:tc>
          <w:tcPr>
            <w:tcW w:w="1174" w:type="dxa"/>
            <w:vAlign w:val="center"/>
          </w:tcPr>
          <w:p w14:paraId="646A0E29" w14:textId="77777777" w:rsidR="00ED00A6" w:rsidRPr="00CC7FB7" w:rsidRDefault="00ED00A6" w:rsidP="00FE1060">
            <w:pPr>
              <w:keepNext/>
              <w:keepLines/>
              <w:spacing w:before="40" w:after="40" w:line="240" w:lineRule="auto"/>
              <w:jc w:val="right"/>
              <w:rPr>
                <w:rFonts w:eastAsia="Times New Roman" w:cs="Arial"/>
                <w:b/>
                <w:spacing w:val="-2"/>
                <w:sz w:val="14"/>
                <w:szCs w:val="14"/>
                <w:lang w:eastAsia="pt-BR"/>
              </w:rPr>
            </w:pPr>
            <w:r w:rsidRPr="00CC7FB7">
              <w:rPr>
                <w:rFonts w:eastAsia="Times New Roman" w:cs="Arial"/>
                <w:b/>
                <w:spacing w:val="-2"/>
                <w:sz w:val="14"/>
                <w:szCs w:val="14"/>
                <w:lang w:eastAsia="pt-BR"/>
              </w:rPr>
              <w:t>(</w:t>
            </w:r>
            <w:r>
              <w:rPr>
                <w:rFonts w:eastAsia="Times New Roman" w:cs="Arial"/>
                <w:b/>
                <w:spacing w:val="-2"/>
                <w:sz w:val="14"/>
                <w:szCs w:val="14"/>
                <w:lang w:eastAsia="pt-BR"/>
              </w:rPr>
              <w:t>6.100</w:t>
            </w:r>
            <w:r w:rsidRPr="00CC7FB7">
              <w:rPr>
                <w:rFonts w:eastAsia="Times New Roman" w:cs="Arial"/>
                <w:b/>
                <w:spacing w:val="-2"/>
                <w:sz w:val="14"/>
                <w:szCs w:val="14"/>
                <w:lang w:eastAsia="pt-BR"/>
              </w:rPr>
              <w:t xml:space="preserve">) </w:t>
            </w:r>
          </w:p>
        </w:tc>
      </w:tr>
      <w:tr w:rsidR="00ED00A6" w:rsidRPr="00F43CF4" w14:paraId="44EDDD1C" w14:textId="77777777" w:rsidTr="00FE1060">
        <w:trPr>
          <w:trHeight w:val="176"/>
        </w:trPr>
        <w:tc>
          <w:tcPr>
            <w:tcW w:w="3999" w:type="dxa"/>
          </w:tcPr>
          <w:p w14:paraId="586CA152" w14:textId="77777777" w:rsidR="00ED00A6" w:rsidRPr="0012545F" w:rsidRDefault="00ED00A6" w:rsidP="00FE1060">
            <w:pPr>
              <w:keepNext/>
              <w:keepLines/>
              <w:spacing w:before="40" w:after="40" w:line="240" w:lineRule="auto"/>
              <w:ind w:left="113"/>
              <w:rPr>
                <w:rFonts w:eastAsia="Times New Roman" w:cs="Arial"/>
                <w:spacing w:val="-2"/>
                <w:sz w:val="14"/>
                <w:szCs w:val="14"/>
                <w:lang w:eastAsia="pt-BR"/>
              </w:rPr>
            </w:pPr>
            <w:r>
              <w:rPr>
                <w:rFonts w:eastAsia="Times New Roman" w:cs="Arial"/>
                <w:b/>
                <w:bCs/>
                <w:spacing w:val="-2"/>
                <w:sz w:val="14"/>
                <w:szCs w:val="14"/>
                <w:lang w:eastAsia="pt-BR"/>
              </w:rPr>
              <w:t>Lucro Líquido do P</w:t>
            </w:r>
            <w:r w:rsidRPr="007D2679">
              <w:rPr>
                <w:rFonts w:eastAsia="Times New Roman" w:cs="Arial"/>
                <w:b/>
                <w:bCs/>
                <w:spacing w:val="-2"/>
                <w:sz w:val="14"/>
                <w:szCs w:val="14"/>
                <w:lang w:eastAsia="pt-BR"/>
              </w:rPr>
              <w:t>eríodo</w:t>
            </w:r>
          </w:p>
        </w:tc>
        <w:tc>
          <w:tcPr>
            <w:tcW w:w="714" w:type="dxa"/>
          </w:tcPr>
          <w:p w14:paraId="5A75B1EF" w14:textId="77777777" w:rsidR="00ED00A6" w:rsidRPr="002F43CE" w:rsidRDefault="00ED00A6" w:rsidP="00FE1060">
            <w:pPr>
              <w:keepNext/>
              <w:keepLines/>
              <w:spacing w:before="40" w:after="40" w:line="240" w:lineRule="auto"/>
              <w:jc w:val="right"/>
              <w:rPr>
                <w:rFonts w:eastAsia="Times New Roman" w:cs="Arial"/>
                <w:spacing w:val="-2"/>
                <w:sz w:val="14"/>
                <w:szCs w:val="14"/>
                <w:lang w:eastAsia="pt-BR"/>
              </w:rPr>
            </w:pPr>
          </w:p>
        </w:tc>
        <w:tc>
          <w:tcPr>
            <w:tcW w:w="1285" w:type="dxa"/>
            <w:vAlign w:val="center"/>
          </w:tcPr>
          <w:p w14:paraId="70381449"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w:t>
            </w:r>
          </w:p>
        </w:tc>
        <w:tc>
          <w:tcPr>
            <w:tcW w:w="1040" w:type="dxa"/>
            <w:vAlign w:val="center"/>
          </w:tcPr>
          <w:p w14:paraId="326F1507"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w:t>
            </w:r>
          </w:p>
        </w:tc>
        <w:tc>
          <w:tcPr>
            <w:tcW w:w="1336" w:type="dxa"/>
            <w:vAlign w:val="center"/>
          </w:tcPr>
          <w:p w14:paraId="6A868595"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w:t>
            </w:r>
          </w:p>
        </w:tc>
        <w:tc>
          <w:tcPr>
            <w:tcW w:w="1931" w:type="dxa"/>
            <w:vAlign w:val="center"/>
          </w:tcPr>
          <w:p w14:paraId="45BF8F61"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w:t>
            </w:r>
          </w:p>
        </w:tc>
        <w:tc>
          <w:tcPr>
            <w:tcW w:w="976" w:type="dxa"/>
            <w:vAlign w:val="center"/>
          </w:tcPr>
          <w:p w14:paraId="60EC4571"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w:t>
            </w:r>
          </w:p>
        </w:tc>
        <w:tc>
          <w:tcPr>
            <w:tcW w:w="1430" w:type="dxa"/>
            <w:vAlign w:val="center"/>
          </w:tcPr>
          <w:p w14:paraId="6330EBA5"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w:t>
            </w:r>
          </w:p>
        </w:tc>
        <w:tc>
          <w:tcPr>
            <w:tcW w:w="1141" w:type="dxa"/>
            <w:vAlign w:val="center"/>
          </w:tcPr>
          <w:p w14:paraId="66CD12D9"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1.179.431</w:t>
            </w:r>
          </w:p>
        </w:tc>
        <w:tc>
          <w:tcPr>
            <w:tcW w:w="1174" w:type="dxa"/>
            <w:vAlign w:val="center"/>
          </w:tcPr>
          <w:p w14:paraId="6458FCFA"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cs="Arial"/>
                <w:b/>
                <w:bCs/>
                <w:sz w:val="14"/>
                <w:szCs w:val="14"/>
              </w:rPr>
              <w:t xml:space="preserve">1.179.431 </w:t>
            </w:r>
          </w:p>
        </w:tc>
      </w:tr>
      <w:tr w:rsidR="00ED00A6" w:rsidRPr="001D2A5F" w14:paraId="4882178E" w14:textId="77777777" w:rsidTr="00FE1060">
        <w:trPr>
          <w:trHeight w:val="176"/>
        </w:trPr>
        <w:tc>
          <w:tcPr>
            <w:tcW w:w="3999" w:type="dxa"/>
          </w:tcPr>
          <w:p w14:paraId="7448504A" w14:textId="77777777" w:rsidR="00ED00A6" w:rsidRPr="00BF262B" w:rsidRDefault="00ED00A6" w:rsidP="00FE1060">
            <w:pPr>
              <w:keepNext/>
              <w:keepLines/>
              <w:spacing w:before="40" w:after="40" w:line="240" w:lineRule="auto"/>
              <w:ind w:left="113"/>
              <w:rPr>
                <w:rFonts w:eastAsia="Times New Roman" w:cs="Arial"/>
                <w:b/>
                <w:spacing w:val="-2"/>
                <w:sz w:val="14"/>
                <w:szCs w:val="14"/>
                <w:lang w:eastAsia="pt-BR"/>
              </w:rPr>
            </w:pPr>
            <w:r>
              <w:rPr>
                <w:rFonts w:eastAsia="Times New Roman" w:cs="Arial"/>
                <w:b/>
                <w:bCs/>
                <w:spacing w:val="-2"/>
                <w:sz w:val="14"/>
                <w:szCs w:val="14"/>
                <w:lang w:eastAsia="pt-BR"/>
              </w:rPr>
              <w:t>Lucro Líquido do P</w:t>
            </w:r>
            <w:r w:rsidRPr="007D2679">
              <w:rPr>
                <w:rFonts w:eastAsia="Times New Roman" w:cs="Arial"/>
                <w:b/>
                <w:bCs/>
                <w:spacing w:val="-2"/>
                <w:sz w:val="14"/>
                <w:szCs w:val="14"/>
                <w:lang w:eastAsia="pt-BR"/>
              </w:rPr>
              <w:t xml:space="preserve">eríodo </w:t>
            </w:r>
            <w:r>
              <w:rPr>
                <w:rFonts w:eastAsia="Times New Roman" w:cs="Arial"/>
                <w:b/>
                <w:bCs/>
                <w:spacing w:val="-2"/>
                <w:sz w:val="14"/>
                <w:szCs w:val="14"/>
                <w:lang w:eastAsia="pt-BR"/>
              </w:rPr>
              <w:t>- efeitos</w:t>
            </w:r>
            <w:r w:rsidRPr="00BF262B">
              <w:rPr>
                <w:rFonts w:eastAsia="Times New Roman" w:cs="Arial"/>
                <w:b/>
                <w:spacing w:val="-2"/>
                <w:sz w:val="14"/>
                <w:szCs w:val="14"/>
                <w:lang w:eastAsia="pt-BR"/>
              </w:rPr>
              <w:t xml:space="preserve"> CPC 48 e 50</w:t>
            </w:r>
          </w:p>
        </w:tc>
        <w:tc>
          <w:tcPr>
            <w:tcW w:w="714" w:type="dxa"/>
          </w:tcPr>
          <w:p w14:paraId="153D0DEA" w14:textId="77777777" w:rsidR="00ED00A6" w:rsidRPr="00BF262B" w:rsidRDefault="00ED00A6" w:rsidP="00FE1060">
            <w:pPr>
              <w:keepNext/>
              <w:keepLines/>
              <w:spacing w:before="40" w:after="40" w:line="240" w:lineRule="auto"/>
              <w:jc w:val="right"/>
              <w:rPr>
                <w:rFonts w:eastAsia="Times New Roman" w:cs="Arial"/>
                <w:b/>
                <w:spacing w:val="-2"/>
                <w:sz w:val="14"/>
                <w:szCs w:val="14"/>
                <w:lang w:eastAsia="pt-BR"/>
              </w:rPr>
            </w:pPr>
          </w:p>
        </w:tc>
        <w:tc>
          <w:tcPr>
            <w:tcW w:w="1285" w:type="dxa"/>
            <w:vAlign w:val="center"/>
          </w:tcPr>
          <w:p w14:paraId="624B7431"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 </w:t>
            </w:r>
          </w:p>
        </w:tc>
        <w:tc>
          <w:tcPr>
            <w:tcW w:w="1040" w:type="dxa"/>
            <w:vAlign w:val="center"/>
          </w:tcPr>
          <w:p w14:paraId="03B55FC2"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w:t>
            </w:r>
          </w:p>
        </w:tc>
        <w:tc>
          <w:tcPr>
            <w:tcW w:w="1336" w:type="dxa"/>
            <w:vAlign w:val="center"/>
          </w:tcPr>
          <w:p w14:paraId="602754CA"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w:t>
            </w:r>
          </w:p>
        </w:tc>
        <w:tc>
          <w:tcPr>
            <w:tcW w:w="1931" w:type="dxa"/>
            <w:vAlign w:val="center"/>
          </w:tcPr>
          <w:p w14:paraId="5FECB5E1"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w:t>
            </w:r>
          </w:p>
        </w:tc>
        <w:tc>
          <w:tcPr>
            <w:tcW w:w="976" w:type="dxa"/>
            <w:vAlign w:val="center"/>
          </w:tcPr>
          <w:p w14:paraId="170A532E"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w:t>
            </w:r>
          </w:p>
        </w:tc>
        <w:tc>
          <w:tcPr>
            <w:tcW w:w="1430" w:type="dxa"/>
            <w:vAlign w:val="center"/>
          </w:tcPr>
          <w:p w14:paraId="0225C868"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w:t>
            </w:r>
          </w:p>
        </w:tc>
        <w:tc>
          <w:tcPr>
            <w:tcW w:w="1141" w:type="dxa"/>
            <w:vAlign w:val="center"/>
          </w:tcPr>
          <w:p w14:paraId="7E85F633"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 xml:space="preserve">30.086 </w:t>
            </w:r>
          </w:p>
        </w:tc>
        <w:tc>
          <w:tcPr>
            <w:tcW w:w="1174" w:type="dxa"/>
            <w:vAlign w:val="center"/>
          </w:tcPr>
          <w:p w14:paraId="7442FA1D" w14:textId="77777777" w:rsidR="00ED00A6" w:rsidRPr="0037461D" w:rsidRDefault="00ED00A6" w:rsidP="00FE1060">
            <w:pPr>
              <w:keepNext/>
              <w:keepLines/>
              <w:spacing w:before="40" w:after="40" w:line="240" w:lineRule="auto"/>
              <w:jc w:val="right"/>
              <w:rPr>
                <w:rFonts w:eastAsia="Times New Roman" w:cs="Arial"/>
                <w:b/>
                <w:spacing w:val="-2"/>
                <w:sz w:val="14"/>
                <w:szCs w:val="14"/>
                <w:lang w:eastAsia="pt-BR"/>
              </w:rPr>
            </w:pPr>
            <w:r w:rsidRPr="0037461D">
              <w:rPr>
                <w:rFonts w:eastAsia="Times New Roman" w:cs="Arial"/>
                <w:b/>
                <w:spacing w:val="-2"/>
                <w:sz w:val="14"/>
                <w:szCs w:val="14"/>
                <w:lang w:eastAsia="pt-BR"/>
              </w:rPr>
              <w:t>30.086</w:t>
            </w:r>
          </w:p>
        </w:tc>
      </w:tr>
      <w:tr w:rsidR="00ED00A6" w:rsidRPr="00F43CF4" w14:paraId="42B985BC" w14:textId="77777777" w:rsidTr="00FE1060">
        <w:trPr>
          <w:trHeight w:val="176"/>
        </w:trPr>
        <w:tc>
          <w:tcPr>
            <w:tcW w:w="3999" w:type="dxa"/>
            <w:tcBorders>
              <w:bottom w:val="single" w:sz="2" w:space="0" w:color="1F4E79" w:themeColor="accent1" w:themeShade="80"/>
            </w:tcBorders>
          </w:tcPr>
          <w:p w14:paraId="41CE8784" w14:textId="77777777" w:rsidR="00ED00A6" w:rsidRPr="004C5656" w:rsidRDefault="00ED00A6" w:rsidP="00FE1060">
            <w:pPr>
              <w:keepNext/>
              <w:keepLines/>
              <w:spacing w:before="40" w:after="40" w:line="240" w:lineRule="auto"/>
              <w:rPr>
                <w:rFonts w:eastAsia="Times New Roman" w:cs="Arial"/>
                <w:spacing w:val="-2"/>
                <w:sz w:val="14"/>
                <w:szCs w:val="14"/>
                <w:highlight w:val="yellow"/>
                <w:lang w:eastAsia="pt-BR"/>
              </w:rPr>
            </w:pPr>
            <w:r w:rsidRPr="004C5656">
              <w:rPr>
                <w:rFonts w:eastAsia="Times New Roman" w:cs="Arial"/>
                <w:b/>
                <w:bCs/>
                <w:spacing w:val="-2"/>
                <w:sz w:val="14"/>
                <w:szCs w:val="14"/>
                <w:lang w:eastAsia="pt-BR"/>
              </w:rPr>
              <w:t>Saldos em 31.03.2022 (</w:t>
            </w:r>
            <w:r>
              <w:rPr>
                <w:rFonts w:eastAsia="Times New Roman" w:cs="Arial"/>
                <w:b/>
                <w:bCs/>
                <w:spacing w:val="-2"/>
                <w:sz w:val="14"/>
                <w:szCs w:val="14"/>
                <w:lang w:eastAsia="pt-BR"/>
              </w:rPr>
              <w:t>R</w:t>
            </w:r>
            <w:r w:rsidRPr="004C5656">
              <w:rPr>
                <w:rFonts w:eastAsia="Times New Roman" w:cs="Arial"/>
                <w:b/>
                <w:bCs/>
                <w:spacing w:val="-2"/>
                <w:sz w:val="14"/>
                <w:szCs w:val="14"/>
                <w:lang w:eastAsia="pt-BR"/>
              </w:rPr>
              <w:t>eapresentado)</w:t>
            </w:r>
          </w:p>
        </w:tc>
        <w:tc>
          <w:tcPr>
            <w:tcW w:w="714" w:type="dxa"/>
            <w:tcBorders>
              <w:bottom w:val="single" w:sz="2" w:space="0" w:color="1F4E79" w:themeColor="accent1" w:themeShade="80"/>
            </w:tcBorders>
          </w:tcPr>
          <w:p w14:paraId="2B31A022" w14:textId="77777777" w:rsidR="00ED00A6" w:rsidRPr="004C5656" w:rsidRDefault="00ED00A6" w:rsidP="00FE1060">
            <w:pPr>
              <w:keepNext/>
              <w:keepLines/>
              <w:spacing w:before="40" w:after="40" w:line="240" w:lineRule="auto"/>
              <w:jc w:val="right"/>
              <w:rPr>
                <w:rFonts w:eastAsia="Times New Roman" w:cs="Arial"/>
                <w:b/>
                <w:spacing w:val="-2"/>
                <w:sz w:val="14"/>
                <w:szCs w:val="14"/>
                <w:highlight w:val="yellow"/>
                <w:lang w:eastAsia="pt-BR"/>
              </w:rPr>
            </w:pPr>
          </w:p>
        </w:tc>
        <w:tc>
          <w:tcPr>
            <w:tcW w:w="1285" w:type="dxa"/>
            <w:tcBorders>
              <w:bottom w:val="single" w:sz="2" w:space="0" w:color="1F4E79" w:themeColor="accent1" w:themeShade="80"/>
            </w:tcBorders>
            <w:vAlign w:val="center"/>
          </w:tcPr>
          <w:p w14:paraId="29D8EF47" w14:textId="77777777" w:rsidR="00ED00A6" w:rsidRPr="002F43CE" w:rsidRDefault="00ED00A6" w:rsidP="00FE1060">
            <w:pPr>
              <w:keepNext/>
              <w:keepLines/>
              <w:spacing w:before="40" w:after="40" w:line="240" w:lineRule="auto"/>
              <w:jc w:val="right"/>
              <w:rPr>
                <w:rFonts w:cs="Arial"/>
                <w:b/>
                <w:bCs/>
                <w:sz w:val="14"/>
                <w:szCs w:val="14"/>
              </w:rPr>
            </w:pPr>
            <w:r w:rsidRPr="002F43CE">
              <w:rPr>
                <w:rFonts w:cs="Arial"/>
                <w:b/>
                <w:bCs/>
                <w:sz w:val="14"/>
                <w:szCs w:val="14"/>
              </w:rPr>
              <w:t>3.396.767</w:t>
            </w:r>
          </w:p>
        </w:tc>
        <w:tc>
          <w:tcPr>
            <w:tcW w:w="1040" w:type="dxa"/>
            <w:tcBorders>
              <w:bottom w:val="single" w:sz="2" w:space="0" w:color="1F4E79" w:themeColor="accent1" w:themeShade="80"/>
            </w:tcBorders>
            <w:vAlign w:val="center"/>
          </w:tcPr>
          <w:p w14:paraId="02602FBE" w14:textId="77777777" w:rsidR="00ED00A6" w:rsidRPr="002F43CE" w:rsidRDefault="00ED00A6" w:rsidP="00FE1060">
            <w:pPr>
              <w:keepNext/>
              <w:keepLines/>
              <w:spacing w:before="40" w:after="40" w:line="240" w:lineRule="auto"/>
              <w:jc w:val="right"/>
              <w:rPr>
                <w:rFonts w:cs="Arial"/>
                <w:b/>
                <w:bCs/>
                <w:sz w:val="14"/>
                <w:szCs w:val="14"/>
              </w:rPr>
            </w:pPr>
            <w:r w:rsidRPr="002F43CE">
              <w:rPr>
                <w:rFonts w:cs="Arial"/>
                <w:b/>
                <w:bCs/>
                <w:sz w:val="14"/>
                <w:szCs w:val="14"/>
              </w:rPr>
              <w:t>1.508</w:t>
            </w:r>
          </w:p>
        </w:tc>
        <w:tc>
          <w:tcPr>
            <w:tcW w:w="1336" w:type="dxa"/>
            <w:tcBorders>
              <w:bottom w:val="single" w:sz="2" w:space="0" w:color="1F4E79" w:themeColor="accent1" w:themeShade="80"/>
            </w:tcBorders>
            <w:vAlign w:val="center"/>
          </w:tcPr>
          <w:p w14:paraId="3F14414C" w14:textId="77777777" w:rsidR="00ED00A6" w:rsidRPr="002F43CE" w:rsidRDefault="00ED00A6" w:rsidP="00FE1060">
            <w:pPr>
              <w:keepNext/>
              <w:keepLines/>
              <w:spacing w:before="40" w:after="40" w:line="240" w:lineRule="auto"/>
              <w:jc w:val="right"/>
              <w:rPr>
                <w:rFonts w:cs="Arial"/>
                <w:b/>
                <w:bCs/>
                <w:sz w:val="14"/>
                <w:szCs w:val="14"/>
              </w:rPr>
            </w:pPr>
            <w:r w:rsidRPr="002F43CE">
              <w:rPr>
                <w:rFonts w:cs="Arial"/>
                <w:b/>
                <w:bCs/>
                <w:sz w:val="14"/>
                <w:szCs w:val="14"/>
              </w:rPr>
              <w:t>679.354</w:t>
            </w:r>
          </w:p>
        </w:tc>
        <w:tc>
          <w:tcPr>
            <w:tcW w:w="1931" w:type="dxa"/>
            <w:tcBorders>
              <w:bottom w:val="single" w:sz="2" w:space="0" w:color="1F4E79" w:themeColor="accent1" w:themeShade="80"/>
            </w:tcBorders>
            <w:vAlign w:val="center"/>
          </w:tcPr>
          <w:p w14:paraId="0719E013" w14:textId="77777777" w:rsidR="00ED00A6" w:rsidRPr="002F43CE" w:rsidRDefault="00ED00A6" w:rsidP="00FE1060">
            <w:pPr>
              <w:keepNext/>
              <w:keepLines/>
              <w:spacing w:before="40" w:after="40" w:line="240" w:lineRule="auto"/>
              <w:jc w:val="right"/>
              <w:rPr>
                <w:rFonts w:cs="Arial"/>
                <w:b/>
                <w:bCs/>
                <w:sz w:val="14"/>
                <w:szCs w:val="14"/>
              </w:rPr>
            </w:pPr>
            <w:r w:rsidRPr="002F43CE">
              <w:rPr>
                <w:rFonts w:cs="Arial"/>
                <w:b/>
                <w:bCs/>
                <w:sz w:val="14"/>
                <w:szCs w:val="14"/>
              </w:rPr>
              <w:t>3.443.571</w:t>
            </w:r>
          </w:p>
        </w:tc>
        <w:tc>
          <w:tcPr>
            <w:tcW w:w="976" w:type="dxa"/>
            <w:tcBorders>
              <w:bottom w:val="single" w:sz="2" w:space="0" w:color="1F4E79" w:themeColor="accent1" w:themeShade="80"/>
            </w:tcBorders>
            <w:vAlign w:val="center"/>
          </w:tcPr>
          <w:p w14:paraId="06B5ECC2"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r w:rsidRPr="002F43CE">
              <w:rPr>
                <w:rFonts w:cs="Arial"/>
                <w:b/>
                <w:bCs/>
                <w:sz w:val="14"/>
                <w:szCs w:val="14"/>
              </w:rPr>
              <w:t>81.320</w:t>
            </w:r>
            <w:r>
              <w:rPr>
                <w:rFonts w:cs="Arial"/>
                <w:b/>
                <w:bCs/>
                <w:sz w:val="14"/>
                <w:szCs w:val="14"/>
              </w:rPr>
              <w:t>)</w:t>
            </w:r>
          </w:p>
        </w:tc>
        <w:tc>
          <w:tcPr>
            <w:tcW w:w="1430" w:type="dxa"/>
            <w:tcBorders>
              <w:bottom w:val="single" w:sz="2" w:space="0" w:color="1F4E79" w:themeColor="accent1" w:themeShade="80"/>
            </w:tcBorders>
            <w:vAlign w:val="center"/>
          </w:tcPr>
          <w:p w14:paraId="0C487644"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r w:rsidRPr="000F3FE3">
              <w:rPr>
                <w:rFonts w:cs="Arial"/>
                <w:b/>
                <w:bCs/>
                <w:sz w:val="14"/>
                <w:szCs w:val="14"/>
              </w:rPr>
              <w:t>180.396</w:t>
            </w:r>
            <w:r>
              <w:rPr>
                <w:rFonts w:cs="Arial"/>
                <w:b/>
                <w:bCs/>
                <w:sz w:val="14"/>
                <w:szCs w:val="14"/>
              </w:rPr>
              <w:t>)</w:t>
            </w:r>
          </w:p>
        </w:tc>
        <w:tc>
          <w:tcPr>
            <w:tcW w:w="1141" w:type="dxa"/>
            <w:tcBorders>
              <w:bottom w:val="single" w:sz="2" w:space="0" w:color="1F4E79" w:themeColor="accent1" w:themeShade="80"/>
            </w:tcBorders>
            <w:vAlign w:val="center"/>
          </w:tcPr>
          <w:p w14:paraId="52EDD37D"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1.324.658</w:t>
            </w:r>
          </w:p>
        </w:tc>
        <w:tc>
          <w:tcPr>
            <w:tcW w:w="1174" w:type="dxa"/>
            <w:tcBorders>
              <w:bottom w:val="single" w:sz="2" w:space="0" w:color="1F4E79" w:themeColor="accent1" w:themeShade="80"/>
            </w:tcBorders>
            <w:vAlign w:val="center"/>
          </w:tcPr>
          <w:p w14:paraId="08D73283" w14:textId="77777777" w:rsidR="00ED00A6" w:rsidRPr="00CC7FB7" w:rsidRDefault="00ED00A6" w:rsidP="00FE1060">
            <w:pPr>
              <w:keepNext/>
              <w:keepLines/>
              <w:spacing w:before="40" w:after="40" w:line="240" w:lineRule="auto"/>
              <w:jc w:val="right"/>
              <w:rPr>
                <w:rFonts w:cs="Arial"/>
                <w:b/>
                <w:bCs/>
                <w:sz w:val="14"/>
                <w:szCs w:val="14"/>
              </w:rPr>
            </w:pPr>
            <w:r>
              <w:rPr>
                <w:rFonts w:cs="Arial"/>
                <w:b/>
                <w:bCs/>
                <w:sz w:val="14"/>
                <w:szCs w:val="14"/>
              </w:rPr>
              <w:t>8.584.142</w:t>
            </w:r>
          </w:p>
        </w:tc>
      </w:tr>
      <w:tr w:rsidR="00ED00A6" w:rsidRPr="00F43CF4" w14:paraId="39A0E90C" w14:textId="77777777" w:rsidTr="00FE1060">
        <w:trPr>
          <w:trHeight w:val="157"/>
        </w:trPr>
        <w:tc>
          <w:tcPr>
            <w:tcW w:w="3999" w:type="dxa"/>
            <w:tcBorders>
              <w:top w:val="single" w:sz="2" w:space="0" w:color="1F4E79" w:themeColor="accent1" w:themeShade="80"/>
              <w:bottom w:val="single" w:sz="2" w:space="0" w:color="1F4E79" w:themeColor="accent1" w:themeShade="80"/>
            </w:tcBorders>
          </w:tcPr>
          <w:p w14:paraId="624C5556" w14:textId="77777777" w:rsidR="00ED00A6" w:rsidRPr="00F43CF4" w:rsidRDefault="00ED00A6" w:rsidP="00FE1060">
            <w:pPr>
              <w:keepNext/>
              <w:keepLines/>
              <w:spacing w:before="40" w:after="40" w:line="240" w:lineRule="auto"/>
              <w:rPr>
                <w:rFonts w:eastAsia="Times New Roman" w:cs="Arial"/>
                <w:b/>
                <w:bCs/>
                <w:spacing w:val="-2"/>
                <w:sz w:val="14"/>
                <w:szCs w:val="14"/>
                <w:lang w:eastAsia="pt-BR"/>
              </w:rPr>
            </w:pPr>
            <w:r w:rsidRPr="00F43CF4">
              <w:rPr>
                <w:rFonts w:eastAsia="Times New Roman" w:cs="Arial"/>
                <w:b/>
                <w:bCs/>
                <w:spacing w:val="-2"/>
                <w:sz w:val="14"/>
                <w:szCs w:val="14"/>
                <w:lang w:eastAsia="pt-BR"/>
              </w:rPr>
              <w:t xml:space="preserve">Mutações do </w:t>
            </w:r>
            <w:r>
              <w:rPr>
                <w:rFonts w:eastAsia="Times New Roman" w:cs="Arial"/>
                <w:b/>
                <w:bCs/>
                <w:spacing w:val="-2"/>
                <w:sz w:val="14"/>
                <w:szCs w:val="14"/>
                <w:lang w:eastAsia="pt-BR"/>
              </w:rPr>
              <w:t>P</w:t>
            </w:r>
            <w:r w:rsidRPr="00F43CF4">
              <w:rPr>
                <w:rFonts w:eastAsia="Times New Roman" w:cs="Arial"/>
                <w:b/>
                <w:bCs/>
                <w:spacing w:val="-2"/>
                <w:sz w:val="14"/>
                <w:szCs w:val="14"/>
                <w:lang w:eastAsia="pt-BR"/>
              </w:rPr>
              <w:t>eríodo</w:t>
            </w:r>
            <w:r>
              <w:rPr>
                <w:rFonts w:eastAsia="Times New Roman" w:cs="Arial"/>
                <w:b/>
                <w:bCs/>
                <w:spacing w:val="-2"/>
                <w:sz w:val="14"/>
                <w:szCs w:val="14"/>
                <w:lang w:eastAsia="pt-BR"/>
              </w:rPr>
              <w:t xml:space="preserve"> (Reapresentado)</w:t>
            </w:r>
          </w:p>
        </w:tc>
        <w:tc>
          <w:tcPr>
            <w:tcW w:w="714" w:type="dxa"/>
            <w:tcBorders>
              <w:top w:val="single" w:sz="2" w:space="0" w:color="1F4E79" w:themeColor="accent1" w:themeShade="80"/>
              <w:bottom w:val="single" w:sz="2" w:space="0" w:color="1F4E79" w:themeColor="accent1" w:themeShade="80"/>
            </w:tcBorders>
          </w:tcPr>
          <w:p w14:paraId="2572AE7E"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p>
        </w:tc>
        <w:tc>
          <w:tcPr>
            <w:tcW w:w="1285" w:type="dxa"/>
            <w:tcBorders>
              <w:top w:val="single" w:sz="2" w:space="0" w:color="1F4E79" w:themeColor="accent1" w:themeShade="80"/>
              <w:bottom w:val="single" w:sz="2" w:space="0" w:color="1F4E79" w:themeColor="accent1" w:themeShade="80"/>
            </w:tcBorders>
            <w:vAlign w:val="center"/>
          </w:tcPr>
          <w:p w14:paraId="3B9CE0FB"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1040" w:type="dxa"/>
            <w:tcBorders>
              <w:top w:val="single" w:sz="2" w:space="0" w:color="1F4E79" w:themeColor="accent1" w:themeShade="80"/>
              <w:bottom w:val="single" w:sz="2" w:space="0" w:color="1F4E79" w:themeColor="accent1" w:themeShade="80"/>
            </w:tcBorders>
            <w:vAlign w:val="center"/>
          </w:tcPr>
          <w:p w14:paraId="0C6FC26C"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1336" w:type="dxa"/>
            <w:tcBorders>
              <w:top w:val="single" w:sz="2" w:space="0" w:color="1F4E79" w:themeColor="accent1" w:themeShade="80"/>
              <w:bottom w:val="single" w:sz="2" w:space="0" w:color="1F4E79" w:themeColor="accent1" w:themeShade="80"/>
            </w:tcBorders>
            <w:vAlign w:val="center"/>
          </w:tcPr>
          <w:p w14:paraId="3682566B"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1931" w:type="dxa"/>
            <w:tcBorders>
              <w:top w:val="single" w:sz="2" w:space="0" w:color="1F4E79" w:themeColor="accent1" w:themeShade="80"/>
              <w:bottom w:val="single" w:sz="2" w:space="0" w:color="1F4E79" w:themeColor="accent1" w:themeShade="80"/>
            </w:tcBorders>
            <w:vAlign w:val="center"/>
          </w:tcPr>
          <w:p w14:paraId="413A0EA7"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976" w:type="dxa"/>
            <w:tcBorders>
              <w:top w:val="single" w:sz="2" w:space="0" w:color="1F4E79" w:themeColor="accent1" w:themeShade="80"/>
              <w:bottom w:val="single" w:sz="2" w:space="0" w:color="1F4E79" w:themeColor="accent1" w:themeShade="80"/>
            </w:tcBorders>
            <w:vAlign w:val="center"/>
          </w:tcPr>
          <w:p w14:paraId="6B50F6F4"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1430" w:type="dxa"/>
            <w:tcBorders>
              <w:top w:val="single" w:sz="2" w:space="0" w:color="1F4E79" w:themeColor="accent1" w:themeShade="80"/>
              <w:bottom w:val="single" w:sz="2" w:space="0" w:color="1F4E79" w:themeColor="accent1" w:themeShade="80"/>
            </w:tcBorders>
            <w:vAlign w:val="center"/>
          </w:tcPr>
          <w:p w14:paraId="1C1EEA20"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w:t>
            </w:r>
            <w:r w:rsidRPr="000F3FE3">
              <w:rPr>
                <w:rFonts w:cs="Arial"/>
                <w:b/>
                <w:bCs/>
                <w:sz w:val="14"/>
                <w:szCs w:val="14"/>
              </w:rPr>
              <w:t>21.932</w:t>
            </w:r>
            <w:r>
              <w:rPr>
                <w:rFonts w:cs="Arial"/>
                <w:b/>
                <w:bCs/>
                <w:sz w:val="14"/>
                <w:szCs w:val="14"/>
              </w:rPr>
              <w:t>)</w:t>
            </w:r>
          </w:p>
        </w:tc>
        <w:tc>
          <w:tcPr>
            <w:tcW w:w="1141" w:type="dxa"/>
            <w:tcBorders>
              <w:top w:val="single" w:sz="2" w:space="0" w:color="1F4E79" w:themeColor="accent1" w:themeShade="80"/>
              <w:bottom w:val="single" w:sz="2" w:space="0" w:color="1F4E79" w:themeColor="accent1" w:themeShade="80"/>
            </w:tcBorders>
            <w:vAlign w:val="center"/>
          </w:tcPr>
          <w:p w14:paraId="69088E49"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1.217.950</w:t>
            </w:r>
          </w:p>
        </w:tc>
        <w:tc>
          <w:tcPr>
            <w:tcW w:w="1174" w:type="dxa"/>
            <w:tcBorders>
              <w:top w:val="single" w:sz="2" w:space="0" w:color="1F4E79" w:themeColor="accent1" w:themeShade="80"/>
              <w:bottom w:val="single" w:sz="2" w:space="0" w:color="1F4E79" w:themeColor="accent1" w:themeShade="80"/>
            </w:tcBorders>
            <w:vAlign w:val="center"/>
          </w:tcPr>
          <w:p w14:paraId="08477D5C" w14:textId="77777777" w:rsidR="00ED00A6" w:rsidRPr="002F43CE" w:rsidRDefault="00ED00A6" w:rsidP="00FE1060">
            <w:pPr>
              <w:keepNext/>
              <w:keepLines/>
              <w:spacing w:before="40" w:after="40" w:line="240" w:lineRule="auto"/>
              <w:jc w:val="right"/>
              <w:rPr>
                <w:rFonts w:cs="Arial"/>
                <w:b/>
                <w:bCs/>
                <w:sz w:val="14"/>
                <w:szCs w:val="14"/>
              </w:rPr>
            </w:pPr>
            <w:r>
              <w:rPr>
                <w:rFonts w:cs="Arial"/>
                <w:b/>
                <w:bCs/>
                <w:sz w:val="14"/>
                <w:szCs w:val="14"/>
              </w:rPr>
              <w:t>1.197.695</w:t>
            </w:r>
          </w:p>
        </w:tc>
      </w:tr>
      <w:tr w:rsidR="00ED00A6" w:rsidRPr="00F43CF4" w14:paraId="4F34E9CB" w14:textId="77777777" w:rsidTr="00FE1060">
        <w:trPr>
          <w:trHeight w:val="166"/>
        </w:trPr>
        <w:tc>
          <w:tcPr>
            <w:tcW w:w="3999" w:type="dxa"/>
            <w:tcBorders>
              <w:top w:val="single" w:sz="2" w:space="0" w:color="1F4E79" w:themeColor="accent1" w:themeShade="80"/>
            </w:tcBorders>
            <w:vAlign w:val="center"/>
          </w:tcPr>
          <w:p w14:paraId="6D1934CB" w14:textId="77777777" w:rsidR="00ED00A6" w:rsidRPr="00F43CF4" w:rsidRDefault="00ED00A6" w:rsidP="00FE1060">
            <w:pPr>
              <w:keepNext/>
              <w:keepLines/>
              <w:spacing w:before="40" w:after="40" w:line="240" w:lineRule="auto"/>
              <w:rPr>
                <w:rFonts w:eastAsia="Times New Roman" w:cs="Arial"/>
                <w:spacing w:val="-2"/>
                <w:sz w:val="14"/>
                <w:szCs w:val="14"/>
                <w:lang w:eastAsia="pt-BR"/>
              </w:rPr>
            </w:pPr>
          </w:p>
        </w:tc>
        <w:tc>
          <w:tcPr>
            <w:tcW w:w="714" w:type="dxa"/>
            <w:tcBorders>
              <w:top w:val="single" w:sz="2" w:space="0" w:color="1F4E79" w:themeColor="accent1" w:themeShade="80"/>
            </w:tcBorders>
            <w:vAlign w:val="center"/>
          </w:tcPr>
          <w:p w14:paraId="7B0B3BDD"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1285" w:type="dxa"/>
            <w:tcBorders>
              <w:top w:val="single" w:sz="2" w:space="0" w:color="1F4E79" w:themeColor="accent1" w:themeShade="80"/>
            </w:tcBorders>
            <w:vAlign w:val="center"/>
          </w:tcPr>
          <w:p w14:paraId="790491AE"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1040" w:type="dxa"/>
            <w:tcBorders>
              <w:top w:val="single" w:sz="2" w:space="0" w:color="1F4E79" w:themeColor="accent1" w:themeShade="80"/>
            </w:tcBorders>
            <w:vAlign w:val="center"/>
          </w:tcPr>
          <w:p w14:paraId="3F55BEEA"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1336" w:type="dxa"/>
            <w:tcBorders>
              <w:top w:val="single" w:sz="2" w:space="0" w:color="1F4E79" w:themeColor="accent1" w:themeShade="80"/>
            </w:tcBorders>
            <w:vAlign w:val="center"/>
          </w:tcPr>
          <w:p w14:paraId="5789F6D7"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1931" w:type="dxa"/>
            <w:tcBorders>
              <w:top w:val="single" w:sz="2" w:space="0" w:color="1F4E79" w:themeColor="accent1" w:themeShade="80"/>
            </w:tcBorders>
            <w:vAlign w:val="center"/>
          </w:tcPr>
          <w:p w14:paraId="62CF7C28"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976" w:type="dxa"/>
            <w:tcBorders>
              <w:top w:val="single" w:sz="2" w:space="0" w:color="1F4E79" w:themeColor="accent1" w:themeShade="80"/>
            </w:tcBorders>
            <w:vAlign w:val="center"/>
          </w:tcPr>
          <w:p w14:paraId="4CDAF381"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1430" w:type="dxa"/>
            <w:tcBorders>
              <w:top w:val="single" w:sz="2" w:space="0" w:color="1F4E79" w:themeColor="accent1" w:themeShade="80"/>
            </w:tcBorders>
            <w:vAlign w:val="center"/>
          </w:tcPr>
          <w:p w14:paraId="06BC8810"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1141" w:type="dxa"/>
            <w:tcBorders>
              <w:top w:val="single" w:sz="2" w:space="0" w:color="1F4E79" w:themeColor="accent1" w:themeShade="80"/>
            </w:tcBorders>
            <w:vAlign w:val="center"/>
          </w:tcPr>
          <w:p w14:paraId="09BC8C62"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c>
          <w:tcPr>
            <w:tcW w:w="1174" w:type="dxa"/>
            <w:tcBorders>
              <w:top w:val="single" w:sz="2" w:space="0" w:color="1F4E79" w:themeColor="accent1" w:themeShade="80"/>
            </w:tcBorders>
            <w:vAlign w:val="center"/>
          </w:tcPr>
          <w:p w14:paraId="2162326B" w14:textId="77777777" w:rsidR="00ED00A6" w:rsidRPr="00F43CF4" w:rsidRDefault="00ED00A6" w:rsidP="00FE1060">
            <w:pPr>
              <w:keepNext/>
              <w:keepLines/>
              <w:spacing w:before="40" w:after="40" w:line="240" w:lineRule="auto"/>
              <w:jc w:val="right"/>
              <w:rPr>
                <w:rFonts w:eastAsia="Times New Roman" w:cs="Arial"/>
                <w:b/>
                <w:spacing w:val="-2"/>
                <w:sz w:val="14"/>
                <w:szCs w:val="14"/>
                <w:lang w:eastAsia="pt-BR"/>
              </w:rPr>
            </w:pPr>
          </w:p>
        </w:tc>
      </w:tr>
      <w:tr w:rsidR="00ED00A6" w:rsidRPr="004F1817" w14:paraId="76A49FA7" w14:textId="77777777" w:rsidTr="00FE1060">
        <w:trPr>
          <w:trHeight w:val="166"/>
        </w:trPr>
        <w:tc>
          <w:tcPr>
            <w:tcW w:w="3999" w:type="dxa"/>
            <w:vAlign w:val="center"/>
          </w:tcPr>
          <w:p w14:paraId="3BF9F00E" w14:textId="77777777" w:rsidR="00ED00A6" w:rsidRPr="00F43CF4" w:rsidRDefault="00ED00A6" w:rsidP="00FE1060">
            <w:pPr>
              <w:keepNext/>
              <w:keepLines/>
              <w:spacing w:before="40" w:after="40" w:line="240" w:lineRule="auto"/>
              <w:rPr>
                <w:rFonts w:eastAsia="Times New Roman" w:cs="Arial"/>
                <w:b/>
                <w:bCs/>
                <w:spacing w:val="-2"/>
                <w:sz w:val="14"/>
                <w:szCs w:val="14"/>
                <w:lang w:eastAsia="pt-BR"/>
              </w:rPr>
            </w:pPr>
            <w:r w:rsidRPr="0012545F">
              <w:rPr>
                <w:rFonts w:eastAsia="Times New Roman" w:cs="Arial"/>
                <w:b/>
                <w:bCs/>
                <w:spacing w:val="-2"/>
                <w:sz w:val="14"/>
                <w:szCs w:val="14"/>
                <w:lang w:eastAsia="pt-BR"/>
              </w:rPr>
              <w:t xml:space="preserve">Saldos em 31.12.2022 </w:t>
            </w:r>
            <w:r>
              <w:rPr>
                <w:rFonts w:cs="Arial"/>
                <w:b/>
                <w:sz w:val="16"/>
                <w:szCs w:val="16"/>
              </w:rPr>
              <w:t>(R</w:t>
            </w:r>
            <w:r w:rsidRPr="0012545F">
              <w:rPr>
                <w:rFonts w:cs="Arial"/>
                <w:b/>
                <w:sz w:val="16"/>
                <w:szCs w:val="16"/>
              </w:rPr>
              <w:t>eapresentado)</w:t>
            </w:r>
          </w:p>
        </w:tc>
        <w:tc>
          <w:tcPr>
            <w:tcW w:w="714" w:type="dxa"/>
            <w:vAlign w:val="center"/>
          </w:tcPr>
          <w:p w14:paraId="7E7B24B8"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p>
        </w:tc>
        <w:tc>
          <w:tcPr>
            <w:tcW w:w="1285" w:type="dxa"/>
            <w:vAlign w:val="center"/>
          </w:tcPr>
          <w:p w14:paraId="553CACAA"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6.269.692</w:t>
            </w:r>
          </w:p>
        </w:tc>
        <w:tc>
          <w:tcPr>
            <w:tcW w:w="1040" w:type="dxa"/>
            <w:vAlign w:val="center"/>
          </w:tcPr>
          <w:p w14:paraId="13B8DF7C"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1.571</w:t>
            </w:r>
          </w:p>
        </w:tc>
        <w:tc>
          <w:tcPr>
            <w:tcW w:w="1336" w:type="dxa"/>
            <w:vAlign w:val="center"/>
          </w:tcPr>
          <w:p w14:paraId="366256D6"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302.229</w:t>
            </w:r>
          </w:p>
        </w:tc>
        <w:tc>
          <w:tcPr>
            <w:tcW w:w="1931" w:type="dxa"/>
            <w:vAlign w:val="center"/>
          </w:tcPr>
          <w:p w14:paraId="75AA31D2"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1.250.000</w:t>
            </w:r>
          </w:p>
        </w:tc>
        <w:tc>
          <w:tcPr>
            <w:tcW w:w="976" w:type="dxa"/>
            <w:vAlign w:val="center"/>
          </w:tcPr>
          <w:p w14:paraId="1D463C94"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sidRPr="00F43CF4">
              <w:rPr>
                <w:rFonts w:cs="Arial"/>
                <w:b/>
                <w:bCs/>
                <w:sz w:val="14"/>
                <w:szCs w:val="14"/>
              </w:rPr>
              <w:t>(80.344)</w:t>
            </w:r>
          </w:p>
        </w:tc>
        <w:tc>
          <w:tcPr>
            <w:tcW w:w="1430" w:type="dxa"/>
            <w:vAlign w:val="center"/>
          </w:tcPr>
          <w:p w14:paraId="2A8EB3D6"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Pr>
                <w:rFonts w:cs="Arial"/>
                <w:b/>
                <w:bCs/>
                <w:sz w:val="14"/>
                <w:szCs w:val="14"/>
              </w:rPr>
              <w:t>18.038</w:t>
            </w:r>
          </w:p>
        </w:tc>
        <w:tc>
          <w:tcPr>
            <w:tcW w:w="1141" w:type="dxa"/>
            <w:vAlign w:val="center"/>
          </w:tcPr>
          <w:p w14:paraId="3F95E9D1" w14:textId="77777777" w:rsidR="00ED00A6" w:rsidRPr="00F43CF4" w:rsidRDefault="00ED00A6" w:rsidP="00FE1060">
            <w:pPr>
              <w:keepNext/>
              <w:keepLines/>
              <w:spacing w:before="40" w:after="40" w:line="240" w:lineRule="auto"/>
              <w:jc w:val="right"/>
              <w:rPr>
                <w:rFonts w:eastAsia="Times New Roman" w:cs="Arial"/>
                <w:b/>
                <w:bCs/>
                <w:spacing w:val="-2"/>
                <w:sz w:val="14"/>
                <w:szCs w:val="14"/>
                <w:lang w:eastAsia="pt-BR"/>
              </w:rPr>
            </w:pPr>
            <w:r>
              <w:rPr>
                <w:rFonts w:eastAsia="Times New Roman" w:cs="Arial"/>
                <w:b/>
                <w:bCs/>
                <w:sz w:val="14"/>
                <w:szCs w:val="14"/>
              </w:rPr>
              <w:t>266.985</w:t>
            </w:r>
          </w:p>
        </w:tc>
        <w:tc>
          <w:tcPr>
            <w:tcW w:w="1174" w:type="dxa"/>
            <w:vAlign w:val="center"/>
          </w:tcPr>
          <w:p w14:paraId="7537BEEE" w14:textId="77777777" w:rsidR="00ED00A6" w:rsidRPr="004F1817" w:rsidRDefault="00ED00A6" w:rsidP="00FE1060">
            <w:pPr>
              <w:keepNext/>
              <w:keepLines/>
              <w:spacing w:before="40" w:after="40" w:line="240" w:lineRule="auto"/>
              <w:jc w:val="right"/>
              <w:rPr>
                <w:rFonts w:eastAsia="Times New Roman" w:cs="Arial"/>
                <w:b/>
                <w:bCs/>
                <w:spacing w:val="-2"/>
                <w:sz w:val="14"/>
                <w:szCs w:val="14"/>
                <w:highlight w:val="yellow"/>
                <w:lang w:eastAsia="pt-BR"/>
              </w:rPr>
            </w:pPr>
            <w:r w:rsidRPr="002B3E52">
              <w:rPr>
                <w:rFonts w:cs="Arial"/>
                <w:b/>
                <w:bCs/>
                <w:sz w:val="14"/>
                <w:szCs w:val="14"/>
              </w:rPr>
              <w:t>8.02</w:t>
            </w:r>
            <w:r>
              <w:rPr>
                <w:rFonts w:cs="Arial"/>
                <w:b/>
                <w:bCs/>
                <w:sz w:val="14"/>
                <w:szCs w:val="14"/>
              </w:rPr>
              <w:t>8</w:t>
            </w:r>
            <w:r w:rsidRPr="002B3E52">
              <w:rPr>
                <w:rFonts w:cs="Arial"/>
                <w:b/>
                <w:bCs/>
                <w:sz w:val="14"/>
                <w:szCs w:val="14"/>
              </w:rPr>
              <w:t>.</w:t>
            </w:r>
            <w:r>
              <w:rPr>
                <w:rFonts w:cs="Arial"/>
                <w:b/>
                <w:bCs/>
                <w:sz w:val="14"/>
                <w:szCs w:val="14"/>
              </w:rPr>
              <w:t>171</w:t>
            </w:r>
          </w:p>
        </w:tc>
      </w:tr>
      <w:tr w:rsidR="00ED00A6" w:rsidRPr="00F43CF4" w14:paraId="02294554" w14:textId="77777777" w:rsidTr="00FE1060">
        <w:trPr>
          <w:trHeight w:val="98"/>
        </w:trPr>
        <w:tc>
          <w:tcPr>
            <w:tcW w:w="3999" w:type="dxa"/>
            <w:vAlign w:val="center"/>
          </w:tcPr>
          <w:p w14:paraId="248DB8CA" w14:textId="77777777" w:rsidR="00ED00A6" w:rsidRPr="00F43CF4" w:rsidRDefault="00ED00A6" w:rsidP="00FE1060">
            <w:pPr>
              <w:keepNext/>
              <w:keepLines/>
              <w:spacing w:before="40" w:after="40" w:line="240" w:lineRule="auto"/>
              <w:ind w:left="113"/>
              <w:rPr>
                <w:rFonts w:eastAsia="Times New Roman" w:cs="Arial"/>
                <w:spacing w:val="-2"/>
                <w:sz w:val="14"/>
                <w:szCs w:val="14"/>
                <w:lang w:eastAsia="pt-BR"/>
              </w:rPr>
            </w:pPr>
            <w:r w:rsidRPr="0012545F">
              <w:rPr>
                <w:rFonts w:eastAsia="Times New Roman" w:cs="Arial"/>
                <w:spacing w:val="-2"/>
                <w:sz w:val="14"/>
                <w:szCs w:val="14"/>
                <w:lang w:eastAsia="pt-BR"/>
              </w:rPr>
              <w:t>Transações com pagamento baseado em ações</w:t>
            </w:r>
          </w:p>
        </w:tc>
        <w:tc>
          <w:tcPr>
            <w:tcW w:w="714" w:type="dxa"/>
            <w:shd w:val="clear" w:color="auto" w:fill="auto"/>
            <w:vAlign w:val="center"/>
          </w:tcPr>
          <w:p w14:paraId="6BF6DF3E" w14:textId="77777777" w:rsidR="00ED00A6" w:rsidRPr="00F43CF4" w:rsidRDefault="00ED00A6" w:rsidP="00FE1060">
            <w:pPr>
              <w:keepNext/>
              <w:keepLines/>
              <w:spacing w:before="40" w:after="40" w:line="240" w:lineRule="auto"/>
              <w:jc w:val="right"/>
              <w:rPr>
                <w:rFonts w:eastAsia="Times New Roman" w:cs="Arial"/>
                <w:spacing w:val="-2"/>
                <w:sz w:val="14"/>
                <w:szCs w:val="14"/>
                <w:lang w:eastAsia="pt-BR"/>
              </w:rPr>
            </w:pPr>
          </w:p>
        </w:tc>
        <w:tc>
          <w:tcPr>
            <w:tcW w:w="1285" w:type="dxa"/>
            <w:shd w:val="clear" w:color="auto" w:fill="auto"/>
            <w:vAlign w:val="center"/>
          </w:tcPr>
          <w:p w14:paraId="78DF40C3"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040" w:type="dxa"/>
            <w:vAlign w:val="center"/>
          </w:tcPr>
          <w:p w14:paraId="27C460C4"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230</w:t>
            </w:r>
          </w:p>
        </w:tc>
        <w:tc>
          <w:tcPr>
            <w:tcW w:w="1336" w:type="dxa"/>
            <w:vAlign w:val="center"/>
          </w:tcPr>
          <w:p w14:paraId="33C116A5"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931" w:type="dxa"/>
            <w:vAlign w:val="center"/>
          </w:tcPr>
          <w:p w14:paraId="118E90CF"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976" w:type="dxa"/>
            <w:vAlign w:val="center"/>
          </w:tcPr>
          <w:p w14:paraId="25561903"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586</w:t>
            </w:r>
          </w:p>
        </w:tc>
        <w:tc>
          <w:tcPr>
            <w:tcW w:w="1430" w:type="dxa"/>
            <w:vAlign w:val="center"/>
          </w:tcPr>
          <w:p w14:paraId="730A4A53" w14:textId="77777777" w:rsidR="00ED00A6" w:rsidRPr="00CC7FB7" w:rsidRDefault="00ED00A6" w:rsidP="00FE1060">
            <w:pPr>
              <w:spacing w:after="0" w:line="240" w:lineRule="auto"/>
              <w:jc w:val="right"/>
              <w:rPr>
                <w:rFonts w:cs="Arial"/>
                <w:bCs/>
                <w:sz w:val="14"/>
                <w:szCs w:val="14"/>
              </w:rPr>
            </w:pPr>
            <w:r w:rsidRPr="00CC7FB7">
              <w:rPr>
                <w:rFonts w:cs="Arial"/>
                <w:bCs/>
                <w:sz w:val="14"/>
                <w:szCs w:val="14"/>
              </w:rPr>
              <w:t>--</w:t>
            </w:r>
          </w:p>
        </w:tc>
        <w:tc>
          <w:tcPr>
            <w:tcW w:w="1141" w:type="dxa"/>
            <w:vAlign w:val="center"/>
          </w:tcPr>
          <w:p w14:paraId="6CD241DE"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174" w:type="dxa"/>
            <w:vAlign w:val="center"/>
          </w:tcPr>
          <w:p w14:paraId="5935DB41" w14:textId="77777777" w:rsidR="00ED00A6" w:rsidRPr="002B3E52" w:rsidRDefault="00ED00A6" w:rsidP="00FE1060">
            <w:pPr>
              <w:spacing w:after="0" w:line="240" w:lineRule="auto"/>
              <w:jc w:val="right"/>
              <w:rPr>
                <w:rFonts w:cs="Arial"/>
                <w:b/>
                <w:bCs/>
                <w:sz w:val="14"/>
                <w:szCs w:val="14"/>
              </w:rPr>
            </w:pPr>
            <w:r w:rsidRPr="002B3E52">
              <w:rPr>
                <w:rFonts w:cs="Arial"/>
                <w:b/>
                <w:bCs/>
                <w:sz w:val="14"/>
                <w:szCs w:val="14"/>
              </w:rPr>
              <w:t>816</w:t>
            </w:r>
          </w:p>
        </w:tc>
      </w:tr>
      <w:tr w:rsidR="00ED00A6" w:rsidRPr="00F43CF4" w14:paraId="527E3380" w14:textId="77777777" w:rsidTr="00FE1060">
        <w:trPr>
          <w:trHeight w:val="98"/>
        </w:trPr>
        <w:tc>
          <w:tcPr>
            <w:tcW w:w="3999" w:type="dxa"/>
            <w:vAlign w:val="center"/>
          </w:tcPr>
          <w:p w14:paraId="04554C89" w14:textId="77777777" w:rsidR="00ED00A6" w:rsidRPr="00F43CF4" w:rsidRDefault="00ED00A6" w:rsidP="00FE1060">
            <w:pPr>
              <w:keepNext/>
              <w:keepLines/>
              <w:spacing w:before="40" w:after="40" w:line="240" w:lineRule="auto"/>
              <w:ind w:left="113"/>
              <w:rPr>
                <w:rFonts w:eastAsia="Times New Roman" w:cs="Arial"/>
                <w:spacing w:val="-2"/>
                <w:sz w:val="14"/>
                <w:szCs w:val="14"/>
                <w:lang w:eastAsia="pt-BR"/>
              </w:rPr>
            </w:pPr>
            <w:r w:rsidRPr="00F43CF4">
              <w:rPr>
                <w:rFonts w:eastAsia="Times New Roman" w:cs="Arial"/>
                <w:spacing w:val="-2"/>
                <w:sz w:val="14"/>
                <w:szCs w:val="14"/>
                <w:lang w:eastAsia="pt-BR"/>
              </w:rPr>
              <w:t>Outros resultados abrangentes</w:t>
            </w:r>
          </w:p>
        </w:tc>
        <w:tc>
          <w:tcPr>
            <w:tcW w:w="714" w:type="dxa"/>
            <w:shd w:val="clear" w:color="auto" w:fill="auto"/>
            <w:vAlign w:val="center"/>
          </w:tcPr>
          <w:p w14:paraId="5765CCE8" w14:textId="77777777" w:rsidR="00ED00A6" w:rsidRPr="00F43CF4" w:rsidRDefault="00ED00A6" w:rsidP="00FE1060">
            <w:pPr>
              <w:keepNext/>
              <w:keepLines/>
              <w:spacing w:before="40" w:after="40" w:line="240" w:lineRule="auto"/>
              <w:jc w:val="right"/>
              <w:rPr>
                <w:rFonts w:eastAsia="Times New Roman" w:cs="Arial"/>
                <w:spacing w:val="-2"/>
                <w:sz w:val="14"/>
                <w:szCs w:val="14"/>
                <w:lang w:eastAsia="pt-BR"/>
              </w:rPr>
            </w:pPr>
          </w:p>
        </w:tc>
        <w:tc>
          <w:tcPr>
            <w:tcW w:w="1285" w:type="dxa"/>
            <w:shd w:val="clear" w:color="auto" w:fill="auto"/>
            <w:vAlign w:val="center"/>
          </w:tcPr>
          <w:p w14:paraId="7772C665"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040" w:type="dxa"/>
            <w:vAlign w:val="center"/>
          </w:tcPr>
          <w:p w14:paraId="093217B7"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336" w:type="dxa"/>
            <w:vAlign w:val="center"/>
          </w:tcPr>
          <w:p w14:paraId="61C4873E"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931" w:type="dxa"/>
            <w:vAlign w:val="center"/>
          </w:tcPr>
          <w:p w14:paraId="4B854577"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976" w:type="dxa"/>
            <w:vAlign w:val="center"/>
          </w:tcPr>
          <w:p w14:paraId="52C6CE4E"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430" w:type="dxa"/>
            <w:vAlign w:val="center"/>
          </w:tcPr>
          <w:p w14:paraId="2FE56BA4" w14:textId="77777777" w:rsidR="00ED00A6" w:rsidRPr="00CC7FB7" w:rsidRDefault="00ED00A6" w:rsidP="00FE1060">
            <w:pPr>
              <w:spacing w:after="0" w:line="240" w:lineRule="auto"/>
              <w:jc w:val="right"/>
              <w:rPr>
                <w:rFonts w:cs="Arial"/>
                <w:bCs/>
                <w:sz w:val="14"/>
                <w:szCs w:val="14"/>
              </w:rPr>
            </w:pPr>
            <w:r w:rsidRPr="00CC7FB7">
              <w:rPr>
                <w:rFonts w:cs="Arial"/>
                <w:bCs/>
                <w:sz w:val="14"/>
                <w:szCs w:val="14"/>
              </w:rPr>
              <w:t>28.22</w:t>
            </w:r>
            <w:r>
              <w:rPr>
                <w:rFonts w:cs="Arial"/>
                <w:bCs/>
                <w:sz w:val="14"/>
                <w:szCs w:val="14"/>
              </w:rPr>
              <w:t>6</w:t>
            </w:r>
          </w:p>
        </w:tc>
        <w:tc>
          <w:tcPr>
            <w:tcW w:w="1141" w:type="dxa"/>
            <w:vAlign w:val="center"/>
          </w:tcPr>
          <w:p w14:paraId="0F5F3C3C"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174" w:type="dxa"/>
            <w:vAlign w:val="center"/>
          </w:tcPr>
          <w:p w14:paraId="5396927A" w14:textId="77777777" w:rsidR="00ED00A6" w:rsidRPr="002B3E52" w:rsidRDefault="00ED00A6" w:rsidP="00FE1060">
            <w:pPr>
              <w:spacing w:after="0" w:line="240" w:lineRule="auto"/>
              <w:jc w:val="right"/>
              <w:rPr>
                <w:rFonts w:cs="Arial"/>
                <w:b/>
                <w:bCs/>
                <w:sz w:val="14"/>
                <w:szCs w:val="14"/>
              </w:rPr>
            </w:pPr>
            <w:r w:rsidRPr="002B3E52">
              <w:rPr>
                <w:rFonts w:cs="Arial"/>
                <w:b/>
                <w:bCs/>
                <w:sz w:val="14"/>
                <w:szCs w:val="14"/>
              </w:rPr>
              <w:t>28.22</w:t>
            </w:r>
            <w:r>
              <w:rPr>
                <w:rFonts w:cs="Arial"/>
                <w:b/>
                <w:bCs/>
                <w:sz w:val="14"/>
                <w:szCs w:val="14"/>
              </w:rPr>
              <w:t>6</w:t>
            </w:r>
          </w:p>
        </w:tc>
      </w:tr>
      <w:tr w:rsidR="00ED00A6" w:rsidRPr="00F43CF4" w14:paraId="726E5BAA" w14:textId="77777777" w:rsidTr="00FE1060">
        <w:trPr>
          <w:trHeight w:val="175"/>
        </w:trPr>
        <w:tc>
          <w:tcPr>
            <w:tcW w:w="3999" w:type="dxa"/>
            <w:vAlign w:val="center"/>
          </w:tcPr>
          <w:p w14:paraId="4E8AA5E4" w14:textId="77777777" w:rsidR="00ED00A6" w:rsidRPr="00010801" w:rsidRDefault="00ED00A6" w:rsidP="00FE1060">
            <w:pPr>
              <w:keepNext/>
              <w:keepLines/>
              <w:spacing w:before="40" w:after="40" w:line="240" w:lineRule="auto"/>
              <w:ind w:left="113"/>
              <w:rPr>
                <w:rFonts w:eastAsia="Times New Roman" w:cs="Arial"/>
                <w:spacing w:val="-2"/>
                <w:sz w:val="14"/>
                <w:szCs w:val="14"/>
                <w:lang w:eastAsia="pt-BR"/>
              </w:rPr>
            </w:pPr>
            <w:r w:rsidRPr="00010801">
              <w:rPr>
                <w:rFonts w:eastAsia="Times New Roman" w:cs="Arial"/>
                <w:spacing w:val="-2"/>
                <w:sz w:val="14"/>
                <w:szCs w:val="14"/>
                <w:lang w:eastAsia="pt-BR"/>
              </w:rPr>
              <w:t xml:space="preserve">Outros </w:t>
            </w:r>
            <w:r>
              <w:rPr>
                <w:rFonts w:eastAsia="Times New Roman" w:cs="Arial"/>
                <w:spacing w:val="-2"/>
                <w:sz w:val="14"/>
                <w:szCs w:val="14"/>
                <w:lang w:eastAsia="pt-BR"/>
              </w:rPr>
              <w:t>r</w:t>
            </w:r>
            <w:r w:rsidRPr="00010801">
              <w:rPr>
                <w:rFonts w:eastAsia="Times New Roman" w:cs="Arial"/>
                <w:spacing w:val="-2"/>
                <w:sz w:val="14"/>
                <w:szCs w:val="14"/>
                <w:lang w:eastAsia="pt-BR"/>
              </w:rPr>
              <w:t xml:space="preserve">esultados </w:t>
            </w:r>
            <w:r>
              <w:rPr>
                <w:rFonts w:eastAsia="Times New Roman" w:cs="Arial"/>
                <w:spacing w:val="-2"/>
                <w:sz w:val="14"/>
                <w:szCs w:val="14"/>
                <w:lang w:eastAsia="pt-BR"/>
              </w:rPr>
              <w:t>a</w:t>
            </w:r>
            <w:r w:rsidRPr="00010801">
              <w:rPr>
                <w:rFonts w:eastAsia="Times New Roman" w:cs="Arial"/>
                <w:spacing w:val="-2"/>
                <w:sz w:val="14"/>
                <w:szCs w:val="14"/>
                <w:lang w:eastAsia="pt-BR"/>
              </w:rPr>
              <w:t xml:space="preserve">brangentes </w:t>
            </w:r>
            <w:r>
              <w:rPr>
                <w:rFonts w:eastAsia="Times New Roman" w:cs="Arial"/>
                <w:spacing w:val="-2"/>
                <w:sz w:val="14"/>
                <w:szCs w:val="14"/>
                <w:lang w:eastAsia="pt-BR"/>
              </w:rPr>
              <w:t>- efeitos</w:t>
            </w:r>
            <w:r w:rsidRPr="00010801">
              <w:rPr>
                <w:rFonts w:eastAsia="Times New Roman" w:cs="Arial"/>
                <w:spacing w:val="-2"/>
                <w:sz w:val="14"/>
                <w:szCs w:val="14"/>
                <w:lang w:eastAsia="pt-BR"/>
              </w:rPr>
              <w:t xml:space="preserve"> CPC 48 e 50 </w:t>
            </w:r>
          </w:p>
        </w:tc>
        <w:tc>
          <w:tcPr>
            <w:tcW w:w="714" w:type="dxa"/>
            <w:shd w:val="clear" w:color="auto" w:fill="auto"/>
            <w:vAlign w:val="center"/>
          </w:tcPr>
          <w:p w14:paraId="380B075A" w14:textId="77777777" w:rsidR="00ED00A6" w:rsidRPr="00F43CF4" w:rsidRDefault="00ED00A6" w:rsidP="00FE1060">
            <w:pPr>
              <w:keepNext/>
              <w:keepLines/>
              <w:spacing w:before="40" w:after="40" w:line="240" w:lineRule="auto"/>
              <w:jc w:val="right"/>
              <w:rPr>
                <w:rFonts w:eastAsia="Times New Roman" w:cs="Arial"/>
                <w:bCs/>
                <w:spacing w:val="-2"/>
                <w:sz w:val="14"/>
                <w:szCs w:val="14"/>
                <w:lang w:eastAsia="pt-BR"/>
              </w:rPr>
            </w:pPr>
          </w:p>
        </w:tc>
        <w:tc>
          <w:tcPr>
            <w:tcW w:w="1285" w:type="dxa"/>
            <w:shd w:val="clear" w:color="auto" w:fill="auto"/>
            <w:vAlign w:val="center"/>
          </w:tcPr>
          <w:p w14:paraId="1A25D446"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040" w:type="dxa"/>
            <w:vAlign w:val="center"/>
          </w:tcPr>
          <w:p w14:paraId="384D4D55"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336" w:type="dxa"/>
            <w:vAlign w:val="center"/>
          </w:tcPr>
          <w:p w14:paraId="089C8FCC"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931" w:type="dxa"/>
            <w:vAlign w:val="center"/>
          </w:tcPr>
          <w:p w14:paraId="79453762"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976" w:type="dxa"/>
            <w:vAlign w:val="center"/>
          </w:tcPr>
          <w:p w14:paraId="6F6AA63B" w14:textId="77777777" w:rsidR="00ED00A6" w:rsidRPr="00CC7FB7" w:rsidRDefault="00ED00A6" w:rsidP="00FE1060">
            <w:pPr>
              <w:keepNext/>
              <w:keepLines/>
              <w:spacing w:before="40" w:after="40" w:line="240" w:lineRule="auto"/>
              <w:jc w:val="right"/>
              <w:rPr>
                <w:rFonts w:cs="Arial"/>
                <w:bCs/>
                <w:sz w:val="14"/>
                <w:szCs w:val="14"/>
              </w:rPr>
            </w:pPr>
            <w:r w:rsidRPr="00CC7FB7">
              <w:rPr>
                <w:rFonts w:cs="Arial"/>
                <w:bCs/>
                <w:sz w:val="14"/>
                <w:szCs w:val="14"/>
              </w:rPr>
              <w:t>--</w:t>
            </w:r>
          </w:p>
        </w:tc>
        <w:tc>
          <w:tcPr>
            <w:tcW w:w="1430" w:type="dxa"/>
            <w:vAlign w:val="center"/>
          </w:tcPr>
          <w:p w14:paraId="69781A8B" w14:textId="77777777" w:rsidR="00ED00A6" w:rsidRPr="00CC7FB7" w:rsidRDefault="00ED00A6" w:rsidP="00FE1060">
            <w:pPr>
              <w:spacing w:after="0" w:line="240" w:lineRule="auto"/>
              <w:jc w:val="right"/>
              <w:rPr>
                <w:rFonts w:cs="Arial"/>
                <w:bCs/>
                <w:sz w:val="14"/>
                <w:szCs w:val="14"/>
              </w:rPr>
            </w:pPr>
            <w:r>
              <w:rPr>
                <w:rFonts w:cs="Arial"/>
                <w:bCs/>
                <w:sz w:val="14"/>
                <w:szCs w:val="14"/>
              </w:rPr>
              <w:t>157.162</w:t>
            </w:r>
          </w:p>
        </w:tc>
        <w:tc>
          <w:tcPr>
            <w:tcW w:w="1141" w:type="dxa"/>
            <w:vAlign w:val="center"/>
          </w:tcPr>
          <w:p w14:paraId="3F9F431A" w14:textId="77777777" w:rsidR="00ED00A6" w:rsidRPr="00CC7FB7" w:rsidRDefault="00ED00A6" w:rsidP="00FE1060">
            <w:pPr>
              <w:spacing w:after="0" w:line="240" w:lineRule="auto"/>
              <w:jc w:val="right"/>
              <w:rPr>
                <w:rFonts w:cs="Arial"/>
                <w:bCs/>
                <w:sz w:val="14"/>
                <w:szCs w:val="14"/>
              </w:rPr>
            </w:pPr>
            <w:r w:rsidRPr="00CC7FB7">
              <w:rPr>
                <w:rFonts w:cs="Arial"/>
                <w:bCs/>
                <w:sz w:val="14"/>
                <w:szCs w:val="14"/>
              </w:rPr>
              <w:t>--</w:t>
            </w:r>
          </w:p>
        </w:tc>
        <w:tc>
          <w:tcPr>
            <w:tcW w:w="1174" w:type="dxa"/>
            <w:vAlign w:val="center"/>
          </w:tcPr>
          <w:p w14:paraId="5BDE18E8" w14:textId="77777777" w:rsidR="00ED00A6" w:rsidRPr="002B3E52" w:rsidRDefault="00ED00A6" w:rsidP="00FE1060">
            <w:pPr>
              <w:spacing w:after="0" w:line="240" w:lineRule="auto"/>
              <w:jc w:val="right"/>
              <w:rPr>
                <w:rFonts w:cs="Arial"/>
                <w:b/>
                <w:bCs/>
                <w:sz w:val="14"/>
                <w:szCs w:val="14"/>
              </w:rPr>
            </w:pPr>
            <w:r>
              <w:rPr>
                <w:rFonts w:cs="Arial"/>
                <w:b/>
                <w:bCs/>
                <w:sz w:val="14"/>
                <w:szCs w:val="14"/>
              </w:rPr>
              <w:t>157.162</w:t>
            </w:r>
          </w:p>
        </w:tc>
      </w:tr>
      <w:tr w:rsidR="00ED00A6" w:rsidRPr="00F43CF4" w14:paraId="6B7C1C9B" w14:textId="77777777" w:rsidTr="00FE1060">
        <w:trPr>
          <w:trHeight w:val="175"/>
        </w:trPr>
        <w:tc>
          <w:tcPr>
            <w:tcW w:w="3999" w:type="dxa"/>
            <w:vAlign w:val="center"/>
          </w:tcPr>
          <w:p w14:paraId="0EBF6B5E" w14:textId="77777777" w:rsidR="00ED00A6" w:rsidRPr="007D2679" w:rsidRDefault="00ED00A6" w:rsidP="00FE1060">
            <w:pPr>
              <w:keepNext/>
              <w:keepLines/>
              <w:spacing w:before="40" w:after="40" w:line="240" w:lineRule="auto"/>
              <w:ind w:left="113"/>
              <w:rPr>
                <w:rFonts w:eastAsia="Times New Roman" w:cs="Arial"/>
                <w:b/>
                <w:spacing w:val="-2"/>
                <w:sz w:val="14"/>
                <w:szCs w:val="14"/>
                <w:lang w:eastAsia="pt-BR"/>
              </w:rPr>
            </w:pPr>
            <w:r w:rsidRPr="007D2679">
              <w:rPr>
                <w:rFonts w:eastAsia="Times New Roman" w:cs="Arial"/>
                <w:b/>
                <w:spacing w:val="-2"/>
                <w:sz w:val="14"/>
                <w:szCs w:val="14"/>
                <w:lang w:eastAsia="pt-BR"/>
              </w:rPr>
              <w:t>Lucro Líquido do Período</w:t>
            </w:r>
          </w:p>
        </w:tc>
        <w:tc>
          <w:tcPr>
            <w:tcW w:w="714" w:type="dxa"/>
            <w:shd w:val="clear" w:color="auto" w:fill="auto"/>
            <w:vAlign w:val="center"/>
          </w:tcPr>
          <w:p w14:paraId="6086AA1F" w14:textId="77777777" w:rsidR="00ED00A6" w:rsidRPr="007D2679" w:rsidRDefault="00ED00A6" w:rsidP="00FE1060">
            <w:pPr>
              <w:keepNext/>
              <w:keepLines/>
              <w:spacing w:before="40" w:after="40" w:line="240" w:lineRule="auto"/>
              <w:jc w:val="right"/>
              <w:rPr>
                <w:rFonts w:eastAsia="Times New Roman" w:cs="Arial"/>
                <w:b/>
                <w:bCs/>
                <w:spacing w:val="-2"/>
                <w:sz w:val="14"/>
                <w:szCs w:val="14"/>
                <w:lang w:eastAsia="pt-BR"/>
              </w:rPr>
            </w:pPr>
          </w:p>
        </w:tc>
        <w:tc>
          <w:tcPr>
            <w:tcW w:w="1285" w:type="dxa"/>
            <w:shd w:val="clear" w:color="auto" w:fill="auto"/>
            <w:vAlign w:val="center"/>
          </w:tcPr>
          <w:p w14:paraId="29395136" w14:textId="77777777" w:rsidR="00ED00A6" w:rsidRPr="007D2679" w:rsidRDefault="00ED00A6" w:rsidP="00FE1060">
            <w:pPr>
              <w:keepNext/>
              <w:keepLines/>
              <w:spacing w:before="40" w:after="40" w:line="240" w:lineRule="auto"/>
              <w:jc w:val="right"/>
              <w:rPr>
                <w:rFonts w:cs="Arial"/>
                <w:b/>
                <w:bCs/>
                <w:sz w:val="14"/>
                <w:szCs w:val="14"/>
              </w:rPr>
            </w:pPr>
            <w:r w:rsidRPr="007D2679">
              <w:rPr>
                <w:rFonts w:cs="Arial"/>
                <w:b/>
                <w:bCs/>
                <w:sz w:val="14"/>
                <w:szCs w:val="14"/>
              </w:rPr>
              <w:t>--</w:t>
            </w:r>
          </w:p>
        </w:tc>
        <w:tc>
          <w:tcPr>
            <w:tcW w:w="1040" w:type="dxa"/>
            <w:vAlign w:val="center"/>
          </w:tcPr>
          <w:p w14:paraId="16ED5851" w14:textId="77777777" w:rsidR="00ED00A6" w:rsidRPr="007D2679" w:rsidRDefault="00ED00A6" w:rsidP="00FE1060">
            <w:pPr>
              <w:keepNext/>
              <w:keepLines/>
              <w:spacing w:before="40" w:after="40" w:line="240" w:lineRule="auto"/>
              <w:jc w:val="right"/>
              <w:rPr>
                <w:rFonts w:cs="Arial"/>
                <w:b/>
                <w:bCs/>
                <w:sz w:val="14"/>
                <w:szCs w:val="14"/>
              </w:rPr>
            </w:pPr>
            <w:r w:rsidRPr="007D2679">
              <w:rPr>
                <w:rFonts w:cs="Arial"/>
                <w:b/>
                <w:bCs/>
                <w:sz w:val="14"/>
                <w:szCs w:val="14"/>
              </w:rPr>
              <w:t>--</w:t>
            </w:r>
          </w:p>
        </w:tc>
        <w:tc>
          <w:tcPr>
            <w:tcW w:w="1336" w:type="dxa"/>
            <w:vAlign w:val="center"/>
          </w:tcPr>
          <w:p w14:paraId="2A61CAC8" w14:textId="77777777" w:rsidR="00ED00A6" w:rsidRPr="007D2679" w:rsidRDefault="00ED00A6" w:rsidP="00FE1060">
            <w:pPr>
              <w:keepNext/>
              <w:keepLines/>
              <w:spacing w:before="40" w:after="40" w:line="240" w:lineRule="auto"/>
              <w:jc w:val="right"/>
              <w:rPr>
                <w:rFonts w:cs="Arial"/>
                <w:b/>
                <w:bCs/>
                <w:sz w:val="14"/>
                <w:szCs w:val="14"/>
              </w:rPr>
            </w:pPr>
            <w:r w:rsidRPr="007D2679">
              <w:rPr>
                <w:rFonts w:cs="Arial"/>
                <w:b/>
                <w:bCs/>
                <w:sz w:val="14"/>
                <w:szCs w:val="14"/>
              </w:rPr>
              <w:t>--</w:t>
            </w:r>
          </w:p>
        </w:tc>
        <w:tc>
          <w:tcPr>
            <w:tcW w:w="1931" w:type="dxa"/>
            <w:vAlign w:val="center"/>
          </w:tcPr>
          <w:p w14:paraId="04AD2CB5" w14:textId="77777777" w:rsidR="00ED00A6" w:rsidRPr="007D2679" w:rsidRDefault="00ED00A6" w:rsidP="00FE1060">
            <w:pPr>
              <w:keepNext/>
              <w:keepLines/>
              <w:spacing w:before="40" w:after="40" w:line="240" w:lineRule="auto"/>
              <w:jc w:val="right"/>
              <w:rPr>
                <w:rFonts w:cs="Arial"/>
                <w:b/>
                <w:bCs/>
                <w:sz w:val="14"/>
                <w:szCs w:val="14"/>
              </w:rPr>
            </w:pPr>
            <w:r w:rsidRPr="007D2679">
              <w:rPr>
                <w:rFonts w:cs="Arial"/>
                <w:b/>
                <w:bCs/>
                <w:sz w:val="14"/>
                <w:szCs w:val="14"/>
              </w:rPr>
              <w:t>--</w:t>
            </w:r>
          </w:p>
        </w:tc>
        <w:tc>
          <w:tcPr>
            <w:tcW w:w="976" w:type="dxa"/>
            <w:vAlign w:val="center"/>
          </w:tcPr>
          <w:p w14:paraId="0298CB43" w14:textId="77777777" w:rsidR="00ED00A6" w:rsidRPr="007D2679" w:rsidRDefault="00ED00A6" w:rsidP="00FE1060">
            <w:pPr>
              <w:keepNext/>
              <w:keepLines/>
              <w:spacing w:before="40" w:after="40" w:line="240" w:lineRule="auto"/>
              <w:jc w:val="right"/>
              <w:rPr>
                <w:rFonts w:cs="Arial"/>
                <w:b/>
                <w:bCs/>
                <w:sz w:val="14"/>
                <w:szCs w:val="14"/>
              </w:rPr>
            </w:pPr>
            <w:r w:rsidRPr="007D2679">
              <w:rPr>
                <w:rFonts w:cs="Arial"/>
                <w:b/>
                <w:bCs/>
                <w:sz w:val="14"/>
                <w:szCs w:val="14"/>
              </w:rPr>
              <w:t>--</w:t>
            </w:r>
          </w:p>
        </w:tc>
        <w:tc>
          <w:tcPr>
            <w:tcW w:w="1430" w:type="dxa"/>
            <w:vAlign w:val="center"/>
          </w:tcPr>
          <w:p w14:paraId="3ABA82F6" w14:textId="77777777" w:rsidR="00ED00A6" w:rsidRPr="007D2679" w:rsidRDefault="00ED00A6" w:rsidP="00FE1060">
            <w:pPr>
              <w:spacing w:after="0" w:line="240" w:lineRule="auto"/>
              <w:jc w:val="right"/>
              <w:rPr>
                <w:rFonts w:cs="Arial"/>
                <w:b/>
                <w:bCs/>
                <w:sz w:val="14"/>
                <w:szCs w:val="14"/>
              </w:rPr>
            </w:pPr>
            <w:r w:rsidRPr="007D2679">
              <w:rPr>
                <w:rFonts w:cs="Arial"/>
                <w:b/>
                <w:bCs/>
                <w:sz w:val="14"/>
                <w:szCs w:val="14"/>
              </w:rPr>
              <w:t>--</w:t>
            </w:r>
          </w:p>
        </w:tc>
        <w:tc>
          <w:tcPr>
            <w:tcW w:w="1141" w:type="dxa"/>
            <w:vAlign w:val="center"/>
          </w:tcPr>
          <w:p w14:paraId="203EE4FF" w14:textId="77777777" w:rsidR="00ED00A6" w:rsidRPr="007D2679" w:rsidRDefault="00ED00A6" w:rsidP="00FE1060">
            <w:pPr>
              <w:spacing w:after="0" w:line="240" w:lineRule="auto"/>
              <w:jc w:val="right"/>
              <w:rPr>
                <w:rFonts w:cs="Arial"/>
                <w:b/>
                <w:bCs/>
                <w:sz w:val="14"/>
                <w:szCs w:val="14"/>
              </w:rPr>
            </w:pPr>
            <w:r w:rsidRPr="000F4BFB">
              <w:rPr>
                <w:rFonts w:cs="Arial"/>
                <w:b/>
                <w:bCs/>
                <w:sz w:val="14"/>
                <w:szCs w:val="14"/>
              </w:rPr>
              <w:t>1.832.959</w:t>
            </w:r>
          </w:p>
        </w:tc>
        <w:tc>
          <w:tcPr>
            <w:tcW w:w="1174" w:type="dxa"/>
            <w:vAlign w:val="center"/>
          </w:tcPr>
          <w:p w14:paraId="27E3DC03" w14:textId="77777777" w:rsidR="00ED00A6" w:rsidRPr="007D2679" w:rsidRDefault="00ED00A6" w:rsidP="00FE1060">
            <w:pPr>
              <w:spacing w:after="0" w:line="240" w:lineRule="auto"/>
              <w:jc w:val="right"/>
              <w:rPr>
                <w:rFonts w:cs="Arial"/>
                <w:b/>
                <w:bCs/>
                <w:sz w:val="14"/>
                <w:szCs w:val="14"/>
              </w:rPr>
            </w:pPr>
            <w:r>
              <w:rPr>
                <w:rFonts w:cs="Arial"/>
                <w:b/>
                <w:bCs/>
                <w:sz w:val="14"/>
                <w:szCs w:val="14"/>
              </w:rPr>
              <w:t>1.832.959</w:t>
            </w:r>
          </w:p>
        </w:tc>
      </w:tr>
      <w:tr w:rsidR="00ED00A6" w:rsidRPr="00F43CF4" w14:paraId="476D45D2" w14:textId="77777777" w:rsidTr="00FE1060">
        <w:trPr>
          <w:trHeight w:val="172"/>
        </w:trPr>
        <w:tc>
          <w:tcPr>
            <w:tcW w:w="3999" w:type="dxa"/>
            <w:tcBorders>
              <w:bottom w:val="single" w:sz="2" w:space="0" w:color="1F4E79" w:themeColor="accent1" w:themeShade="80"/>
            </w:tcBorders>
            <w:vAlign w:val="center"/>
          </w:tcPr>
          <w:p w14:paraId="13624505" w14:textId="77777777" w:rsidR="00ED00A6" w:rsidRPr="00F43CF4" w:rsidRDefault="00ED00A6" w:rsidP="00FE1060">
            <w:pPr>
              <w:keepNext/>
              <w:keepLines/>
              <w:spacing w:before="40" w:after="40" w:line="240" w:lineRule="auto"/>
              <w:rPr>
                <w:rFonts w:eastAsia="Times New Roman" w:cs="Arial"/>
                <w:b/>
                <w:bCs/>
                <w:spacing w:val="-2"/>
                <w:sz w:val="14"/>
                <w:szCs w:val="14"/>
                <w:lang w:eastAsia="pt-BR"/>
              </w:rPr>
            </w:pPr>
            <w:r w:rsidRPr="00F43CF4">
              <w:rPr>
                <w:rFonts w:eastAsia="Times New Roman" w:cs="Arial"/>
                <w:b/>
                <w:bCs/>
                <w:spacing w:val="-2"/>
                <w:sz w:val="14"/>
                <w:szCs w:val="14"/>
                <w:lang w:eastAsia="pt-BR"/>
              </w:rPr>
              <w:t>Saldos em 31.03.2023</w:t>
            </w:r>
          </w:p>
        </w:tc>
        <w:tc>
          <w:tcPr>
            <w:tcW w:w="714" w:type="dxa"/>
            <w:tcBorders>
              <w:bottom w:val="single" w:sz="2" w:space="0" w:color="1F4E79" w:themeColor="accent1" w:themeShade="80"/>
            </w:tcBorders>
            <w:vAlign w:val="center"/>
          </w:tcPr>
          <w:p w14:paraId="3BFE9B12" w14:textId="77777777" w:rsidR="00ED00A6" w:rsidRPr="00F43CF4" w:rsidRDefault="00ED00A6" w:rsidP="00FE1060">
            <w:pPr>
              <w:keepNext/>
              <w:keepLines/>
              <w:spacing w:before="40" w:after="40" w:line="240" w:lineRule="auto"/>
              <w:jc w:val="center"/>
              <w:rPr>
                <w:rFonts w:eastAsia="Times New Roman" w:cs="Arial"/>
                <w:b/>
                <w:bCs/>
                <w:spacing w:val="-2"/>
                <w:sz w:val="14"/>
                <w:szCs w:val="14"/>
                <w:lang w:eastAsia="pt-BR"/>
              </w:rPr>
            </w:pPr>
          </w:p>
        </w:tc>
        <w:tc>
          <w:tcPr>
            <w:tcW w:w="1285" w:type="dxa"/>
            <w:tcBorders>
              <w:bottom w:val="single" w:sz="2" w:space="0" w:color="1F4E79" w:themeColor="accent1" w:themeShade="80"/>
            </w:tcBorders>
            <w:vAlign w:val="center"/>
          </w:tcPr>
          <w:p w14:paraId="318FDB9B" w14:textId="77777777" w:rsidR="00ED00A6" w:rsidRPr="002B3E52" w:rsidRDefault="00ED00A6" w:rsidP="00FE1060">
            <w:pPr>
              <w:keepNext/>
              <w:keepLines/>
              <w:spacing w:before="40" w:after="40" w:line="240" w:lineRule="auto"/>
              <w:jc w:val="right"/>
              <w:rPr>
                <w:rFonts w:cs="Arial"/>
                <w:b/>
                <w:bCs/>
                <w:sz w:val="14"/>
                <w:szCs w:val="14"/>
              </w:rPr>
            </w:pPr>
            <w:r w:rsidRPr="002B3E52">
              <w:rPr>
                <w:rFonts w:cs="Arial"/>
                <w:b/>
                <w:bCs/>
                <w:sz w:val="14"/>
                <w:szCs w:val="14"/>
              </w:rPr>
              <w:t>6.269.692</w:t>
            </w:r>
          </w:p>
        </w:tc>
        <w:tc>
          <w:tcPr>
            <w:tcW w:w="1040" w:type="dxa"/>
            <w:tcBorders>
              <w:bottom w:val="single" w:sz="2" w:space="0" w:color="1F4E79" w:themeColor="accent1" w:themeShade="80"/>
            </w:tcBorders>
            <w:vAlign w:val="center"/>
          </w:tcPr>
          <w:p w14:paraId="76E88985" w14:textId="77777777" w:rsidR="00ED00A6" w:rsidRPr="002B3E52" w:rsidRDefault="00ED00A6" w:rsidP="00FE1060">
            <w:pPr>
              <w:keepNext/>
              <w:keepLines/>
              <w:spacing w:before="40" w:after="40" w:line="240" w:lineRule="auto"/>
              <w:jc w:val="right"/>
              <w:rPr>
                <w:rFonts w:cs="Arial"/>
                <w:b/>
                <w:bCs/>
                <w:sz w:val="14"/>
                <w:szCs w:val="14"/>
              </w:rPr>
            </w:pPr>
            <w:r w:rsidRPr="002B3E52">
              <w:rPr>
                <w:rFonts w:cs="Arial"/>
                <w:b/>
                <w:bCs/>
                <w:sz w:val="14"/>
                <w:szCs w:val="14"/>
              </w:rPr>
              <w:t>1.801</w:t>
            </w:r>
          </w:p>
        </w:tc>
        <w:tc>
          <w:tcPr>
            <w:tcW w:w="1336" w:type="dxa"/>
            <w:tcBorders>
              <w:bottom w:val="single" w:sz="2" w:space="0" w:color="1F4E79" w:themeColor="accent1" w:themeShade="80"/>
            </w:tcBorders>
            <w:vAlign w:val="center"/>
          </w:tcPr>
          <w:p w14:paraId="51F0A6B5" w14:textId="77777777" w:rsidR="00ED00A6" w:rsidRPr="002B3E52" w:rsidRDefault="00ED00A6" w:rsidP="00FE1060">
            <w:pPr>
              <w:keepNext/>
              <w:keepLines/>
              <w:spacing w:before="40" w:after="40" w:line="240" w:lineRule="auto"/>
              <w:jc w:val="right"/>
              <w:rPr>
                <w:rFonts w:cs="Arial"/>
                <w:b/>
                <w:bCs/>
                <w:sz w:val="14"/>
                <w:szCs w:val="14"/>
              </w:rPr>
            </w:pPr>
            <w:r w:rsidRPr="002B3E52">
              <w:rPr>
                <w:rFonts w:cs="Arial"/>
                <w:b/>
                <w:bCs/>
                <w:sz w:val="14"/>
                <w:szCs w:val="14"/>
              </w:rPr>
              <w:t>302.229</w:t>
            </w:r>
          </w:p>
        </w:tc>
        <w:tc>
          <w:tcPr>
            <w:tcW w:w="1931" w:type="dxa"/>
            <w:tcBorders>
              <w:bottom w:val="single" w:sz="2" w:space="0" w:color="1F4E79" w:themeColor="accent1" w:themeShade="80"/>
            </w:tcBorders>
            <w:vAlign w:val="center"/>
          </w:tcPr>
          <w:p w14:paraId="18383D1B" w14:textId="77777777" w:rsidR="00ED00A6" w:rsidRPr="002B3E52" w:rsidRDefault="00ED00A6" w:rsidP="00FE1060">
            <w:pPr>
              <w:keepNext/>
              <w:keepLines/>
              <w:spacing w:before="40" w:after="40" w:line="240" w:lineRule="auto"/>
              <w:jc w:val="right"/>
              <w:rPr>
                <w:rFonts w:cs="Arial"/>
                <w:b/>
                <w:bCs/>
                <w:sz w:val="14"/>
                <w:szCs w:val="14"/>
              </w:rPr>
            </w:pPr>
            <w:r w:rsidRPr="002B3E52">
              <w:rPr>
                <w:rFonts w:cs="Arial"/>
                <w:b/>
                <w:bCs/>
                <w:sz w:val="14"/>
                <w:szCs w:val="14"/>
              </w:rPr>
              <w:t>1.250.000</w:t>
            </w:r>
          </w:p>
        </w:tc>
        <w:tc>
          <w:tcPr>
            <w:tcW w:w="976" w:type="dxa"/>
            <w:tcBorders>
              <w:bottom w:val="single" w:sz="2" w:space="0" w:color="1F4E79" w:themeColor="accent1" w:themeShade="80"/>
            </w:tcBorders>
            <w:vAlign w:val="center"/>
          </w:tcPr>
          <w:p w14:paraId="408CF5FF"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w:t>
            </w:r>
            <w:r w:rsidRPr="002B3E52">
              <w:rPr>
                <w:rFonts w:cs="Arial"/>
                <w:b/>
                <w:bCs/>
                <w:sz w:val="14"/>
                <w:szCs w:val="14"/>
              </w:rPr>
              <w:t>79.758</w:t>
            </w:r>
            <w:r>
              <w:rPr>
                <w:rFonts w:cs="Arial"/>
                <w:b/>
                <w:bCs/>
                <w:sz w:val="14"/>
                <w:szCs w:val="14"/>
              </w:rPr>
              <w:t>)</w:t>
            </w:r>
          </w:p>
        </w:tc>
        <w:tc>
          <w:tcPr>
            <w:tcW w:w="1430" w:type="dxa"/>
            <w:tcBorders>
              <w:bottom w:val="single" w:sz="2" w:space="0" w:color="1F4E79" w:themeColor="accent1" w:themeShade="80"/>
            </w:tcBorders>
            <w:vAlign w:val="center"/>
          </w:tcPr>
          <w:p w14:paraId="7AC61285"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203.426</w:t>
            </w:r>
          </w:p>
        </w:tc>
        <w:tc>
          <w:tcPr>
            <w:tcW w:w="1141" w:type="dxa"/>
            <w:tcBorders>
              <w:bottom w:val="single" w:sz="2" w:space="0" w:color="1F4E79" w:themeColor="accent1" w:themeShade="80"/>
            </w:tcBorders>
            <w:vAlign w:val="center"/>
          </w:tcPr>
          <w:p w14:paraId="1BC1852F"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2.099.944</w:t>
            </w:r>
          </w:p>
        </w:tc>
        <w:tc>
          <w:tcPr>
            <w:tcW w:w="1174" w:type="dxa"/>
            <w:tcBorders>
              <w:bottom w:val="single" w:sz="2" w:space="0" w:color="1F4E79" w:themeColor="accent1" w:themeShade="80"/>
            </w:tcBorders>
            <w:vAlign w:val="center"/>
          </w:tcPr>
          <w:p w14:paraId="6A1F2221"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10.047.334</w:t>
            </w:r>
          </w:p>
        </w:tc>
      </w:tr>
      <w:tr w:rsidR="00ED00A6" w:rsidRPr="00F43CF4" w14:paraId="13B343BE" w14:textId="77777777" w:rsidTr="00FE1060">
        <w:trPr>
          <w:trHeight w:val="218"/>
        </w:trPr>
        <w:tc>
          <w:tcPr>
            <w:tcW w:w="3999" w:type="dxa"/>
            <w:tcBorders>
              <w:top w:val="single" w:sz="2" w:space="0" w:color="1F4E79" w:themeColor="accent1" w:themeShade="80"/>
              <w:bottom w:val="single" w:sz="2" w:space="0" w:color="1F4E79" w:themeColor="accent1" w:themeShade="80"/>
            </w:tcBorders>
            <w:vAlign w:val="center"/>
          </w:tcPr>
          <w:p w14:paraId="461C7077" w14:textId="77777777" w:rsidR="00ED00A6" w:rsidRPr="00F43CF4" w:rsidRDefault="00ED00A6" w:rsidP="00FE1060">
            <w:pPr>
              <w:keepNext/>
              <w:keepLines/>
              <w:spacing w:before="40" w:after="40" w:line="240" w:lineRule="auto"/>
              <w:rPr>
                <w:rFonts w:eastAsia="Times New Roman" w:cs="Arial"/>
                <w:b/>
                <w:bCs/>
                <w:spacing w:val="-2"/>
                <w:sz w:val="14"/>
                <w:szCs w:val="14"/>
                <w:lang w:eastAsia="pt-BR"/>
              </w:rPr>
            </w:pPr>
            <w:r w:rsidRPr="00F43CF4">
              <w:rPr>
                <w:rFonts w:eastAsia="Times New Roman" w:cs="Arial"/>
                <w:b/>
                <w:bCs/>
                <w:spacing w:val="-2"/>
                <w:sz w:val="14"/>
                <w:szCs w:val="14"/>
                <w:lang w:eastAsia="pt-BR"/>
              </w:rPr>
              <w:t xml:space="preserve">Mutações do </w:t>
            </w:r>
            <w:r>
              <w:rPr>
                <w:rFonts w:eastAsia="Times New Roman" w:cs="Arial"/>
                <w:b/>
                <w:bCs/>
                <w:spacing w:val="-2"/>
                <w:sz w:val="14"/>
                <w:szCs w:val="14"/>
                <w:lang w:eastAsia="pt-BR"/>
              </w:rPr>
              <w:t>P</w:t>
            </w:r>
            <w:r w:rsidRPr="00F43CF4">
              <w:rPr>
                <w:rFonts w:eastAsia="Times New Roman" w:cs="Arial"/>
                <w:b/>
                <w:bCs/>
                <w:spacing w:val="-2"/>
                <w:sz w:val="14"/>
                <w:szCs w:val="14"/>
                <w:lang w:eastAsia="pt-BR"/>
              </w:rPr>
              <w:t>eríodo</w:t>
            </w:r>
          </w:p>
        </w:tc>
        <w:tc>
          <w:tcPr>
            <w:tcW w:w="714" w:type="dxa"/>
            <w:tcBorders>
              <w:top w:val="single" w:sz="2" w:space="0" w:color="1F4E79" w:themeColor="accent1" w:themeShade="80"/>
              <w:bottom w:val="single" w:sz="2" w:space="0" w:color="1F4E79" w:themeColor="accent1" w:themeShade="80"/>
            </w:tcBorders>
            <w:vAlign w:val="center"/>
          </w:tcPr>
          <w:p w14:paraId="4C1363A4" w14:textId="77777777" w:rsidR="00ED00A6" w:rsidRPr="00F43CF4" w:rsidRDefault="00ED00A6" w:rsidP="00FE1060">
            <w:pPr>
              <w:keepNext/>
              <w:keepLines/>
              <w:spacing w:before="40" w:after="40" w:line="240" w:lineRule="auto"/>
              <w:jc w:val="center"/>
              <w:rPr>
                <w:rFonts w:eastAsia="Times New Roman" w:cs="Arial"/>
                <w:b/>
                <w:bCs/>
                <w:spacing w:val="-2"/>
                <w:sz w:val="14"/>
                <w:szCs w:val="14"/>
                <w:lang w:eastAsia="pt-BR"/>
              </w:rPr>
            </w:pPr>
          </w:p>
        </w:tc>
        <w:tc>
          <w:tcPr>
            <w:tcW w:w="1285" w:type="dxa"/>
            <w:tcBorders>
              <w:top w:val="single" w:sz="2" w:space="0" w:color="1F4E79" w:themeColor="accent1" w:themeShade="80"/>
              <w:bottom w:val="single" w:sz="2" w:space="0" w:color="1F4E79" w:themeColor="accent1" w:themeShade="80"/>
            </w:tcBorders>
            <w:vAlign w:val="center"/>
          </w:tcPr>
          <w:p w14:paraId="1EE25F53"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1040" w:type="dxa"/>
            <w:tcBorders>
              <w:top w:val="single" w:sz="2" w:space="0" w:color="1F4E79" w:themeColor="accent1" w:themeShade="80"/>
              <w:bottom w:val="single" w:sz="2" w:space="0" w:color="1F4E79" w:themeColor="accent1" w:themeShade="80"/>
            </w:tcBorders>
            <w:vAlign w:val="center"/>
          </w:tcPr>
          <w:p w14:paraId="6D6FB756" w14:textId="77777777" w:rsidR="00ED00A6" w:rsidRPr="002B3E52" w:rsidRDefault="00ED00A6" w:rsidP="00FE1060">
            <w:pPr>
              <w:keepNext/>
              <w:keepLines/>
              <w:spacing w:before="40" w:after="40" w:line="240" w:lineRule="auto"/>
              <w:jc w:val="right"/>
              <w:rPr>
                <w:rFonts w:cs="Arial"/>
                <w:b/>
                <w:bCs/>
                <w:sz w:val="14"/>
                <w:szCs w:val="14"/>
              </w:rPr>
            </w:pPr>
            <w:r w:rsidRPr="002B3E52">
              <w:rPr>
                <w:rFonts w:cs="Arial"/>
                <w:b/>
                <w:bCs/>
                <w:sz w:val="14"/>
                <w:szCs w:val="14"/>
              </w:rPr>
              <w:t>230</w:t>
            </w:r>
          </w:p>
        </w:tc>
        <w:tc>
          <w:tcPr>
            <w:tcW w:w="1336" w:type="dxa"/>
            <w:tcBorders>
              <w:top w:val="single" w:sz="2" w:space="0" w:color="1F4E79" w:themeColor="accent1" w:themeShade="80"/>
              <w:bottom w:val="single" w:sz="2" w:space="0" w:color="1F4E79" w:themeColor="accent1" w:themeShade="80"/>
            </w:tcBorders>
            <w:vAlign w:val="center"/>
          </w:tcPr>
          <w:p w14:paraId="71D94351"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1931" w:type="dxa"/>
            <w:tcBorders>
              <w:top w:val="single" w:sz="2" w:space="0" w:color="1F4E79" w:themeColor="accent1" w:themeShade="80"/>
              <w:bottom w:val="single" w:sz="2" w:space="0" w:color="1F4E79" w:themeColor="accent1" w:themeShade="80"/>
            </w:tcBorders>
            <w:vAlign w:val="center"/>
          </w:tcPr>
          <w:p w14:paraId="36F87BFA"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w:t>
            </w:r>
          </w:p>
        </w:tc>
        <w:tc>
          <w:tcPr>
            <w:tcW w:w="976" w:type="dxa"/>
            <w:tcBorders>
              <w:top w:val="single" w:sz="2" w:space="0" w:color="1F4E79" w:themeColor="accent1" w:themeShade="80"/>
              <w:bottom w:val="single" w:sz="2" w:space="0" w:color="1F4E79" w:themeColor="accent1" w:themeShade="80"/>
            </w:tcBorders>
            <w:vAlign w:val="center"/>
          </w:tcPr>
          <w:p w14:paraId="75B901E7" w14:textId="77777777" w:rsidR="00ED00A6" w:rsidRPr="002B3E52" w:rsidRDefault="00ED00A6" w:rsidP="00FE1060">
            <w:pPr>
              <w:keepNext/>
              <w:keepLines/>
              <w:spacing w:before="40" w:after="40" w:line="240" w:lineRule="auto"/>
              <w:jc w:val="right"/>
              <w:rPr>
                <w:rFonts w:cs="Arial"/>
                <w:b/>
                <w:bCs/>
                <w:sz w:val="14"/>
                <w:szCs w:val="14"/>
              </w:rPr>
            </w:pPr>
            <w:r w:rsidRPr="002B3E52">
              <w:rPr>
                <w:rFonts w:cs="Arial"/>
                <w:b/>
                <w:bCs/>
                <w:sz w:val="14"/>
                <w:szCs w:val="14"/>
              </w:rPr>
              <w:t>586</w:t>
            </w:r>
          </w:p>
        </w:tc>
        <w:tc>
          <w:tcPr>
            <w:tcW w:w="1430" w:type="dxa"/>
            <w:tcBorders>
              <w:top w:val="single" w:sz="2" w:space="0" w:color="1F4E79" w:themeColor="accent1" w:themeShade="80"/>
              <w:bottom w:val="single" w:sz="2" w:space="0" w:color="1F4E79" w:themeColor="accent1" w:themeShade="80"/>
            </w:tcBorders>
            <w:vAlign w:val="center"/>
          </w:tcPr>
          <w:p w14:paraId="558B0430"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185.388</w:t>
            </w:r>
          </w:p>
        </w:tc>
        <w:tc>
          <w:tcPr>
            <w:tcW w:w="1141" w:type="dxa"/>
            <w:tcBorders>
              <w:top w:val="single" w:sz="2" w:space="0" w:color="1F4E79" w:themeColor="accent1" w:themeShade="80"/>
              <w:bottom w:val="single" w:sz="2" w:space="0" w:color="1F4E79" w:themeColor="accent1" w:themeShade="80"/>
            </w:tcBorders>
            <w:vAlign w:val="center"/>
          </w:tcPr>
          <w:p w14:paraId="512C7649"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1.832.959</w:t>
            </w:r>
          </w:p>
        </w:tc>
        <w:tc>
          <w:tcPr>
            <w:tcW w:w="1174" w:type="dxa"/>
            <w:tcBorders>
              <w:top w:val="single" w:sz="2" w:space="0" w:color="1F4E79" w:themeColor="accent1" w:themeShade="80"/>
              <w:bottom w:val="single" w:sz="2" w:space="0" w:color="1F4E79" w:themeColor="accent1" w:themeShade="80"/>
            </w:tcBorders>
            <w:vAlign w:val="center"/>
          </w:tcPr>
          <w:p w14:paraId="31C2A7FC" w14:textId="77777777" w:rsidR="00ED00A6" w:rsidRPr="002B3E52" w:rsidRDefault="00ED00A6" w:rsidP="00FE1060">
            <w:pPr>
              <w:keepNext/>
              <w:keepLines/>
              <w:spacing w:before="40" w:after="40" w:line="240" w:lineRule="auto"/>
              <w:jc w:val="right"/>
              <w:rPr>
                <w:rFonts w:cs="Arial"/>
                <w:b/>
                <w:bCs/>
                <w:sz w:val="14"/>
                <w:szCs w:val="14"/>
              </w:rPr>
            </w:pPr>
            <w:r>
              <w:rPr>
                <w:rFonts w:cs="Arial"/>
                <w:b/>
                <w:bCs/>
                <w:sz w:val="14"/>
                <w:szCs w:val="14"/>
              </w:rPr>
              <w:t>2.019.163</w:t>
            </w:r>
          </w:p>
        </w:tc>
      </w:tr>
    </w:tbl>
    <w:p w14:paraId="5F3A97A7" w14:textId="77777777" w:rsidR="00ED00A6" w:rsidRDefault="00ED00A6" w:rsidP="00205AD9">
      <w:pPr>
        <w:spacing w:after="0"/>
        <w:jc w:val="both"/>
        <w:rPr>
          <w:rFonts w:cs="Arial"/>
          <w:sz w:val="14"/>
          <w:szCs w:val="14"/>
        </w:rPr>
      </w:pPr>
      <w:bookmarkStart w:id="24" w:name="_Hlk131515164"/>
      <w:r>
        <w:rPr>
          <w:rFonts w:cs="Arial"/>
          <w:sz w:val="14"/>
          <w:szCs w:val="14"/>
        </w:rPr>
        <w:t>Outros resultados abrangentes estão apresentados líquidos de efeitos fiscais.</w:t>
      </w:r>
    </w:p>
    <w:p w14:paraId="65D8D462" w14:textId="77777777" w:rsidR="00ED00A6" w:rsidRPr="003E112B" w:rsidRDefault="00ED00A6" w:rsidP="00205AD9">
      <w:pPr>
        <w:rPr>
          <w:rFonts w:cs="Arial"/>
          <w:sz w:val="14"/>
          <w:szCs w:val="14"/>
        </w:rPr>
      </w:pPr>
      <w:r w:rsidRPr="003E112B">
        <w:rPr>
          <w:rFonts w:cs="Arial"/>
          <w:sz w:val="14"/>
          <w:szCs w:val="14"/>
        </w:rPr>
        <w:t>As notas explicativas são parte integrante das demonstrações contábeis</w:t>
      </w:r>
      <w:r>
        <w:rPr>
          <w:rFonts w:cs="Arial"/>
          <w:sz w:val="14"/>
          <w:szCs w:val="14"/>
        </w:rPr>
        <w:t xml:space="preserve"> </w:t>
      </w:r>
      <w:r w:rsidRPr="00DE7D46">
        <w:rPr>
          <w:rFonts w:cs="Arial"/>
          <w:sz w:val="14"/>
          <w:szCs w:val="14"/>
        </w:rPr>
        <w:t>intermediárias</w:t>
      </w:r>
      <w:r>
        <w:rPr>
          <w:rFonts w:cs="Arial"/>
          <w:sz w:val="14"/>
          <w:szCs w:val="14"/>
        </w:rPr>
        <w:t xml:space="preserve">. O balanço de abertura e as reapresentações referem-se à adoção do </w:t>
      </w:r>
      <w:r w:rsidRPr="00976F82">
        <w:rPr>
          <w:rFonts w:cs="Arial"/>
          <w:sz w:val="14"/>
          <w:szCs w:val="14"/>
        </w:rPr>
        <w:t>CPC 50 [IFRS 17] – Contratos de Seguro e CPC 48 [IFRS 9] – Instrumentos Financeiros</w:t>
      </w:r>
      <w:r>
        <w:rPr>
          <w:rFonts w:cs="Arial"/>
          <w:sz w:val="14"/>
          <w:szCs w:val="14"/>
        </w:rPr>
        <w:t>, cujos efeitos estão detalhados na nota explicativa 03 - Apresentação das Demonstrações Contábeis</w:t>
      </w:r>
      <w:bookmarkEnd w:id="24"/>
      <w:r>
        <w:rPr>
          <w:rFonts w:cs="Arial"/>
          <w:sz w:val="14"/>
          <w:szCs w:val="14"/>
        </w:rPr>
        <w:t xml:space="preserve">.  </w:t>
      </w:r>
    </w:p>
    <w:p w14:paraId="4A5890F6" w14:textId="77777777" w:rsidR="00ED00A6" w:rsidRDefault="00ED00A6" w:rsidP="00205AD9">
      <w:pPr>
        <w:rPr>
          <w:rFonts w:cs="Arial"/>
          <w:sz w:val="14"/>
          <w:szCs w:val="14"/>
        </w:rPr>
      </w:pPr>
    </w:p>
    <w:p w14:paraId="42BE13A5" w14:textId="77777777" w:rsidR="00ED00A6" w:rsidRPr="00281428" w:rsidRDefault="00ED00A6" w:rsidP="00281428">
      <w:pPr>
        <w:rPr>
          <w:rFonts w:cs="Arial"/>
          <w:sz w:val="14"/>
          <w:szCs w:val="14"/>
        </w:rPr>
      </w:pPr>
    </w:p>
    <w:p w14:paraId="11047876" w14:textId="77777777" w:rsidR="00ED00A6" w:rsidRPr="00281428" w:rsidRDefault="00ED00A6" w:rsidP="00281428">
      <w:pPr>
        <w:rPr>
          <w:rFonts w:cs="Arial"/>
          <w:sz w:val="14"/>
          <w:szCs w:val="14"/>
        </w:rPr>
      </w:pPr>
    </w:p>
    <w:p w14:paraId="738E0056" w14:textId="77777777" w:rsidR="00ED00A6" w:rsidRPr="00281428" w:rsidRDefault="00ED00A6" w:rsidP="00281428">
      <w:pPr>
        <w:rPr>
          <w:rFonts w:cs="Arial"/>
          <w:sz w:val="14"/>
          <w:szCs w:val="14"/>
        </w:rPr>
        <w:sectPr w:rsidR="00ED00A6" w:rsidRPr="00281428" w:rsidSect="00531DBD">
          <w:pgSz w:w="16838" w:h="11906" w:orient="landscape" w:code="9"/>
          <w:pgMar w:top="1134" w:right="1134" w:bottom="1134" w:left="851" w:header="851" w:footer="284" w:gutter="0"/>
          <w:cols w:space="708"/>
          <w:docGrid w:linePitch="360"/>
        </w:sectPr>
      </w:pPr>
    </w:p>
    <w:p w14:paraId="29AFC94C" w14:textId="77777777" w:rsidR="00ED00A6" w:rsidRPr="00281428" w:rsidRDefault="00ED00A6" w:rsidP="00281428">
      <w:pPr>
        <w:keepNext/>
        <w:keepLines/>
        <w:spacing w:before="40" w:after="0"/>
        <w:outlineLvl w:val="1"/>
        <w:rPr>
          <w:rFonts w:eastAsiaTheme="majorEastAsia" w:cs="Arial"/>
          <w:b/>
          <w:bCs/>
          <w:color w:val="1F4E79" w:themeColor="accent1" w:themeShade="80"/>
          <w:sz w:val="20"/>
          <w:szCs w:val="20"/>
        </w:rPr>
      </w:pPr>
      <w:bookmarkStart w:id="25" w:name="_Toc134648207"/>
      <w:r w:rsidRPr="00281428">
        <w:rPr>
          <w:rFonts w:eastAsiaTheme="majorEastAsia" w:cs="Arial"/>
          <w:b/>
          <w:bCs/>
          <w:color w:val="1F4E79" w:themeColor="accent1" w:themeShade="80"/>
          <w:sz w:val="20"/>
          <w:szCs w:val="20"/>
        </w:rPr>
        <w:lastRenderedPageBreak/>
        <w:t>DEMONSTRAÇÃO DO VALOR ADICIONADO</w:t>
      </w:r>
      <w:bookmarkEnd w:id="25"/>
    </w:p>
    <w:p w14:paraId="57CA2B5F" w14:textId="77777777" w:rsidR="00ED00A6" w:rsidRPr="00281428" w:rsidRDefault="00ED00A6" w:rsidP="00281428">
      <w:pPr>
        <w:spacing w:after="0" w:line="240" w:lineRule="auto"/>
        <w:jc w:val="right"/>
        <w:rPr>
          <w:rFonts w:eastAsia="Times New Roman" w:cs="Times New Roman"/>
          <w:b/>
          <w:spacing w:val="-2"/>
          <w:sz w:val="14"/>
          <w:szCs w:val="14"/>
          <w:lang w:eastAsia="pt-BR"/>
        </w:rPr>
      </w:pPr>
      <w:r w:rsidRPr="00281428">
        <w:rPr>
          <w:rFonts w:eastAsia="Times New Roman" w:cs="Times New Roman"/>
          <w:b/>
          <w:spacing w:val="-2"/>
          <w:sz w:val="14"/>
          <w:szCs w:val="14"/>
          <w:lang w:eastAsia="pt-BR"/>
        </w:rPr>
        <w:t>R$ mil</w:t>
      </w:r>
    </w:p>
    <w:tbl>
      <w:tblPr>
        <w:tblStyle w:val="TabeladeLista6Colorida-nfase5"/>
        <w:tblW w:w="9684" w:type="dxa"/>
        <w:jc w:val="center"/>
        <w:tblLayout w:type="fixed"/>
        <w:tblLook w:val="04A0" w:firstRow="1" w:lastRow="0" w:firstColumn="1" w:lastColumn="0" w:noHBand="0" w:noVBand="1"/>
      </w:tblPr>
      <w:tblGrid>
        <w:gridCol w:w="3756"/>
        <w:gridCol w:w="639"/>
        <w:gridCol w:w="1134"/>
        <w:gridCol w:w="1408"/>
        <w:gridCol w:w="236"/>
        <w:gridCol w:w="1049"/>
        <w:gridCol w:w="1462"/>
      </w:tblGrid>
      <w:tr w:rsidR="00ED00A6" w:rsidRPr="00281428" w14:paraId="67C9C256" w14:textId="77777777" w:rsidTr="00281428">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4E79" w:themeColor="accent1" w:themeShade="80"/>
              <w:bottom w:val="nil"/>
            </w:tcBorders>
            <w:shd w:val="clear" w:color="auto" w:fill="auto"/>
            <w:vAlign w:val="center"/>
          </w:tcPr>
          <w:p w14:paraId="01EEAF49" w14:textId="77777777" w:rsidR="00ED00A6" w:rsidRPr="00281428" w:rsidRDefault="00ED00A6" w:rsidP="00281428">
            <w:pPr>
              <w:jc w:val="center"/>
              <w:rPr>
                <w:rFonts w:cs="Arial"/>
                <w:sz w:val="14"/>
                <w:szCs w:val="14"/>
              </w:rPr>
            </w:pPr>
          </w:p>
        </w:tc>
        <w:tc>
          <w:tcPr>
            <w:tcW w:w="639" w:type="dxa"/>
            <w:tcBorders>
              <w:top w:val="single" w:sz="2" w:space="0" w:color="1F4E79" w:themeColor="accent1" w:themeShade="80"/>
              <w:bottom w:val="nil"/>
            </w:tcBorders>
            <w:shd w:val="clear" w:color="auto" w:fill="auto"/>
            <w:vAlign w:val="center"/>
          </w:tcPr>
          <w:p w14:paraId="3CC739D8"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2542" w:type="dxa"/>
            <w:gridSpan w:val="2"/>
            <w:tcBorders>
              <w:top w:val="single" w:sz="2" w:space="0" w:color="1F4E79" w:themeColor="accent1" w:themeShade="80"/>
              <w:bottom w:val="single" w:sz="2" w:space="0" w:color="1F4E79" w:themeColor="accent1" w:themeShade="80"/>
            </w:tcBorders>
            <w:shd w:val="clear" w:color="auto" w:fill="auto"/>
            <w:vAlign w:val="center"/>
          </w:tcPr>
          <w:p w14:paraId="4202E166"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281428">
              <w:rPr>
                <w:rFonts w:cs="Arial"/>
                <w:sz w:val="14"/>
                <w:szCs w:val="14"/>
              </w:rPr>
              <w:t>Controlador</w:t>
            </w:r>
          </w:p>
        </w:tc>
        <w:tc>
          <w:tcPr>
            <w:tcW w:w="236" w:type="dxa"/>
            <w:tcBorders>
              <w:top w:val="single" w:sz="2" w:space="0" w:color="1F4E79" w:themeColor="accent1" w:themeShade="80"/>
              <w:bottom w:val="nil"/>
            </w:tcBorders>
            <w:shd w:val="clear" w:color="auto" w:fill="auto"/>
            <w:vAlign w:val="center"/>
          </w:tcPr>
          <w:p w14:paraId="038DCCF1"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p>
        </w:tc>
        <w:tc>
          <w:tcPr>
            <w:tcW w:w="2511" w:type="dxa"/>
            <w:gridSpan w:val="2"/>
            <w:tcBorders>
              <w:top w:val="single" w:sz="2" w:space="0" w:color="1F4E79" w:themeColor="accent1" w:themeShade="80"/>
              <w:bottom w:val="single" w:sz="2" w:space="0" w:color="1F4E79" w:themeColor="accent1" w:themeShade="80"/>
            </w:tcBorders>
            <w:shd w:val="clear" w:color="auto" w:fill="auto"/>
            <w:vAlign w:val="center"/>
          </w:tcPr>
          <w:p w14:paraId="71FBE694" w14:textId="77777777" w:rsidR="00ED00A6" w:rsidRPr="00281428" w:rsidRDefault="00ED00A6" w:rsidP="0028142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281428">
              <w:rPr>
                <w:rFonts w:cs="Arial"/>
                <w:sz w:val="14"/>
                <w:szCs w:val="14"/>
              </w:rPr>
              <w:t>Consolidado</w:t>
            </w:r>
          </w:p>
        </w:tc>
      </w:tr>
      <w:tr w:rsidR="00ED00A6" w:rsidRPr="00281428" w14:paraId="69345F93"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4E79" w:themeColor="accent1" w:themeShade="80"/>
            </w:tcBorders>
            <w:shd w:val="clear" w:color="auto" w:fill="auto"/>
            <w:vAlign w:val="center"/>
          </w:tcPr>
          <w:p w14:paraId="42313FC6" w14:textId="77777777" w:rsidR="00ED00A6" w:rsidRPr="00281428" w:rsidRDefault="00ED00A6" w:rsidP="00281428">
            <w:pPr>
              <w:keepNext/>
              <w:keepLines/>
              <w:spacing w:before="40" w:after="40"/>
              <w:rPr>
                <w:rFonts w:eastAsia="Times New Roman" w:cs="Arial"/>
                <w:spacing w:val="-2"/>
                <w:sz w:val="14"/>
                <w:szCs w:val="14"/>
                <w:lang w:eastAsia="pt-BR"/>
              </w:rPr>
            </w:pPr>
          </w:p>
        </w:tc>
        <w:tc>
          <w:tcPr>
            <w:tcW w:w="639" w:type="dxa"/>
            <w:tcBorders>
              <w:top w:val="nil"/>
              <w:bottom w:val="single" w:sz="2" w:space="0" w:color="1F4E79" w:themeColor="accent1" w:themeShade="80"/>
            </w:tcBorders>
            <w:shd w:val="clear" w:color="auto" w:fill="auto"/>
            <w:vAlign w:val="center"/>
          </w:tcPr>
          <w:p w14:paraId="7668634C"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Nota</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DB648AE" w14:textId="77777777" w:rsidR="00ED00A6" w:rsidRPr="00281428" w:rsidRDefault="00ED00A6" w:rsidP="00281428">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281428">
              <w:rPr>
                <w:rFonts w:cs="Arial"/>
                <w:b/>
                <w:bCs/>
                <w:sz w:val="14"/>
                <w:szCs w:val="14"/>
              </w:rPr>
              <w:t>1º Trim/2023</w:t>
            </w:r>
          </w:p>
        </w:tc>
        <w:tc>
          <w:tcPr>
            <w:tcW w:w="1408" w:type="dxa"/>
            <w:tcBorders>
              <w:top w:val="single" w:sz="2" w:space="0" w:color="1F4E79" w:themeColor="accent1" w:themeShade="80"/>
              <w:bottom w:val="single" w:sz="2" w:space="0" w:color="1F4E79" w:themeColor="accent1" w:themeShade="80"/>
            </w:tcBorders>
            <w:shd w:val="clear" w:color="auto" w:fill="auto"/>
            <w:vAlign w:val="center"/>
          </w:tcPr>
          <w:p w14:paraId="750F0E9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1º Trim/2022 (Reapresentado)</w:t>
            </w:r>
          </w:p>
        </w:tc>
        <w:tc>
          <w:tcPr>
            <w:tcW w:w="236" w:type="dxa"/>
            <w:tcBorders>
              <w:top w:val="nil"/>
              <w:bottom w:val="single" w:sz="2" w:space="0" w:color="1F4E79" w:themeColor="accent1" w:themeShade="80"/>
            </w:tcBorders>
            <w:shd w:val="clear" w:color="auto" w:fill="auto"/>
            <w:vAlign w:val="center"/>
          </w:tcPr>
          <w:p w14:paraId="5DB0308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single" w:sz="2" w:space="0" w:color="1F4E79" w:themeColor="accent1" w:themeShade="80"/>
              <w:bottom w:val="single" w:sz="2" w:space="0" w:color="1F4E79" w:themeColor="accent1" w:themeShade="80"/>
            </w:tcBorders>
            <w:shd w:val="clear" w:color="auto" w:fill="auto"/>
            <w:vAlign w:val="center"/>
          </w:tcPr>
          <w:p w14:paraId="4B421A7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bCs/>
                <w:spacing w:val="-2"/>
                <w:sz w:val="14"/>
                <w:szCs w:val="14"/>
                <w:lang w:eastAsia="pt-BR"/>
              </w:rPr>
              <w:t>1º Trim/2023</w:t>
            </w:r>
          </w:p>
        </w:tc>
        <w:tc>
          <w:tcPr>
            <w:tcW w:w="1462" w:type="dxa"/>
            <w:tcBorders>
              <w:top w:val="single" w:sz="2" w:space="0" w:color="1F4E79" w:themeColor="accent1" w:themeShade="80"/>
              <w:bottom w:val="single" w:sz="2" w:space="0" w:color="1F4E79" w:themeColor="accent1" w:themeShade="80"/>
            </w:tcBorders>
            <w:shd w:val="clear" w:color="auto" w:fill="auto"/>
            <w:vAlign w:val="center"/>
          </w:tcPr>
          <w:p w14:paraId="41FEDB6B"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lang w:eastAsia="pt-BR"/>
              </w:rPr>
            </w:pPr>
            <w:r w:rsidRPr="00281428">
              <w:rPr>
                <w:rFonts w:eastAsia="Times New Roman" w:cs="Arial"/>
                <w:b/>
                <w:bCs/>
                <w:spacing w:val="-2"/>
                <w:sz w:val="14"/>
                <w:szCs w:val="14"/>
                <w:lang w:eastAsia="pt-BR"/>
              </w:rPr>
              <w:t>1º Trim/2022 (Reapresentado)</w:t>
            </w:r>
          </w:p>
        </w:tc>
      </w:tr>
      <w:tr w:rsidR="00ED00A6" w:rsidRPr="00281428" w14:paraId="53FF56E7"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4E79" w:themeColor="accent1" w:themeShade="80"/>
              <w:bottom w:val="nil"/>
            </w:tcBorders>
            <w:shd w:val="clear" w:color="auto" w:fill="auto"/>
            <w:vAlign w:val="center"/>
          </w:tcPr>
          <w:p w14:paraId="19438417"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Receitas</w:t>
            </w:r>
          </w:p>
        </w:tc>
        <w:tc>
          <w:tcPr>
            <w:tcW w:w="639" w:type="dxa"/>
            <w:tcBorders>
              <w:top w:val="single" w:sz="2" w:space="0" w:color="1F4E79" w:themeColor="accent1" w:themeShade="80"/>
              <w:bottom w:val="nil"/>
            </w:tcBorders>
            <w:shd w:val="clear" w:color="auto" w:fill="auto"/>
            <w:vAlign w:val="center"/>
          </w:tcPr>
          <w:p w14:paraId="4E2F193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single" w:sz="2" w:space="0" w:color="1F4E79" w:themeColor="accent1" w:themeShade="80"/>
              <w:bottom w:val="nil"/>
            </w:tcBorders>
            <w:shd w:val="clear" w:color="auto" w:fill="auto"/>
            <w:vAlign w:val="center"/>
          </w:tcPr>
          <w:p w14:paraId="7FE7D31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3.018</w:t>
            </w:r>
          </w:p>
        </w:tc>
        <w:tc>
          <w:tcPr>
            <w:tcW w:w="1408" w:type="dxa"/>
            <w:tcBorders>
              <w:top w:val="single" w:sz="2" w:space="0" w:color="1F4E79" w:themeColor="accent1" w:themeShade="80"/>
              <w:bottom w:val="nil"/>
            </w:tcBorders>
            <w:shd w:val="clear" w:color="auto" w:fill="auto"/>
            <w:vAlign w:val="center"/>
          </w:tcPr>
          <w:p w14:paraId="7B99C6F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2.567</w:t>
            </w:r>
          </w:p>
        </w:tc>
        <w:tc>
          <w:tcPr>
            <w:tcW w:w="236" w:type="dxa"/>
            <w:tcBorders>
              <w:top w:val="single" w:sz="2" w:space="0" w:color="1F4E79" w:themeColor="accent1" w:themeShade="80"/>
              <w:bottom w:val="nil"/>
            </w:tcBorders>
            <w:shd w:val="clear" w:color="auto" w:fill="auto"/>
            <w:vAlign w:val="center"/>
          </w:tcPr>
          <w:p w14:paraId="5573A33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049" w:type="dxa"/>
            <w:tcBorders>
              <w:top w:val="single" w:sz="2" w:space="0" w:color="1F4E79" w:themeColor="accent1" w:themeShade="80"/>
              <w:bottom w:val="nil"/>
            </w:tcBorders>
            <w:shd w:val="clear" w:color="auto" w:fill="auto"/>
            <w:vAlign w:val="center"/>
          </w:tcPr>
          <w:p w14:paraId="50493D9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1.210.808</w:t>
            </w:r>
          </w:p>
        </w:tc>
        <w:tc>
          <w:tcPr>
            <w:tcW w:w="1462" w:type="dxa"/>
            <w:tcBorders>
              <w:top w:val="single" w:sz="2" w:space="0" w:color="1F4E79" w:themeColor="accent1" w:themeShade="80"/>
              <w:bottom w:val="nil"/>
            </w:tcBorders>
            <w:shd w:val="clear" w:color="auto" w:fill="auto"/>
            <w:vAlign w:val="center"/>
          </w:tcPr>
          <w:p w14:paraId="24CC7DB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1.028.619</w:t>
            </w:r>
          </w:p>
        </w:tc>
      </w:tr>
      <w:tr w:rsidR="00ED00A6" w:rsidRPr="00281428" w14:paraId="1313FD8F"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5B5C712"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Receitas de comissões</w:t>
            </w:r>
          </w:p>
        </w:tc>
        <w:tc>
          <w:tcPr>
            <w:tcW w:w="639" w:type="dxa"/>
            <w:tcBorders>
              <w:top w:val="nil"/>
              <w:bottom w:val="nil"/>
            </w:tcBorders>
            <w:shd w:val="clear" w:color="auto" w:fill="auto"/>
            <w:vAlign w:val="center"/>
          </w:tcPr>
          <w:p w14:paraId="29A2A747"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[8]</w:t>
            </w:r>
          </w:p>
        </w:tc>
        <w:tc>
          <w:tcPr>
            <w:tcW w:w="1134" w:type="dxa"/>
            <w:tcBorders>
              <w:top w:val="nil"/>
              <w:bottom w:val="nil"/>
            </w:tcBorders>
            <w:shd w:val="clear" w:color="auto" w:fill="auto"/>
            <w:vAlign w:val="center"/>
          </w:tcPr>
          <w:p w14:paraId="5FF808F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408" w:type="dxa"/>
            <w:tcBorders>
              <w:top w:val="nil"/>
              <w:bottom w:val="nil"/>
            </w:tcBorders>
            <w:shd w:val="clear" w:color="auto" w:fill="auto"/>
            <w:vAlign w:val="center"/>
          </w:tcPr>
          <w:p w14:paraId="497BB73A"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236" w:type="dxa"/>
            <w:tcBorders>
              <w:top w:val="nil"/>
              <w:bottom w:val="nil"/>
            </w:tcBorders>
            <w:shd w:val="clear" w:color="auto" w:fill="auto"/>
            <w:vAlign w:val="center"/>
          </w:tcPr>
          <w:p w14:paraId="2A311652"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383210F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1.207.177</w:t>
            </w:r>
          </w:p>
        </w:tc>
        <w:tc>
          <w:tcPr>
            <w:tcW w:w="1462" w:type="dxa"/>
            <w:tcBorders>
              <w:top w:val="nil"/>
              <w:bottom w:val="nil"/>
            </w:tcBorders>
            <w:shd w:val="clear" w:color="auto" w:fill="auto"/>
            <w:vAlign w:val="center"/>
          </w:tcPr>
          <w:p w14:paraId="73C2CBD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1.025.027</w:t>
            </w:r>
          </w:p>
        </w:tc>
      </w:tr>
      <w:tr w:rsidR="00ED00A6" w:rsidRPr="00281428" w14:paraId="791D0847"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0F31ECF"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Outras receitas</w:t>
            </w:r>
          </w:p>
        </w:tc>
        <w:tc>
          <w:tcPr>
            <w:tcW w:w="639" w:type="dxa"/>
            <w:tcBorders>
              <w:top w:val="nil"/>
              <w:bottom w:val="nil"/>
            </w:tcBorders>
            <w:shd w:val="clear" w:color="auto" w:fill="auto"/>
            <w:vAlign w:val="center"/>
          </w:tcPr>
          <w:p w14:paraId="09F1A619"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167DB7B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3.018</w:t>
            </w:r>
          </w:p>
        </w:tc>
        <w:tc>
          <w:tcPr>
            <w:tcW w:w="1408" w:type="dxa"/>
            <w:tcBorders>
              <w:top w:val="nil"/>
              <w:bottom w:val="nil"/>
            </w:tcBorders>
            <w:shd w:val="clear" w:color="auto" w:fill="auto"/>
            <w:vAlign w:val="center"/>
          </w:tcPr>
          <w:p w14:paraId="6FFDDA6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2.567</w:t>
            </w:r>
          </w:p>
        </w:tc>
        <w:tc>
          <w:tcPr>
            <w:tcW w:w="236" w:type="dxa"/>
            <w:tcBorders>
              <w:top w:val="nil"/>
              <w:bottom w:val="nil"/>
            </w:tcBorders>
            <w:shd w:val="clear" w:color="auto" w:fill="auto"/>
            <w:vAlign w:val="center"/>
          </w:tcPr>
          <w:p w14:paraId="78AFBD3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08FA3CC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3.631</w:t>
            </w:r>
          </w:p>
        </w:tc>
        <w:tc>
          <w:tcPr>
            <w:tcW w:w="1462" w:type="dxa"/>
            <w:tcBorders>
              <w:top w:val="nil"/>
              <w:bottom w:val="nil"/>
            </w:tcBorders>
            <w:shd w:val="clear" w:color="auto" w:fill="auto"/>
            <w:vAlign w:val="center"/>
          </w:tcPr>
          <w:p w14:paraId="02FB2DE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3.592</w:t>
            </w:r>
          </w:p>
        </w:tc>
      </w:tr>
      <w:tr w:rsidR="00ED00A6" w:rsidRPr="00281428" w14:paraId="1CD3A63F"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9D37451" w14:textId="77777777" w:rsidR="00ED00A6" w:rsidRPr="00281428" w:rsidRDefault="00ED00A6" w:rsidP="00281428">
            <w:pPr>
              <w:keepNext/>
              <w:keepLines/>
              <w:spacing w:before="40" w:after="40"/>
              <w:ind w:left="113"/>
              <w:rPr>
                <w:rFonts w:eastAsia="Times New Roman" w:cs="Times New Roman"/>
                <w:spacing w:val="-2"/>
                <w:sz w:val="14"/>
                <w:szCs w:val="14"/>
                <w:lang w:eastAsia="pt-BR"/>
              </w:rPr>
            </w:pPr>
          </w:p>
        </w:tc>
        <w:tc>
          <w:tcPr>
            <w:tcW w:w="639" w:type="dxa"/>
            <w:tcBorders>
              <w:top w:val="nil"/>
              <w:bottom w:val="nil"/>
            </w:tcBorders>
            <w:shd w:val="clear" w:color="auto" w:fill="auto"/>
            <w:vAlign w:val="center"/>
          </w:tcPr>
          <w:p w14:paraId="7022472D"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6E117DE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408" w:type="dxa"/>
            <w:tcBorders>
              <w:top w:val="nil"/>
              <w:bottom w:val="nil"/>
            </w:tcBorders>
            <w:shd w:val="clear" w:color="auto" w:fill="auto"/>
            <w:vAlign w:val="center"/>
          </w:tcPr>
          <w:p w14:paraId="30192BF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236" w:type="dxa"/>
            <w:tcBorders>
              <w:top w:val="nil"/>
              <w:bottom w:val="nil"/>
            </w:tcBorders>
            <w:shd w:val="clear" w:color="auto" w:fill="auto"/>
            <w:vAlign w:val="center"/>
          </w:tcPr>
          <w:p w14:paraId="50B7889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2C0063C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462" w:type="dxa"/>
            <w:tcBorders>
              <w:top w:val="nil"/>
              <w:bottom w:val="nil"/>
            </w:tcBorders>
            <w:shd w:val="clear" w:color="auto" w:fill="auto"/>
            <w:vAlign w:val="center"/>
          </w:tcPr>
          <w:p w14:paraId="2601598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r>
      <w:tr w:rsidR="00ED00A6" w:rsidRPr="00281428" w14:paraId="127BA69D"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E9D8671"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Insumos Adquiridos de Terceiros</w:t>
            </w:r>
          </w:p>
        </w:tc>
        <w:tc>
          <w:tcPr>
            <w:tcW w:w="639" w:type="dxa"/>
            <w:tcBorders>
              <w:top w:val="nil"/>
              <w:bottom w:val="nil"/>
            </w:tcBorders>
            <w:shd w:val="clear" w:color="auto" w:fill="auto"/>
            <w:vAlign w:val="center"/>
          </w:tcPr>
          <w:p w14:paraId="7C3B88CB"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12FBDBB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(531)</w:t>
            </w:r>
          </w:p>
        </w:tc>
        <w:tc>
          <w:tcPr>
            <w:tcW w:w="1408" w:type="dxa"/>
            <w:tcBorders>
              <w:top w:val="nil"/>
              <w:bottom w:val="nil"/>
            </w:tcBorders>
            <w:shd w:val="clear" w:color="auto" w:fill="auto"/>
            <w:vAlign w:val="center"/>
          </w:tcPr>
          <w:p w14:paraId="6329D59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(517)</w:t>
            </w:r>
          </w:p>
        </w:tc>
        <w:tc>
          <w:tcPr>
            <w:tcW w:w="236" w:type="dxa"/>
            <w:tcBorders>
              <w:top w:val="nil"/>
              <w:bottom w:val="nil"/>
            </w:tcBorders>
            <w:shd w:val="clear" w:color="auto" w:fill="auto"/>
            <w:vAlign w:val="center"/>
          </w:tcPr>
          <w:p w14:paraId="56F3422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4D3E365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(61.047)</w:t>
            </w:r>
          </w:p>
        </w:tc>
        <w:tc>
          <w:tcPr>
            <w:tcW w:w="1462" w:type="dxa"/>
            <w:tcBorders>
              <w:top w:val="nil"/>
              <w:bottom w:val="nil"/>
            </w:tcBorders>
            <w:shd w:val="clear" w:color="auto" w:fill="auto"/>
            <w:vAlign w:val="center"/>
          </w:tcPr>
          <w:p w14:paraId="66B6EBA9" w14:textId="77777777" w:rsidR="00ED00A6" w:rsidRPr="00281428" w:rsidRDefault="00ED00A6" w:rsidP="00F5292A">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(71.37</w:t>
            </w:r>
            <w:r>
              <w:rPr>
                <w:rFonts w:eastAsia="Times New Roman" w:cs="Arial"/>
                <w:b/>
                <w:spacing w:val="-2"/>
                <w:sz w:val="14"/>
                <w:szCs w:val="14"/>
                <w:lang w:eastAsia="pt-BR"/>
              </w:rPr>
              <w:t>7</w:t>
            </w:r>
            <w:r w:rsidRPr="00281428">
              <w:rPr>
                <w:rFonts w:eastAsia="Times New Roman" w:cs="Arial"/>
                <w:b/>
                <w:spacing w:val="-2"/>
                <w:sz w:val="14"/>
                <w:szCs w:val="14"/>
                <w:lang w:eastAsia="pt-BR"/>
              </w:rPr>
              <w:t>)</w:t>
            </w:r>
          </w:p>
        </w:tc>
      </w:tr>
      <w:tr w:rsidR="00ED00A6" w:rsidRPr="00281428" w14:paraId="50A88EFE"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CB37DF3"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Despesas administrativas e com vendas</w:t>
            </w:r>
          </w:p>
        </w:tc>
        <w:tc>
          <w:tcPr>
            <w:tcW w:w="639" w:type="dxa"/>
            <w:tcBorders>
              <w:top w:val="nil"/>
              <w:bottom w:val="nil"/>
            </w:tcBorders>
            <w:shd w:val="clear" w:color="auto" w:fill="auto"/>
            <w:vAlign w:val="center"/>
          </w:tcPr>
          <w:p w14:paraId="7CF38D7E"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2688202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(530)</w:t>
            </w:r>
          </w:p>
        </w:tc>
        <w:tc>
          <w:tcPr>
            <w:tcW w:w="1408" w:type="dxa"/>
            <w:tcBorders>
              <w:top w:val="nil"/>
              <w:bottom w:val="nil"/>
            </w:tcBorders>
            <w:shd w:val="clear" w:color="auto" w:fill="auto"/>
            <w:vAlign w:val="center"/>
          </w:tcPr>
          <w:p w14:paraId="4F461191"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(444)</w:t>
            </w:r>
          </w:p>
        </w:tc>
        <w:tc>
          <w:tcPr>
            <w:tcW w:w="236" w:type="dxa"/>
            <w:tcBorders>
              <w:top w:val="nil"/>
              <w:bottom w:val="nil"/>
            </w:tcBorders>
            <w:shd w:val="clear" w:color="auto" w:fill="auto"/>
            <w:vAlign w:val="center"/>
          </w:tcPr>
          <w:p w14:paraId="4E1CD79E"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4388B07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(8.197)</w:t>
            </w:r>
          </w:p>
        </w:tc>
        <w:tc>
          <w:tcPr>
            <w:tcW w:w="1462" w:type="dxa"/>
            <w:tcBorders>
              <w:top w:val="nil"/>
              <w:bottom w:val="nil"/>
            </w:tcBorders>
            <w:shd w:val="clear" w:color="auto" w:fill="auto"/>
            <w:vAlign w:val="center"/>
          </w:tcPr>
          <w:p w14:paraId="6DE6F74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(4.970)</w:t>
            </w:r>
          </w:p>
        </w:tc>
      </w:tr>
      <w:tr w:rsidR="00ED00A6" w:rsidRPr="00281428" w14:paraId="24DDFEC3"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D829564"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Custos dos serviços prestados</w:t>
            </w:r>
          </w:p>
        </w:tc>
        <w:tc>
          <w:tcPr>
            <w:tcW w:w="639" w:type="dxa"/>
            <w:tcBorders>
              <w:top w:val="nil"/>
              <w:bottom w:val="nil"/>
            </w:tcBorders>
            <w:shd w:val="clear" w:color="auto" w:fill="auto"/>
            <w:vAlign w:val="center"/>
          </w:tcPr>
          <w:p w14:paraId="45AA057A" w14:textId="77777777" w:rsidR="00ED00A6" w:rsidRPr="00281428" w:rsidRDefault="00ED00A6" w:rsidP="00281428">
            <w:pPr>
              <w:keepNext/>
              <w:keepLines/>
              <w:spacing w:before="40" w:after="40"/>
              <w:ind w:left="113"/>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[9]</w:t>
            </w:r>
          </w:p>
        </w:tc>
        <w:tc>
          <w:tcPr>
            <w:tcW w:w="1134" w:type="dxa"/>
            <w:tcBorders>
              <w:top w:val="nil"/>
              <w:bottom w:val="nil"/>
            </w:tcBorders>
            <w:shd w:val="clear" w:color="auto" w:fill="auto"/>
            <w:vAlign w:val="center"/>
          </w:tcPr>
          <w:p w14:paraId="26A105B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408" w:type="dxa"/>
            <w:tcBorders>
              <w:top w:val="nil"/>
              <w:bottom w:val="nil"/>
            </w:tcBorders>
            <w:shd w:val="clear" w:color="auto" w:fill="auto"/>
            <w:vAlign w:val="center"/>
          </w:tcPr>
          <w:p w14:paraId="0A661D7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236" w:type="dxa"/>
            <w:tcBorders>
              <w:top w:val="nil"/>
              <w:bottom w:val="nil"/>
            </w:tcBorders>
            <w:shd w:val="clear" w:color="auto" w:fill="auto"/>
            <w:vAlign w:val="center"/>
          </w:tcPr>
          <w:p w14:paraId="0A8651F4"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5E02B5A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(50.722)</w:t>
            </w:r>
          </w:p>
        </w:tc>
        <w:tc>
          <w:tcPr>
            <w:tcW w:w="1462" w:type="dxa"/>
            <w:tcBorders>
              <w:top w:val="nil"/>
              <w:bottom w:val="nil"/>
            </w:tcBorders>
            <w:shd w:val="clear" w:color="auto" w:fill="auto"/>
            <w:vAlign w:val="center"/>
          </w:tcPr>
          <w:p w14:paraId="2900F5A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(48.037)</w:t>
            </w:r>
          </w:p>
        </w:tc>
      </w:tr>
      <w:tr w:rsidR="00ED00A6" w:rsidRPr="00281428" w14:paraId="6CE99F83"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3833D8D"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Outras</w:t>
            </w:r>
          </w:p>
        </w:tc>
        <w:tc>
          <w:tcPr>
            <w:tcW w:w="639" w:type="dxa"/>
            <w:tcBorders>
              <w:top w:val="nil"/>
              <w:bottom w:val="nil"/>
            </w:tcBorders>
            <w:shd w:val="clear" w:color="auto" w:fill="auto"/>
            <w:vAlign w:val="center"/>
          </w:tcPr>
          <w:p w14:paraId="0CDD4BB4"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20ADE71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w:t>
            </w:r>
          </w:p>
        </w:tc>
        <w:tc>
          <w:tcPr>
            <w:tcW w:w="1408" w:type="dxa"/>
            <w:tcBorders>
              <w:top w:val="nil"/>
              <w:bottom w:val="nil"/>
            </w:tcBorders>
            <w:shd w:val="clear" w:color="auto" w:fill="auto"/>
            <w:vAlign w:val="center"/>
          </w:tcPr>
          <w:p w14:paraId="4A867D99"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(73)</w:t>
            </w:r>
          </w:p>
        </w:tc>
        <w:tc>
          <w:tcPr>
            <w:tcW w:w="236" w:type="dxa"/>
            <w:tcBorders>
              <w:top w:val="nil"/>
              <w:bottom w:val="nil"/>
            </w:tcBorders>
            <w:shd w:val="clear" w:color="auto" w:fill="auto"/>
            <w:vAlign w:val="center"/>
          </w:tcPr>
          <w:p w14:paraId="248D2B2E"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56BE39F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(2.128)</w:t>
            </w:r>
          </w:p>
        </w:tc>
        <w:tc>
          <w:tcPr>
            <w:tcW w:w="1462" w:type="dxa"/>
            <w:tcBorders>
              <w:top w:val="nil"/>
              <w:bottom w:val="nil"/>
            </w:tcBorders>
            <w:shd w:val="clear" w:color="auto" w:fill="auto"/>
            <w:vAlign w:val="center"/>
          </w:tcPr>
          <w:p w14:paraId="5AC2595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Pr>
                <w:rFonts w:eastAsia="Times New Roman" w:cs="Arial"/>
                <w:spacing w:val="-2"/>
                <w:sz w:val="14"/>
                <w:szCs w:val="14"/>
                <w:lang w:eastAsia="pt-BR"/>
              </w:rPr>
              <w:t>(18.370</w:t>
            </w:r>
            <w:r w:rsidRPr="00281428">
              <w:rPr>
                <w:rFonts w:eastAsia="Times New Roman" w:cs="Arial"/>
                <w:spacing w:val="-2"/>
                <w:sz w:val="14"/>
                <w:szCs w:val="14"/>
                <w:lang w:eastAsia="pt-BR"/>
              </w:rPr>
              <w:t>)</w:t>
            </w:r>
          </w:p>
        </w:tc>
      </w:tr>
      <w:tr w:rsidR="00ED00A6" w:rsidRPr="00281428" w14:paraId="390B1AE8"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999670A" w14:textId="77777777" w:rsidR="00ED00A6" w:rsidRPr="00281428" w:rsidRDefault="00ED00A6" w:rsidP="00281428">
            <w:pPr>
              <w:keepNext/>
              <w:keepLines/>
              <w:spacing w:before="40" w:after="40"/>
              <w:rPr>
                <w:rFonts w:eastAsia="Times New Roman" w:cs="Times New Roman"/>
                <w:spacing w:val="-2"/>
                <w:sz w:val="14"/>
                <w:szCs w:val="14"/>
                <w:lang w:eastAsia="pt-BR"/>
              </w:rPr>
            </w:pPr>
          </w:p>
        </w:tc>
        <w:tc>
          <w:tcPr>
            <w:tcW w:w="639" w:type="dxa"/>
            <w:tcBorders>
              <w:top w:val="nil"/>
              <w:bottom w:val="nil"/>
            </w:tcBorders>
            <w:shd w:val="clear" w:color="auto" w:fill="auto"/>
            <w:vAlign w:val="center"/>
          </w:tcPr>
          <w:p w14:paraId="6D12CD9C"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0566D7D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08" w:type="dxa"/>
            <w:tcBorders>
              <w:top w:val="nil"/>
              <w:bottom w:val="nil"/>
            </w:tcBorders>
            <w:shd w:val="clear" w:color="auto" w:fill="auto"/>
            <w:vAlign w:val="center"/>
          </w:tcPr>
          <w:p w14:paraId="55739B8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236" w:type="dxa"/>
            <w:tcBorders>
              <w:top w:val="nil"/>
              <w:bottom w:val="nil"/>
            </w:tcBorders>
            <w:shd w:val="clear" w:color="auto" w:fill="auto"/>
            <w:vAlign w:val="center"/>
          </w:tcPr>
          <w:p w14:paraId="4F22D2B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05FA078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62" w:type="dxa"/>
            <w:tcBorders>
              <w:top w:val="nil"/>
              <w:bottom w:val="nil"/>
            </w:tcBorders>
            <w:shd w:val="clear" w:color="auto" w:fill="auto"/>
            <w:vAlign w:val="center"/>
          </w:tcPr>
          <w:p w14:paraId="63FE979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r>
      <w:tr w:rsidR="00ED00A6" w:rsidRPr="00281428" w14:paraId="28DF6F67"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A140AF2"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Valor Adicionado Bruto</w:t>
            </w:r>
          </w:p>
        </w:tc>
        <w:tc>
          <w:tcPr>
            <w:tcW w:w="639" w:type="dxa"/>
            <w:tcBorders>
              <w:top w:val="nil"/>
              <w:bottom w:val="nil"/>
            </w:tcBorders>
            <w:shd w:val="clear" w:color="auto" w:fill="auto"/>
            <w:vAlign w:val="center"/>
          </w:tcPr>
          <w:p w14:paraId="6DF4EFDB"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68A28DD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2.487</w:t>
            </w:r>
          </w:p>
        </w:tc>
        <w:tc>
          <w:tcPr>
            <w:tcW w:w="1408" w:type="dxa"/>
            <w:tcBorders>
              <w:top w:val="nil"/>
              <w:bottom w:val="nil"/>
            </w:tcBorders>
            <w:shd w:val="clear" w:color="auto" w:fill="auto"/>
            <w:vAlign w:val="center"/>
          </w:tcPr>
          <w:p w14:paraId="3F28062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2.050</w:t>
            </w:r>
          </w:p>
        </w:tc>
        <w:tc>
          <w:tcPr>
            <w:tcW w:w="236" w:type="dxa"/>
            <w:tcBorders>
              <w:top w:val="nil"/>
              <w:bottom w:val="nil"/>
            </w:tcBorders>
            <w:shd w:val="clear" w:color="auto" w:fill="auto"/>
            <w:vAlign w:val="center"/>
          </w:tcPr>
          <w:p w14:paraId="7D812E4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5FDA574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1.149.761</w:t>
            </w:r>
          </w:p>
        </w:tc>
        <w:tc>
          <w:tcPr>
            <w:tcW w:w="1462" w:type="dxa"/>
            <w:tcBorders>
              <w:top w:val="nil"/>
              <w:bottom w:val="nil"/>
            </w:tcBorders>
            <w:shd w:val="clear" w:color="auto" w:fill="auto"/>
            <w:vAlign w:val="center"/>
          </w:tcPr>
          <w:p w14:paraId="56522843" w14:textId="77777777" w:rsidR="00ED00A6" w:rsidRPr="00281428" w:rsidRDefault="00ED00A6" w:rsidP="00F5292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957.24</w:t>
            </w:r>
            <w:r>
              <w:rPr>
                <w:rFonts w:eastAsia="Times New Roman" w:cs="Arial"/>
                <w:b/>
                <w:spacing w:val="-2"/>
                <w:sz w:val="14"/>
                <w:szCs w:val="14"/>
                <w:lang w:eastAsia="pt-BR"/>
              </w:rPr>
              <w:t>2</w:t>
            </w:r>
          </w:p>
        </w:tc>
      </w:tr>
      <w:tr w:rsidR="00ED00A6" w:rsidRPr="00281428" w14:paraId="5FF164E9"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EC18CD3" w14:textId="77777777" w:rsidR="00ED00A6" w:rsidRPr="00281428" w:rsidRDefault="00ED00A6" w:rsidP="00281428">
            <w:pPr>
              <w:keepNext/>
              <w:keepLines/>
              <w:spacing w:before="40" w:after="40"/>
              <w:rPr>
                <w:rFonts w:eastAsia="Times New Roman" w:cs="Times New Roman"/>
                <w:spacing w:val="-2"/>
                <w:sz w:val="14"/>
                <w:szCs w:val="14"/>
                <w:lang w:eastAsia="pt-BR"/>
              </w:rPr>
            </w:pPr>
          </w:p>
        </w:tc>
        <w:tc>
          <w:tcPr>
            <w:tcW w:w="639" w:type="dxa"/>
            <w:tcBorders>
              <w:top w:val="nil"/>
              <w:bottom w:val="nil"/>
            </w:tcBorders>
            <w:shd w:val="clear" w:color="auto" w:fill="auto"/>
            <w:vAlign w:val="center"/>
          </w:tcPr>
          <w:p w14:paraId="02443C4B"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4"/>
                <w:lang w:eastAsia="pt-BR"/>
              </w:rPr>
            </w:pPr>
          </w:p>
        </w:tc>
        <w:tc>
          <w:tcPr>
            <w:tcW w:w="1134" w:type="dxa"/>
            <w:tcBorders>
              <w:top w:val="nil"/>
              <w:bottom w:val="nil"/>
            </w:tcBorders>
            <w:shd w:val="clear" w:color="auto" w:fill="auto"/>
            <w:vAlign w:val="center"/>
          </w:tcPr>
          <w:p w14:paraId="0EC9C13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08" w:type="dxa"/>
            <w:tcBorders>
              <w:top w:val="nil"/>
              <w:bottom w:val="nil"/>
            </w:tcBorders>
            <w:shd w:val="clear" w:color="auto" w:fill="auto"/>
            <w:vAlign w:val="center"/>
          </w:tcPr>
          <w:p w14:paraId="6D064F1F"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236" w:type="dxa"/>
            <w:tcBorders>
              <w:top w:val="nil"/>
              <w:bottom w:val="nil"/>
            </w:tcBorders>
            <w:shd w:val="clear" w:color="auto" w:fill="auto"/>
            <w:vAlign w:val="center"/>
          </w:tcPr>
          <w:p w14:paraId="2616379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3D5EB7AD"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62" w:type="dxa"/>
            <w:tcBorders>
              <w:top w:val="nil"/>
              <w:bottom w:val="nil"/>
            </w:tcBorders>
            <w:shd w:val="clear" w:color="auto" w:fill="auto"/>
            <w:vAlign w:val="center"/>
          </w:tcPr>
          <w:p w14:paraId="75B9474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r>
      <w:tr w:rsidR="00ED00A6" w:rsidRPr="00281428" w14:paraId="29DEE616"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AB915F0"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Depreciação e amortização</w:t>
            </w:r>
          </w:p>
        </w:tc>
        <w:tc>
          <w:tcPr>
            <w:tcW w:w="639" w:type="dxa"/>
            <w:tcBorders>
              <w:top w:val="nil"/>
              <w:bottom w:val="nil"/>
            </w:tcBorders>
            <w:shd w:val="clear" w:color="auto" w:fill="auto"/>
            <w:vAlign w:val="center"/>
          </w:tcPr>
          <w:p w14:paraId="398B631E"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r w:rsidRPr="00281428">
              <w:rPr>
                <w:rFonts w:eastAsia="Times New Roman" w:cs="Times New Roman"/>
                <w:b/>
                <w:spacing w:val="-2"/>
                <w:sz w:val="14"/>
                <w:szCs w:val="14"/>
                <w:lang w:eastAsia="pt-BR"/>
              </w:rPr>
              <w:t>[13]</w:t>
            </w:r>
          </w:p>
        </w:tc>
        <w:tc>
          <w:tcPr>
            <w:tcW w:w="1134" w:type="dxa"/>
            <w:tcBorders>
              <w:top w:val="nil"/>
              <w:bottom w:val="nil"/>
            </w:tcBorders>
            <w:shd w:val="clear" w:color="auto" w:fill="auto"/>
            <w:vAlign w:val="center"/>
          </w:tcPr>
          <w:p w14:paraId="336641F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(40)</w:t>
            </w:r>
          </w:p>
        </w:tc>
        <w:tc>
          <w:tcPr>
            <w:tcW w:w="1408" w:type="dxa"/>
            <w:tcBorders>
              <w:top w:val="nil"/>
              <w:bottom w:val="nil"/>
            </w:tcBorders>
            <w:shd w:val="clear" w:color="auto" w:fill="auto"/>
            <w:vAlign w:val="center"/>
          </w:tcPr>
          <w:p w14:paraId="74FCEF2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(35)</w:t>
            </w:r>
          </w:p>
        </w:tc>
        <w:tc>
          <w:tcPr>
            <w:tcW w:w="236" w:type="dxa"/>
            <w:tcBorders>
              <w:top w:val="nil"/>
              <w:bottom w:val="nil"/>
            </w:tcBorders>
            <w:shd w:val="clear" w:color="auto" w:fill="auto"/>
            <w:vAlign w:val="center"/>
          </w:tcPr>
          <w:p w14:paraId="266E956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7B65CD0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(320)</w:t>
            </w:r>
          </w:p>
        </w:tc>
        <w:tc>
          <w:tcPr>
            <w:tcW w:w="1462" w:type="dxa"/>
            <w:tcBorders>
              <w:top w:val="nil"/>
              <w:bottom w:val="nil"/>
            </w:tcBorders>
            <w:shd w:val="clear" w:color="auto" w:fill="auto"/>
            <w:vAlign w:val="center"/>
          </w:tcPr>
          <w:p w14:paraId="0B7886F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(300)</w:t>
            </w:r>
          </w:p>
        </w:tc>
      </w:tr>
      <w:tr w:rsidR="00ED00A6" w:rsidRPr="00281428" w14:paraId="362E673A"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72D957C" w14:textId="77777777" w:rsidR="00ED00A6" w:rsidRPr="00281428" w:rsidRDefault="00ED00A6" w:rsidP="00281428">
            <w:pPr>
              <w:keepNext/>
              <w:keepLines/>
              <w:spacing w:before="40" w:after="40"/>
              <w:rPr>
                <w:rFonts w:eastAsia="Times New Roman" w:cs="Times New Roman"/>
                <w:spacing w:val="-2"/>
                <w:sz w:val="14"/>
                <w:szCs w:val="14"/>
                <w:lang w:eastAsia="pt-BR"/>
              </w:rPr>
            </w:pPr>
          </w:p>
        </w:tc>
        <w:tc>
          <w:tcPr>
            <w:tcW w:w="639" w:type="dxa"/>
            <w:tcBorders>
              <w:top w:val="nil"/>
              <w:bottom w:val="nil"/>
            </w:tcBorders>
            <w:shd w:val="clear" w:color="auto" w:fill="auto"/>
            <w:vAlign w:val="center"/>
          </w:tcPr>
          <w:p w14:paraId="5ACC986D"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pacing w:val="-2"/>
                <w:sz w:val="14"/>
                <w:szCs w:val="14"/>
                <w:lang w:eastAsia="pt-BR"/>
              </w:rPr>
            </w:pPr>
          </w:p>
        </w:tc>
        <w:tc>
          <w:tcPr>
            <w:tcW w:w="1134" w:type="dxa"/>
            <w:tcBorders>
              <w:top w:val="nil"/>
              <w:bottom w:val="nil"/>
            </w:tcBorders>
            <w:shd w:val="clear" w:color="auto" w:fill="auto"/>
            <w:vAlign w:val="center"/>
          </w:tcPr>
          <w:p w14:paraId="76007A6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08" w:type="dxa"/>
            <w:tcBorders>
              <w:top w:val="nil"/>
              <w:bottom w:val="nil"/>
            </w:tcBorders>
            <w:shd w:val="clear" w:color="auto" w:fill="auto"/>
            <w:vAlign w:val="center"/>
          </w:tcPr>
          <w:p w14:paraId="0B6444A5"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236" w:type="dxa"/>
            <w:tcBorders>
              <w:top w:val="nil"/>
              <w:bottom w:val="nil"/>
            </w:tcBorders>
            <w:shd w:val="clear" w:color="auto" w:fill="auto"/>
            <w:vAlign w:val="center"/>
          </w:tcPr>
          <w:p w14:paraId="20AA1A3A"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38BCE3F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62" w:type="dxa"/>
            <w:tcBorders>
              <w:top w:val="nil"/>
              <w:bottom w:val="nil"/>
            </w:tcBorders>
            <w:shd w:val="clear" w:color="auto" w:fill="auto"/>
            <w:vAlign w:val="center"/>
          </w:tcPr>
          <w:p w14:paraId="41821362"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r>
      <w:tr w:rsidR="00ED00A6" w:rsidRPr="00281428" w14:paraId="41CB2A19"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D3AE0A2"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Valor Adicionado Líquido Produzido pela Entidade</w:t>
            </w:r>
          </w:p>
        </w:tc>
        <w:tc>
          <w:tcPr>
            <w:tcW w:w="639" w:type="dxa"/>
            <w:tcBorders>
              <w:top w:val="nil"/>
              <w:bottom w:val="nil"/>
            </w:tcBorders>
            <w:shd w:val="clear" w:color="auto" w:fill="auto"/>
            <w:vAlign w:val="center"/>
          </w:tcPr>
          <w:p w14:paraId="46C8620B"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10662CD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2.447</w:t>
            </w:r>
          </w:p>
        </w:tc>
        <w:tc>
          <w:tcPr>
            <w:tcW w:w="1408" w:type="dxa"/>
            <w:tcBorders>
              <w:top w:val="nil"/>
              <w:bottom w:val="nil"/>
            </w:tcBorders>
            <w:shd w:val="clear" w:color="auto" w:fill="auto"/>
            <w:vAlign w:val="center"/>
          </w:tcPr>
          <w:p w14:paraId="3AD4179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2.015</w:t>
            </w:r>
          </w:p>
        </w:tc>
        <w:tc>
          <w:tcPr>
            <w:tcW w:w="236" w:type="dxa"/>
            <w:tcBorders>
              <w:top w:val="nil"/>
              <w:bottom w:val="nil"/>
            </w:tcBorders>
            <w:shd w:val="clear" w:color="auto" w:fill="auto"/>
            <w:vAlign w:val="center"/>
          </w:tcPr>
          <w:p w14:paraId="7598E41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0574804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1.149.441</w:t>
            </w:r>
          </w:p>
        </w:tc>
        <w:tc>
          <w:tcPr>
            <w:tcW w:w="1462" w:type="dxa"/>
            <w:tcBorders>
              <w:top w:val="nil"/>
              <w:bottom w:val="nil"/>
            </w:tcBorders>
            <w:shd w:val="clear" w:color="auto" w:fill="auto"/>
            <w:vAlign w:val="center"/>
          </w:tcPr>
          <w:p w14:paraId="616A304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Pr>
                <w:rFonts w:eastAsia="Times New Roman" w:cs="Arial"/>
                <w:b/>
                <w:spacing w:val="-2"/>
                <w:sz w:val="14"/>
                <w:szCs w:val="14"/>
                <w:lang w:eastAsia="pt-BR"/>
              </w:rPr>
              <w:t>956.942</w:t>
            </w:r>
          </w:p>
        </w:tc>
      </w:tr>
      <w:tr w:rsidR="00ED00A6" w:rsidRPr="00281428" w14:paraId="4DC64A97"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A1AE929" w14:textId="77777777" w:rsidR="00ED00A6" w:rsidRPr="00281428" w:rsidRDefault="00ED00A6" w:rsidP="00281428">
            <w:pPr>
              <w:keepNext/>
              <w:keepLines/>
              <w:spacing w:before="40" w:after="40"/>
              <w:rPr>
                <w:rFonts w:eastAsia="Times New Roman" w:cs="Times New Roman"/>
                <w:spacing w:val="-2"/>
                <w:sz w:val="14"/>
                <w:szCs w:val="14"/>
                <w:lang w:eastAsia="pt-BR"/>
              </w:rPr>
            </w:pPr>
          </w:p>
        </w:tc>
        <w:tc>
          <w:tcPr>
            <w:tcW w:w="639" w:type="dxa"/>
            <w:tcBorders>
              <w:top w:val="nil"/>
              <w:bottom w:val="nil"/>
            </w:tcBorders>
            <w:shd w:val="clear" w:color="auto" w:fill="auto"/>
            <w:vAlign w:val="center"/>
          </w:tcPr>
          <w:p w14:paraId="656F88D5"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02E14367"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08" w:type="dxa"/>
            <w:tcBorders>
              <w:top w:val="nil"/>
              <w:bottom w:val="nil"/>
            </w:tcBorders>
            <w:shd w:val="clear" w:color="auto" w:fill="auto"/>
            <w:vAlign w:val="center"/>
          </w:tcPr>
          <w:p w14:paraId="16E368BD"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236" w:type="dxa"/>
            <w:tcBorders>
              <w:top w:val="nil"/>
              <w:bottom w:val="nil"/>
            </w:tcBorders>
            <w:shd w:val="clear" w:color="auto" w:fill="auto"/>
            <w:vAlign w:val="center"/>
          </w:tcPr>
          <w:p w14:paraId="2D35D57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054BB0B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62" w:type="dxa"/>
            <w:tcBorders>
              <w:top w:val="nil"/>
              <w:bottom w:val="nil"/>
            </w:tcBorders>
            <w:shd w:val="clear" w:color="auto" w:fill="auto"/>
            <w:vAlign w:val="center"/>
          </w:tcPr>
          <w:p w14:paraId="43C73EF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r>
      <w:tr w:rsidR="00ED00A6" w:rsidRPr="00281428" w14:paraId="7F6770D9"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B284EAF"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Valor Adicionado Recebido em Transferência</w:t>
            </w:r>
          </w:p>
        </w:tc>
        <w:tc>
          <w:tcPr>
            <w:tcW w:w="639" w:type="dxa"/>
            <w:tcBorders>
              <w:top w:val="nil"/>
              <w:bottom w:val="nil"/>
            </w:tcBorders>
            <w:shd w:val="clear" w:color="auto" w:fill="auto"/>
            <w:vAlign w:val="center"/>
          </w:tcPr>
          <w:p w14:paraId="645F6285"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3A53651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1.917.934</w:t>
            </w:r>
          </w:p>
        </w:tc>
        <w:tc>
          <w:tcPr>
            <w:tcW w:w="1408" w:type="dxa"/>
            <w:tcBorders>
              <w:top w:val="nil"/>
              <w:bottom w:val="nil"/>
            </w:tcBorders>
            <w:shd w:val="clear" w:color="auto" w:fill="auto"/>
            <w:vAlign w:val="center"/>
          </w:tcPr>
          <w:p w14:paraId="2C59852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1.239.397</w:t>
            </w:r>
          </w:p>
        </w:tc>
        <w:tc>
          <w:tcPr>
            <w:tcW w:w="236" w:type="dxa"/>
            <w:tcBorders>
              <w:top w:val="nil"/>
              <w:bottom w:val="nil"/>
            </w:tcBorders>
            <w:shd w:val="clear" w:color="auto" w:fill="auto"/>
            <w:vAlign w:val="center"/>
          </w:tcPr>
          <w:p w14:paraId="0156480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66159E4A"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1.300.826</w:t>
            </w:r>
          </w:p>
        </w:tc>
        <w:tc>
          <w:tcPr>
            <w:tcW w:w="1462" w:type="dxa"/>
            <w:tcBorders>
              <w:top w:val="nil"/>
              <w:bottom w:val="nil"/>
            </w:tcBorders>
            <w:shd w:val="clear" w:color="auto" w:fill="auto"/>
            <w:vAlign w:val="center"/>
          </w:tcPr>
          <w:p w14:paraId="666658B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721.320</w:t>
            </w:r>
          </w:p>
        </w:tc>
      </w:tr>
      <w:tr w:rsidR="00ED00A6" w:rsidRPr="00281428" w14:paraId="3A102D11"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E613064"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Resultado de investimentos em participações societárias</w:t>
            </w:r>
          </w:p>
        </w:tc>
        <w:tc>
          <w:tcPr>
            <w:tcW w:w="639" w:type="dxa"/>
            <w:tcBorders>
              <w:top w:val="nil"/>
              <w:bottom w:val="nil"/>
            </w:tcBorders>
            <w:shd w:val="clear" w:color="auto" w:fill="auto"/>
            <w:vAlign w:val="center"/>
          </w:tcPr>
          <w:p w14:paraId="318A3409" w14:textId="77777777" w:rsidR="00ED00A6" w:rsidRPr="00281428" w:rsidRDefault="00ED00A6" w:rsidP="00281428">
            <w:pPr>
              <w:keepNext/>
              <w:keepLines/>
              <w:spacing w:before="40" w:after="40"/>
              <w:ind w:left="113"/>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[7.b]</w:t>
            </w:r>
          </w:p>
        </w:tc>
        <w:tc>
          <w:tcPr>
            <w:tcW w:w="1134" w:type="dxa"/>
            <w:tcBorders>
              <w:top w:val="nil"/>
              <w:bottom w:val="nil"/>
            </w:tcBorders>
            <w:shd w:val="clear" w:color="auto" w:fill="auto"/>
            <w:vAlign w:val="center"/>
          </w:tcPr>
          <w:p w14:paraId="1DFB109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1.836.111</w:t>
            </w:r>
          </w:p>
        </w:tc>
        <w:tc>
          <w:tcPr>
            <w:tcW w:w="1408" w:type="dxa"/>
            <w:tcBorders>
              <w:top w:val="nil"/>
              <w:bottom w:val="nil"/>
            </w:tcBorders>
            <w:shd w:val="clear" w:color="auto" w:fill="auto"/>
            <w:vAlign w:val="center"/>
          </w:tcPr>
          <w:p w14:paraId="43B84A1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1.209.170</w:t>
            </w:r>
          </w:p>
        </w:tc>
        <w:tc>
          <w:tcPr>
            <w:tcW w:w="236" w:type="dxa"/>
            <w:tcBorders>
              <w:top w:val="nil"/>
              <w:bottom w:val="nil"/>
            </w:tcBorders>
            <w:shd w:val="clear" w:color="auto" w:fill="auto"/>
            <w:vAlign w:val="center"/>
          </w:tcPr>
          <w:p w14:paraId="0FFF6160"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53474D8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1.125.031</w:t>
            </w:r>
          </w:p>
        </w:tc>
        <w:tc>
          <w:tcPr>
            <w:tcW w:w="1462" w:type="dxa"/>
            <w:tcBorders>
              <w:top w:val="nil"/>
              <w:bottom w:val="nil"/>
            </w:tcBorders>
            <w:shd w:val="clear" w:color="auto" w:fill="auto"/>
            <w:vAlign w:val="center"/>
          </w:tcPr>
          <w:p w14:paraId="71753F74"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635.370</w:t>
            </w:r>
          </w:p>
        </w:tc>
      </w:tr>
      <w:tr w:rsidR="00ED00A6" w:rsidRPr="00281428" w14:paraId="65E336EF"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99DBC9F"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Receitas financeiras</w:t>
            </w:r>
          </w:p>
        </w:tc>
        <w:tc>
          <w:tcPr>
            <w:tcW w:w="639" w:type="dxa"/>
            <w:tcBorders>
              <w:top w:val="nil"/>
              <w:bottom w:val="nil"/>
            </w:tcBorders>
            <w:shd w:val="clear" w:color="auto" w:fill="auto"/>
            <w:vAlign w:val="center"/>
          </w:tcPr>
          <w:p w14:paraId="5359D243"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[14]</w:t>
            </w:r>
          </w:p>
        </w:tc>
        <w:tc>
          <w:tcPr>
            <w:tcW w:w="1134" w:type="dxa"/>
            <w:tcBorders>
              <w:top w:val="nil"/>
              <w:bottom w:val="nil"/>
            </w:tcBorders>
            <w:shd w:val="clear" w:color="auto" w:fill="auto"/>
            <w:vAlign w:val="center"/>
          </w:tcPr>
          <w:p w14:paraId="37E43E8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81.823</w:t>
            </w:r>
          </w:p>
        </w:tc>
        <w:tc>
          <w:tcPr>
            <w:tcW w:w="1408" w:type="dxa"/>
            <w:tcBorders>
              <w:top w:val="nil"/>
              <w:bottom w:val="nil"/>
            </w:tcBorders>
            <w:shd w:val="clear" w:color="auto" w:fill="auto"/>
            <w:vAlign w:val="center"/>
          </w:tcPr>
          <w:p w14:paraId="4A3F1030"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30.227</w:t>
            </w:r>
          </w:p>
        </w:tc>
        <w:tc>
          <w:tcPr>
            <w:tcW w:w="236" w:type="dxa"/>
            <w:tcBorders>
              <w:top w:val="nil"/>
              <w:bottom w:val="nil"/>
            </w:tcBorders>
            <w:shd w:val="clear" w:color="auto" w:fill="auto"/>
            <w:vAlign w:val="center"/>
          </w:tcPr>
          <w:p w14:paraId="705CF127"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389C5EB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175.795</w:t>
            </w:r>
          </w:p>
        </w:tc>
        <w:tc>
          <w:tcPr>
            <w:tcW w:w="1462" w:type="dxa"/>
            <w:tcBorders>
              <w:top w:val="nil"/>
              <w:bottom w:val="nil"/>
            </w:tcBorders>
            <w:shd w:val="clear" w:color="auto" w:fill="auto"/>
            <w:vAlign w:val="center"/>
          </w:tcPr>
          <w:p w14:paraId="61E9EAD7"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85.950</w:t>
            </w:r>
          </w:p>
        </w:tc>
      </w:tr>
      <w:tr w:rsidR="00ED00A6" w:rsidRPr="00281428" w14:paraId="4947B335"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8BF6031" w14:textId="77777777" w:rsidR="00ED00A6" w:rsidRPr="00281428" w:rsidRDefault="00ED00A6" w:rsidP="00281428">
            <w:pPr>
              <w:keepNext/>
              <w:keepLines/>
              <w:spacing w:before="40" w:after="40"/>
              <w:rPr>
                <w:rFonts w:eastAsia="Times New Roman" w:cs="Times New Roman"/>
                <w:spacing w:val="-2"/>
                <w:sz w:val="14"/>
                <w:szCs w:val="14"/>
                <w:lang w:eastAsia="pt-BR"/>
              </w:rPr>
            </w:pPr>
          </w:p>
        </w:tc>
        <w:tc>
          <w:tcPr>
            <w:tcW w:w="639" w:type="dxa"/>
            <w:tcBorders>
              <w:top w:val="nil"/>
              <w:bottom w:val="nil"/>
            </w:tcBorders>
            <w:shd w:val="clear" w:color="auto" w:fill="auto"/>
            <w:vAlign w:val="center"/>
          </w:tcPr>
          <w:p w14:paraId="40DA0AD2"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07DDFE0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08" w:type="dxa"/>
            <w:tcBorders>
              <w:top w:val="nil"/>
              <w:bottom w:val="nil"/>
            </w:tcBorders>
            <w:shd w:val="clear" w:color="auto" w:fill="auto"/>
            <w:vAlign w:val="center"/>
          </w:tcPr>
          <w:p w14:paraId="6A66D69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236" w:type="dxa"/>
            <w:tcBorders>
              <w:top w:val="nil"/>
              <w:bottom w:val="nil"/>
            </w:tcBorders>
            <w:shd w:val="clear" w:color="auto" w:fill="auto"/>
            <w:vAlign w:val="center"/>
          </w:tcPr>
          <w:p w14:paraId="0643315B"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5AC92302"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62" w:type="dxa"/>
            <w:tcBorders>
              <w:top w:val="nil"/>
              <w:bottom w:val="nil"/>
            </w:tcBorders>
            <w:shd w:val="clear" w:color="auto" w:fill="auto"/>
            <w:vAlign w:val="center"/>
          </w:tcPr>
          <w:p w14:paraId="7150F15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r>
      <w:tr w:rsidR="00ED00A6" w:rsidRPr="00281428" w14:paraId="11EDD3D6"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EB2C401"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Valor Adicionado Total a Distribuir</w:t>
            </w:r>
          </w:p>
        </w:tc>
        <w:tc>
          <w:tcPr>
            <w:tcW w:w="639" w:type="dxa"/>
            <w:tcBorders>
              <w:top w:val="nil"/>
              <w:bottom w:val="nil"/>
            </w:tcBorders>
            <w:shd w:val="clear" w:color="auto" w:fill="auto"/>
            <w:vAlign w:val="center"/>
          </w:tcPr>
          <w:p w14:paraId="0B164CB5"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7189764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1.920.381</w:t>
            </w:r>
          </w:p>
        </w:tc>
        <w:tc>
          <w:tcPr>
            <w:tcW w:w="1408" w:type="dxa"/>
            <w:tcBorders>
              <w:top w:val="nil"/>
              <w:bottom w:val="nil"/>
            </w:tcBorders>
            <w:shd w:val="clear" w:color="auto" w:fill="auto"/>
            <w:vAlign w:val="center"/>
          </w:tcPr>
          <w:p w14:paraId="418B2FF3"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1.241.412</w:t>
            </w:r>
          </w:p>
        </w:tc>
        <w:tc>
          <w:tcPr>
            <w:tcW w:w="236" w:type="dxa"/>
            <w:tcBorders>
              <w:top w:val="nil"/>
              <w:bottom w:val="nil"/>
            </w:tcBorders>
            <w:shd w:val="clear" w:color="auto" w:fill="auto"/>
            <w:vAlign w:val="center"/>
          </w:tcPr>
          <w:p w14:paraId="13BB52E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1468F2D1"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2.450.267</w:t>
            </w:r>
          </w:p>
        </w:tc>
        <w:tc>
          <w:tcPr>
            <w:tcW w:w="1462" w:type="dxa"/>
            <w:tcBorders>
              <w:top w:val="nil"/>
              <w:bottom w:val="nil"/>
            </w:tcBorders>
            <w:shd w:val="clear" w:color="auto" w:fill="auto"/>
            <w:vAlign w:val="center"/>
          </w:tcPr>
          <w:p w14:paraId="1937EF8E" w14:textId="77777777" w:rsidR="00ED00A6" w:rsidRPr="00281428" w:rsidRDefault="00ED00A6" w:rsidP="00F5292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1.678.26</w:t>
            </w:r>
            <w:r>
              <w:rPr>
                <w:rFonts w:eastAsia="Times New Roman" w:cs="Arial"/>
                <w:b/>
                <w:spacing w:val="-2"/>
                <w:sz w:val="14"/>
                <w:szCs w:val="14"/>
                <w:lang w:eastAsia="pt-BR"/>
              </w:rPr>
              <w:t>2</w:t>
            </w:r>
          </w:p>
        </w:tc>
      </w:tr>
      <w:tr w:rsidR="00ED00A6" w:rsidRPr="00281428" w14:paraId="52C480CE"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BE46386" w14:textId="77777777" w:rsidR="00ED00A6" w:rsidRPr="00281428" w:rsidRDefault="00ED00A6" w:rsidP="00281428">
            <w:pPr>
              <w:keepNext/>
              <w:keepLines/>
              <w:spacing w:before="40" w:after="40"/>
              <w:rPr>
                <w:rFonts w:eastAsia="Times New Roman" w:cs="Times New Roman"/>
                <w:spacing w:val="-2"/>
                <w:sz w:val="14"/>
                <w:szCs w:val="14"/>
                <w:lang w:eastAsia="pt-BR"/>
              </w:rPr>
            </w:pPr>
          </w:p>
        </w:tc>
        <w:tc>
          <w:tcPr>
            <w:tcW w:w="639" w:type="dxa"/>
            <w:tcBorders>
              <w:top w:val="nil"/>
              <w:bottom w:val="nil"/>
            </w:tcBorders>
            <w:shd w:val="clear" w:color="auto" w:fill="auto"/>
            <w:vAlign w:val="center"/>
          </w:tcPr>
          <w:p w14:paraId="33CB0105" w14:textId="77777777" w:rsidR="00ED00A6" w:rsidRPr="00281428" w:rsidRDefault="00ED00A6" w:rsidP="00281428">
            <w:pPr>
              <w:keepNext/>
              <w:keepLines/>
              <w:spacing w:before="40" w:after="4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0DF2E1A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08" w:type="dxa"/>
            <w:tcBorders>
              <w:top w:val="nil"/>
              <w:bottom w:val="nil"/>
            </w:tcBorders>
            <w:shd w:val="clear" w:color="auto" w:fill="auto"/>
            <w:vAlign w:val="center"/>
          </w:tcPr>
          <w:p w14:paraId="39C880E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236" w:type="dxa"/>
            <w:tcBorders>
              <w:top w:val="nil"/>
              <w:bottom w:val="nil"/>
            </w:tcBorders>
            <w:shd w:val="clear" w:color="auto" w:fill="auto"/>
            <w:vAlign w:val="center"/>
          </w:tcPr>
          <w:p w14:paraId="5C066D6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7D9F941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462" w:type="dxa"/>
            <w:tcBorders>
              <w:top w:val="nil"/>
              <w:bottom w:val="nil"/>
            </w:tcBorders>
            <w:shd w:val="clear" w:color="auto" w:fill="auto"/>
            <w:vAlign w:val="center"/>
          </w:tcPr>
          <w:p w14:paraId="6E01B68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r>
      <w:tr w:rsidR="00ED00A6" w:rsidRPr="00281428" w14:paraId="5964AF4C"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78E5359" w14:textId="77777777" w:rsidR="00ED00A6" w:rsidRPr="00281428" w:rsidRDefault="00ED00A6" w:rsidP="00281428">
            <w:pPr>
              <w:keepNext/>
              <w:keepLines/>
              <w:spacing w:before="40" w:after="40"/>
              <w:rPr>
                <w:rFonts w:eastAsia="Times New Roman" w:cs="Times New Roman"/>
                <w:spacing w:val="-2"/>
                <w:sz w:val="14"/>
                <w:szCs w:val="14"/>
                <w:lang w:eastAsia="pt-BR"/>
              </w:rPr>
            </w:pPr>
            <w:r w:rsidRPr="00281428">
              <w:rPr>
                <w:rFonts w:eastAsia="Times New Roman" w:cs="Times New Roman"/>
                <w:spacing w:val="-2"/>
                <w:sz w:val="14"/>
                <w:szCs w:val="14"/>
                <w:lang w:eastAsia="pt-BR"/>
              </w:rPr>
              <w:t>Distribuição do Valor Adicionado</w:t>
            </w:r>
          </w:p>
        </w:tc>
        <w:tc>
          <w:tcPr>
            <w:tcW w:w="639" w:type="dxa"/>
            <w:tcBorders>
              <w:top w:val="nil"/>
              <w:bottom w:val="nil"/>
            </w:tcBorders>
            <w:shd w:val="clear" w:color="auto" w:fill="auto"/>
            <w:vAlign w:val="center"/>
          </w:tcPr>
          <w:p w14:paraId="0A20687C" w14:textId="77777777" w:rsidR="00ED00A6" w:rsidRPr="00281428" w:rsidRDefault="00ED00A6" w:rsidP="00281428">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185506C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1.920.381</w:t>
            </w:r>
          </w:p>
        </w:tc>
        <w:tc>
          <w:tcPr>
            <w:tcW w:w="1408" w:type="dxa"/>
            <w:tcBorders>
              <w:top w:val="nil"/>
              <w:bottom w:val="nil"/>
            </w:tcBorders>
            <w:shd w:val="clear" w:color="auto" w:fill="auto"/>
            <w:vAlign w:val="center"/>
          </w:tcPr>
          <w:p w14:paraId="10F2072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1.241.412</w:t>
            </w:r>
          </w:p>
        </w:tc>
        <w:tc>
          <w:tcPr>
            <w:tcW w:w="236" w:type="dxa"/>
            <w:tcBorders>
              <w:top w:val="nil"/>
              <w:bottom w:val="nil"/>
            </w:tcBorders>
            <w:shd w:val="clear" w:color="auto" w:fill="auto"/>
            <w:vAlign w:val="center"/>
          </w:tcPr>
          <w:p w14:paraId="3009AE4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7E7083D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2.450.267</w:t>
            </w:r>
          </w:p>
        </w:tc>
        <w:tc>
          <w:tcPr>
            <w:tcW w:w="1462" w:type="dxa"/>
            <w:tcBorders>
              <w:top w:val="nil"/>
              <w:bottom w:val="nil"/>
            </w:tcBorders>
            <w:shd w:val="clear" w:color="auto" w:fill="auto"/>
            <w:vAlign w:val="center"/>
          </w:tcPr>
          <w:p w14:paraId="3D7F5821" w14:textId="77777777" w:rsidR="00ED00A6" w:rsidRPr="00281428" w:rsidRDefault="00ED00A6" w:rsidP="00F5292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1.678.26</w:t>
            </w:r>
            <w:r>
              <w:rPr>
                <w:rFonts w:eastAsia="Times New Roman" w:cs="Arial"/>
                <w:b/>
                <w:spacing w:val="-2"/>
                <w:sz w:val="14"/>
                <w:szCs w:val="14"/>
                <w:lang w:eastAsia="pt-BR"/>
              </w:rPr>
              <w:t>2</w:t>
            </w:r>
          </w:p>
        </w:tc>
      </w:tr>
      <w:tr w:rsidR="00ED00A6" w:rsidRPr="00281428" w14:paraId="58EAD825"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6A5D120" w14:textId="77777777" w:rsidR="00ED00A6" w:rsidRPr="00281428" w:rsidRDefault="00ED00A6" w:rsidP="00281428">
            <w:pPr>
              <w:keepNext/>
              <w:keepLines/>
              <w:spacing w:before="40" w:after="40"/>
              <w:ind w:left="113"/>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Pessoal</w:t>
            </w:r>
          </w:p>
        </w:tc>
        <w:tc>
          <w:tcPr>
            <w:tcW w:w="639" w:type="dxa"/>
            <w:tcBorders>
              <w:top w:val="nil"/>
              <w:bottom w:val="nil"/>
            </w:tcBorders>
            <w:shd w:val="clear" w:color="auto" w:fill="auto"/>
            <w:vAlign w:val="center"/>
          </w:tcPr>
          <w:p w14:paraId="22547C4A" w14:textId="77777777" w:rsidR="00ED00A6" w:rsidRPr="00281428" w:rsidRDefault="00ED00A6" w:rsidP="00281428">
            <w:pPr>
              <w:keepNext/>
              <w:keepLines/>
              <w:spacing w:before="40" w:after="40"/>
              <w:ind w:left="113"/>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1E30D72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3.122</w:t>
            </w:r>
          </w:p>
        </w:tc>
        <w:tc>
          <w:tcPr>
            <w:tcW w:w="1408" w:type="dxa"/>
            <w:tcBorders>
              <w:top w:val="nil"/>
              <w:bottom w:val="nil"/>
            </w:tcBorders>
            <w:shd w:val="clear" w:color="auto" w:fill="auto"/>
            <w:vAlign w:val="center"/>
          </w:tcPr>
          <w:p w14:paraId="52BBF7AC"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2.849</w:t>
            </w:r>
          </w:p>
        </w:tc>
        <w:tc>
          <w:tcPr>
            <w:tcW w:w="236" w:type="dxa"/>
            <w:tcBorders>
              <w:top w:val="nil"/>
              <w:bottom w:val="nil"/>
            </w:tcBorders>
            <w:shd w:val="clear" w:color="auto" w:fill="auto"/>
            <w:vAlign w:val="center"/>
          </w:tcPr>
          <w:p w14:paraId="101953E9"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36B4BDA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16.533</w:t>
            </w:r>
          </w:p>
        </w:tc>
        <w:tc>
          <w:tcPr>
            <w:tcW w:w="1462" w:type="dxa"/>
            <w:tcBorders>
              <w:top w:val="nil"/>
              <w:bottom w:val="nil"/>
            </w:tcBorders>
            <w:shd w:val="clear" w:color="auto" w:fill="auto"/>
            <w:vAlign w:val="center"/>
          </w:tcPr>
          <w:p w14:paraId="4EDB94DE"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14.194</w:t>
            </w:r>
          </w:p>
        </w:tc>
      </w:tr>
      <w:tr w:rsidR="00ED00A6" w:rsidRPr="00281428" w14:paraId="473DCCF0"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472F8EE"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highlight w:val="yellow"/>
                <w:lang w:eastAsia="pt-BR"/>
              </w:rPr>
            </w:pPr>
            <w:r w:rsidRPr="00281428">
              <w:rPr>
                <w:rFonts w:eastAsia="Times New Roman" w:cs="Times New Roman"/>
                <w:b w:val="0"/>
                <w:bCs w:val="0"/>
                <w:spacing w:val="-2"/>
                <w:sz w:val="14"/>
                <w:szCs w:val="14"/>
                <w:lang w:eastAsia="pt-BR"/>
              </w:rPr>
              <w:t>Remuneração direta – Proventos e honorários</w:t>
            </w:r>
          </w:p>
        </w:tc>
        <w:tc>
          <w:tcPr>
            <w:tcW w:w="639" w:type="dxa"/>
            <w:tcBorders>
              <w:top w:val="nil"/>
              <w:bottom w:val="nil"/>
            </w:tcBorders>
            <w:shd w:val="clear" w:color="auto" w:fill="auto"/>
            <w:vAlign w:val="center"/>
          </w:tcPr>
          <w:p w14:paraId="09C4951C"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5599140F"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2.174</w:t>
            </w:r>
          </w:p>
        </w:tc>
        <w:tc>
          <w:tcPr>
            <w:tcW w:w="1408" w:type="dxa"/>
            <w:tcBorders>
              <w:top w:val="nil"/>
              <w:bottom w:val="nil"/>
            </w:tcBorders>
            <w:shd w:val="clear" w:color="auto" w:fill="auto"/>
            <w:vAlign w:val="center"/>
          </w:tcPr>
          <w:p w14:paraId="6CA368D3"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2.076</w:t>
            </w:r>
          </w:p>
        </w:tc>
        <w:tc>
          <w:tcPr>
            <w:tcW w:w="236" w:type="dxa"/>
            <w:tcBorders>
              <w:top w:val="nil"/>
              <w:bottom w:val="nil"/>
            </w:tcBorders>
            <w:shd w:val="clear" w:color="auto" w:fill="auto"/>
            <w:vAlign w:val="center"/>
          </w:tcPr>
          <w:p w14:paraId="53F95DA3"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208A2124"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11.542</w:t>
            </w:r>
          </w:p>
        </w:tc>
        <w:tc>
          <w:tcPr>
            <w:tcW w:w="1462" w:type="dxa"/>
            <w:tcBorders>
              <w:top w:val="nil"/>
              <w:bottom w:val="nil"/>
            </w:tcBorders>
            <w:shd w:val="clear" w:color="auto" w:fill="auto"/>
            <w:vAlign w:val="center"/>
          </w:tcPr>
          <w:p w14:paraId="6E261D4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9.903</w:t>
            </w:r>
          </w:p>
        </w:tc>
      </w:tr>
      <w:tr w:rsidR="00ED00A6" w:rsidRPr="00281428" w14:paraId="083CF446"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8EBEA2E"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Benefícios e capacitação</w:t>
            </w:r>
          </w:p>
        </w:tc>
        <w:tc>
          <w:tcPr>
            <w:tcW w:w="639" w:type="dxa"/>
            <w:tcBorders>
              <w:top w:val="nil"/>
              <w:bottom w:val="nil"/>
            </w:tcBorders>
            <w:shd w:val="clear" w:color="auto" w:fill="auto"/>
            <w:vAlign w:val="center"/>
          </w:tcPr>
          <w:p w14:paraId="7D83BC20" w14:textId="77777777" w:rsidR="00ED00A6" w:rsidRPr="00281428" w:rsidRDefault="00ED00A6" w:rsidP="00281428">
            <w:pPr>
              <w:keepNext/>
              <w:keepLines/>
              <w:spacing w:before="40" w:after="40"/>
              <w:ind w:left="113"/>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41D51A8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497</w:t>
            </w:r>
          </w:p>
        </w:tc>
        <w:tc>
          <w:tcPr>
            <w:tcW w:w="1408" w:type="dxa"/>
            <w:tcBorders>
              <w:top w:val="nil"/>
              <w:bottom w:val="nil"/>
            </w:tcBorders>
            <w:shd w:val="clear" w:color="auto" w:fill="auto"/>
            <w:vAlign w:val="center"/>
          </w:tcPr>
          <w:p w14:paraId="27676D1C"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438</w:t>
            </w:r>
          </w:p>
        </w:tc>
        <w:tc>
          <w:tcPr>
            <w:tcW w:w="236" w:type="dxa"/>
            <w:tcBorders>
              <w:top w:val="nil"/>
              <w:bottom w:val="nil"/>
            </w:tcBorders>
            <w:shd w:val="clear" w:color="auto" w:fill="auto"/>
            <w:vAlign w:val="center"/>
          </w:tcPr>
          <w:p w14:paraId="45D18A4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12B203E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2.959</w:t>
            </w:r>
          </w:p>
        </w:tc>
        <w:tc>
          <w:tcPr>
            <w:tcW w:w="1462" w:type="dxa"/>
            <w:tcBorders>
              <w:top w:val="nil"/>
              <w:bottom w:val="nil"/>
            </w:tcBorders>
            <w:shd w:val="clear" w:color="auto" w:fill="auto"/>
            <w:vAlign w:val="center"/>
          </w:tcPr>
          <w:p w14:paraId="524DA843"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2.588</w:t>
            </w:r>
          </w:p>
        </w:tc>
      </w:tr>
      <w:tr w:rsidR="00ED00A6" w:rsidRPr="00281428" w14:paraId="78D3EF63"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573E46B"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FGTS</w:t>
            </w:r>
          </w:p>
        </w:tc>
        <w:tc>
          <w:tcPr>
            <w:tcW w:w="639" w:type="dxa"/>
            <w:tcBorders>
              <w:top w:val="nil"/>
              <w:bottom w:val="nil"/>
            </w:tcBorders>
            <w:shd w:val="clear" w:color="auto" w:fill="auto"/>
            <w:vAlign w:val="center"/>
          </w:tcPr>
          <w:p w14:paraId="6A0E9F2E" w14:textId="77777777" w:rsidR="00ED00A6" w:rsidRPr="00281428" w:rsidRDefault="00ED00A6" w:rsidP="00281428">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4DFD9E66"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141</w:t>
            </w:r>
          </w:p>
        </w:tc>
        <w:tc>
          <w:tcPr>
            <w:tcW w:w="1408" w:type="dxa"/>
            <w:tcBorders>
              <w:top w:val="nil"/>
              <w:bottom w:val="nil"/>
            </w:tcBorders>
            <w:shd w:val="clear" w:color="auto" w:fill="auto"/>
            <w:vAlign w:val="center"/>
          </w:tcPr>
          <w:p w14:paraId="15B27E1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120</w:t>
            </w:r>
          </w:p>
        </w:tc>
        <w:tc>
          <w:tcPr>
            <w:tcW w:w="236" w:type="dxa"/>
            <w:tcBorders>
              <w:top w:val="nil"/>
              <w:bottom w:val="nil"/>
            </w:tcBorders>
            <w:shd w:val="clear" w:color="auto" w:fill="auto"/>
            <w:vAlign w:val="center"/>
          </w:tcPr>
          <w:p w14:paraId="7B9C9D7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4252896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852</w:t>
            </w:r>
          </w:p>
        </w:tc>
        <w:tc>
          <w:tcPr>
            <w:tcW w:w="1462" w:type="dxa"/>
            <w:tcBorders>
              <w:top w:val="nil"/>
              <w:bottom w:val="nil"/>
            </w:tcBorders>
            <w:shd w:val="clear" w:color="auto" w:fill="auto"/>
            <w:vAlign w:val="center"/>
          </w:tcPr>
          <w:p w14:paraId="736EB2F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646</w:t>
            </w:r>
          </w:p>
        </w:tc>
      </w:tr>
      <w:tr w:rsidR="00ED00A6" w:rsidRPr="00281428" w14:paraId="08511AFE"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593A45E"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Outros encargos</w:t>
            </w:r>
          </w:p>
        </w:tc>
        <w:tc>
          <w:tcPr>
            <w:tcW w:w="639" w:type="dxa"/>
            <w:tcBorders>
              <w:top w:val="nil"/>
              <w:bottom w:val="nil"/>
            </w:tcBorders>
            <w:shd w:val="clear" w:color="auto" w:fill="auto"/>
            <w:vAlign w:val="center"/>
          </w:tcPr>
          <w:p w14:paraId="3C15B0A5" w14:textId="77777777" w:rsidR="00ED00A6" w:rsidRPr="00281428" w:rsidRDefault="00ED00A6" w:rsidP="00281428">
            <w:pPr>
              <w:keepNext/>
              <w:keepLines/>
              <w:spacing w:before="40" w:after="40"/>
              <w:ind w:left="113" w:firstLine="6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2726859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310</w:t>
            </w:r>
          </w:p>
        </w:tc>
        <w:tc>
          <w:tcPr>
            <w:tcW w:w="1408" w:type="dxa"/>
            <w:tcBorders>
              <w:top w:val="nil"/>
              <w:bottom w:val="nil"/>
            </w:tcBorders>
            <w:shd w:val="clear" w:color="auto" w:fill="auto"/>
            <w:vAlign w:val="center"/>
          </w:tcPr>
          <w:p w14:paraId="0BDF5E3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215</w:t>
            </w:r>
          </w:p>
        </w:tc>
        <w:tc>
          <w:tcPr>
            <w:tcW w:w="236" w:type="dxa"/>
            <w:tcBorders>
              <w:top w:val="nil"/>
              <w:bottom w:val="nil"/>
            </w:tcBorders>
            <w:shd w:val="clear" w:color="auto" w:fill="auto"/>
            <w:vAlign w:val="center"/>
          </w:tcPr>
          <w:p w14:paraId="132E9A4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7DE1935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1.180</w:t>
            </w:r>
          </w:p>
        </w:tc>
        <w:tc>
          <w:tcPr>
            <w:tcW w:w="1462" w:type="dxa"/>
            <w:tcBorders>
              <w:top w:val="nil"/>
              <w:bottom w:val="nil"/>
            </w:tcBorders>
            <w:shd w:val="clear" w:color="auto" w:fill="auto"/>
            <w:vAlign w:val="center"/>
          </w:tcPr>
          <w:p w14:paraId="51DF8DD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1.057</w:t>
            </w:r>
          </w:p>
        </w:tc>
      </w:tr>
      <w:tr w:rsidR="00ED00A6" w:rsidRPr="00281428" w14:paraId="344A9803"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A854A5B" w14:textId="77777777" w:rsidR="00ED00A6" w:rsidRPr="00281428" w:rsidRDefault="00ED00A6" w:rsidP="00281428">
            <w:pPr>
              <w:keepNext/>
              <w:keepLines/>
              <w:spacing w:before="40" w:after="40"/>
              <w:ind w:left="113"/>
              <w:rPr>
                <w:rFonts w:eastAsia="Times New Roman" w:cs="Times New Roman"/>
                <w:spacing w:val="-2"/>
                <w:sz w:val="14"/>
                <w:szCs w:val="14"/>
                <w:lang w:eastAsia="pt-BR"/>
              </w:rPr>
            </w:pPr>
            <w:r w:rsidRPr="00281428">
              <w:rPr>
                <w:rFonts w:eastAsia="Times New Roman" w:cs="Times New Roman"/>
                <w:spacing w:val="-2"/>
                <w:sz w:val="14"/>
                <w:szCs w:val="14"/>
                <w:lang w:eastAsia="pt-BR"/>
              </w:rPr>
              <w:t>Impostos, taxas e contribuições</w:t>
            </w:r>
          </w:p>
        </w:tc>
        <w:tc>
          <w:tcPr>
            <w:tcW w:w="639" w:type="dxa"/>
            <w:tcBorders>
              <w:top w:val="nil"/>
              <w:bottom w:val="nil"/>
            </w:tcBorders>
            <w:shd w:val="clear" w:color="auto" w:fill="auto"/>
            <w:vAlign w:val="center"/>
          </w:tcPr>
          <w:p w14:paraId="568254DB"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60FE408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4.598</w:t>
            </w:r>
          </w:p>
        </w:tc>
        <w:tc>
          <w:tcPr>
            <w:tcW w:w="1408" w:type="dxa"/>
            <w:tcBorders>
              <w:top w:val="nil"/>
              <w:bottom w:val="nil"/>
            </w:tcBorders>
            <w:shd w:val="clear" w:color="auto" w:fill="auto"/>
            <w:vAlign w:val="center"/>
          </w:tcPr>
          <w:p w14:paraId="14FF701D"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2.273</w:t>
            </w:r>
          </w:p>
        </w:tc>
        <w:tc>
          <w:tcPr>
            <w:tcW w:w="236" w:type="dxa"/>
            <w:tcBorders>
              <w:top w:val="nil"/>
              <w:bottom w:val="nil"/>
            </w:tcBorders>
            <w:shd w:val="clear" w:color="auto" w:fill="auto"/>
            <w:vAlign w:val="center"/>
          </w:tcPr>
          <w:p w14:paraId="267CCAEC"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1C81970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520.346</w:t>
            </w:r>
          </w:p>
        </w:tc>
        <w:tc>
          <w:tcPr>
            <w:tcW w:w="1462" w:type="dxa"/>
            <w:tcBorders>
              <w:top w:val="nil"/>
              <w:bottom w:val="nil"/>
            </w:tcBorders>
            <w:shd w:val="clear" w:color="auto" w:fill="auto"/>
            <w:vAlign w:val="center"/>
          </w:tcPr>
          <w:p w14:paraId="328BB27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425.835</w:t>
            </w:r>
          </w:p>
        </w:tc>
      </w:tr>
      <w:tr w:rsidR="00ED00A6" w:rsidRPr="00281428" w14:paraId="2207FEEC"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CB66C94"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Federais</w:t>
            </w:r>
          </w:p>
        </w:tc>
        <w:tc>
          <w:tcPr>
            <w:tcW w:w="639" w:type="dxa"/>
            <w:tcBorders>
              <w:top w:val="nil"/>
              <w:bottom w:val="nil"/>
            </w:tcBorders>
            <w:shd w:val="clear" w:color="auto" w:fill="auto"/>
            <w:vAlign w:val="center"/>
          </w:tcPr>
          <w:p w14:paraId="6D703A29" w14:textId="77777777" w:rsidR="00ED00A6" w:rsidRPr="00281428" w:rsidRDefault="00ED00A6" w:rsidP="00281428">
            <w:pPr>
              <w:keepNext/>
              <w:keepLines/>
              <w:spacing w:before="40" w:after="40"/>
              <w:ind w:left="113"/>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05743348"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4.598</w:t>
            </w:r>
          </w:p>
        </w:tc>
        <w:tc>
          <w:tcPr>
            <w:tcW w:w="1408" w:type="dxa"/>
            <w:tcBorders>
              <w:top w:val="nil"/>
              <w:bottom w:val="nil"/>
            </w:tcBorders>
            <w:shd w:val="clear" w:color="auto" w:fill="auto"/>
            <w:vAlign w:val="center"/>
          </w:tcPr>
          <w:p w14:paraId="55DFF25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2.273</w:t>
            </w:r>
          </w:p>
        </w:tc>
        <w:tc>
          <w:tcPr>
            <w:tcW w:w="236" w:type="dxa"/>
            <w:tcBorders>
              <w:top w:val="nil"/>
              <w:bottom w:val="nil"/>
            </w:tcBorders>
            <w:shd w:val="clear" w:color="auto" w:fill="auto"/>
            <w:vAlign w:val="center"/>
          </w:tcPr>
          <w:p w14:paraId="0B612C15"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29E4DCC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492.947</w:t>
            </w:r>
          </w:p>
        </w:tc>
        <w:tc>
          <w:tcPr>
            <w:tcW w:w="1462" w:type="dxa"/>
            <w:tcBorders>
              <w:top w:val="nil"/>
              <w:bottom w:val="nil"/>
            </w:tcBorders>
            <w:shd w:val="clear" w:color="auto" w:fill="auto"/>
            <w:vAlign w:val="center"/>
          </w:tcPr>
          <w:p w14:paraId="4BF5714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401.477</w:t>
            </w:r>
          </w:p>
        </w:tc>
      </w:tr>
      <w:tr w:rsidR="00ED00A6" w:rsidRPr="00281428" w14:paraId="11D19E79"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7CB71D0"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Municipais</w:t>
            </w:r>
          </w:p>
        </w:tc>
        <w:tc>
          <w:tcPr>
            <w:tcW w:w="639" w:type="dxa"/>
            <w:tcBorders>
              <w:top w:val="nil"/>
              <w:bottom w:val="nil"/>
            </w:tcBorders>
            <w:shd w:val="clear" w:color="auto" w:fill="auto"/>
            <w:vAlign w:val="center"/>
          </w:tcPr>
          <w:p w14:paraId="42D9F661"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nil"/>
            </w:tcBorders>
            <w:shd w:val="clear" w:color="auto" w:fill="auto"/>
            <w:vAlign w:val="center"/>
          </w:tcPr>
          <w:p w14:paraId="3ECDBB75"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1408" w:type="dxa"/>
            <w:tcBorders>
              <w:top w:val="nil"/>
              <w:bottom w:val="nil"/>
            </w:tcBorders>
            <w:shd w:val="clear" w:color="auto" w:fill="auto"/>
            <w:vAlign w:val="center"/>
          </w:tcPr>
          <w:p w14:paraId="759D57A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w:t>
            </w:r>
          </w:p>
        </w:tc>
        <w:tc>
          <w:tcPr>
            <w:tcW w:w="236" w:type="dxa"/>
            <w:tcBorders>
              <w:top w:val="nil"/>
              <w:bottom w:val="nil"/>
            </w:tcBorders>
            <w:shd w:val="clear" w:color="auto" w:fill="auto"/>
            <w:vAlign w:val="center"/>
          </w:tcPr>
          <w:p w14:paraId="3037E3C7"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6B2A21EE"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27.399</w:t>
            </w:r>
          </w:p>
        </w:tc>
        <w:tc>
          <w:tcPr>
            <w:tcW w:w="1462" w:type="dxa"/>
            <w:tcBorders>
              <w:top w:val="nil"/>
              <w:bottom w:val="nil"/>
            </w:tcBorders>
            <w:shd w:val="clear" w:color="auto" w:fill="auto"/>
            <w:vAlign w:val="center"/>
          </w:tcPr>
          <w:p w14:paraId="4A64A31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24.358</w:t>
            </w:r>
          </w:p>
        </w:tc>
      </w:tr>
      <w:tr w:rsidR="00ED00A6" w:rsidRPr="00281428" w14:paraId="37F93548"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1B937C3" w14:textId="77777777" w:rsidR="00ED00A6" w:rsidRPr="00281428" w:rsidRDefault="00ED00A6" w:rsidP="00281428">
            <w:pPr>
              <w:keepNext/>
              <w:keepLines/>
              <w:spacing w:before="40" w:after="40"/>
              <w:ind w:left="113"/>
              <w:rPr>
                <w:rFonts w:eastAsia="Times New Roman" w:cs="Times New Roman"/>
                <w:spacing w:val="-2"/>
                <w:sz w:val="14"/>
                <w:szCs w:val="14"/>
                <w:lang w:eastAsia="pt-BR"/>
              </w:rPr>
            </w:pPr>
            <w:r w:rsidRPr="00281428">
              <w:rPr>
                <w:rFonts w:eastAsia="Times New Roman" w:cs="Times New Roman"/>
                <w:spacing w:val="-2"/>
                <w:sz w:val="14"/>
                <w:szCs w:val="14"/>
                <w:lang w:eastAsia="pt-BR"/>
              </w:rPr>
              <w:t>Remuneração de capitais de terceiros</w:t>
            </w:r>
          </w:p>
        </w:tc>
        <w:tc>
          <w:tcPr>
            <w:tcW w:w="639" w:type="dxa"/>
            <w:tcBorders>
              <w:top w:val="nil"/>
              <w:bottom w:val="nil"/>
            </w:tcBorders>
            <w:shd w:val="clear" w:color="auto" w:fill="auto"/>
            <w:vAlign w:val="center"/>
          </w:tcPr>
          <w:p w14:paraId="299D0956" w14:textId="77777777" w:rsidR="00ED00A6" w:rsidRPr="00281428" w:rsidRDefault="00ED00A6" w:rsidP="00281428">
            <w:pPr>
              <w:keepNext/>
              <w:keepLines/>
              <w:spacing w:before="40" w:after="40"/>
              <w:ind w:left="113"/>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087BE563"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79.702</w:t>
            </w:r>
          </w:p>
        </w:tc>
        <w:tc>
          <w:tcPr>
            <w:tcW w:w="1408" w:type="dxa"/>
            <w:tcBorders>
              <w:top w:val="nil"/>
              <w:bottom w:val="nil"/>
            </w:tcBorders>
            <w:shd w:val="clear" w:color="auto" w:fill="auto"/>
            <w:vAlign w:val="center"/>
          </w:tcPr>
          <w:p w14:paraId="141BC2D6"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26.773</w:t>
            </w:r>
          </w:p>
        </w:tc>
        <w:tc>
          <w:tcPr>
            <w:tcW w:w="236" w:type="dxa"/>
            <w:tcBorders>
              <w:top w:val="nil"/>
              <w:bottom w:val="nil"/>
            </w:tcBorders>
            <w:shd w:val="clear" w:color="auto" w:fill="auto"/>
            <w:vAlign w:val="center"/>
          </w:tcPr>
          <w:p w14:paraId="080E443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265CB05A"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80.429</w:t>
            </w:r>
          </w:p>
        </w:tc>
        <w:tc>
          <w:tcPr>
            <w:tcW w:w="1462" w:type="dxa"/>
            <w:tcBorders>
              <w:top w:val="nil"/>
              <w:bottom w:val="nil"/>
            </w:tcBorders>
            <w:shd w:val="clear" w:color="auto" w:fill="auto"/>
            <w:vAlign w:val="center"/>
          </w:tcPr>
          <w:p w14:paraId="4CE63E84"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28.716</w:t>
            </w:r>
          </w:p>
        </w:tc>
      </w:tr>
      <w:tr w:rsidR="00ED00A6" w:rsidRPr="00281428" w14:paraId="363BC0FB"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E7DD123"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Juros</w:t>
            </w:r>
          </w:p>
        </w:tc>
        <w:tc>
          <w:tcPr>
            <w:tcW w:w="639" w:type="dxa"/>
            <w:tcBorders>
              <w:top w:val="nil"/>
              <w:bottom w:val="nil"/>
            </w:tcBorders>
            <w:shd w:val="clear" w:color="auto" w:fill="auto"/>
            <w:vAlign w:val="center"/>
          </w:tcPr>
          <w:p w14:paraId="6BCD1E94"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pacing w:val="-2"/>
                <w:sz w:val="14"/>
                <w:szCs w:val="14"/>
                <w:lang w:eastAsia="pt-BR"/>
              </w:rPr>
            </w:pPr>
            <w:r w:rsidRPr="00281428">
              <w:rPr>
                <w:rFonts w:eastAsia="Times New Roman" w:cs="Times New Roman"/>
                <w:spacing w:val="-2"/>
                <w:sz w:val="14"/>
                <w:szCs w:val="14"/>
                <w:lang w:eastAsia="pt-BR"/>
              </w:rPr>
              <w:t>[14]</w:t>
            </w:r>
          </w:p>
        </w:tc>
        <w:tc>
          <w:tcPr>
            <w:tcW w:w="1134" w:type="dxa"/>
            <w:tcBorders>
              <w:top w:val="nil"/>
              <w:bottom w:val="nil"/>
            </w:tcBorders>
            <w:shd w:val="clear" w:color="auto" w:fill="auto"/>
            <w:vAlign w:val="center"/>
          </w:tcPr>
          <w:p w14:paraId="371AFF24"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79.511</w:t>
            </w:r>
          </w:p>
        </w:tc>
        <w:tc>
          <w:tcPr>
            <w:tcW w:w="1408" w:type="dxa"/>
            <w:tcBorders>
              <w:top w:val="nil"/>
              <w:bottom w:val="nil"/>
            </w:tcBorders>
            <w:shd w:val="clear" w:color="auto" w:fill="auto"/>
            <w:vAlign w:val="center"/>
          </w:tcPr>
          <w:p w14:paraId="21BAC6CC"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26.585</w:t>
            </w:r>
          </w:p>
        </w:tc>
        <w:tc>
          <w:tcPr>
            <w:tcW w:w="236" w:type="dxa"/>
            <w:tcBorders>
              <w:top w:val="nil"/>
              <w:bottom w:val="nil"/>
            </w:tcBorders>
            <w:shd w:val="clear" w:color="auto" w:fill="auto"/>
            <w:vAlign w:val="center"/>
          </w:tcPr>
          <w:p w14:paraId="156934D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001DB0F8"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79.597</w:t>
            </w:r>
          </w:p>
        </w:tc>
        <w:tc>
          <w:tcPr>
            <w:tcW w:w="1462" w:type="dxa"/>
            <w:tcBorders>
              <w:top w:val="nil"/>
              <w:bottom w:val="nil"/>
            </w:tcBorders>
            <w:shd w:val="clear" w:color="auto" w:fill="auto"/>
            <w:vAlign w:val="center"/>
          </w:tcPr>
          <w:p w14:paraId="0E1AD3CB"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27.808</w:t>
            </w:r>
          </w:p>
        </w:tc>
      </w:tr>
      <w:tr w:rsidR="00ED00A6" w:rsidRPr="00281428" w14:paraId="180FA678"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D6721CD"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Aluguéis</w:t>
            </w:r>
          </w:p>
        </w:tc>
        <w:tc>
          <w:tcPr>
            <w:tcW w:w="639" w:type="dxa"/>
            <w:tcBorders>
              <w:top w:val="nil"/>
              <w:bottom w:val="nil"/>
            </w:tcBorders>
            <w:shd w:val="clear" w:color="auto" w:fill="auto"/>
            <w:vAlign w:val="center"/>
          </w:tcPr>
          <w:p w14:paraId="68887F80" w14:textId="77777777" w:rsidR="00ED00A6" w:rsidRPr="00281428" w:rsidRDefault="00ED00A6" w:rsidP="00281428">
            <w:pPr>
              <w:keepNext/>
              <w:keepLines/>
              <w:spacing w:before="40" w:after="40"/>
              <w:ind w:left="113" w:firstLine="61"/>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57903D05"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191</w:t>
            </w:r>
          </w:p>
        </w:tc>
        <w:tc>
          <w:tcPr>
            <w:tcW w:w="1408" w:type="dxa"/>
            <w:tcBorders>
              <w:top w:val="nil"/>
              <w:bottom w:val="nil"/>
            </w:tcBorders>
            <w:shd w:val="clear" w:color="auto" w:fill="auto"/>
            <w:vAlign w:val="center"/>
          </w:tcPr>
          <w:p w14:paraId="5381DBC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188</w:t>
            </w:r>
          </w:p>
        </w:tc>
        <w:tc>
          <w:tcPr>
            <w:tcW w:w="236" w:type="dxa"/>
            <w:tcBorders>
              <w:top w:val="nil"/>
              <w:bottom w:val="nil"/>
            </w:tcBorders>
            <w:shd w:val="clear" w:color="auto" w:fill="auto"/>
            <w:vAlign w:val="center"/>
          </w:tcPr>
          <w:p w14:paraId="37D86D61"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nil"/>
            </w:tcBorders>
            <w:shd w:val="clear" w:color="auto" w:fill="auto"/>
            <w:vAlign w:val="center"/>
          </w:tcPr>
          <w:p w14:paraId="04E8FC28"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832</w:t>
            </w:r>
          </w:p>
        </w:tc>
        <w:tc>
          <w:tcPr>
            <w:tcW w:w="1462" w:type="dxa"/>
            <w:tcBorders>
              <w:top w:val="nil"/>
              <w:bottom w:val="nil"/>
            </w:tcBorders>
            <w:shd w:val="clear" w:color="auto" w:fill="auto"/>
            <w:vAlign w:val="center"/>
          </w:tcPr>
          <w:p w14:paraId="791E3CCE"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908</w:t>
            </w:r>
          </w:p>
        </w:tc>
      </w:tr>
      <w:tr w:rsidR="00ED00A6" w:rsidRPr="00281428" w14:paraId="3CAC5DE4" w14:textId="77777777" w:rsidTr="0028142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B721858" w14:textId="77777777" w:rsidR="00ED00A6" w:rsidRPr="00281428" w:rsidRDefault="00ED00A6" w:rsidP="00281428">
            <w:pPr>
              <w:keepNext/>
              <w:keepLines/>
              <w:spacing w:before="40" w:after="40"/>
              <w:ind w:left="113"/>
              <w:rPr>
                <w:rFonts w:eastAsia="Times New Roman" w:cs="Times New Roman"/>
                <w:spacing w:val="-2"/>
                <w:sz w:val="14"/>
                <w:szCs w:val="14"/>
                <w:lang w:eastAsia="pt-BR"/>
              </w:rPr>
            </w:pPr>
            <w:r w:rsidRPr="00281428">
              <w:rPr>
                <w:rFonts w:eastAsia="Times New Roman" w:cs="Times New Roman"/>
                <w:spacing w:val="-2"/>
                <w:sz w:val="14"/>
                <w:szCs w:val="14"/>
                <w:lang w:eastAsia="pt-BR"/>
              </w:rPr>
              <w:t>Remuneração de capitais próprios</w:t>
            </w:r>
          </w:p>
        </w:tc>
        <w:tc>
          <w:tcPr>
            <w:tcW w:w="639" w:type="dxa"/>
            <w:tcBorders>
              <w:top w:val="nil"/>
              <w:bottom w:val="nil"/>
            </w:tcBorders>
            <w:shd w:val="clear" w:color="auto" w:fill="auto"/>
            <w:vAlign w:val="center"/>
          </w:tcPr>
          <w:p w14:paraId="531CBE23" w14:textId="77777777" w:rsidR="00ED00A6" w:rsidRPr="00281428" w:rsidRDefault="00ED00A6" w:rsidP="00281428">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pacing w:val="-2"/>
                <w:sz w:val="14"/>
                <w:szCs w:val="14"/>
                <w:lang w:eastAsia="pt-BR"/>
              </w:rPr>
            </w:pPr>
          </w:p>
        </w:tc>
        <w:tc>
          <w:tcPr>
            <w:tcW w:w="1134" w:type="dxa"/>
            <w:tcBorders>
              <w:top w:val="nil"/>
              <w:bottom w:val="nil"/>
            </w:tcBorders>
            <w:shd w:val="clear" w:color="auto" w:fill="auto"/>
            <w:vAlign w:val="center"/>
          </w:tcPr>
          <w:p w14:paraId="10B71A36" w14:textId="77777777" w:rsidR="00ED00A6" w:rsidRPr="00281428" w:rsidRDefault="00ED00A6" w:rsidP="0028142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1.832.959</w:t>
            </w:r>
          </w:p>
        </w:tc>
        <w:tc>
          <w:tcPr>
            <w:tcW w:w="1408" w:type="dxa"/>
            <w:tcBorders>
              <w:top w:val="nil"/>
              <w:bottom w:val="nil"/>
            </w:tcBorders>
            <w:shd w:val="clear" w:color="auto" w:fill="auto"/>
            <w:vAlign w:val="center"/>
          </w:tcPr>
          <w:p w14:paraId="5B7546C2"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1.209.517</w:t>
            </w:r>
          </w:p>
        </w:tc>
        <w:tc>
          <w:tcPr>
            <w:tcW w:w="236" w:type="dxa"/>
            <w:tcBorders>
              <w:top w:val="nil"/>
              <w:bottom w:val="nil"/>
            </w:tcBorders>
            <w:shd w:val="clear" w:color="auto" w:fill="auto"/>
            <w:vAlign w:val="center"/>
          </w:tcPr>
          <w:p w14:paraId="3D2862B5"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p>
        </w:tc>
        <w:tc>
          <w:tcPr>
            <w:tcW w:w="1049" w:type="dxa"/>
            <w:tcBorders>
              <w:top w:val="nil"/>
              <w:bottom w:val="nil"/>
            </w:tcBorders>
            <w:shd w:val="clear" w:color="auto" w:fill="auto"/>
            <w:vAlign w:val="center"/>
          </w:tcPr>
          <w:p w14:paraId="515F989D"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Arial"/>
                <w:b/>
                <w:spacing w:val="-2"/>
                <w:sz w:val="14"/>
                <w:szCs w:val="14"/>
                <w:lang w:eastAsia="pt-BR"/>
              </w:rPr>
              <w:t>1.832.959</w:t>
            </w:r>
          </w:p>
        </w:tc>
        <w:tc>
          <w:tcPr>
            <w:tcW w:w="1462" w:type="dxa"/>
            <w:tcBorders>
              <w:top w:val="nil"/>
              <w:bottom w:val="nil"/>
            </w:tcBorders>
            <w:shd w:val="clear" w:color="auto" w:fill="auto"/>
            <w:vAlign w:val="center"/>
          </w:tcPr>
          <w:p w14:paraId="5B6E9739" w14:textId="77777777" w:rsidR="00ED00A6" w:rsidRPr="00281428" w:rsidRDefault="00ED00A6" w:rsidP="0028142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lang w:eastAsia="pt-BR"/>
              </w:rPr>
            </w:pPr>
            <w:r w:rsidRPr="00281428">
              <w:rPr>
                <w:rFonts w:eastAsia="Times New Roman" w:cs="Times New Roman"/>
                <w:b/>
                <w:spacing w:val="-2"/>
                <w:sz w:val="14"/>
                <w:szCs w:val="18"/>
                <w:lang w:eastAsia="pt-BR"/>
              </w:rPr>
              <w:t>1.209.517</w:t>
            </w:r>
          </w:p>
        </w:tc>
      </w:tr>
      <w:tr w:rsidR="00ED00A6" w:rsidRPr="00281428" w14:paraId="02A06799" w14:textId="77777777" w:rsidTr="00281428">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4E79" w:themeColor="accent1" w:themeShade="80"/>
            </w:tcBorders>
            <w:shd w:val="clear" w:color="auto" w:fill="auto"/>
            <w:vAlign w:val="center"/>
          </w:tcPr>
          <w:p w14:paraId="3B9ADB28" w14:textId="77777777" w:rsidR="00ED00A6" w:rsidRPr="00281428" w:rsidRDefault="00ED00A6" w:rsidP="00281428">
            <w:pPr>
              <w:keepNext/>
              <w:keepLines/>
              <w:spacing w:before="40" w:after="40"/>
              <w:ind w:left="113" w:firstLine="61"/>
              <w:rPr>
                <w:rFonts w:eastAsia="Times New Roman" w:cs="Times New Roman"/>
                <w:b w:val="0"/>
                <w:bCs w:val="0"/>
                <w:spacing w:val="-2"/>
                <w:sz w:val="14"/>
                <w:szCs w:val="14"/>
                <w:lang w:eastAsia="pt-BR"/>
              </w:rPr>
            </w:pPr>
            <w:r w:rsidRPr="00281428">
              <w:rPr>
                <w:rFonts w:eastAsia="Times New Roman" w:cs="Times New Roman"/>
                <w:b w:val="0"/>
                <w:bCs w:val="0"/>
                <w:spacing w:val="-2"/>
                <w:sz w:val="14"/>
                <w:szCs w:val="14"/>
                <w:lang w:eastAsia="pt-BR"/>
              </w:rPr>
              <w:t>Lucros retidos do exercício</w:t>
            </w:r>
          </w:p>
        </w:tc>
        <w:tc>
          <w:tcPr>
            <w:tcW w:w="639" w:type="dxa"/>
            <w:tcBorders>
              <w:top w:val="nil"/>
              <w:bottom w:val="single" w:sz="2" w:space="0" w:color="1F4E79" w:themeColor="accent1" w:themeShade="80"/>
            </w:tcBorders>
            <w:shd w:val="clear" w:color="auto" w:fill="auto"/>
            <w:vAlign w:val="center"/>
          </w:tcPr>
          <w:p w14:paraId="3ED65384" w14:textId="77777777" w:rsidR="00ED00A6" w:rsidRPr="00281428" w:rsidRDefault="00ED00A6" w:rsidP="00281428">
            <w:pPr>
              <w:keepNext/>
              <w:keepLines/>
              <w:spacing w:before="40" w:after="40"/>
              <w:ind w:left="113"/>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pacing w:val="-2"/>
                <w:sz w:val="14"/>
                <w:szCs w:val="14"/>
                <w:lang w:eastAsia="pt-BR"/>
              </w:rPr>
            </w:pPr>
          </w:p>
        </w:tc>
        <w:tc>
          <w:tcPr>
            <w:tcW w:w="1134" w:type="dxa"/>
            <w:tcBorders>
              <w:top w:val="nil"/>
              <w:bottom w:val="single" w:sz="2" w:space="0" w:color="1F4E79" w:themeColor="accent1" w:themeShade="80"/>
            </w:tcBorders>
            <w:shd w:val="clear" w:color="auto" w:fill="auto"/>
            <w:vAlign w:val="center"/>
          </w:tcPr>
          <w:p w14:paraId="3F4EBB75" w14:textId="77777777" w:rsidR="00ED00A6" w:rsidRPr="00281428" w:rsidRDefault="00ED00A6" w:rsidP="00281428">
            <w:pPr>
              <w:keepNext/>
              <w:keepLines/>
              <w:spacing w:before="40" w:after="40"/>
              <w:ind w:left="113"/>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1.832.959</w:t>
            </w:r>
          </w:p>
        </w:tc>
        <w:tc>
          <w:tcPr>
            <w:tcW w:w="1408" w:type="dxa"/>
            <w:tcBorders>
              <w:top w:val="nil"/>
              <w:bottom w:val="single" w:sz="2" w:space="0" w:color="1F4E79" w:themeColor="accent1" w:themeShade="80"/>
            </w:tcBorders>
            <w:shd w:val="clear" w:color="auto" w:fill="auto"/>
            <w:vAlign w:val="center"/>
          </w:tcPr>
          <w:p w14:paraId="4A7A3C70"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1.209.517</w:t>
            </w:r>
          </w:p>
        </w:tc>
        <w:tc>
          <w:tcPr>
            <w:tcW w:w="236" w:type="dxa"/>
            <w:tcBorders>
              <w:top w:val="nil"/>
              <w:bottom w:val="single" w:sz="2" w:space="0" w:color="1F4E79" w:themeColor="accent1" w:themeShade="80"/>
            </w:tcBorders>
            <w:shd w:val="clear" w:color="auto" w:fill="auto"/>
            <w:vAlign w:val="center"/>
          </w:tcPr>
          <w:p w14:paraId="4E6D72B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p>
        </w:tc>
        <w:tc>
          <w:tcPr>
            <w:tcW w:w="1049" w:type="dxa"/>
            <w:tcBorders>
              <w:top w:val="nil"/>
              <w:bottom w:val="single" w:sz="2" w:space="0" w:color="1F4E79" w:themeColor="accent1" w:themeShade="80"/>
            </w:tcBorders>
            <w:shd w:val="clear" w:color="auto" w:fill="auto"/>
            <w:vAlign w:val="center"/>
          </w:tcPr>
          <w:p w14:paraId="57D6FB79"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Arial"/>
                <w:spacing w:val="-2"/>
                <w:sz w:val="14"/>
                <w:szCs w:val="14"/>
                <w:lang w:eastAsia="pt-BR"/>
              </w:rPr>
              <w:t>1.832.959</w:t>
            </w:r>
          </w:p>
        </w:tc>
        <w:tc>
          <w:tcPr>
            <w:tcW w:w="1462" w:type="dxa"/>
            <w:tcBorders>
              <w:top w:val="nil"/>
              <w:bottom w:val="single" w:sz="2" w:space="0" w:color="1F4E79" w:themeColor="accent1" w:themeShade="80"/>
            </w:tcBorders>
            <w:shd w:val="clear" w:color="auto" w:fill="auto"/>
            <w:vAlign w:val="center"/>
          </w:tcPr>
          <w:p w14:paraId="6D7A29BF" w14:textId="77777777" w:rsidR="00ED00A6" w:rsidRPr="00281428" w:rsidRDefault="00ED00A6" w:rsidP="0028142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4"/>
                <w:lang w:eastAsia="pt-BR"/>
              </w:rPr>
            </w:pPr>
            <w:r w:rsidRPr="00281428">
              <w:rPr>
                <w:rFonts w:eastAsia="Times New Roman" w:cs="Times New Roman"/>
                <w:spacing w:val="-2"/>
                <w:sz w:val="14"/>
                <w:szCs w:val="18"/>
                <w:lang w:eastAsia="pt-BR"/>
              </w:rPr>
              <w:t>1.209.517</w:t>
            </w:r>
          </w:p>
        </w:tc>
      </w:tr>
    </w:tbl>
    <w:bookmarkEnd w:id="8"/>
    <w:p w14:paraId="5EB2F893" w14:textId="77777777" w:rsidR="00ED00A6" w:rsidRPr="00281428" w:rsidRDefault="00ED00A6" w:rsidP="00281428">
      <w:pPr>
        <w:jc w:val="both"/>
        <w:rPr>
          <w:rFonts w:cs="Arial"/>
          <w:sz w:val="14"/>
          <w:szCs w:val="14"/>
        </w:rPr>
      </w:pPr>
      <w:r w:rsidRPr="00281428">
        <w:rPr>
          <w:rFonts w:cs="Arial"/>
          <w:sz w:val="14"/>
          <w:szCs w:val="14"/>
        </w:rPr>
        <w:t>As notas explicativas são parte integrante das demonstrações contábeis intermediárias. As reapresentações referem-se à adoção do CPC 50 [IFRS 17] – Contratos de Seguro e CPC 48 [IFRS 9] – Instrumentos Financeiros, cujos efeitos estão detalhados na nota explicativa 03 - Apresentação das Demonstrações Contábeis.</w:t>
      </w:r>
    </w:p>
    <w:p w14:paraId="12F70EC0" w14:textId="77777777" w:rsidR="00ED00A6" w:rsidRPr="00281428" w:rsidRDefault="00ED00A6" w:rsidP="00281428"/>
    <w:p w14:paraId="1889960C" w14:textId="38DE63D0" w:rsidR="00822FBD" w:rsidRPr="006C572F" w:rsidRDefault="00822FBD">
      <w:pPr>
        <w:rPr>
          <w:rFonts w:cs="Arial"/>
          <w:b/>
          <w:spacing w:val="-2"/>
          <w:sz w:val="20"/>
        </w:rPr>
      </w:pPr>
      <w:r w:rsidRPr="006C572F">
        <w:rPr>
          <w:rFonts w:cs="Arial"/>
          <w:b/>
          <w:spacing w:val="-2"/>
          <w:sz w:val="20"/>
        </w:rPr>
        <w:br w:type="page"/>
      </w:r>
    </w:p>
    <w:p w14:paraId="4F89D950" w14:textId="7E3C3429" w:rsidR="00141430" w:rsidRPr="006C572F" w:rsidRDefault="007E0D51" w:rsidP="008F25C2">
      <w:pPr>
        <w:pStyle w:val="02-TtulodeNota"/>
        <w:keepNext/>
        <w:widowControl w:val="0"/>
        <w:rPr>
          <w:rFonts w:cs="Arial"/>
          <w:color w:val="1F4E79" w:themeColor="accent1" w:themeShade="80"/>
        </w:rPr>
      </w:pPr>
      <w:bookmarkStart w:id="26" w:name="_Toc36837274"/>
      <w:bookmarkStart w:id="27" w:name="_Toc38540203"/>
      <w:bookmarkStart w:id="28" w:name="_Toc38541844"/>
      <w:bookmarkStart w:id="29" w:name="_Toc38563618"/>
      <w:bookmarkStart w:id="30" w:name="_Hlk38563812"/>
      <w:bookmarkStart w:id="31" w:name="_Toc31905827"/>
      <w:bookmarkStart w:id="32" w:name="_Toc31906653"/>
      <w:bookmarkStart w:id="33" w:name="_Toc134819840"/>
      <w:r w:rsidRPr="006C572F">
        <w:rPr>
          <w:rFonts w:cs="Arial"/>
          <w:color w:val="1F4E79" w:themeColor="accent1" w:themeShade="80"/>
        </w:rPr>
        <w:lastRenderedPageBreak/>
        <w:t>NOTAS EXPLICATIVAS ÀS DEMONSTRAÇÕES CONTÁBEIS</w:t>
      </w:r>
      <w:bookmarkEnd w:id="26"/>
      <w:bookmarkEnd w:id="27"/>
      <w:bookmarkEnd w:id="28"/>
      <w:bookmarkEnd w:id="29"/>
      <w:bookmarkEnd w:id="30"/>
      <w:bookmarkEnd w:id="31"/>
      <w:bookmarkEnd w:id="32"/>
      <w:r w:rsidR="00EF4C61">
        <w:rPr>
          <w:rFonts w:cs="Arial"/>
          <w:color w:val="1F4E79" w:themeColor="accent1" w:themeShade="80"/>
        </w:rPr>
        <w:t xml:space="preserve"> INTERMEDIÁRIAS</w:t>
      </w:r>
      <w:bookmarkEnd w:id="33"/>
    </w:p>
    <w:p w14:paraId="0F7B1E81" w14:textId="6826F052" w:rsidR="00DA1F44" w:rsidRPr="00C11615" w:rsidRDefault="00DA1F44" w:rsidP="00C11615">
      <w:pPr>
        <w:pStyle w:val="Ttulo1"/>
        <w:rPr>
          <w:b w:val="0"/>
        </w:rPr>
      </w:pPr>
      <w:bookmarkStart w:id="34" w:name="_Toc134819841"/>
      <w:r w:rsidRPr="00C11615">
        <w:t>1 – CONTEXTO OPERACIONAL</w:t>
      </w:r>
      <w:bookmarkEnd w:id="34"/>
    </w:p>
    <w:p w14:paraId="014DF2FD" w14:textId="77777777" w:rsidR="00DA1F44" w:rsidRPr="00C84948" w:rsidRDefault="00DA1F44" w:rsidP="00B53A20">
      <w:pPr>
        <w:pStyle w:val="05-Textonormal"/>
      </w:pPr>
      <w:r w:rsidRPr="00C84948">
        <w:t>A BB Seguridade Participações S.A. (“BB Seguridade” ou “Companhia”) é uma empresa de participações (</w:t>
      </w:r>
      <w:r w:rsidRPr="00C84948">
        <w:rPr>
          <w:i/>
          <w:iCs/>
        </w:rPr>
        <w:t>holding</w:t>
      </w:r>
      <w:r w:rsidRPr="00C84948">
        <w:t>) controlada pelo Banco do Brasil S.A., constituída em 20 de dezembro de 2012, e que atua em negócios de seguridade. É uma sociedade anônima de capital aberto e tem suas ações negociadas no segmento Novo Mercado da B3 S.A. - Brasil, Bolsa, Balcão, sob o código “BBSE3”</w:t>
      </w:r>
      <w:r>
        <w:t>,</w:t>
      </w:r>
      <w:r w:rsidRPr="00C84948">
        <w:t xml:space="preserve"> e s</w:t>
      </w:r>
      <w:r>
        <w:t>eu</w:t>
      </w:r>
      <w:r w:rsidRPr="00C84948">
        <w:t>s ADRs (</w:t>
      </w:r>
      <w:r w:rsidRPr="00C84948">
        <w:rPr>
          <w:i/>
        </w:rPr>
        <w:t xml:space="preserve">American </w:t>
      </w:r>
      <w:r w:rsidRPr="007D2558">
        <w:rPr>
          <w:i/>
        </w:rPr>
        <w:t>Depositary</w:t>
      </w:r>
      <w:r w:rsidRPr="00C84948">
        <w:rPr>
          <w:i/>
        </w:rPr>
        <w:t xml:space="preserve"> </w:t>
      </w:r>
      <w:r w:rsidRPr="007D2558">
        <w:rPr>
          <w:i/>
        </w:rPr>
        <w:t>Receipts</w:t>
      </w:r>
      <w:r w:rsidRPr="00C84948">
        <w:t>) no mercado de balcão dos Estados Unidos da América (</w:t>
      </w:r>
      <w:r w:rsidRPr="00C84948">
        <w:rPr>
          <w:i/>
        </w:rPr>
        <w:t>Over-</w:t>
      </w:r>
      <w:r w:rsidRPr="007D2558">
        <w:rPr>
          <w:i/>
        </w:rPr>
        <w:t>the</w:t>
      </w:r>
      <w:r w:rsidRPr="00C84948">
        <w:rPr>
          <w:i/>
        </w:rPr>
        <w:t>-</w:t>
      </w:r>
      <w:r w:rsidRPr="007D2558">
        <w:rPr>
          <w:i/>
        </w:rPr>
        <w:t>Counter</w:t>
      </w:r>
      <w:r w:rsidRPr="00C84948">
        <w:t>) sob o código “BBSEY”.</w:t>
      </w:r>
    </w:p>
    <w:p w14:paraId="266F8943" w14:textId="77777777" w:rsidR="00DA1F44" w:rsidRPr="00C84948" w:rsidRDefault="00DA1F44" w:rsidP="00B53A20">
      <w:pPr>
        <w:pStyle w:val="05-Textonormal"/>
      </w:pPr>
      <w:r w:rsidRPr="00C84948">
        <w:t xml:space="preserve">Está inscrita </w:t>
      </w:r>
      <w:r>
        <w:t>n</w:t>
      </w:r>
      <w:r w:rsidRPr="00C84948">
        <w:t xml:space="preserve">o CNPJ </w:t>
      </w:r>
      <w:r>
        <w:t xml:space="preserve">sob o </w:t>
      </w:r>
      <w:r w:rsidRPr="00C84948">
        <w:t>nº 17.344.597/0001-94 e sediada no Setor de Autarquias Norte, Quadra 05, Lote B, Torre Sul, 3º Andar, Edifício Banco do Brasil, Asa Norte, Brasília, Distrito Federal, Brasil.</w:t>
      </w:r>
    </w:p>
    <w:p w14:paraId="1FF18F68" w14:textId="77777777" w:rsidR="00DA1F44" w:rsidRPr="00C84948" w:rsidRDefault="00DA1F44" w:rsidP="00B53A20">
      <w:pPr>
        <w:pStyle w:val="05-Textonormal"/>
      </w:pPr>
      <w:r w:rsidRPr="00C84948">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11175360" w14:textId="77777777" w:rsidR="00DA1F44" w:rsidRPr="00C84948" w:rsidRDefault="00DA1F44" w:rsidP="00B53A20">
      <w:pPr>
        <w:pStyle w:val="05-Textonormal"/>
      </w:pPr>
      <w:r w:rsidRPr="00C84948">
        <w:t>A BB Seguridade possui, dentre suas participações societárias, duas subsidiárias integrais, BB Seguros Participações S.A. (“BB Seguros”) e BB Corretora de Seguros e Administradora de Bens S.A. (“BB Corretora”), estrutura societária que forma o Grupo BB Seguridade (“Grupo”).</w:t>
      </w:r>
    </w:p>
    <w:p w14:paraId="46E649C0" w14:textId="77777777" w:rsidR="00DA1F44" w:rsidRDefault="00DA1F44" w:rsidP="00B53A20">
      <w:pPr>
        <w:pStyle w:val="05-Textonormal"/>
      </w:pPr>
      <w:r w:rsidRPr="00C84948">
        <w:t>Tais participações estão, atualmente, organizadas em dois segmentos: negócios de risco e acumulação, que operam produtos de seguros, previdência aberta, capitalização e planos de assistência odontológica por meio da BB Seguros com parceiros privados; e negócios de distribuição, que comercializa</w:t>
      </w:r>
      <w:r>
        <w:t>m</w:t>
      </w:r>
      <w:r w:rsidRPr="00C84948">
        <w:t xml:space="preserve"> seguros, previdência aberta, tí</w:t>
      </w:r>
      <w:r>
        <w:t xml:space="preserve">tulos de capitalização e planos </w:t>
      </w:r>
      <w:r w:rsidRPr="00C84948">
        <w:t>privados de assistência odontológica, por meio da BB Corretora, além de investida que atua na distribuição de produtos de seguridade por meio de canais digitais.</w:t>
      </w:r>
    </w:p>
    <w:p w14:paraId="0BA831F8" w14:textId="77777777" w:rsidR="00DA1F44" w:rsidRDefault="00DA1F44" w:rsidP="00B53A20">
      <w:pPr>
        <w:pStyle w:val="05-Textonormal"/>
      </w:pPr>
      <w:r>
        <w:t>Nos negócios de risco e acumulação o Grupo atua por meio de participações nas empresas BB MAPFRE, Brasilprev, Brasilcap e Brasildental, investidas diretas da BB Seguros, e indiretamente nas empresas Brasilseg e Aliança do Brasil Seguros, controladas da BB MAPFRE. Já nos negócios de distribuição, atua por intermédio da BB Corretora que detém participação na investida Ciclic.</w:t>
      </w:r>
    </w:p>
    <w:p w14:paraId="4E919F68" w14:textId="77777777" w:rsidR="00DA1F44" w:rsidRDefault="00DA1F44" w:rsidP="00B53A20">
      <w:pPr>
        <w:pStyle w:val="05-Textonormal"/>
      </w:pPr>
      <w:r>
        <w:t>Apresentamos abaixo a estrutura societária da Companhia:</w:t>
      </w:r>
    </w:p>
    <w:p w14:paraId="439D27FB" w14:textId="77777777" w:rsidR="00DA1F44" w:rsidRDefault="00DA1F44" w:rsidP="00A21A07">
      <w:pPr>
        <w:pStyle w:val="05-Textonormal"/>
      </w:pPr>
      <w:r>
        <w:rPr>
          <w:noProof/>
        </w:rPr>
        <w:drawing>
          <wp:inline distT="0" distB="0" distL="0" distR="0" wp14:anchorId="5083F3FD" wp14:editId="713404FA">
            <wp:extent cx="6120130" cy="3695700"/>
            <wp:effectExtent l="0" t="0" r="0" b="0"/>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8"/>
                    <a:stretch>
                      <a:fillRect/>
                    </a:stretch>
                  </pic:blipFill>
                  <pic:spPr>
                    <a:xfrm>
                      <a:off x="0" y="0"/>
                      <a:ext cx="6120130" cy="3695700"/>
                    </a:xfrm>
                    <a:prstGeom prst="rect">
                      <a:avLst/>
                    </a:prstGeom>
                  </pic:spPr>
                </pic:pic>
              </a:graphicData>
            </a:graphic>
          </wp:inline>
        </w:drawing>
      </w:r>
    </w:p>
    <w:p w14:paraId="7F13A1CB" w14:textId="77777777" w:rsidR="00DA1F44" w:rsidRDefault="00DA1F44" w:rsidP="00A21A07">
      <w:pPr>
        <w:pStyle w:val="05-Textonormal"/>
      </w:pPr>
      <w:r>
        <w:t>A BB MAPFRE possui participação direta nas empresas Brasilseg Companhia de Seguros e Aliança do Brasil Seguros S.A. e indiretamente na empresa Broto S.A. (investida da Brasilseg).</w:t>
      </w:r>
    </w:p>
    <w:p w14:paraId="22E0DF46" w14:textId="16B9921C" w:rsidR="00140D06" w:rsidRPr="001A6FE3" w:rsidRDefault="00140D06" w:rsidP="001A6FE3">
      <w:pPr>
        <w:pStyle w:val="01-Textonormal"/>
        <w:rPr>
          <w:rFonts w:eastAsiaTheme="majorEastAsia"/>
        </w:rPr>
      </w:pPr>
    </w:p>
    <w:p w14:paraId="3727758B" w14:textId="77777777" w:rsidR="0079044B" w:rsidRDefault="0079044B">
      <w:pPr>
        <w:rPr>
          <w:rFonts w:asciiTheme="majorHAnsi" w:eastAsiaTheme="majorEastAsia" w:hAnsiTheme="majorHAnsi" w:cstheme="majorBidi"/>
          <w:b/>
          <w:color w:val="2E74B5" w:themeColor="accent1" w:themeShade="BF"/>
          <w:sz w:val="20"/>
          <w:szCs w:val="20"/>
          <w:highlight w:val="yellow"/>
        </w:rPr>
      </w:pPr>
      <w:r>
        <w:rPr>
          <w:b/>
          <w:sz w:val="20"/>
          <w:szCs w:val="20"/>
          <w:highlight w:val="yellow"/>
        </w:rPr>
        <w:br w:type="page"/>
      </w:r>
    </w:p>
    <w:p w14:paraId="74DFC0C8" w14:textId="2C781B3C" w:rsidR="00DA1F44" w:rsidRPr="000213C9" w:rsidRDefault="00DA1F44" w:rsidP="000213C9">
      <w:pPr>
        <w:pStyle w:val="Ttulo2"/>
        <w:rPr>
          <w:rFonts w:ascii="Arial" w:hAnsi="Arial" w:cs="Arial"/>
          <w:b/>
          <w:color w:val="1F4E79" w:themeColor="accent1" w:themeShade="80"/>
          <w:sz w:val="20"/>
          <w:szCs w:val="20"/>
        </w:rPr>
      </w:pPr>
      <w:bookmarkStart w:id="35" w:name="_Toc134819842"/>
      <w:r w:rsidRPr="000213C9">
        <w:rPr>
          <w:rFonts w:ascii="Arial" w:hAnsi="Arial" w:cs="Arial"/>
          <w:b/>
          <w:color w:val="1F4E79" w:themeColor="accent1" w:themeShade="80"/>
          <w:sz w:val="20"/>
          <w:szCs w:val="20"/>
        </w:rPr>
        <w:lastRenderedPageBreak/>
        <w:t>2 – AQUISIÇÕES, VENDAS E REESTRUTURAÇÕES SOCIETÁRIAS</w:t>
      </w:r>
      <w:bookmarkEnd w:id="35"/>
    </w:p>
    <w:p w14:paraId="46F3A71A" w14:textId="77777777" w:rsidR="00DA1F44" w:rsidRDefault="00DA1F44" w:rsidP="00132C34">
      <w:pPr>
        <w:pStyle w:val="01-Textonormal"/>
        <w:rPr>
          <w:rFonts w:cs="Arial"/>
          <w:b/>
          <w:snapToGrid w:val="0"/>
          <w:color w:val="1F4E79" w:themeColor="accent1" w:themeShade="80"/>
        </w:rPr>
      </w:pPr>
      <w:r>
        <w:rPr>
          <w:rFonts w:cs="Arial"/>
          <w:b/>
          <w:snapToGrid w:val="0"/>
          <w:color w:val="1F4E79" w:themeColor="accent1" w:themeShade="80"/>
        </w:rPr>
        <w:t>a</w:t>
      </w:r>
      <w:r w:rsidRPr="008A1338">
        <w:rPr>
          <w:rFonts w:cs="Arial"/>
          <w:b/>
          <w:snapToGrid w:val="0"/>
          <w:color w:val="1F4E79" w:themeColor="accent1" w:themeShade="80"/>
        </w:rPr>
        <w:t xml:space="preserve">) </w:t>
      </w:r>
      <w:r>
        <w:rPr>
          <w:rFonts w:cs="Arial"/>
          <w:b/>
          <w:snapToGrid w:val="0"/>
          <w:color w:val="1F4E79" w:themeColor="accent1" w:themeShade="80"/>
        </w:rPr>
        <w:t>Broto S</w:t>
      </w:r>
      <w:r w:rsidRPr="008A1338">
        <w:rPr>
          <w:rFonts w:cs="Arial"/>
          <w:b/>
          <w:snapToGrid w:val="0"/>
          <w:color w:val="1F4E79" w:themeColor="accent1" w:themeShade="80"/>
        </w:rPr>
        <w:t>.A.</w:t>
      </w:r>
    </w:p>
    <w:p w14:paraId="0C5E6066" w14:textId="77777777" w:rsidR="00DA1F44" w:rsidRDefault="00DA1F44" w:rsidP="009F59B1">
      <w:pPr>
        <w:pStyle w:val="05-Textonormal"/>
      </w:pPr>
      <w:r>
        <w:t>Em consonância com o Comunicado ao Mercado divulgado em 13 de outubro de 2022, o Conselho de Administração da BB Seguridade aprovou a assinatura dos documentos societários necessários para a constituição da empresa Broto S.A. (Broto), que conduzirá os negócios da plataforma digital Broto, em parceria firmada entre a Brasilseg Companhia de Seguros (Brasilseg ou Seguradora), empresa investida indireta da BB Seguros Participações S.A. (</w:t>
      </w:r>
      <w:r w:rsidRPr="00F31389">
        <w:t>BB Seguros)</w:t>
      </w:r>
      <w:r>
        <w:t>, e o Banco do Brasil S.A (BB).</w:t>
      </w:r>
    </w:p>
    <w:p w14:paraId="1BA4D544" w14:textId="77777777" w:rsidR="00DA1F44" w:rsidRDefault="00DA1F44" w:rsidP="009F59B1">
      <w:pPr>
        <w:pStyle w:val="05-Textonormal"/>
      </w:pPr>
      <w:r w:rsidRPr="009F59B1">
        <w:t>Nesse sentido, o capital social da Broto te</w:t>
      </w:r>
      <w:r>
        <w:t>m</w:t>
      </w:r>
      <w:r w:rsidRPr="009F59B1">
        <w:t xml:space="preserve"> a seguinte distribuição</w:t>
      </w:r>
      <w:r>
        <w:t>:</w:t>
      </w:r>
    </w:p>
    <w:tbl>
      <w:tblPr>
        <w:tblStyle w:val="TabeladeLista6Colorida-nfase5"/>
        <w:tblW w:w="9639" w:type="dxa"/>
        <w:tblLayout w:type="fixed"/>
        <w:tblLook w:val="04A0" w:firstRow="1" w:lastRow="0" w:firstColumn="1" w:lastColumn="0" w:noHBand="0" w:noVBand="1"/>
      </w:tblPr>
      <w:tblGrid>
        <w:gridCol w:w="2552"/>
        <w:gridCol w:w="2362"/>
        <w:gridCol w:w="2362"/>
        <w:gridCol w:w="2363"/>
      </w:tblGrid>
      <w:tr w:rsidR="00DA1F44" w:rsidRPr="00B05866" w14:paraId="10DD6697" w14:textId="77777777" w:rsidTr="007625B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1D964BA0" w14:textId="77777777" w:rsidR="00DA1F44" w:rsidRPr="00B05866" w:rsidRDefault="00DA1F44" w:rsidP="00AF0EC8">
            <w:pPr>
              <w:rPr>
                <w:rFonts w:cs="Arial"/>
                <w:szCs w:val="18"/>
              </w:rPr>
            </w:pPr>
            <w:r w:rsidRPr="00B05866">
              <w:rPr>
                <w:rFonts w:cs="Arial"/>
                <w:sz w:val="14"/>
                <w:szCs w:val="14"/>
              </w:rPr>
              <w:t>Acionistas</w:t>
            </w:r>
          </w:p>
        </w:tc>
        <w:tc>
          <w:tcPr>
            <w:tcW w:w="7087" w:type="dxa"/>
            <w:gridSpan w:val="3"/>
            <w:tcBorders>
              <w:top w:val="single" w:sz="2" w:space="0" w:color="1F4E79" w:themeColor="accent1" w:themeShade="80"/>
              <w:bottom w:val="single" w:sz="2" w:space="0" w:color="1F4E79" w:themeColor="accent1" w:themeShade="80"/>
            </w:tcBorders>
            <w:shd w:val="clear" w:color="auto" w:fill="auto"/>
            <w:vAlign w:val="center"/>
            <w:hideMark/>
          </w:tcPr>
          <w:p w14:paraId="29DFFC43" w14:textId="77777777" w:rsidR="00DA1F44" w:rsidRPr="00B05866" w:rsidRDefault="00DA1F44" w:rsidP="00AF0EC8">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Pr>
                <w:rFonts w:eastAsia="Times New Roman" w:cs="Arial"/>
                <w:spacing w:val="-2"/>
                <w:sz w:val="14"/>
                <w:szCs w:val="14"/>
              </w:rPr>
              <w:t>Participação (%)</w:t>
            </w:r>
          </w:p>
        </w:tc>
      </w:tr>
      <w:tr w:rsidR="00DA1F44" w:rsidRPr="00B05866" w14:paraId="52E12391" w14:textId="77777777" w:rsidTr="0000591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18B576F0" w14:textId="77777777" w:rsidR="00DA1F44" w:rsidRPr="00B05866" w:rsidRDefault="00DA1F44" w:rsidP="00005912">
            <w:pPr>
              <w:rPr>
                <w:rFonts w:cs="Arial"/>
                <w:szCs w:val="18"/>
              </w:rPr>
            </w:pPr>
          </w:p>
        </w:tc>
        <w:tc>
          <w:tcPr>
            <w:tcW w:w="2362" w:type="dxa"/>
            <w:tcBorders>
              <w:top w:val="single" w:sz="2" w:space="0" w:color="1F4E79" w:themeColor="accent1" w:themeShade="80"/>
              <w:bottom w:val="single" w:sz="2" w:space="0" w:color="1F4E79" w:themeColor="accent1" w:themeShade="80"/>
            </w:tcBorders>
            <w:shd w:val="clear" w:color="auto" w:fill="auto"/>
            <w:vAlign w:val="center"/>
            <w:hideMark/>
          </w:tcPr>
          <w:p w14:paraId="04A0A4FD" w14:textId="77777777" w:rsidR="00DA1F44" w:rsidRPr="00005912" w:rsidRDefault="00DA1F44" w:rsidP="0000591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005912">
              <w:rPr>
                <w:rFonts w:eastAsia="Times New Roman" w:cs="Arial"/>
                <w:b/>
                <w:spacing w:val="-2"/>
                <w:sz w:val="14"/>
                <w:szCs w:val="14"/>
              </w:rPr>
              <w:t>Ações ON</w:t>
            </w:r>
          </w:p>
        </w:tc>
        <w:tc>
          <w:tcPr>
            <w:tcW w:w="2362" w:type="dxa"/>
            <w:tcBorders>
              <w:top w:val="single" w:sz="2" w:space="0" w:color="1F4E79" w:themeColor="accent1" w:themeShade="80"/>
              <w:bottom w:val="single" w:sz="2" w:space="0" w:color="1F4E79" w:themeColor="accent1" w:themeShade="80"/>
            </w:tcBorders>
            <w:shd w:val="clear" w:color="auto" w:fill="auto"/>
            <w:vAlign w:val="center"/>
            <w:hideMark/>
          </w:tcPr>
          <w:p w14:paraId="21E6428C" w14:textId="77777777" w:rsidR="00DA1F44" w:rsidRPr="00005912" w:rsidRDefault="00DA1F44" w:rsidP="0000591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005912">
              <w:rPr>
                <w:rFonts w:eastAsia="Times New Roman" w:cs="Arial"/>
                <w:b/>
                <w:spacing w:val="-2"/>
                <w:sz w:val="14"/>
                <w:szCs w:val="14"/>
              </w:rPr>
              <w:t>Ações PN</w:t>
            </w:r>
          </w:p>
        </w:tc>
        <w:tc>
          <w:tcPr>
            <w:tcW w:w="2363" w:type="dxa"/>
            <w:tcBorders>
              <w:top w:val="single" w:sz="2" w:space="0" w:color="1F4E79" w:themeColor="accent1" w:themeShade="80"/>
              <w:bottom w:val="single" w:sz="2" w:space="0" w:color="1F4E79" w:themeColor="accent1" w:themeShade="80"/>
            </w:tcBorders>
            <w:shd w:val="clear" w:color="auto" w:fill="auto"/>
            <w:vAlign w:val="center"/>
            <w:hideMark/>
          </w:tcPr>
          <w:p w14:paraId="1993B706" w14:textId="77777777" w:rsidR="00DA1F44" w:rsidRPr="00005912" w:rsidRDefault="00DA1F44" w:rsidP="0000591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005912">
              <w:rPr>
                <w:rFonts w:eastAsia="Times New Roman" w:cs="Arial"/>
                <w:b/>
                <w:spacing w:val="-2"/>
                <w:sz w:val="14"/>
                <w:szCs w:val="14"/>
              </w:rPr>
              <w:t>Capital Total</w:t>
            </w:r>
          </w:p>
        </w:tc>
      </w:tr>
      <w:tr w:rsidR="00DA1F44" w:rsidRPr="00B05866" w14:paraId="5C9856C9" w14:textId="77777777" w:rsidTr="002F32BB">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221E48F8" w14:textId="77777777" w:rsidR="00DA1F44" w:rsidRPr="00005912" w:rsidRDefault="00DA1F44" w:rsidP="00005912">
            <w:pPr>
              <w:keepNext/>
              <w:keepLines/>
              <w:spacing w:before="40" w:after="40"/>
              <w:rPr>
                <w:rFonts w:eastAsia="Times New Roman" w:cs="Arial"/>
                <w:b w:val="0"/>
                <w:spacing w:val="-2"/>
                <w:sz w:val="14"/>
                <w:szCs w:val="14"/>
              </w:rPr>
            </w:pPr>
            <w:r w:rsidRPr="00005912">
              <w:rPr>
                <w:rFonts w:eastAsia="Times New Roman" w:cs="Arial"/>
                <w:b w:val="0"/>
                <w:spacing w:val="-2"/>
                <w:sz w:val="14"/>
                <w:szCs w:val="14"/>
              </w:rPr>
              <w:t>BB</w:t>
            </w:r>
          </w:p>
        </w:tc>
        <w:tc>
          <w:tcPr>
            <w:tcW w:w="2362" w:type="dxa"/>
            <w:tcBorders>
              <w:top w:val="single" w:sz="2" w:space="0" w:color="1F4E79" w:themeColor="accent1" w:themeShade="80"/>
              <w:bottom w:val="nil"/>
            </w:tcBorders>
            <w:shd w:val="clear" w:color="auto" w:fill="auto"/>
            <w:vAlign w:val="center"/>
          </w:tcPr>
          <w:p w14:paraId="7EE21D05" w14:textId="77777777" w:rsidR="00DA1F44" w:rsidRPr="00005912" w:rsidRDefault="00DA1F44" w:rsidP="00005912">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w:t>
            </w:r>
          </w:p>
        </w:tc>
        <w:tc>
          <w:tcPr>
            <w:tcW w:w="2362" w:type="dxa"/>
            <w:tcBorders>
              <w:top w:val="single" w:sz="2" w:space="0" w:color="1F4E79" w:themeColor="accent1" w:themeShade="80"/>
              <w:bottom w:val="nil"/>
            </w:tcBorders>
            <w:shd w:val="clear" w:color="auto" w:fill="auto"/>
            <w:vAlign w:val="center"/>
          </w:tcPr>
          <w:p w14:paraId="43803B3B" w14:textId="77777777" w:rsidR="00DA1F44" w:rsidRPr="00005912" w:rsidRDefault="00DA1F44" w:rsidP="001860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100</w:t>
            </w:r>
          </w:p>
        </w:tc>
        <w:tc>
          <w:tcPr>
            <w:tcW w:w="2363" w:type="dxa"/>
            <w:tcBorders>
              <w:top w:val="single" w:sz="2" w:space="0" w:color="1F4E79" w:themeColor="accent1" w:themeShade="80"/>
              <w:bottom w:val="nil"/>
            </w:tcBorders>
            <w:shd w:val="clear" w:color="auto" w:fill="auto"/>
            <w:vAlign w:val="center"/>
          </w:tcPr>
          <w:p w14:paraId="296D2E5C" w14:textId="77777777" w:rsidR="00DA1F44" w:rsidRPr="00005912" w:rsidRDefault="00DA1F44" w:rsidP="001860E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50</w:t>
            </w:r>
          </w:p>
        </w:tc>
      </w:tr>
      <w:tr w:rsidR="00DA1F44" w:rsidRPr="00375AF3" w14:paraId="514F2C45" w14:textId="77777777" w:rsidTr="00C17862">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5B465547" w14:textId="77777777" w:rsidR="00DA1F44" w:rsidRPr="00005912" w:rsidRDefault="00DA1F44" w:rsidP="00005912">
            <w:pPr>
              <w:keepNext/>
              <w:keepLines/>
              <w:spacing w:before="40" w:after="40"/>
              <w:rPr>
                <w:rFonts w:eastAsia="Times New Roman" w:cs="Arial"/>
                <w:b w:val="0"/>
                <w:spacing w:val="-2"/>
                <w:sz w:val="14"/>
                <w:szCs w:val="14"/>
              </w:rPr>
            </w:pPr>
            <w:r w:rsidRPr="00005912">
              <w:rPr>
                <w:rFonts w:eastAsia="Times New Roman" w:cs="Arial"/>
                <w:b w:val="0"/>
                <w:spacing w:val="-2"/>
                <w:sz w:val="14"/>
                <w:szCs w:val="14"/>
              </w:rPr>
              <w:t>Brasilseg</w:t>
            </w:r>
          </w:p>
        </w:tc>
        <w:tc>
          <w:tcPr>
            <w:tcW w:w="2362" w:type="dxa"/>
            <w:tcBorders>
              <w:top w:val="nil"/>
              <w:bottom w:val="single" w:sz="2" w:space="0" w:color="1F4E79" w:themeColor="accent1" w:themeShade="80"/>
            </w:tcBorders>
            <w:shd w:val="clear" w:color="auto" w:fill="auto"/>
            <w:vAlign w:val="center"/>
          </w:tcPr>
          <w:p w14:paraId="34427317" w14:textId="77777777" w:rsidR="00DA1F44" w:rsidRPr="00005912" w:rsidRDefault="00DA1F44" w:rsidP="001860E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100</w:t>
            </w:r>
          </w:p>
        </w:tc>
        <w:tc>
          <w:tcPr>
            <w:tcW w:w="2362" w:type="dxa"/>
            <w:tcBorders>
              <w:top w:val="nil"/>
              <w:bottom w:val="single" w:sz="2" w:space="0" w:color="1F4E79" w:themeColor="accent1" w:themeShade="80"/>
            </w:tcBorders>
            <w:shd w:val="clear" w:color="auto" w:fill="auto"/>
            <w:vAlign w:val="center"/>
          </w:tcPr>
          <w:p w14:paraId="7445FB37" w14:textId="77777777" w:rsidR="00DA1F44" w:rsidRPr="00005912" w:rsidRDefault="00DA1F44" w:rsidP="0000591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w:t>
            </w:r>
          </w:p>
        </w:tc>
        <w:tc>
          <w:tcPr>
            <w:tcW w:w="2363" w:type="dxa"/>
            <w:tcBorders>
              <w:top w:val="nil"/>
              <w:bottom w:val="single" w:sz="2" w:space="0" w:color="1F4E79" w:themeColor="accent1" w:themeShade="80"/>
            </w:tcBorders>
            <w:shd w:val="clear" w:color="auto" w:fill="auto"/>
            <w:vAlign w:val="center"/>
          </w:tcPr>
          <w:p w14:paraId="3BC36039" w14:textId="77777777" w:rsidR="00DA1F44" w:rsidRPr="00005912" w:rsidRDefault="00DA1F44" w:rsidP="0000591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50</w:t>
            </w:r>
          </w:p>
        </w:tc>
      </w:tr>
    </w:tbl>
    <w:p w14:paraId="65622A6E" w14:textId="77777777" w:rsidR="00DA1F44" w:rsidRDefault="00DA1F44" w:rsidP="004D3800">
      <w:pPr>
        <w:pStyle w:val="05-Textonormal"/>
      </w:pPr>
      <w:r w:rsidRPr="004D3800">
        <w:t xml:space="preserve">Pela participação de 50% no capital social total da </w:t>
      </w:r>
      <w:r>
        <w:t>Broto</w:t>
      </w:r>
      <w:r w:rsidRPr="004D3800">
        <w:t>, c</w:t>
      </w:r>
      <w:r>
        <w:t>oube</w:t>
      </w:r>
      <w:r w:rsidRPr="004D3800">
        <w:t xml:space="preserve"> à Brasilseg o aporte de parcela em</w:t>
      </w:r>
      <w:r>
        <w:t xml:space="preserve"> </w:t>
      </w:r>
      <w:r w:rsidRPr="004D3800">
        <w:t xml:space="preserve">caixa e outra parte por meio da transferência de bens, direitos e ativos associados à </w:t>
      </w:r>
      <w:r>
        <w:t>p</w:t>
      </w:r>
      <w:r w:rsidRPr="004D3800">
        <w:t>lataforma</w:t>
      </w:r>
      <w:r>
        <w:t xml:space="preserve"> digital Broto, que eram </w:t>
      </w:r>
      <w:r w:rsidRPr="004D3800">
        <w:t>detidos pela Seguradora, totalizando um investimento de R$</w:t>
      </w:r>
      <w:r>
        <w:t xml:space="preserve"> </w:t>
      </w:r>
      <w:r w:rsidRPr="004D3800">
        <w:t>31,2 milhões. Esse mesmo</w:t>
      </w:r>
      <w:r>
        <w:t xml:space="preserve"> </w:t>
      </w:r>
      <w:r w:rsidRPr="004D3800">
        <w:t xml:space="preserve">valor </w:t>
      </w:r>
      <w:r>
        <w:t xml:space="preserve">foi </w:t>
      </w:r>
      <w:r w:rsidRPr="004D3800">
        <w:t>aportado pelo BB para subscrever e integralizar as ações correspondentes aos outros 50% do capital</w:t>
      </w:r>
      <w:r>
        <w:t xml:space="preserve"> </w:t>
      </w:r>
      <w:r w:rsidRPr="004D3800">
        <w:t>social total da nova empresa</w:t>
      </w:r>
      <w:r>
        <w:t>.</w:t>
      </w:r>
    </w:p>
    <w:p w14:paraId="0202B63A" w14:textId="77777777" w:rsidR="00DA1F44" w:rsidRDefault="00DA1F44" w:rsidP="009D03DE">
      <w:pPr>
        <w:pStyle w:val="05-Textonormal"/>
      </w:pPr>
      <w:r w:rsidRPr="00590BF7">
        <w:t>Conforme previsto nos acordos societários, a Brasilseg mant</w:t>
      </w:r>
      <w:r>
        <w:t>ém</w:t>
      </w:r>
      <w:r w:rsidRPr="00590BF7">
        <w:t xml:space="preserve"> o acesso à plataforma </w:t>
      </w:r>
      <w:r>
        <w:t>d</w:t>
      </w:r>
      <w:r w:rsidRPr="00590BF7">
        <w:t xml:space="preserve">igital Broto para venda dos seus produtos de seguro, a qual </w:t>
      </w:r>
      <w:r>
        <w:t>é</w:t>
      </w:r>
      <w:r w:rsidRPr="00590BF7">
        <w:t xml:space="preserve"> intermediada, com exclusividade, pela BB Corretora de Seguros e </w:t>
      </w:r>
      <w:r>
        <w:t>Administradora de Bens S.A. (</w:t>
      </w:r>
      <w:r w:rsidRPr="00590BF7">
        <w:t>BB Corretora), sociedade controlada pela BB Seguridade.</w:t>
      </w:r>
    </w:p>
    <w:p w14:paraId="3D1570A4" w14:textId="77777777" w:rsidR="00DA1F44" w:rsidRDefault="00DA1F44" w:rsidP="004B57AB">
      <w:pPr>
        <w:pStyle w:val="05-Textonormal"/>
      </w:pPr>
      <w:r>
        <w:t>Em 28 de outubro de 2022, a Brasilseg, o BB e a BB Corretora celebraram, com interveniência e anuência da MAPFRE Brasil Participações S.A., da BB Seguros e da Aliança do Brasil Seguros S.A. (ABS), o Acordo de Investimentos, estabelecendo, dentre outros, os termos e condições acima mencionados necessários à constituição da empresa Broto. A partir da implementação das Condições Suspensivas descritas no Acordo de Investimentos, relacionadas à obtenção das aprovações regulatórias e legais pertinentes, a operação foi consumada em 04 de janeiro de 2023, data considerada como do fechamento da parceria e a partir da qual os seguintes atos foram praticados:</w:t>
      </w:r>
    </w:p>
    <w:p w14:paraId="7A8F0570" w14:textId="77777777" w:rsidR="00DA1F44" w:rsidRDefault="00DA1F44" w:rsidP="004B57AB">
      <w:pPr>
        <w:pStyle w:val="05-Textonormal"/>
      </w:pPr>
      <w:r w:rsidRPr="00FB568D">
        <w:t xml:space="preserve">a. formalização do Acordo de Acionistas e dos Acordos Operacionais para comercialização de produtos na Broto, </w:t>
      </w:r>
      <w:r>
        <w:t xml:space="preserve">sendo </w:t>
      </w:r>
      <w:r w:rsidRPr="00FB568D">
        <w:t>um</w:t>
      </w:r>
      <w:r>
        <w:t xml:space="preserve"> contrato</w:t>
      </w:r>
      <w:r w:rsidRPr="00FB568D">
        <w:t xml:space="preserve"> firmado</w:t>
      </w:r>
      <w:r>
        <w:t xml:space="preserve"> entre a Broto e o BB, para a distribuição de produtos bancários e financeiros, e outro entre a Broto, a Brasilseg, a ABS e a BB Corretora para distribuição dos produtos securitários; e</w:t>
      </w:r>
    </w:p>
    <w:p w14:paraId="5BD0A3EE" w14:textId="77777777" w:rsidR="00DA1F44" w:rsidRDefault="00DA1F44" w:rsidP="004B57AB">
      <w:pPr>
        <w:pStyle w:val="05-Textonormal"/>
      </w:pPr>
      <w:r>
        <w:t>b. realização de assembleia geral de constituição da Broto, com assinatura da respectiva ata e dos respectivos boletins de subscrição de ações; deliberação do Estatuto Social; subscrição e integralização do capital social; e eleição de sua Diretoria.</w:t>
      </w:r>
    </w:p>
    <w:p w14:paraId="6E2DC03E" w14:textId="77777777" w:rsidR="00DA1F44" w:rsidRDefault="00DA1F44" w:rsidP="004B57AB">
      <w:pPr>
        <w:pStyle w:val="05-Textonormal"/>
      </w:pPr>
      <w:r>
        <w:t>Os documentos societários preveem a outorga, pela Brasilseg, de opção de compra ao BB – ainda não exercida – sobre a totalidade das ações de sua titularidade na Broto, exercível mediante pagamento da totalidade do montante aportado pela Seguradora na Broto, corrigido pelo CDI acumulado no período, no prazo de até 12 meses, contados da data de assinatura do Acordo de Acionistas, prorrogáveis por igual período.</w:t>
      </w:r>
    </w:p>
    <w:p w14:paraId="6C35021B" w14:textId="77777777" w:rsidR="00DA1F44" w:rsidRPr="008A1338" w:rsidRDefault="00DA1F44" w:rsidP="00343C3B">
      <w:pPr>
        <w:pStyle w:val="01-Textonormal"/>
        <w:rPr>
          <w:rFonts w:cs="Arial"/>
          <w:b/>
          <w:snapToGrid w:val="0"/>
          <w:color w:val="1F4E79" w:themeColor="accent1" w:themeShade="80"/>
        </w:rPr>
      </w:pPr>
      <w:r>
        <w:rPr>
          <w:rFonts w:cs="Arial"/>
          <w:b/>
          <w:snapToGrid w:val="0"/>
          <w:color w:val="1F4E79" w:themeColor="accent1" w:themeShade="80"/>
        </w:rPr>
        <w:t>b</w:t>
      </w:r>
      <w:r w:rsidRPr="008A1338">
        <w:rPr>
          <w:rFonts w:cs="Arial"/>
          <w:b/>
          <w:snapToGrid w:val="0"/>
          <w:color w:val="1F4E79" w:themeColor="accent1" w:themeShade="80"/>
        </w:rPr>
        <w:t xml:space="preserve">) </w:t>
      </w:r>
      <w:r w:rsidRPr="00343C3B">
        <w:rPr>
          <w:rFonts w:cs="Arial"/>
          <w:b/>
          <w:snapToGrid w:val="0"/>
          <w:color w:val="1F4E79" w:themeColor="accent1" w:themeShade="80"/>
        </w:rPr>
        <w:t>Brasil</w:t>
      </w:r>
      <w:r>
        <w:rPr>
          <w:rFonts w:cs="Arial"/>
          <w:b/>
          <w:snapToGrid w:val="0"/>
          <w:color w:val="1F4E79" w:themeColor="accent1" w:themeShade="80"/>
        </w:rPr>
        <w:t>c</w:t>
      </w:r>
      <w:r w:rsidRPr="00343C3B">
        <w:rPr>
          <w:rFonts w:cs="Arial"/>
          <w:b/>
          <w:snapToGrid w:val="0"/>
          <w:color w:val="1F4E79" w:themeColor="accent1" w:themeShade="80"/>
        </w:rPr>
        <w:t xml:space="preserve">ap Capitalização S.A. </w:t>
      </w:r>
    </w:p>
    <w:p w14:paraId="489EC21D" w14:textId="77777777" w:rsidR="00DA1F44" w:rsidRPr="002D5F83" w:rsidRDefault="00DA1F44" w:rsidP="00343C3B">
      <w:pPr>
        <w:pStyle w:val="05-Textonormal"/>
        <w:rPr>
          <w:rFonts w:cs="Arial"/>
        </w:rPr>
      </w:pPr>
      <w:r w:rsidRPr="009D5E2B">
        <w:rPr>
          <w:rFonts w:cs="Arial"/>
        </w:rPr>
        <w:t xml:space="preserve">Em 31 de dezembro de 2021, </w:t>
      </w:r>
      <w:r>
        <w:rPr>
          <w:rFonts w:cs="Arial"/>
        </w:rPr>
        <w:t xml:space="preserve">foi aprovado, em </w:t>
      </w:r>
      <w:r w:rsidRPr="009D5E2B">
        <w:rPr>
          <w:rFonts w:cs="Arial"/>
        </w:rPr>
        <w:t>Assembleia Geral Extraordinária da Brasilcap</w:t>
      </w:r>
      <w:r>
        <w:rPr>
          <w:rFonts w:cs="Arial"/>
        </w:rPr>
        <w:t>,</w:t>
      </w:r>
      <w:r w:rsidRPr="009D5E2B">
        <w:rPr>
          <w:rFonts w:cs="Arial"/>
        </w:rPr>
        <w:t xml:space="preserve"> o aumento de capital social da companhia, de R$ 254.392.710,76 para R$ 354.398.110,76, mediante a emissão de 76.340.000 ações preferenciais, nominativas e sem valor nominal, pe</w:t>
      </w:r>
      <w:r>
        <w:rPr>
          <w:rFonts w:cs="Arial"/>
        </w:rPr>
        <w:t xml:space="preserve">lo preço de emissão de R$ 1,31 </w:t>
      </w:r>
      <w:r w:rsidRPr="009D5E2B">
        <w:rPr>
          <w:rFonts w:cs="Arial"/>
        </w:rPr>
        <w:t>por ação, fixado conforme previsto no parágrafo 1º, do artigo 170, da Lei das S.A</w:t>
      </w:r>
      <w:r>
        <w:rPr>
          <w:rFonts w:cs="Arial"/>
        </w:rPr>
        <w:t>.</w:t>
      </w:r>
      <w:r w:rsidRPr="009D5E2B">
        <w:rPr>
          <w:rFonts w:cs="Arial"/>
          <w:b/>
          <w:bCs/>
        </w:rPr>
        <w:t xml:space="preserve">, </w:t>
      </w:r>
      <w:r w:rsidRPr="009D5E2B">
        <w:rPr>
          <w:rFonts w:cs="Arial"/>
        </w:rPr>
        <w:t>totalizando um aumento de capital no valor de R$ 100.005.400,00, capitalizados via créditos decorrentes d</w:t>
      </w:r>
      <w:r>
        <w:rPr>
          <w:rFonts w:cs="Arial"/>
        </w:rPr>
        <w:t>os</w:t>
      </w:r>
      <w:r w:rsidRPr="009D5E2B">
        <w:rPr>
          <w:rFonts w:cs="Arial"/>
        </w:rPr>
        <w:t xml:space="preserve"> Instrumentos Particulares de Adiantamento para Futuro Aumento de Capital (AFAC), celebrados em 22 de dezembro de 2021 entre a Brasilcap e os acionistas BB Seguros Participações S.A., Icatu Seguros S.A. e Companhia de Seguros Aliança da Bahia.</w:t>
      </w:r>
      <w:r w:rsidRPr="00C15425">
        <w:rPr>
          <w:rFonts w:cs="Arial"/>
        </w:rPr>
        <w:t xml:space="preserve"> </w:t>
      </w:r>
    </w:p>
    <w:p w14:paraId="0D89B991" w14:textId="77777777" w:rsidR="00DA1F44" w:rsidRDefault="00DA1F44" w:rsidP="00363295">
      <w:pPr>
        <w:pStyle w:val="05-Textonormal"/>
      </w:pPr>
      <w:r w:rsidRPr="002D5F83">
        <w:rPr>
          <w:rFonts w:cs="Arial"/>
        </w:rPr>
        <w:t xml:space="preserve">A </w:t>
      </w:r>
      <w:r w:rsidRPr="00C15425">
        <w:rPr>
          <w:rFonts w:cs="Arial"/>
          <w:bCs/>
        </w:rPr>
        <w:t>BB Seguros Participações S.A.</w:t>
      </w:r>
      <w:r w:rsidRPr="002D5F83">
        <w:rPr>
          <w:rFonts w:cs="Arial"/>
        </w:rPr>
        <w:t xml:space="preserve"> subscreveu </w:t>
      </w:r>
      <w:r w:rsidRPr="00C15425">
        <w:rPr>
          <w:rFonts w:cs="Arial"/>
        </w:rPr>
        <w:t>e integralizou</w:t>
      </w:r>
      <w:r>
        <w:rPr>
          <w:rFonts w:cs="Arial"/>
        </w:rPr>
        <w:t>, na proporção de sua atual participação acionária,</w:t>
      </w:r>
      <w:r w:rsidRPr="002D5F83">
        <w:rPr>
          <w:rFonts w:cs="Arial"/>
        </w:rPr>
        <w:t xml:space="preserve"> 50.888.244 ações preferenciais, equivalentes a R$</w:t>
      </w:r>
      <w:r>
        <w:rPr>
          <w:rFonts w:cs="Arial"/>
        </w:rPr>
        <w:t> </w:t>
      </w:r>
      <w:r w:rsidRPr="002D5F83">
        <w:rPr>
          <w:rFonts w:cs="Arial"/>
        </w:rPr>
        <w:t>66.</w:t>
      </w:r>
      <w:r>
        <w:rPr>
          <w:rFonts w:cs="Arial"/>
        </w:rPr>
        <w:t>663.599,64;</w:t>
      </w:r>
      <w:r w:rsidRPr="00EE7F70">
        <w:rPr>
          <w:rFonts w:cs="Arial"/>
        </w:rPr>
        <w:t xml:space="preserve"> a </w:t>
      </w:r>
      <w:r w:rsidRPr="00456E2A">
        <w:rPr>
          <w:rFonts w:cs="Arial"/>
          <w:bCs/>
        </w:rPr>
        <w:t>Icatu Seguros S.A</w:t>
      </w:r>
      <w:r>
        <w:rPr>
          <w:rFonts w:cs="Arial"/>
          <w:bCs/>
        </w:rPr>
        <w:t>.</w:t>
      </w:r>
      <w:r w:rsidRPr="00487D2B">
        <w:rPr>
          <w:rFonts w:cs="Arial"/>
        </w:rPr>
        <w:t xml:space="preserve"> subscreveu </w:t>
      </w:r>
      <w:r w:rsidRPr="00C15425">
        <w:rPr>
          <w:rFonts w:cs="Arial"/>
        </w:rPr>
        <w:t>e integralizou</w:t>
      </w:r>
      <w:r>
        <w:rPr>
          <w:rFonts w:cs="Arial"/>
        </w:rPr>
        <w:t xml:space="preserve"> 12.725.878 </w:t>
      </w:r>
      <w:r w:rsidRPr="00EE7F70">
        <w:rPr>
          <w:rFonts w:cs="Arial"/>
        </w:rPr>
        <w:t xml:space="preserve">ações preferenciais, equivalentes a </w:t>
      </w:r>
      <w:r w:rsidRPr="00487D2B">
        <w:rPr>
          <w:rFonts w:cs="Arial"/>
        </w:rPr>
        <w:t>R$ 16.670.900,18</w:t>
      </w:r>
      <w:r>
        <w:rPr>
          <w:rFonts w:cs="Arial"/>
        </w:rPr>
        <w:t>;</w:t>
      </w:r>
      <w:r w:rsidRPr="00487D2B">
        <w:rPr>
          <w:rFonts w:cs="Arial"/>
        </w:rPr>
        <w:t xml:space="preserve"> a </w:t>
      </w:r>
      <w:r w:rsidRPr="00456E2A">
        <w:rPr>
          <w:rFonts w:cs="Arial"/>
          <w:bCs/>
        </w:rPr>
        <w:t>Companhia de Seguros Aliança da Bahia</w:t>
      </w:r>
      <w:r w:rsidRPr="00487D2B">
        <w:rPr>
          <w:rFonts w:cs="Arial"/>
        </w:rPr>
        <w:t xml:space="preserve"> subscreveu </w:t>
      </w:r>
      <w:r w:rsidRPr="00C15425">
        <w:rPr>
          <w:rFonts w:cs="Arial"/>
        </w:rPr>
        <w:t>e integralizou</w:t>
      </w:r>
      <w:r w:rsidRPr="00EE7F70">
        <w:rPr>
          <w:rFonts w:cs="Arial"/>
        </w:rPr>
        <w:t xml:space="preserve"> 12.085.282</w:t>
      </w:r>
      <w:r w:rsidRPr="00487D2B">
        <w:rPr>
          <w:rFonts w:cs="Arial"/>
        </w:rPr>
        <w:t xml:space="preserve"> ações preferenciais, equivalentes a R$</w:t>
      </w:r>
      <w:r>
        <w:rPr>
          <w:rFonts w:cs="Arial"/>
        </w:rPr>
        <w:t> 15.831.719,42</w:t>
      </w:r>
      <w:r w:rsidRPr="00487D2B">
        <w:rPr>
          <w:rFonts w:cs="Arial"/>
        </w:rPr>
        <w:t xml:space="preserve">. Além disso, </w:t>
      </w:r>
      <w:r w:rsidRPr="00C15425">
        <w:rPr>
          <w:rFonts w:cs="Arial"/>
        </w:rPr>
        <w:t>mediante a capitalização d</w:t>
      </w:r>
      <w:r>
        <w:rPr>
          <w:rFonts w:cs="Arial"/>
        </w:rPr>
        <w:t>os</w:t>
      </w:r>
      <w:r w:rsidRPr="00C15425">
        <w:rPr>
          <w:rFonts w:cs="Arial"/>
        </w:rPr>
        <w:t xml:space="preserve"> créditos decorrentes do AFAC</w:t>
      </w:r>
      <w:r>
        <w:rPr>
          <w:rFonts w:cs="Arial"/>
        </w:rPr>
        <w:t>,</w:t>
      </w:r>
      <w:r w:rsidRPr="00C15425">
        <w:rPr>
          <w:rFonts w:cs="Arial"/>
        </w:rPr>
        <w:t xml:space="preserve"> </w:t>
      </w:r>
      <w:r w:rsidRPr="00487D2B">
        <w:rPr>
          <w:rFonts w:cs="Arial"/>
        </w:rPr>
        <w:t xml:space="preserve">a </w:t>
      </w:r>
      <w:r w:rsidRPr="00C15425">
        <w:rPr>
          <w:rFonts w:cs="Arial"/>
        </w:rPr>
        <w:t>Icatu Seguros S.A</w:t>
      </w:r>
      <w:r>
        <w:rPr>
          <w:rFonts w:cs="Arial"/>
        </w:rPr>
        <w:t>.</w:t>
      </w:r>
      <w:r w:rsidRPr="00487D2B">
        <w:rPr>
          <w:rFonts w:cs="Arial"/>
        </w:rPr>
        <w:t xml:space="preserve"> subscreveu </w:t>
      </w:r>
      <w:r w:rsidRPr="00C15425">
        <w:rPr>
          <w:rFonts w:cs="Arial"/>
        </w:rPr>
        <w:t>e integralizou</w:t>
      </w:r>
      <w:r>
        <w:rPr>
          <w:rFonts w:cs="Arial"/>
        </w:rPr>
        <w:t xml:space="preserve"> 328.568</w:t>
      </w:r>
      <w:r w:rsidRPr="00EE7F70">
        <w:rPr>
          <w:rFonts w:cs="Arial"/>
        </w:rPr>
        <w:t xml:space="preserve"> ações preferenciais, equivalentes a R$</w:t>
      </w:r>
      <w:r>
        <w:rPr>
          <w:rFonts w:cs="Arial"/>
        </w:rPr>
        <w:t> </w:t>
      </w:r>
      <w:r w:rsidRPr="00EE7F70">
        <w:rPr>
          <w:rFonts w:cs="Arial"/>
        </w:rPr>
        <w:t>430.424,08</w:t>
      </w:r>
      <w:r w:rsidRPr="002D5F83">
        <w:rPr>
          <w:rFonts w:cs="Arial"/>
        </w:rPr>
        <w:t xml:space="preserve"> e a </w:t>
      </w:r>
      <w:r w:rsidRPr="00456E2A">
        <w:rPr>
          <w:rFonts w:cs="Arial"/>
          <w:bCs/>
        </w:rPr>
        <w:t>Companhia de Seguros Aliança da Bahia</w:t>
      </w:r>
      <w:r w:rsidRPr="002D5F83">
        <w:rPr>
          <w:rFonts w:cs="Arial"/>
        </w:rPr>
        <w:t xml:space="preserve"> subscreveu </w:t>
      </w:r>
      <w:r w:rsidRPr="00C15425">
        <w:rPr>
          <w:rFonts w:cs="Arial"/>
        </w:rPr>
        <w:t>e integralizou</w:t>
      </w:r>
      <w:r w:rsidRPr="00EE7F70">
        <w:rPr>
          <w:rFonts w:cs="Arial"/>
        </w:rPr>
        <w:t xml:space="preserve"> 312.028</w:t>
      </w:r>
      <w:r w:rsidRPr="002D5F83">
        <w:rPr>
          <w:rFonts w:cs="Arial"/>
        </w:rPr>
        <w:t xml:space="preserve"> ações preferenciais</w:t>
      </w:r>
      <w:r>
        <w:rPr>
          <w:rFonts w:cs="Arial"/>
        </w:rPr>
        <w:t xml:space="preserve">, </w:t>
      </w:r>
      <w:r w:rsidRPr="00E37300">
        <w:rPr>
          <w:rFonts w:cs="Arial"/>
        </w:rPr>
        <w:t xml:space="preserve">equivalentes a R$ 408.756,68, </w:t>
      </w:r>
      <w:r w:rsidRPr="004419B1">
        <w:rPr>
          <w:rFonts w:cs="Arial"/>
        </w:rPr>
        <w:t>sob a condição d</w:t>
      </w:r>
      <w:r w:rsidRPr="00E37300">
        <w:rPr>
          <w:rFonts w:cs="Arial"/>
        </w:rPr>
        <w:t>e os demais acionistas minoritários da Brasilcap não exercerem seu direito</w:t>
      </w:r>
      <w:r w:rsidRPr="002D5F83">
        <w:rPr>
          <w:rFonts w:cs="Arial"/>
        </w:rPr>
        <w:t xml:space="preserve"> de preferência</w:t>
      </w:r>
      <w:r>
        <w:rPr>
          <w:rFonts w:cs="Arial"/>
        </w:rPr>
        <w:t xml:space="preserve">. </w:t>
      </w:r>
      <w:r>
        <w:t xml:space="preserve">A emissão manteve inalterada a participação detida pela BB Seguros </w:t>
      </w:r>
      <w:r w:rsidRPr="007D3AAA">
        <w:t>Participações S.A.</w:t>
      </w:r>
      <w:r>
        <w:t xml:space="preserve"> no capital total da Brasilcap.</w:t>
      </w:r>
    </w:p>
    <w:p w14:paraId="77A099C8" w14:textId="77777777" w:rsidR="00DA1F44" w:rsidRDefault="00DA1F44" w:rsidP="00E02EBB">
      <w:pPr>
        <w:pStyle w:val="05-Textonormal"/>
      </w:pPr>
      <w:r>
        <w:t>O capital social da Brasilcap, totalmente subscrito e integralizado, passou a ser de R$ 354.398.110,76, dividido em 216.010.804 ações ordinárias, nominativas e sem valor nominal, e em 184.329.196 ações preferenciais, nominativas e sem valor nominal.</w:t>
      </w:r>
    </w:p>
    <w:p w14:paraId="67389101" w14:textId="77777777" w:rsidR="00DA1F44" w:rsidRDefault="00DA1F44" w:rsidP="00E02EBB">
      <w:pPr>
        <w:pStyle w:val="05-Textonormal"/>
      </w:pPr>
      <w:r>
        <w:lastRenderedPageBreak/>
        <w:t xml:space="preserve">Considerando que os acionistas minoritários não exerceram seu direito de preferência dentro do prazo permitido, a BB Seguros, em virtude dos termos acordados por meio do Instrumento de Compromisso de Subscrição e Outras Avenças, iniciou os procedimentos necessários para aquisição das ações preferenciais, visando equalizar a proporção acionária detida pelos acionistas majoritários antes do aporte. </w:t>
      </w:r>
    </w:p>
    <w:p w14:paraId="001FBD3E" w14:textId="77777777" w:rsidR="00DA1F44" w:rsidRDefault="00DA1F44" w:rsidP="00E02EBB">
      <w:pPr>
        <w:pStyle w:val="05-Textonormal"/>
      </w:pPr>
      <w:r>
        <w:t xml:space="preserve">Em 25 de novembro de 2022, os procedimentos necessários para aquisição das ações preferenciais por parte da BB Seguros Participações S.A. foram concluídos,  a partir (i) da assinatura dos termos de transferência de ações preferenciais, sendo que a Icatu Seguros S.A. transferiu a quantidade de 220.877 ações preferenciais de sua titularidade à BB Seguros Participações S.A. e a Companhia de Seguros Aliança da Bahia transferiu a quantidade de 209.758 ações preferenciais de sua titularidade à BB Seguros Participações S.A, e, (ii) da liquidação financeira por parte da BB Seguros Participações S.A., ao preço de emissão de R$ 1,31 por ação, mais atualização monetária pela variação do CDI acrescido de 1% (um por cento) ao ano, incidente pro rata desde a data de 31 de dezembro de 2021. </w:t>
      </w:r>
    </w:p>
    <w:p w14:paraId="5CAB99E3" w14:textId="77777777" w:rsidR="00DA1F44" w:rsidRDefault="00DA1F44" w:rsidP="00E02EBB">
      <w:pPr>
        <w:pStyle w:val="05-Textonormal"/>
      </w:pPr>
      <w:r>
        <w:t>A partir de 25 de novembro de 2022, quando: (i) a BB Seguros detinha 86,192% de ações PN e 66,660% do total; (ii) a Icatu detinha 7,082% de ações PN e 16,752% do total; e (iii) a Aliança da Bahia detinha 6,726% de ações PN e 15,909% do total, o capital social da Brasilcap, totalmente subscrito e integralizado, passou a ser distribuído entre os acionistas na seguinte proporção:</w:t>
      </w:r>
    </w:p>
    <w:tbl>
      <w:tblPr>
        <w:tblStyle w:val="TabeladeLista6Colorida-nfase5"/>
        <w:tblW w:w="9639" w:type="dxa"/>
        <w:tblLayout w:type="fixed"/>
        <w:tblLook w:val="04A0" w:firstRow="1" w:lastRow="0" w:firstColumn="1" w:lastColumn="0" w:noHBand="0" w:noVBand="1"/>
      </w:tblPr>
      <w:tblGrid>
        <w:gridCol w:w="2552"/>
        <w:gridCol w:w="1181"/>
        <w:gridCol w:w="1181"/>
        <w:gridCol w:w="1181"/>
        <w:gridCol w:w="1181"/>
        <w:gridCol w:w="1181"/>
        <w:gridCol w:w="1182"/>
      </w:tblGrid>
      <w:tr w:rsidR="00DA1F44" w:rsidRPr="00B05866" w14:paraId="343DFA4F" w14:textId="77777777" w:rsidTr="005F7AF3">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3E3B734E" w14:textId="77777777" w:rsidR="00DA1F44" w:rsidRPr="00B05866" w:rsidRDefault="00DA1F44" w:rsidP="005F7AF3">
            <w:pPr>
              <w:rPr>
                <w:rFonts w:cs="Arial"/>
                <w:szCs w:val="18"/>
              </w:rPr>
            </w:pPr>
            <w:r w:rsidRPr="00B05866">
              <w:rPr>
                <w:rFonts w:cs="Arial"/>
                <w:sz w:val="14"/>
                <w:szCs w:val="14"/>
              </w:rPr>
              <w:t>Acionistas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09C35766" w14:textId="77777777" w:rsidR="00DA1F44" w:rsidRPr="00B05866" w:rsidRDefault="00DA1F44" w:rsidP="005F7AF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Ações ON</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25FC924A" w14:textId="77777777" w:rsidR="00DA1F44" w:rsidRPr="00B05866" w:rsidRDefault="00DA1F44" w:rsidP="005F7AF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Ações PN</w:t>
            </w:r>
          </w:p>
        </w:tc>
        <w:tc>
          <w:tcPr>
            <w:tcW w:w="2363"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6584D721" w14:textId="77777777" w:rsidR="00DA1F44" w:rsidRPr="00B05866" w:rsidRDefault="00DA1F44" w:rsidP="005F7AF3">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Total</w:t>
            </w:r>
          </w:p>
        </w:tc>
      </w:tr>
      <w:tr w:rsidR="00DA1F44" w:rsidRPr="00B05866" w14:paraId="2DCC1323" w14:textId="77777777" w:rsidTr="005F7AF3">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48B88310" w14:textId="77777777" w:rsidR="00DA1F44" w:rsidRPr="00B05866" w:rsidRDefault="00DA1F44" w:rsidP="005F7AF3">
            <w:pPr>
              <w:rPr>
                <w:rFonts w:cs="Arial"/>
                <w:szCs w:val="18"/>
              </w:rPr>
            </w:pP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6988D8E6" w14:textId="77777777" w:rsidR="00DA1F44" w:rsidRPr="00B05866" w:rsidRDefault="00DA1F44" w:rsidP="005F7AF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41F5D276" w14:textId="77777777" w:rsidR="00DA1F44" w:rsidRPr="00B05866" w:rsidRDefault="00DA1F44" w:rsidP="005F7AF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0E97C9B8" w14:textId="77777777" w:rsidR="00DA1F44" w:rsidRPr="00B05866" w:rsidRDefault="00DA1F44" w:rsidP="005F7AF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70224AF1" w14:textId="77777777" w:rsidR="00DA1F44" w:rsidRPr="00B05866" w:rsidRDefault="00DA1F44" w:rsidP="005F7AF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6EA1FB1B" w14:textId="77777777" w:rsidR="00DA1F44" w:rsidRPr="00B05866" w:rsidRDefault="00DA1F44" w:rsidP="005F7AF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2" w:type="dxa"/>
            <w:tcBorders>
              <w:top w:val="single" w:sz="2" w:space="0" w:color="1F4E79" w:themeColor="accent1" w:themeShade="80"/>
              <w:bottom w:val="single" w:sz="2" w:space="0" w:color="1F4E79" w:themeColor="accent1" w:themeShade="80"/>
            </w:tcBorders>
            <w:shd w:val="clear" w:color="auto" w:fill="auto"/>
            <w:vAlign w:val="center"/>
            <w:hideMark/>
          </w:tcPr>
          <w:p w14:paraId="572B28E1" w14:textId="77777777" w:rsidR="00DA1F44" w:rsidRPr="00B05866" w:rsidRDefault="00DA1F44" w:rsidP="005F7AF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r>
      <w:tr w:rsidR="00DA1F44" w:rsidRPr="00B05866" w14:paraId="123A87E4" w14:textId="77777777" w:rsidTr="00040CC8">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0906DF90" w14:textId="77777777" w:rsidR="00DA1F44" w:rsidRPr="00040CC8" w:rsidRDefault="00DA1F44" w:rsidP="00E02EBB">
            <w:pPr>
              <w:keepNext/>
              <w:keepLines/>
              <w:spacing w:before="40" w:after="40"/>
              <w:rPr>
                <w:rFonts w:eastAsia="Times New Roman" w:cs="Arial"/>
                <w:b w:val="0"/>
                <w:spacing w:val="-2"/>
                <w:sz w:val="14"/>
                <w:szCs w:val="14"/>
              </w:rPr>
            </w:pPr>
            <w:r w:rsidRPr="00040CC8">
              <w:rPr>
                <w:rFonts w:eastAsia="Times New Roman" w:cs="Arial"/>
                <w:b w:val="0"/>
                <w:spacing w:val="-2"/>
                <w:sz w:val="14"/>
                <w:szCs w:val="14"/>
              </w:rPr>
              <w:t>BB Seguros</w:t>
            </w:r>
          </w:p>
        </w:tc>
        <w:tc>
          <w:tcPr>
            <w:tcW w:w="1181" w:type="dxa"/>
            <w:tcBorders>
              <w:top w:val="single" w:sz="2" w:space="0" w:color="1F4E79" w:themeColor="accent1" w:themeShade="80"/>
              <w:bottom w:val="nil"/>
            </w:tcBorders>
            <w:shd w:val="clear" w:color="auto" w:fill="auto"/>
            <w:vAlign w:val="center"/>
            <w:hideMark/>
          </w:tcPr>
          <w:p w14:paraId="67BB537A"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107.989.204</w:t>
            </w:r>
          </w:p>
        </w:tc>
        <w:tc>
          <w:tcPr>
            <w:tcW w:w="1181" w:type="dxa"/>
            <w:tcBorders>
              <w:top w:val="single" w:sz="2" w:space="0" w:color="1F4E79" w:themeColor="accent1" w:themeShade="80"/>
              <w:bottom w:val="nil"/>
            </w:tcBorders>
            <w:shd w:val="clear" w:color="auto" w:fill="auto"/>
            <w:vAlign w:val="center"/>
            <w:hideMark/>
          </w:tcPr>
          <w:p w14:paraId="187E6A0E"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49,99</w:t>
            </w:r>
            <w:r>
              <w:rPr>
                <w:rFonts w:eastAsia="Times New Roman" w:cs="Arial"/>
                <w:spacing w:val="-2"/>
                <w:sz w:val="14"/>
                <w:szCs w:val="18"/>
              </w:rPr>
              <w:t>2</w:t>
            </w:r>
          </w:p>
        </w:tc>
        <w:tc>
          <w:tcPr>
            <w:tcW w:w="1181" w:type="dxa"/>
            <w:tcBorders>
              <w:top w:val="single" w:sz="2" w:space="0" w:color="1F4E79" w:themeColor="accent1" w:themeShade="80"/>
              <w:bottom w:val="nil"/>
            </w:tcBorders>
            <w:shd w:val="clear" w:color="auto" w:fill="auto"/>
            <w:vAlign w:val="center"/>
            <w:hideMark/>
          </w:tcPr>
          <w:p w14:paraId="44B762CB"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159.308.075</w:t>
            </w:r>
          </w:p>
        </w:tc>
        <w:tc>
          <w:tcPr>
            <w:tcW w:w="1181" w:type="dxa"/>
            <w:tcBorders>
              <w:top w:val="single" w:sz="2" w:space="0" w:color="1F4E79" w:themeColor="accent1" w:themeShade="80"/>
              <w:bottom w:val="nil"/>
            </w:tcBorders>
            <w:shd w:val="clear" w:color="auto" w:fill="auto"/>
            <w:vAlign w:val="center"/>
            <w:hideMark/>
          </w:tcPr>
          <w:p w14:paraId="4A55D911" w14:textId="77777777" w:rsidR="00DA1F44" w:rsidRPr="00040CC8" w:rsidRDefault="00DA1F44" w:rsidP="00EF55F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86,4</w:t>
            </w:r>
            <w:r>
              <w:rPr>
                <w:rFonts w:eastAsia="Times New Roman" w:cs="Arial"/>
                <w:spacing w:val="-2"/>
                <w:sz w:val="14"/>
                <w:szCs w:val="18"/>
              </w:rPr>
              <w:t>26</w:t>
            </w:r>
          </w:p>
        </w:tc>
        <w:tc>
          <w:tcPr>
            <w:tcW w:w="1181" w:type="dxa"/>
            <w:tcBorders>
              <w:top w:val="single" w:sz="2" w:space="0" w:color="1F4E79" w:themeColor="accent1" w:themeShade="80"/>
              <w:bottom w:val="nil"/>
            </w:tcBorders>
            <w:shd w:val="clear" w:color="auto" w:fill="auto"/>
            <w:vAlign w:val="center"/>
            <w:hideMark/>
          </w:tcPr>
          <w:p w14:paraId="5A753A6A"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267.297.279</w:t>
            </w:r>
          </w:p>
        </w:tc>
        <w:tc>
          <w:tcPr>
            <w:tcW w:w="1182" w:type="dxa"/>
            <w:tcBorders>
              <w:top w:val="single" w:sz="2" w:space="0" w:color="1F4E79" w:themeColor="accent1" w:themeShade="80"/>
              <w:bottom w:val="nil"/>
            </w:tcBorders>
            <w:shd w:val="clear" w:color="auto" w:fill="auto"/>
            <w:vAlign w:val="center"/>
            <w:hideMark/>
          </w:tcPr>
          <w:p w14:paraId="5E4EDB28" w14:textId="77777777" w:rsidR="00DA1F44" w:rsidRPr="00040CC8" w:rsidRDefault="00DA1F44" w:rsidP="00EF55F5">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66,7</w:t>
            </w:r>
            <w:r>
              <w:rPr>
                <w:rFonts w:eastAsia="Times New Roman" w:cs="Arial"/>
                <w:spacing w:val="-2"/>
                <w:sz w:val="14"/>
                <w:szCs w:val="18"/>
              </w:rPr>
              <w:t>68</w:t>
            </w:r>
          </w:p>
        </w:tc>
      </w:tr>
      <w:tr w:rsidR="00DA1F44" w:rsidRPr="00B05866" w14:paraId="6A828393" w14:textId="77777777" w:rsidTr="00040CC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hideMark/>
          </w:tcPr>
          <w:p w14:paraId="6A7C010E" w14:textId="77777777" w:rsidR="00DA1F44" w:rsidRPr="00040CC8" w:rsidRDefault="00DA1F44" w:rsidP="00E02EBB">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Icatu</w:t>
            </w:r>
          </w:p>
        </w:tc>
        <w:tc>
          <w:tcPr>
            <w:tcW w:w="1181" w:type="dxa"/>
            <w:tcBorders>
              <w:top w:val="nil"/>
              <w:bottom w:val="nil"/>
            </w:tcBorders>
            <w:shd w:val="clear" w:color="auto" w:fill="auto"/>
            <w:vAlign w:val="center"/>
            <w:hideMark/>
          </w:tcPr>
          <w:p w14:paraId="32415E03"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54.010.799</w:t>
            </w:r>
          </w:p>
        </w:tc>
        <w:tc>
          <w:tcPr>
            <w:tcW w:w="1181" w:type="dxa"/>
            <w:tcBorders>
              <w:top w:val="nil"/>
              <w:bottom w:val="nil"/>
            </w:tcBorders>
            <w:shd w:val="clear" w:color="auto" w:fill="auto"/>
            <w:vAlign w:val="center"/>
            <w:hideMark/>
          </w:tcPr>
          <w:p w14:paraId="10C07076"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25,00</w:t>
            </w:r>
            <w:r>
              <w:rPr>
                <w:rFonts w:eastAsia="Times New Roman" w:cs="Arial"/>
                <w:spacing w:val="-2"/>
                <w:sz w:val="14"/>
                <w:szCs w:val="18"/>
              </w:rPr>
              <w:t>4</w:t>
            </w:r>
          </w:p>
        </w:tc>
        <w:tc>
          <w:tcPr>
            <w:tcW w:w="1181" w:type="dxa"/>
            <w:tcBorders>
              <w:top w:val="nil"/>
              <w:bottom w:val="nil"/>
            </w:tcBorders>
            <w:shd w:val="clear" w:color="auto" w:fill="auto"/>
            <w:vAlign w:val="center"/>
            <w:hideMark/>
          </w:tcPr>
          <w:p w14:paraId="41A70A67"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12.833.569</w:t>
            </w:r>
          </w:p>
        </w:tc>
        <w:tc>
          <w:tcPr>
            <w:tcW w:w="1181" w:type="dxa"/>
            <w:tcBorders>
              <w:top w:val="nil"/>
              <w:bottom w:val="nil"/>
            </w:tcBorders>
            <w:shd w:val="clear" w:color="auto" w:fill="auto"/>
            <w:vAlign w:val="center"/>
            <w:hideMark/>
          </w:tcPr>
          <w:p w14:paraId="4046D959" w14:textId="77777777" w:rsidR="00DA1F44" w:rsidRPr="00040CC8" w:rsidRDefault="00DA1F44" w:rsidP="00490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6,96</w:t>
            </w:r>
            <w:r>
              <w:rPr>
                <w:rFonts w:eastAsia="Times New Roman" w:cs="Arial"/>
                <w:spacing w:val="-2"/>
                <w:sz w:val="14"/>
                <w:szCs w:val="18"/>
              </w:rPr>
              <w:t>2</w:t>
            </w:r>
          </w:p>
        </w:tc>
        <w:tc>
          <w:tcPr>
            <w:tcW w:w="1181" w:type="dxa"/>
            <w:tcBorders>
              <w:top w:val="nil"/>
              <w:bottom w:val="nil"/>
            </w:tcBorders>
            <w:shd w:val="clear" w:color="auto" w:fill="auto"/>
            <w:vAlign w:val="center"/>
            <w:hideMark/>
          </w:tcPr>
          <w:p w14:paraId="790D138E"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66.844.368</w:t>
            </w:r>
          </w:p>
        </w:tc>
        <w:tc>
          <w:tcPr>
            <w:tcW w:w="1182" w:type="dxa"/>
            <w:tcBorders>
              <w:top w:val="nil"/>
              <w:bottom w:val="nil"/>
            </w:tcBorders>
            <w:shd w:val="clear" w:color="auto" w:fill="auto"/>
            <w:vAlign w:val="center"/>
            <w:hideMark/>
          </w:tcPr>
          <w:p w14:paraId="05B421D4"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16,</w:t>
            </w:r>
            <w:r>
              <w:rPr>
                <w:rFonts w:eastAsia="Times New Roman" w:cs="Arial"/>
                <w:spacing w:val="-2"/>
                <w:sz w:val="14"/>
                <w:szCs w:val="18"/>
              </w:rPr>
              <w:t>69</w:t>
            </w:r>
            <w:r w:rsidRPr="00040CC8">
              <w:rPr>
                <w:rFonts w:eastAsia="Times New Roman" w:cs="Arial"/>
                <w:spacing w:val="-2"/>
                <w:sz w:val="14"/>
                <w:szCs w:val="18"/>
              </w:rPr>
              <w:t>7</w:t>
            </w:r>
          </w:p>
        </w:tc>
      </w:tr>
      <w:tr w:rsidR="00DA1F44" w:rsidRPr="00B05866" w14:paraId="1B79A8D0" w14:textId="77777777" w:rsidTr="00040CC8">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tcPr>
          <w:p w14:paraId="2BFE9C22" w14:textId="77777777" w:rsidR="00DA1F44" w:rsidRPr="00040CC8" w:rsidRDefault="00DA1F44" w:rsidP="00E02EBB">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Aliança da Bahia</w:t>
            </w:r>
          </w:p>
        </w:tc>
        <w:tc>
          <w:tcPr>
            <w:tcW w:w="1181" w:type="dxa"/>
            <w:tcBorders>
              <w:top w:val="nil"/>
              <w:bottom w:val="nil"/>
            </w:tcBorders>
            <w:shd w:val="clear" w:color="auto" w:fill="auto"/>
            <w:vAlign w:val="center"/>
          </w:tcPr>
          <w:p w14:paraId="61B8963F"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51.292.002</w:t>
            </w:r>
          </w:p>
        </w:tc>
        <w:tc>
          <w:tcPr>
            <w:tcW w:w="1181" w:type="dxa"/>
            <w:tcBorders>
              <w:top w:val="nil"/>
              <w:bottom w:val="nil"/>
            </w:tcBorders>
            <w:shd w:val="clear" w:color="auto" w:fill="auto"/>
            <w:vAlign w:val="center"/>
          </w:tcPr>
          <w:p w14:paraId="0168DD2F"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23,7</w:t>
            </w:r>
            <w:r>
              <w:rPr>
                <w:rFonts w:eastAsia="Times New Roman" w:cs="Arial"/>
                <w:spacing w:val="-2"/>
                <w:sz w:val="14"/>
                <w:szCs w:val="18"/>
              </w:rPr>
              <w:t>4</w:t>
            </w:r>
            <w:r w:rsidRPr="00040CC8">
              <w:rPr>
                <w:rFonts w:eastAsia="Times New Roman" w:cs="Arial"/>
                <w:spacing w:val="-2"/>
                <w:sz w:val="14"/>
                <w:szCs w:val="18"/>
              </w:rPr>
              <w:t>5</w:t>
            </w:r>
          </w:p>
        </w:tc>
        <w:tc>
          <w:tcPr>
            <w:tcW w:w="1181" w:type="dxa"/>
            <w:tcBorders>
              <w:top w:val="nil"/>
              <w:bottom w:val="nil"/>
            </w:tcBorders>
            <w:shd w:val="clear" w:color="auto" w:fill="auto"/>
            <w:vAlign w:val="center"/>
          </w:tcPr>
          <w:p w14:paraId="2EFA15F0"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12.187.552</w:t>
            </w:r>
          </w:p>
        </w:tc>
        <w:tc>
          <w:tcPr>
            <w:tcW w:w="1181" w:type="dxa"/>
            <w:tcBorders>
              <w:top w:val="nil"/>
              <w:bottom w:val="nil"/>
            </w:tcBorders>
            <w:shd w:val="clear" w:color="auto" w:fill="auto"/>
            <w:vAlign w:val="center"/>
          </w:tcPr>
          <w:p w14:paraId="4B286511" w14:textId="77777777" w:rsidR="00DA1F44" w:rsidRPr="00040CC8" w:rsidRDefault="00DA1F44" w:rsidP="0049035B">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6,61</w:t>
            </w:r>
            <w:r>
              <w:rPr>
                <w:rFonts w:eastAsia="Times New Roman" w:cs="Arial"/>
                <w:spacing w:val="-2"/>
                <w:sz w:val="14"/>
                <w:szCs w:val="18"/>
              </w:rPr>
              <w:t>2</w:t>
            </w:r>
          </w:p>
        </w:tc>
        <w:tc>
          <w:tcPr>
            <w:tcW w:w="1181" w:type="dxa"/>
            <w:tcBorders>
              <w:top w:val="nil"/>
              <w:bottom w:val="nil"/>
            </w:tcBorders>
            <w:shd w:val="clear" w:color="auto" w:fill="auto"/>
            <w:vAlign w:val="center"/>
          </w:tcPr>
          <w:p w14:paraId="67BA0A16"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63.479.554</w:t>
            </w:r>
          </w:p>
        </w:tc>
        <w:tc>
          <w:tcPr>
            <w:tcW w:w="1182" w:type="dxa"/>
            <w:tcBorders>
              <w:top w:val="nil"/>
              <w:bottom w:val="nil"/>
            </w:tcBorders>
            <w:shd w:val="clear" w:color="auto" w:fill="auto"/>
            <w:vAlign w:val="center"/>
          </w:tcPr>
          <w:p w14:paraId="6721EC78" w14:textId="77777777" w:rsidR="00DA1F44" w:rsidRPr="00040CC8"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15,8</w:t>
            </w:r>
            <w:r>
              <w:rPr>
                <w:rFonts w:eastAsia="Times New Roman" w:cs="Arial"/>
                <w:spacing w:val="-2"/>
                <w:sz w:val="14"/>
                <w:szCs w:val="18"/>
              </w:rPr>
              <w:t>5</w:t>
            </w:r>
            <w:r w:rsidRPr="00040CC8">
              <w:rPr>
                <w:rFonts w:eastAsia="Times New Roman" w:cs="Arial"/>
                <w:spacing w:val="-2"/>
                <w:sz w:val="14"/>
                <w:szCs w:val="18"/>
              </w:rPr>
              <w:t>6</w:t>
            </w:r>
          </w:p>
        </w:tc>
      </w:tr>
      <w:tr w:rsidR="00DA1F44" w:rsidRPr="00B05866" w14:paraId="7D50445B" w14:textId="77777777" w:rsidTr="00040CC8">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bottom"/>
          </w:tcPr>
          <w:p w14:paraId="254DF8A6" w14:textId="77777777" w:rsidR="00DA1F44" w:rsidRPr="00040CC8" w:rsidRDefault="00DA1F44" w:rsidP="00E02EBB">
            <w:pPr>
              <w:keepNext/>
              <w:keepLines/>
              <w:spacing w:before="40" w:after="40"/>
              <w:rPr>
                <w:rFonts w:eastAsia="Times New Roman" w:cs="Arial"/>
                <w:b w:val="0"/>
                <w:spacing w:val="-2"/>
                <w:sz w:val="14"/>
                <w:szCs w:val="18"/>
              </w:rPr>
            </w:pPr>
            <w:r>
              <w:rPr>
                <w:rFonts w:eastAsia="Times New Roman" w:cs="Arial"/>
                <w:b w:val="0"/>
                <w:sz w:val="14"/>
                <w:szCs w:val="14"/>
                <w:lang w:eastAsia="pt-BR"/>
              </w:rPr>
              <w:t>Demais</w:t>
            </w:r>
          </w:p>
        </w:tc>
        <w:tc>
          <w:tcPr>
            <w:tcW w:w="1181" w:type="dxa"/>
            <w:tcBorders>
              <w:top w:val="nil"/>
              <w:bottom w:val="nil"/>
            </w:tcBorders>
            <w:shd w:val="clear" w:color="auto" w:fill="auto"/>
            <w:vAlign w:val="center"/>
          </w:tcPr>
          <w:p w14:paraId="3B48BDEA"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2.718.799</w:t>
            </w:r>
          </w:p>
        </w:tc>
        <w:tc>
          <w:tcPr>
            <w:tcW w:w="1181" w:type="dxa"/>
            <w:tcBorders>
              <w:top w:val="nil"/>
              <w:bottom w:val="nil"/>
            </w:tcBorders>
            <w:shd w:val="clear" w:color="auto" w:fill="auto"/>
            <w:vAlign w:val="center"/>
          </w:tcPr>
          <w:p w14:paraId="70AA8A07" w14:textId="77777777" w:rsidR="00DA1F44" w:rsidRPr="00040CC8" w:rsidRDefault="00DA1F44" w:rsidP="00490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1,2</w:t>
            </w:r>
            <w:r>
              <w:rPr>
                <w:rFonts w:eastAsia="Times New Roman" w:cs="Arial"/>
                <w:spacing w:val="-2"/>
                <w:sz w:val="14"/>
                <w:szCs w:val="18"/>
              </w:rPr>
              <w:t>59</w:t>
            </w:r>
          </w:p>
        </w:tc>
        <w:tc>
          <w:tcPr>
            <w:tcW w:w="1181" w:type="dxa"/>
            <w:tcBorders>
              <w:top w:val="nil"/>
              <w:bottom w:val="nil"/>
            </w:tcBorders>
            <w:shd w:val="clear" w:color="auto" w:fill="auto"/>
            <w:vAlign w:val="center"/>
          </w:tcPr>
          <w:p w14:paraId="597E2E72"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w:t>
            </w:r>
          </w:p>
        </w:tc>
        <w:tc>
          <w:tcPr>
            <w:tcW w:w="1181" w:type="dxa"/>
            <w:tcBorders>
              <w:top w:val="nil"/>
              <w:bottom w:val="nil"/>
            </w:tcBorders>
            <w:shd w:val="clear" w:color="auto" w:fill="auto"/>
            <w:vAlign w:val="center"/>
          </w:tcPr>
          <w:p w14:paraId="58C8A7A6" w14:textId="77777777" w:rsidR="00DA1F44" w:rsidRPr="00040CC8" w:rsidRDefault="00DA1F44" w:rsidP="00490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w:t>
            </w:r>
          </w:p>
        </w:tc>
        <w:tc>
          <w:tcPr>
            <w:tcW w:w="1181" w:type="dxa"/>
            <w:tcBorders>
              <w:top w:val="nil"/>
              <w:bottom w:val="nil"/>
            </w:tcBorders>
            <w:shd w:val="clear" w:color="auto" w:fill="auto"/>
            <w:vAlign w:val="center"/>
          </w:tcPr>
          <w:p w14:paraId="24D47C26" w14:textId="77777777" w:rsidR="00DA1F44" w:rsidRPr="00040CC8" w:rsidRDefault="00DA1F44" w:rsidP="00040CC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2.718.799</w:t>
            </w:r>
          </w:p>
        </w:tc>
        <w:tc>
          <w:tcPr>
            <w:tcW w:w="1182" w:type="dxa"/>
            <w:tcBorders>
              <w:top w:val="nil"/>
              <w:bottom w:val="nil"/>
            </w:tcBorders>
            <w:shd w:val="clear" w:color="auto" w:fill="auto"/>
            <w:vAlign w:val="center"/>
          </w:tcPr>
          <w:p w14:paraId="06AB866A" w14:textId="77777777" w:rsidR="00DA1F44" w:rsidRPr="00040CC8" w:rsidRDefault="00DA1F44" w:rsidP="00490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0,6</w:t>
            </w:r>
            <w:r>
              <w:rPr>
                <w:rFonts w:eastAsia="Times New Roman" w:cs="Arial"/>
                <w:spacing w:val="-2"/>
                <w:sz w:val="14"/>
                <w:szCs w:val="18"/>
              </w:rPr>
              <w:t>79</w:t>
            </w:r>
          </w:p>
        </w:tc>
      </w:tr>
      <w:tr w:rsidR="00DA1F44" w:rsidRPr="00375AF3" w14:paraId="126642ED" w14:textId="77777777" w:rsidTr="00040CC8">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0B5B4B93" w14:textId="77777777" w:rsidR="00DA1F44" w:rsidRPr="00375AF3" w:rsidRDefault="00DA1F44" w:rsidP="00040CC8">
            <w:pPr>
              <w:keepNext/>
              <w:keepLines/>
              <w:spacing w:before="40" w:after="40"/>
              <w:rPr>
                <w:rFonts w:eastAsia="Times New Roman" w:cs="Arial"/>
                <w:spacing w:val="-2"/>
                <w:sz w:val="14"/>
                <w:szCs w:val="14"/>
              </w:rPr>
            </w:pPr>
            <w:r w:rsidRPr="00375AF3">
              <w:rPr>
                <w:rFonts w:eastAsia="Times New Roman" w:cs="Arial"/>
                <w:spacing w:val="-2"/>
                <w:sz w:val="14"/>
                <w:szCs w:val="14"/>
              </w:rPr>
              <w:t>Total</w:t>
            </w:r>
          </w:p>
        </w:tc>
        <w:tc>
          <w:tcPr>
            <w:tcW w:w="1181" w:type="dxa"/>
            <w:tcBorders>
              <w:top w:val="nil"/>
              <w:bottom w:val="single" w:sz="2" w:space="0" w:color="1F4E79" w:themeColor="accent1" w:themeShade="80"/>
            </w:tcBorders>
            <w:shd w:val="clear" w:color="auto" w:fill="auto"/>
            <w:vAlign w:val="center"/>
            <w:hideMark/>
          </w:tcPr>
          <w:p w14:paraId="486F0B43" w14:textId="77777777" w:rsidR="00DA1F44" w:rsidRPr="00375AF3"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131713">
              <w:rPr>
                <w:rFonts w:eastAsia="Times New Roman" w:cs="Arial"/>
                <w:b/>
                <w:bCs/>
                <w:color w:val="000000"/>
                <w:sz w:val="14"/>
                <w:szCs w:val="14"/>
                <w:lang w:eastAsia="pt-BR"/>
              </w:rPr>
              <w:t>216.010.804</w:t>
            </w:r>
          </w:p>
        </w:tc>
        <w:tc>
          <w:tcPr>
            <w:tcW w:w="1181" w:type="dxa"/>
            <w:tcBorders>
              <w:top w:val="nil"/>
              <w:bottom w:val="single" w:sz="2" w:space="0" w:color="1F4E79" w:themeColor="accent1" w:themeShade="80"/>
            </w:tcBorders>
            <w:shd w:val="clear" w:color="auto" w:fill="auto"/>
            <w:vAlign w:val="center"/>
            <w:hideMark/>
          </w:tcPr>
          <w:p w14:paraId="670FE068" w14:textId="77777777" w:rsidR="00DA1F44" w:rsidRPr="00375AF3"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6720D22A" w14:textId="77777777" w:rsidR="00DA1F44" w:rsidRPr="00375AF3"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184.329.196</w:t>
            </w:r>
          </w:p>
        </w:tc>
        <w:tc>
          <w:tcPr>
            <w:tcW w:w="1181" w:type="dxa"/>
            <w:tcBorders>
              <w:top w:val="nil"/>
              <w:bottom w:val="single" w:sz="2" w:space="0" w:color="1F4E79" w:themeColor="accent1" w:themeShade="80"/>
            </w:tcBorders>
            <w:shd w:val="clear" w:color="auto" w:fill="auto"/>
            <w:vAlign w:val="center"/>
            <w:hideMark/>
          </w:tcPr>
          <w:p w14:paraId="712B9409" w14:textId="77777777" w:rsidR="00DA1F44" w:rsidRPr="00375AF3"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2FDB03FF" w14:textId="77777777" w:rsidR="00DA1F44" w:rsidRPr="00375AF3"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400.340.000</w:t>
            </w:r>
          </w:p>
        </w:tc>
        <w:tc>
          <w:tcPr>
            <w:tcW w:w="1182" w:type="dxa"/>
            <w:tcBorders>
              <w:top w:val="nil"/>
              <w:bottom w:val="single" w:sz="2" w:space="0" w:color="1F4E79" w:themeColor="accent1" w:themeShade="80"/>
            </w:tcBorders>
            <w:shd w:val="clear" w:color="auto" w:fill="auto"/>
            <w:vAlign w:val="center"/>
            <w:hideMark/>
          </w:tcPr>
          <w:p w14:paraId="003528AE" w14:textId="77777777" w:rsidR="00DA1F44" w:rsidRPr="00375AF3" w:rsidRDefault="00DA1F44" w:rsidP="00040CC8">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r>
    </w:tbl>
    <w:p w14:paraId="78223BE9" w14:textId="77777777" w:rsidR="00DA1F44" w:rsidRDefault="00DA1F44" w:rsidP="00066F76">
      <w:pPr>
        <w:pStyle w:val="05-Textonormal"/>
      </w:pPr>
    </w:p>
    <w:p w14:paraId="4AB0B1ED" w14:textId="51D67CA1" w:rsidR="00DA1F44" w:rsidRPr="0055383E" w:rsidRDefault="00DA1F44" w:rsidP="0055383E">
      <w:pPr>
        <w:pStyle w:val="Ttulo1"/>
        <w:rPr>
          <w:b w:val="0"/>
        </w:rPr>
      </w:pPr>
      <w:bookmarkStart w:id="36" w:name="_Toc134819843"/>
      <w:bookmarkStart w:id="37" w:name="OLE_LINK4"/>
      <w:r w:rsidRPr="0055383E">
        <w:t>3 – APRESENTAÇÃO DAS DEMONSTRAÇÕES CONTÁBEIS</w:t>
      </w:r>
      <w:r>
        <w:t xml:space="preserve"> INTERMEDIÁRIAS</w:t>
      </w:r>
      <w:bookmarkEnd w:id="36"/>
    </w:p>
    <w:p w14:paraId="77A6BE91" w14:textId="77777777" w:rsidR="00DA1F44" w:rsidRPr="0046511C" w:rsidRDefault="00DA1F44" w:rsidP="0046511C">
      <w:pPr>
        <w:pStyle w:val="03-SubttulodeNota"/>
        <w:rPr>
          <w:color w:val="1F4E79" w:themeColor="accent1" w:themeShade="80"/>
        </w:rPr>
      </w:pPr>
      <w:r w:rsidRPr="0046511C">
        <w:rPr>
          <w:color w:val="1F4E79" w:themeColor="accent1" w:themeShade="80"/>
        </w:rPr>
        <w:t>a) Declaração de Conformidade</w:t>
      </w:r>
    </w:p>
    <w:p w14:paraId="52E9A8FA" w14:textId="77777777" w:rsidR="00DA1F44" w:rsidRPr="00C17038" w:rsidRDefault="00DA1F44" w:rsidP="00CD0020">
      <w:pPr>
        <w:pStyle w:val="05-Textonormal"/>
      </w:pPr>
      <w:r w:rsidRPr="00C17038">
        <w:t>As demonstrações contábeis</w:t>
      </w:r>
      <w:r>
        <w:t xml:space="preserve"> intermediárias </w:t>
      </w:r>
      <w:r w:rsidRPr="00C17038">
        <w:t>consolidadas</w:t>
      </w:r>
      <w:r>
        <w:t xml:space="preserve"> foram elaboradas e estão sendo apresentadas </w:t>
      </w:r>
      <w:r w:rsidRPr="00C17038">
        <w:t xml:space="preserve">em conformidade com as Normas Internacionais de Relatório Financeiro (IFRS), emitidas pelo </w:t>
      </w:r>
      <w:r w:rsidRPr="005253EE">
        <w:rPr>
          <w:i/>
        </w:rPr>
        <w:t>International Accounting Standards Board</w:t>
      </w:r>
      <w:r w:rsidRPr="00C17038">
        <w:t xml:space="preserve"> (IASB)</w:t>
      </w:r>
      <w:r>
        <w:t xml:space="preserve"> e com as práticas contábeis adotadas no Brasil.</w:t>
      </w:r>
    </w:p>
    <w:p w14:paraId="690452AA" w14:textId="77777777" w:rsidR="00DA1F44" w:rsidRPr="00C17038" w:rsidRDefault="00DA1F44" w:rsidP="00C17038">
      <w:pPr>
        <w:pStyle w:val="05-Textonormal"/>
      </w:pPr>
      <w:r w:rsidRPr="00C17038">
        <w:t xml:space="preserve">As </w:t>
      </w:r>
      <w:r>
        <w:t>demonstrações contábeis intermediárias individuais</w:t>
      </w:r>
      <w:r w:rsidRPr="00C17038">
        <w:t xml:space="preserve"> </w:t>
      </w:r>
      <w:r>
        <w:t>foram elaboradas e estão sendo apresentadas</w:t>
      </w:r>
      <w:r w:rsidRPr="00C17038">
        <w:t xml:space="preserve"> em conformidade com as práticas contábeis adotadas no Brasil</w:t>
      </w:r>
      <w:r>
        <w:t>,</w:t>
      </w:r>
      <w:r w:rsidRPr="00C17038">
        <w:t xml:space="preserve"> que compreendem as diretrizes emanadas da Lei das Sociedades por Ações e os pronunciamentos do Comitê de Pronunciamentos Contábeis (CPC), aprovados pelo Conselho Federal de Contabilidade (CFC).</w:t>
      </w:r>
    </w:p>
    <w:p w14:paraId="65E42769" w14:textId="77777777" w:rsidR="00DA1F44" w:rsidRPr="00C17038" w:rsidRDefault="00DA1F44" w:rsidP="00C17038">
      <w:pPr>
        <w:pStyle w:val="05-Textonormal"/>
      </w:pPr>
      <w:r w:rsidRPr="00C17038">
        <w:t>Todas as informações relevantes próprias das demonstrações contábeis</w:t>
      </w:r>
      <w:r>
        <w:t xml:space="preserve"> intermediárias individuais e consolidadas </w:t>
      </w:r>
      <w:r w:rsidRPr="00C17038">
        <w:t>estão evidenciadas e correspondem as utilizadas pela Administração</w:t>
      </w:r>
      <w:r>
        <w:t xml:space="preserve"> da Companhia</w:t>
      </w:r>
      <w:r w:rsidRPr="00C17038">
        <w:t>.</w:t>
      </w:r>
    </w:p>
    <w:p w14:paraId="7CC8D74F" w14:textId="77777777" w:rsidR="00DA1F44" w:rsidRDefault="00DA1F44" w:rsidP="00646444">
      <w:pPr>
        <w:pStyle w:val="05-Textonormal"/>
      </w:pPr>
      <w:r w:rsidRPr="00DA7E1F">
        <w:t>Estas demonstrações contábeis</w:t>
      </w:r>
      <w:r>
        <w:t xml:space="preserve"> intermediárias</w:t>
      </w:r>
      <w:r w:rsidRPr="00DA7E1F">
        <w:t xml:space="preserve"> individuais e consolidadas foram aprovadas e autorizadas para divulgação pela Diretoria Executiva </w:t>
      </w:r>
      <w:r>
        <w:t xml:space="preserve">da BB Seguridade </w:t>
      </w:r>
      <w:r w:rsidRPr="00DA7E1F">
        <w:t>em 12.05.2023.</w:t>
      </w:r>
    </w:p>
    <w:p w14:paraId="3FF8EEAE" w14:textId="77777777" w:rsidR="00DA1F44" w:rsidRPr="0046511C" w:rsidRDefault="00DA1F44" w:rsidP="0046511C">
      <w:pPr>
        <w:pStyle w:val="03-SubttulodeNota"/>
        <w:rPr>
          <w:color w:val="1F4E79" w:themeColor="accent1" w:themeShade="80"/>
        </w:rPr>
      </w:pPr>
      <w:r w:rsidRPr="0046511C">
        <w:rPr>
          <w:color w:val="1F4E79" w:themeColor="accent1" w:themeShade="80"/>
        </w:rPr>
        <w:t>b) Continuidade</w:t>
      </w:r>
    </w:p>
    <w:p w14:paraId="4BE96227" w14:textId="77777777" w:rsidR="00DA1F44" w:rsidRPr="00FD38B0" w:rsidRDefault="00DA1F44" w:rsidP="00C17038">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w:t>
      </w:r>
      <w:r>
        <w:t>os</w:t>
      </w:r>
      <w:r w:rsidRPr="00FD38B0">
        <w:t xml:space="preserve">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intermediárias individuais e </w:t>
      </w:r>
      <w:r w:rsidRPr="00FD38B0">
        <w:t>consolidadas foram preparadas com base no pressuposto</w:t>
      </w:r>
      <w:r>
        <w:t xml:space="preserve"> </w:t>
      </w:r>
      <w:r w:rsidRPr="00FD38B0">
        <w:t>de continuidade</w:t>
      </w:r>
      <w:r>
        <w:t xml:space="preserve"> o</w:t>
      </w:r>
      <w:r w:rsidRPr="00FD38B0">
        <w:t>peracional</w:t>
      </w:r>
      <w:r>
        <w:t>.</w:t>
      </w:r>
    </w:p>
    <w:p w14:paraId="53673CF2" w14:textId="77777777" w:rsidR="00DA1F44" w:rsidRPr="0046511C" w:rsidRDefault="00DA1F44" w:rsidP="0046511C">
      <w:pPr>
        <w:pStyle w:val="03-SubttulodeNota"/>
        <w:rPr>
          <w:color w:val="1F4E79" w:themeColor="accent1" w:themeShade="80"/>
        </w:rPr>
      </w:pPr>
      <w:r w:rsidRPr="0046511C">
        <w:rPr>
          <w:color w:val="1F4E79" w:themeColor="accent1" w:themeShade="80"/>
        </w:rPr>
        <w:t>c) Bases de Mensuração dos Ativos e dos Passivos</w:t>
      </w:r>
    </w:p>
    <w:p w14:paraId="3A99F465" w14:textId="77777777" w:rsidR="00DA1F44" w:rsidRPr="00F16C8B" w:rsidRDefault="00DA1F44" w:rsidP="00C17038">
      <w:pPr>
        <w:pStyle w:val="05-Textonormal"/>
      </w:pPr>
      <w:r w:rsidRPr="00F16C8B">
        <w:t xml:space="preserve">Estas </w:t>
      </w:r>
      <w:r>
        <w:t>demonstrações contábeis intermediárias individuais</w:t>
      </w:r>
      <w:r w:rsidRPr="00F16C8B">
        <w:t xml:space="preserve"> e consolidadas foram preparadas utilizando o custo histórico como base de mensuração, exceto para ativos financeiros </w:t>
      </w:r>
      <w:r>
        <w:t>mensurados</w:t>
      </w:r>
      <w:r w:rsidRPr="00F16C8B">
        <w:t xml:space="preserve"> ao valor justo por meio do resultado</w:t>
      </w:r>
      <w:r>
        <w:t>.</w:t>
      </w:r>
    </w:p>
    <w:p w14:paraId="3F41906C" w14:textId="77777777" w:rsidR="00DA1F44" w:rsidRPr="0046511C" w:rsidRDefault="00DA1F44" w:rsidP="0046511C">
      <w:pPr>
        <w:pStyle w:val="03-SubttulodeNota"/>
        <w:rPr>
          <w:color w:val="1F4E79" w:themeColor="accent1" w:themeShade="80"/>
        </w:rPr>
      </w:pPr>
      <w:r w:rsidRPr="0046511C">
        <w:rPr>
          <w:color w:val="1F4E79" w:themeColor="accent1" w:themeShade="80"/>
        </w:rPr>
        <w:t>d) Moeda Funcional e de Apresentação</w:t>
      </w:r>
    </w:p>
    <w:p w14:paraId="514E4EE2" w14:textId="77777777" w:rsidR="00DA1F44" w:rsidRDefault="00DA1F44" w:rsidP="0046511C">
      <w:pPr>
        <w:pStyle w:val="05-Textonormal1"/>
      </w:pPr>
      <w:r>
        <w:t>A</w:t>
      </w:r>
      <w:r w:rsidRPr="001A0BAA">
        <w:t>s demonstrações contábeis</w:t>
      </w:r>
      <w:r>
        <w:t xml:space="preserve"> intermediárias da BB Seguridade, para fins de moeda funcional e de apresentação, </w:t>
      </w:r>
      <w:r w:rsidRPr="001A0BAA">
        <w:t>são apresentadas em Reais (R$)</w:t>
      </w:r>
      <w:r>
        <w:t>.</w:t>
      </w:r>
    </w:p>
    <w:p w14:paraId="0C97ED80" w14:textId="77777777" w:rsidR="0066006A" w:rsidRDefault="0066006A">
      <w:pPr>
        <w:rPr>
          <w:rFonts w:eastAsia="Times New Roman" w:cs="Times New Roman"/>
          <w:b/>
          <w:color w:val="1F4E79" w:themeColor="accent1" w:themeShade="80"/>
          <w:spacing w:val="-2"/>
          <w:sz w:val="20"/>
          <w:szCs w:val="20"/>
          <w:lang w:eastAsia="pt-BR"/>
        </w:rPr>
      </w:pPr>
      <w:r>
        <w:rPr>
          <w:color w:val="1F4E79" w:themeColor="accent1" w:themeShade="80"/>
        </w:rPr>
        <w:br w:type="page"/>
      </w:r>
    </w:p>
    <w:p w14:paraId="4435112A" w14:textId="7E3D3144" w:rsidR="00DA1F44" w:rsidRPr="0046511C" w:rsidRDefault="00DA1F44" w:rsidP="0046511C">
      <w:pPr>
        <w:pStyle w:val="03-SubttulodeNota"/>
        <w:rPr>
          <w:color w:val="1F4E79" w:themeColor="accent1" w:themeShade="80"/>
        </w:rPr>
      </w:pPr>
      <w:r w:rsidRPr="0046511C">
        <w:rPr>
          <w:color w:val="1F4E79" w:themeColor="accent1" w:themeShade="80"/>
        </w:rPr>
        <w:lastRenderedPageBreak/>
        <w:t>e) Base de Consolidação</w:t>
      </w:r>
    </w:p>
    <w:p w14:paraId="42E042A9" w14:textId="77777777" w:rsidR="00DA1F44" w:rsidRDefault="00DA1F44" w:rsidP="0046511C">
      <w:pPr>
        <w:pStyle w:val="05-Textonormal1"/>
      </w:pPr>
      <w:r>
        <w:t xml:space="preserve">As demonstrações contábeis intermediárias da BB Seguridade </w:t>
      </w:r>
      <w:r w:rsidRPr="001A0BAA">
        <w:t>incluem a consolidação dos ativos e passivos da BB Seguridade e das suas controladas, conforme descrito no quadro a seguir:</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094"/>
        <w:gridCol w:w="604"/>
        <w:gridCol w:w="1411"/>
        <w:gridCol w:w="1412"/>
        <w:gridCol w:w="283"/>
        <w:gridCol w:w="1417"/>
        <w:gridCol w:w="1418"/>
      </w:tblGrid>
      <w:tr w:rsidR="00DA1F44" w:rsidRPr="0048242D" w14:paraId="3D281AB4" w14:textId="77777777" w:rsidTr="006F0790">
        <w:trPr>
          <w:trHeight w:val="238"/>
          <w:jc w:val="center"/>
        </w:trPr>
        <w:tc>
          <w:tcPr>
            <w:tcW w:w="3094" w:type="dxa"/>
            <w:vMerge w:val="restart"/>
            <w:tcBorders>
              <w:bottom w:val="nil"/>
            </w:tcBorders>
            <w:shd w:val="clear" w:color="auto" w:fill="auto"/>
            <w:vAlign w:val="center"/>
          </w:tcPr>
          <w:p w14:paraId="306A3565" w14:textId="77777777" w:rsidR="00DA1F44" w:rsidRPr="0055383E" w:rsidRDefault="00DA1F44" w:rsidP="009B350E">
            <w:pPr>
              <w:pStyle w:val="08-Tabelageral"/>
              <w:jc w:val="left"/>
              <w:rPr>
                <w:rFonts w:cs="Arial"/>
                <w:b/>
                <w:sz w:val="18"/>
              </w:rPr>
            </w:pPr>
            <w:r w:rsidRPr="0055383E">
              <w:rPr>
                <w:rFonts w:cs="Arial"/>
                <w:b/>
              </w:rPr>
              <w:t>Empresa</w:t>
            </w:r>
          </w:p>
        </w:tc>
        <w:tc>
          <w:tcPr>
            <w:tcW w:w="604" w:type="dxa"/>
            <w:tcBorders>
              <w:bottom w:val="nil"/>
            </w:tcBorders>
            <w:shd w:val="clear" w:color="auto" w:fill="auto"/>
            <w:vAlign w:val="center"/>
          </w:tcPr>
          <w:p w14:paraId="758F4206" w14:textId="77777777" w:rsidR="00DA1F44" w:rsidRPr="0055383E" w:rsidRDefault="00DA1F44" w:rsidP="009B350E">
            <w:pPr>
              <w:spacing w:after="0"/>
              <w:jc w:val="right"/>
              <w:rPr>
                <w:rFonts w:cs="Arial"/>
                <w:b/>
                <w:szCs w:val="18"/>
              </w:rPr>
            </w:pPr>
          </w:p>
        </w:tc>
        <w:tc>
          <w:tcPr>
            <w:tcW w:w="1411" w:type="dxa"/>
            <w:vMerge w:val="restart"/>
            <w:tcBorders>
              <w:bottom w:val="nil"/>
            </w:tcBorders>
            <w:shd w:val="clear" w:color="auto" w:fill="auto"/>
            <w:vAlign w:val="center"/>
          </w:tcPr>
          <w:p w14:paraId="13E4D452" w14:textId="77777777" w:rsidR="00DA1F44" w:rsidRPr="0055383E" w:rsidRDefault="00DA1F44" w:rsidP="009B350E">
            <w:pPr>
              <w:pStyle w:val="08-Tabelageral"/>
              <w:rPr>
                <w:rFonts w:cs="Arial"/>
                <w:b/>
                <w:bCs/>
              </w:rPr>
            </w:pPr>
            <w:r w:rsidRPr="0055383E">
              <w:rPr>
                <w:rFonts w:cs="Arial"/>
                <w:b/>
              </w:rPr>
              <w:t>Atividade</w:t>
            </w:r>
          </w:p>
        </w:tc>
        <w:tc>
          <w:tcPr>
            <w:tcW w:w="1412" w:type="dxa"/>
            <w:vMerge w:val="restart"/>
            <w:tcBorders>
              <w:bottom w:val="nil"/>
            </w:tcBorders>
            <w:shd w:val="clear" w:color="auto" w:fill="auto"/>
            <w:vAlign w:val="center"/>
          </w:tcPr>
          <w:p w14:paraId="4CB2163F" w14:textId="77777777" w:rsidR="00DA1F44" w:rsidRPr="0055383E" w:rsidRDefault="00DA1F44" w:rsidP="009B350E">
            <w:pPr>
              <w:pStyle w:val="08-Tabelageral"/>
              <w:rPr>
                <w:rFonts w:cs="Arial"/>
                <w:b/>
              </w:rPr>
            </w:pPr>
            <w:r w:rsidRPr="0055383E">
              <w:rPr>
                <w:rFonts w:cs="Arial"/>
                <w:b/>
              </w:rPr>
              <w:t>País de Constituição</w:t>
            </w:r>
          </w:p>
        </w:tc>
        <w:tc>
          <w:tcPr>
            <w:tcW w:w="283" w:type="dxa"/>
            <w:tcBorders>
              <w:bottom w:val="nil"/>
            </w:tcBorders>
            <w:shd w:val="clear" w:color="auto" w:fill="auto"/>
            <w:vAlign w:val="center"/>
          </w:tcPr>
          <w:p w14:paraId="670C3B29" w14:textId="77777777" w:rsidR="00DA1F44" w:rsidRPr="0055383E" w:rsidRDefault="00DA1F44" w:rsidP="009B350E">
            <w:pPr>
              <w:spacing w:after="0"/>
              <w:jc w:val="right"/>
              <w:rPr>
                <w:rFonts w:cs="Arial"/>
                <w:b/>
                <w:szCs w:val="18"/>
              </w:rPr>
            </w:pPr>
          </w:p>
        </w:tc>
        <w:tc>
          <w:tcPr>
            <w:tcW w:w="2835" w:type="dxa"/>
            <w:gridSpan w:val="2"/>
            <w:tcBorders>
              <w:bottom w:val="nil"/>
            </w:tcBorders>
            <w:shd w:val="clear" w:color="auto" w:fill="auto"/>
            <w:vAlign w:val="center"/>
          </w:tcPr>
          <w:p w14:paraId="5B4690A6" w14:textId="77777777" w:rsidR="00DA1F44" w:rsidRPr="0055383E" w:rsidRDefault="00DA1F44" w:rsidP="009B350E">
            <w:pPr>
              <w:spacing w:after="0"/>
              <w:jc w:val="center"/>
              <w:rPr>
                <w:rFonts w:cs="Arial"/>
                <w:b/>
                <w:szCs w:val="18"/>
              </w:rPr>
            </w:pPr>
            <w:r>
              <w:rPr>
                <w:rFonts w:cs="Arial"/>
                <w:b/>
                <w:sz w:val="14"/>
                <w:szCs w:val="18"/>
              </w:rPr>
              <w:t>% Participação T</w:t>
            </w:r>
            <w:r w:rsidRPr="0055383E">
              <w:rPr>
                <w:rFonts w:cs="Arial"/>
                <w:b/>
                <w:sz w:val="14"/>
                <w:szCs w:val="18"/>
              </w:rPr>
              <w:t>otal</w:t>
            </w:r>
          </w:p>
        </w:tc>
      </w:tr>
      <w:tr w:rsidR="00DA1F44" w:rsidRPr="0048242D" w14:paraId="36D7BF04" w14:textId="77777777" w:rsidTr="009E3E77">
        <w:trPr>
          <w:trHeight w:val="238"/>
          <w:jc w:val="center"/>
        </w:trPr>
        <w:tc>
          <w:tcPr>
            <w:tcW w:w="3094" w:type="dxa"/>
            <w:vMerge/>
            <w:tcBorders>
              <w:top w:val="nil"/>
              <w:bottom w:val="single" w:sz="2" w:space="0" w:color="1F4E79" w:themeColor="accent1" w:themeShade="80"/>
            </w:tcBorders>
            <w:shd w:val="clear" w:color="auto" w:fill="auto"/>
          </w:tcPr>
          <w:p w14:paraId="46954288" w14:textId="77777777" w:rsidR="00DA1F44" w:rsidRPr="0055383E" w:rsidRDefault="00DA1F44" w:rsidP="0052242B">
            <w:pPr>
              <w:pStyle w:val="08-Tabelageral"/>
              <w:jc w:val="left"/>
              <w:rPr>
                <w:rFonts w:cs="Arial"/>
                <w:b/>
              </w:rPr>
            </w:pPr>
          </w:p>
        </w:tc>
        <w:tc>
          <w:tcPr>
            <w:tcW w:w="604" w:type="dxa"/>
            <w:tcBorders>
              <w:top w:val="nil"/>
              <w:bottom w:val="single" w:sz="2" w:space="0" w:color="1F4E79" w:themeColor="accent1" w:themeShade="80"/>
            </w:tcBorders>
            <w:shd w:val="clear" w:color="auto" w:fill="auto"/>
          </w:tcPr>
          <w:p w14:paraId="67263EC2" w14:textId="77777777" w:rsidR="00DA1F44" w:rsidRPr="0055383E" w:rsidRDefault="00DA1F44" w:rsidP="0052242B">
            <w:pPr>
              <w:pStyle w:val="08-Tabelageral"/>
              <w:jc w:val="center"/>
              <w:rPr>
                <w:rFonts w:cs="Arial"/>
                <w:b/>
              </w:rPr>
            </w:pPr>
          </w:p>
        </w:tc>
        <w:tc>
          <w:tcPr>
            <w:tcW w:w="1411" w:type="dxa"/>
            <w:vMerge/>
            <w:tcBorders>
              <w:top w:val="nil"/>
              <w:bottom w:val="single" w:sz="2" w:space="0" w:color="1F4E79" w:themeColor="accent1" w:themeShade="80"/>
            </w:tcBorders>
            <w:shd w:val="clear" w:color="auto" w:fill="auto"/>
          </w:tcPr>
          <w:p w14:paraId="41429322" w14:textId="77777777" w:rsidR="00DA1F44" w:rsidRPr="0055383E" w:rsidRDefault="00DA1F44" w:rsidP="0052242B">
            <w:pPr>
              <w:pStyle w:val="08-Tabelageral"/>
              <w:jc w:val="center"/>
              <w:rPr>
                <w:rFonts w:cs="Arial"/>
                <w:b/>
              </w:rPr>
            </w:pPr>
          </w:p>
        </w:tc>
        <w:tc>
          <w:tcPr>
            <w:tcW w:w="1412" w:type="dxa"/>
            <w:vMerge/>
            <w:tcBorders>
              <w:top w:val="nil"/>
              <w:bottom w:val="single" w:sz="2" w:space="0" w:color="1F4E79" w:themeColor="accent1" w:themeShade="80"/>
            </w:tcBorders>
            <w:shd w:val="clear" w:color="auto" w:fill="auto"/>
          </w:tcPr>
          <w:p w14:paraId="32136674" w14:textId="77777777" w:rsidR="00DA1F44" w:rsidRPr="0055383E" w:rsidRDefault="00DA1F44" w:rsidP="0052242B">
            <w:pPr>
              <w:pStyle w:val="08-Tabelageral"/>
              <w:jc w:val="center"/>
              <w:rPr>
                <w:rFonts w:cs="Arial"/>
                <w:b/>
              </w:rPr>
            </w:pPr>
          </w:p>
        </w:tc>
        <w:tc>
          <w:tcPr>
            <w:tcW w:w="283" w:type="dxa"/>
            <w:tcBorders>
              <w:top w:val="nil"/>
              <w:bottom w:val="single" w:sz="2" w:space="0" w:color="1F4E79" w:themeColor="accent1" w:themeShade="80"/>
            </w:tcBorders>
            <w:shd w:val="clear" w:color="auto" w:fill="auto"/>
          </w:tcPr>
          <w:p w14:paraId="2D4E4795" w14:textId="77777777" w:rsidR="00DA1F44" w:rsidRPr="0055383E" w:rsidRDefault="00DA1F44" w:rsidP="0052242B">
            <w:pPr>
              <w:pStyle w:val="08-Tabelageral"/>
              <w:jc w:val="center"/>
              <w:rPr>
                <w:rFonts w:cs="Arial"/>
                <w:b/>
              </w:rPr>
            </w:pPr>
          </w:p>
        </w:tc>
        <w:tc>
          <w:tcPr>
            <w:tcW w:w="1417" w:type="dxa"/>
            <w:tcBorders>
              <w:top w:val="nil"/>
              <w:bottom w:val="single" w:sz="2" w:space="0" w:color="1F4E79" w:themeColor="accent1" w:themeShade="80"/>
            </w:tcBorders>
            <w:shd w:val="clear" w:color="auto" w:fill="auto"/>
          </w:tcPr>
          <w:p w14:paraId="2F1CF7FF" w14:textId="77777777" w:rsidR="00DA1F44" w:rsidRPr="0055383E" w:rsidRDefault="00DA1F44" w:rsidP="00C822AD">
            <w:pPr>
              <w:pStyle w:val="08-Tabelageral"/>
              <w:rPr>
                <w:rFonts w:cs="Arial"/>
                <w:b/>
              </w:rPr>
            </w:pPr>
            <w:r w:rsidRPr="0055383E">
              <w:rPr>
                <w:rFonts w:cs="Arial"/>
                <w:b/>
              </w:rPr>
              <w:t>3</w:t>
            </w:r>
            <w:r>
              <w:rPr>
                <w:rFonts w:cs="Arial"/>
                <w:b/>
              </w:rPr>
              <w:t>1</w:t>
            </w:r>
            <w:r w:rsidRPr="0055383E">
              <w:rPr>
                <w:rFonts w:cs="Arial"/>
                <w:b/>
              </w:rPr>
              <w:t>.</w:t>
            </w:r>
            <w:r>
              <w:rPr>
                <w:rFonts w:cs="Arial"/>
                <w:b/>
              </w:rPr>
              <w:t>03</w:t>
            </w:r>
            <w:r w:rsidRPr="0055383E">
              <w:rPr>
                <w:rFonts w:cs="Arial"/>
                <w:b/>
              </w:rPr>
              <w:t>.202</w:t>
            </w:r>
            <w:r>
              <w:rPr>
                <w:rFonts w:cs="Arial"/>
                <w:b/>
              </w:rPr>
              <w:t>3</w:t>
            </w:r>
          </w:p>
        </w:tc>
        <w:tc>
          <w:tcPr>
            <w:tcW w:w="1418" w:type="dxa"/>
            <w:tcBorders>
              <w:top w:val="nil"/>
              <w:bottom w:val="single" w:sz="2" w:space="0" w:color="1F4E79" w:themeColor="accent1" w:themeShade="80"/>
            </w:tcBorders>
            <w:shd w:val="clear" w:color="auto" w:fill="auto"/>
          </w:tcPr>
          <w:p w14:paraId="0562B573" w14:textId="77777777" w:rsidR="00DA1F44" w:rsidRPr="0055383E" w:rsidRDefault="00DA1F44" w:rsidP="00BF0CAE">
            <w:pPr>
              <w:pStyle w:val="08-Tabelageral"/>
              <w:rPr>
                <w:rFonts w:cs="Arial"/>
                <w:b/>
              </w:rPr>
            </w:pPr>
            <w:r w:rsidRPr="0055383E">
              <w:rPr>
                <w:rFonts w:cs="Arial"/>
                <w:b/>
              </w:rPr>
              <w:t>31.</w:t>
            </w:r>
            <w:r>
              <w:rPr>
                <w:rFonts w:cs="Arial"/>
                <w:b/>
              </w:rPr>
              <w:t>12</w:t>
            </w:r>
            <w:r w:rsidRPr="0055383E">
              <w:rPr>
                <w:rFonts w:cs="Arial"/>
                <w:b/>
              </w:rPr>
              <w:t>.20</w:t>
            </w:r>
            <w:r>
              <w:rPr>
                <w:rFonts w:cs="Arial"/>
                <w:b/>
              </w:rPr>
              <w:t>22</w:t>
            </w:r>
          </w:p>
        </w:tc>
      </w:tr>
      <w:tr w:rsidR="00DA1F44" w:rsidRPr="0048242D" w14:paraId="4D7D4B7A" w14:textId="77777777" w:rsidTr="009E3E77">
        <w:trPr>
          <w:trHeight w:val="238"/>
          <w:jc w:val="center"/>
        </w:trPr>
        <w:tc>
          <w:tcPr>
            <w:tcW w:w="3094" w:type="dxa"/>
            <w:tcBorders>
              <w:bottom w:val="nil"/>
            </w:tcBorders>
            <w:shd w:val="clear" w:color="auto" w:fill="auto"/>
          </w:tcPr>
          <w:p w14:paraId="0DC7C5D0" w14:textId="77777777" w:rsidR="00DA1F44" w:rsidRPr="0048242D" w:rsidRDefault="00DA1F44" w:rsidP="0052242B">
            <w:pPr>
              <w:pStyle w:val="08-Tabelageral"/>
              <w:jc w:val="left"/>
              <w:rPr>
                <w:rFonts w:cs="Arial"/>
                <w:b/>
                <w:bCs/>
                <w:szCs w:val="14"/>
              </w:rPr>
            </w:pPr>
            <w:r w:rsidRPr="0048242D">
              <w:rPr>
                <w:rFonts w:cs="Arial"/>
                <w:szCs w:val="14"/>
              </w:rPr>
              <w:t>BB Seguros</w:t>
            </w:r>
          </w:p>
        </w:tc>
        <w:tc>
          <w:tcPr>
            <w:tcW w:w="604" w:type="dxa"/>
            <w:tcBorders>
              <w:bottom w:val="nil"/>
            </w:tcBorders>
            <w:shd w:val="clear" w:color="auto" w:fill="auto"/>
          </w:tcPr>
          <w:p w14:paraId="43FC695F" w14:textId="77777777" w:rsidR="00DA1F44" w:rsidRPr="0048242D" w:rsidRDefault="00DA1F44" w:rsidP="0052242B">
            <w:pPr>
              <w:pStyle w:val="08-Tabelageral"/>
              <w:jc w:val="center"/>
              <w:rPr>
                <w:rFonts w:cs="Arial"/>
                <w:szCs w:val="14"/>
              </w:rPr>
            </w:pPr>
          </w:p>
        </w:tc>
        <w:tc>
          <w:tcPr>
            <w:tcW w:w="1411" w:type="dxa"/>
            <w:tcBorders>
              <w:bottom w:val="nil"/>
            </w:tcBorders>
            <w:shd w:val="clear" w:color="auto" w:fill="auto"/>
          </w:tcPr>
          <w:p w14:paraId="45632CD1" w14:textId="77777777" w:rsidR="00DA1F44" w:rsidRPr="0048242D" w:rsidRDefault="00DA1F44" w:rsidP="0052242B">
            <w:pPr>
              <w:pStyle w:val="08-Tabelageral"/>
              <w:rPr>
                <w:rFonts w:cs="Arial"/>
                <w:szCs w:val="14"/>
              </w:rPr>
            </w:pPr>
            <w:r w:rsidRPr="0048242D">
              <w:rPr>
                <w:rFonts w:cs="Arial"/>
                <w:szCs w:val="14"/>
              </w:rPr>
              <w:t>Holding</w:t>
            </w:r>
          </w:p>
        </w:tc>
        <w:tc>
          <w:tcPr>
            <w:tcW w:w="1412" w:type="dxa"/>
            <w:tcBorders>
              <w:bottom w:val="nil"/>
            </w:tcBorders>
            <w:shd w:val="clear" w:color="auto" w:fill="auto"/>
          </w:tcPr>
          <w:p w14:paraId="08BB1676" w14:textId="77777777" w:rsidR="00DA1F44" w:rsidRPr="0048242D" w:rsidRDefault="00DA1F44" w:rsidP="0052242B">
            <w:pPr>
              <w:pStyle w:val="08-Tabelageral"/>
              <w:rPr>
                <w:rFonts w:cs="Arial"/>
              </w:rPr>
            </w:pPr>
            <w:r w:rsidRPr="0048242D">
              <w:rPr>
                <w:rFonts w:cs="Arial"/>
              </w:rPr>
              <w:t>Brasil</w:t>
            </w:r>
          </w:p>
        </w:tc>
        <w:tc>
          <w:tcPr>
            <w:tcW w:w="283" w:type="dxa"/>
            <w:tcBorders>
              <w:bottom w:val="nil"/>
            </w:tcBorders>
            <w:shd w:val="clear" w:color="auto" w:fill="auto"/>
          </w:tcPr>
          <w:p w14:paraId="0C5959C1" w14:textId="77777777" w:rsidR="00DA1F44" w:rsidRPr="0048242D" w:rsidRDefault="00DA1F44" w:rsidP="0052242B">
            <w:pPr>
              <w:pStyle w:val="08-Tabelageral"/>
              <w:rPr>
                <w:rFonts w:cs="Arial"/>
                <w:szCs w:val="14"/>
              </w:rPr>
            </w:pPr>
          </w:p>
        </w:tc>
        <w:tc>
          <w:tcPr>
            <w:tcW w:w="1417" w:type="dxa"/>
            <w:tcBorders>
              <w:bottom w:val="nil"/>
            </w:tcBorders>
            <w:shd w:val="clear" w:color="auto" w:fill="auto"/>
          </w:tcPr>
          <w:p w14:paraId="5AD4ED05" w14:textId="77777777" w:rsidR="00DA1F44" w:rsidRPr="0048242D" w:rsidRDefault="00DA1F44" w:rsidP="0046511C">
            <w:pPr>
              <w:pStyle w:val="08-Tabelageral"/>
              <w:rPr>
                <w:rFonts w:cs="Arial"/>
                <w:szCs w:val="14"/>
              </w:rPr>
            </w:pPr>
            <w:r w:rsidRPr="0048242D">
              <w:rPr>
                <w:rFonts w:cs="Arial"/>
                <w:szCs w:val="14"/>
              </w:rPr>
              <w:t xml:space="preserve">100% </w:t>
            </w:r>
          </w:p>
        </w:tc>
        <w:tc>
          <w:tcPr>
            <w:tcW w:w="1418" w:type="dxa"/>
            <w:tcBorders>
              <w:bottom w:val="nil"/>
            </w:tcBorders>
            <w:shd w:val="clear" w:color="auto" w:fill="auto"/>
          </w:tcPr>
          <w:p w14:paraId="3595C397" w14:textId="77777777" w:rsidR="00DA1F44" w:rsidRPr="0048242D" w:rsidRDefault="00DA1F44" w:rsidP="0046511C">
            <w:pPr>
              <w:pStyle w:val="08-Tabelageral"/>
              <w:rPr>
                <w:rFonts w:cs="Arial"/>
              </w:rPr>
            </w:pPr>
            <w:r w:rsidRPr="0048242D">
              <w:rPr>
                <w:rFonts w:cs="Arial"/>
              </w:rPr>
              <w:t>100%</w:t>
            </w:r>
          </w:p>
        </w:tc>
      </w:tr>
      <w:tr w:rsidR="00DA1F44" w:rsidRPr="0048242D" w14:paraId="758CD439" w14:textId="77777777" w:rsidTr="009E3E77">
        <w:trPr>
          <w:trHeight w:val="238"/>
          <w:jc w:val="center"/>
        </w:trPr>
        <w:tc>
          <w:tcPr>
            <w:tcW w:w="3094" w:type="dxa"/>
            <w:tcBorders>
              <w:top w:val="nil"/>
            </w:tcBorders>
            <w:shd w:val="clear" w:color="auto" w:fill="auto"/>
          </w:tcPr>
          <w:p w14:paraId="5AC55612" w14:textId="77777777" w:rsidR="00DA1F44" w:rsidRPr="005551CF" w:rsidRDefault="00DA1F44" w:rsidP="0052242B">
            <w:pPr>
              <w:pStyle w:val="08-Tabelageral"/>
              <w:jc w:val="left"/>
              <w:rPr>
                <w:rFonts w:cs="Arial"/>
                <w:b/>
              </w:rPr>
            </w:pPr>
            <w:r>
              <w:rPr>
                <w:rFonts w:cs="Arial"/>
              </w:rPr>
              <w:t>BB Corretora</w:t>
            </w:r>
          </w:p>
        </w:tc>
        <w:tc>
          <w:tcPr>
            <w:tcW w:w="604" w:type="dxa"/>
            <w:tcBorders>
              <w:top w:val="nil"/>
            </w:tcBorders>
            <w:shd w:val="clear" w:color="auto" w:fill="auto"/>
          </w:tcPr>
          <w:p w14:paraId="5F83C6B4" w14:textId="77777777" w:rsidR="00DA1F44" w:rsidRPr="0048242D" w:rsidRDefault="00DA1F44" w:rsidP="0052242B">
            <w:pPr>
              <w:pStyle w:val="08-Tabelageral"/>
              <w:jc w:val="center"/>
              <w:rPr>
                <w:rFonts w:cs="Arial"/>
                <w:szCs w:val="14"/>
              </w:rPr>
            </w:pPr>
          </w:p>
        </w:tc>
        <w:tc>
          <w:tcPr>
            <w:tcW w:w="1411" w:type="dxa"/>
            <w:tcBorders>
              <w:top w:val="nil"/>
            </w:tcBorders>
            <w:shd w:val="clear" w:color="auto" w:fill="auto"/>
          </w:tcPr>
          <w:p w14:paraId="5D6AE33F" w14:textId="77777777" w:rsidR="00DA1F44" w:rsidRPr="0048242D" w:rsidRDefault="00DA1F44" w:rsidP="0052242B">
            <w:pPr>
              <w:pStyle w:val="08-Tabelageral"/>
              <w:rPr>
                <w:rFonts w:cs="Arial"/>
                <w:szCs w:val="14"/>
              </w:rPr>
            </w:pPr>
            <w:r w:rsidRPr="0048242D">
              <w:rPr>
                <w:rFonts w:cs="Arial"/>
                <w:szCs w:val="14"/>
              </w:rPr>
              <w:t>Corretora</w:t>
            </w:r>
          </w:p>
        </w:tc>
        <w:tc>
          <w:tcPr>
            <w:tcW w:w="1412" w:type="dxa"/>
            <w:tcBorders>
              <w:top w:val="nil"/>
            </w:tcBorders>
            <w:shd w:val="clear" w:color="auto" w:fill="auto"/>
          </w:tcPr>
          <w:p w14:paraId="689CCB64" w14:textId="77777777" w:rsidR="00DA1F44" w:rsidRPr="0048242D" w:rsidRDefault="00DA1F44" w:rsidP="0052242B">
            <w:pPr>
              <w:pStyle w:val="08-Tabelageral"/>
              <w:rPr>
                <w:rFonts w:cs="Arial"/>
              </w:rPr>
            </w:pPr>
            <w:r w:rsidRPr="0048242D">
              <w:rPr>
                <w:rFonts w:cs="Arial"/>
              </w:rPr>
              <w:t>Brasil</w:t>
            </w:r>
          </w:p>
        </w:tc>
        <w:tc>
          <w:tcPr>
            <w:tcW w:w="283" w:type="dxa"/>
            <w:tcBorders>
              <w:top w:val="nil"/>
            </w:tcBorders>
            <w:shd w:val="clear" w:color="auto" w:fill="auto"/>
          </w:tcPr>
          <w:p w14:paraId="62339D8F" w14:textId="77777777" w:rsidR="00DA1F44" w:rsidRPr="0048242D" w:rsidRDefault="00DA1F44" w:rsidP="0052242B">
            <w:pPr>
              <w:pStyle w:val="08-Tabelageral"/>
              <w:rPr>
                <w:rFonts w:cs="Arial"/>
                <w:szCs w:val="14"/>
              </w:rPr>
            </w:pPr>
          </w:p>
        </w:tc>
        <w:tc>
          <w:tcPr>
            <w:tcW w:w="1417" w:type="dxa"/>
            <w:tcBorders>
              <w:top w:val="nil"/>
            </w:tcBorders>
            <w:shd w:val="clear" w:color="auto" w:fill="auto"/>
          </w:tcPr>
          <w:p w14:paraId="713055CE" w14:textId="77777777" w:rsidR="00DA1F44" w:rsidRPr="0048242D" w:rsidRDefault="00DA1F44" w:rsidP="0046511C">
            <w:pPr>
              <w:pStyle w:val="08-Tabelageral"/>
              <w:rPr>
                <w:rFonts w:cs="Arial"/>
                <w:szCs w:val="14"/>
              </w:rPr>
            </w:pPr>
            <w:r w:rsidRPr="0048242D">
              <w:rPr>
                <w:rFonts w:cs="Arial"/>
                <w:szCs w:val="14"/>
              </w:rPr>
              <w:t>100%</w:t>
            </w:r>
          </w:p>
        </w:tc>
        <w:tc>
          <w:tcPr>
            <w:tcW w:w="1418" w:type="dxa"/>
            <w:tcBorders>
              <w:top w:val="nil"/>
            </w:tcBorders>
            <w:shd w:val="clear" w:color="auto" w:fill="auto"/>
          </w:tcPr>
          <w:p w14:paraId="6658BE63" w14:textId="77777777" w:rsidR="00DA1F44" w:rsidRPr="0048242D" w:rsidRDefault="00DA1F44" w:rsidP="0046511C">
            <w:pPr>
              <w:pStyle w:val="08-Tabelageral"/>
              <w:rPr>
                <w:rFonts w:cs="Arial"/>
              </w:rPr>
            </w:pPr>
            <w:r w:rsidRPr="0048242D">
              <w:rPr>
                <w:rFonts w:cs="Arial"/>
              </w:rPr>
              <w:t>100%</w:t>
            </w:r>
          </w:p>
        </w:tc>
      </w:tr>
    </w:tbl>
    <w:p w14:paraId="36B67D01" w14:textId="77777777" w:rsidR="00DA1F44" w:rsidRPr="001A0BAA" w:rsidRDefault="00DA1F44" w:rsidP="0046511C">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intermediárias </w:t>
      </w:r>
      <w:r w:rsidRPr="001A0BAA">
        <w:t>consolidadas.</w:t>
      </w:r>
    </w:p>
    <w:p w14:paraId="11E6513A" w14:textId="77777777" w:rsidR="00DA1F44" w:rsidRPr="0046511C" w:rsidRDefault="00DA1F44" w:rsidP="0046511C">
      <w:pPr>
        <w:pStyle w:val="03-SubttulodeNota"/>
        <w:keepNext/>
        <w:rPr>
          <w:color w:val="1F4E79" w:themeColor="accent1" w:themeShade="80"/>
        </w:rPr>
      </w:pPr>
      <w:r w:rsidRPr="0046511C">
        <w:rPr>
          <w:color w:val="1F4E79" w:themeColor="accent1" w:themeShade="80"/>
        </w:rPr>
        <w:t>f) Sazonalidade das Operações</w:t>
      </w:r>
    </w:p>
    <w:p w14:paraId="4BC6EAF2" w14:textId="77777777" w:rsidR="00DA1F44" w:rsidRDefault="00DA1F44" w:rsidP="0046511C">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29302DB1" w14:textId="77777777" w:rsidR="00DA1F44" w:rsidRPr="0046511C" w:rsidRDefault="00DA1F44" w:rsidP="0046511C">
      <w:pPr>
        <w:pStyle w:val="03-SubttulodeNota"/>
        <w:keepNext/>
        <w:rPr>
          <w:color w:val="1F4E79" w:themeColor="accent1" w:themeShade="80"/>
        </w:rPr>
      </w:pPr>
      <w:r w:rsidRPr="0046511C">
        <w:rPr>
          <w:color w:val="1F4E79" w:themeColor="accent1" w:themeShade="80"/>
        </w:rPr>
        <w:t>g) Principais Julgamentos e Estimativas Contábeis</w:t>
      </w:r>
    </w:p>
    <w:p w14:paraId="3855A8BB" w14:textId="77777777" w:rsidR="00DA1F44" w:rsidRPr="00DC2AD4" w:rsidRDefault="00DA1F44" w:rsidP="0046511C">
      <w:pPr>
        <w:pStyle w:val="01-Textonormal2"/>
      </w:pPr>
      <w:r w:rsidRPr="00DC2AD4">
        <w:t xml:space="preserve">A preparação das demonstrações contábeis em conformidade com </w:t>
      </w:r>
      <w:r>
        <w:t xml:space="preserve">as práticas contábeis adotadas no Brasil e com </w:t>
      </w:r>
      <w:r w:rsidRPr="00DC2AD4">
        <w:t xml:space="preserve">as IFRS requer que a Administração faça julgamentos e estimativas que afetam os valores reconhecidos de ativos, passivos, receitas e despesas. As estimativas e pressupostos adotados são analisados em uma base contínua, sendo as revisões realizadas reconhecidas no </w:t>
      </w:r>
      <w:r>
        <w:t>exercício</w:t>
      </w:r>
      <w:r w:rsidRPr="00DC2AD4">
        <w:t xml:space="preserve"> em que a estimativa é reavaliada, com efeitos prospectivos. Ressalta-se que os resultados realizados podem ser diferentes das estimativas.</w:t>
      </w:r>
    </w:p>
    <w:p w14:paraId="4936E812" w14:textId="77777777" w:rsidR="00DA1F44" w:rsidRPr="00DC2AD4" w:rsidRDefault="00DA1F44" w:rsidP="0046511C">
      <w:pPr>
        <w:pStyle w:val="01-Textonormal2"/>
      </w:pPr>
      <w:r w:rsidRPr="00DC2AD4">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intermediárias a</w:t>
      </w:r>
      <w:r w:rsidRPr="00DC2AD4">
        <w:t>presentam, de forma adequ</w:t>
      </w:r>
      <w:r>
        <w:t>ada, a posição financeira da BB </w:t>
      </w:r>
      <w:r w:rsidRPr="00DC2AD4">
        <w:t>Seguridade e o resultado das suas operações, em todos os aspectos materialmente relevantes.</w:t>
      </w:r>
    </w:p>
    <w:p w14:paraId="5A71E815" w14:textId="77777777" w:rsidR="00DA1F44" w:rsidRDefault="00DA1F44" w:rsidP="0046511C">
      <w:pPr>
        <w:pStyle w:val="01-Textonormal2"/>
      </w:pPr>
      <w:r w:rsidRPr="00DC2AD4">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p>
    <w:p w14:paraId="5EE15CE5" w14:textId="77777777" w:rsidR="00DA1F44" w:rsidRDefault="00DA1F44" w:rsidP="00DF3E00">
      <w:pPr>
        <w:pStyle w:val="03-SubttulodeNota"/>
        <w:keepNext/>
        <w:rPr>
          <w:color w:val="1F4E79" w:themeColor="accent1" w:themeShade="80"/>
        </w:rPr>
      </w:pPr>
      <w:r w:rsidRPr="00F25E91">
        <w:rPr>
          <w:color w:val="1F4E79" w:themeColor="accent1" w:themeShade="80"/>
        </w:rPr>
        <w:t xml:space="preserve">h) Adoção inicial do CPC 50 [IFRS 17] e CPC 48 [IFRS 9] para </w:t>
      </w:r>
      <w:r>
        <w:rPr>
          <w:color w:val="1F4E79" w:themeColor="accent1" w:themeShade="80"/>
        </w:rPr>
        <w:t>as investidas operacionais que comercializam contratos de seguros</w:t>
      </w:r>
    </w:p>
    <w:p w14:paraId="06B5B348" w14:textId="77777777" w:rsidR="00DA1F44" w:rsidRDefault="00DA1F44" w:rsidP="00E00C9B">
      <w:pPr>
        <w:jc w:val="both"/>
        <w:rPr>
          <w:rFonts w:cs="Arial"/>
          <w:szCs w:val="18"/>
          <w:lang w:eastAsia="pt-BR"/>
        </w:rPr>
      </w:pPr>
      <w:bookmarkStart w:id="38" w:name="_Hlk133916486"/>
      <w:bookmarkStart w:id="39" w:name="_Hlk134622145"/>
      <w:r w:rsidRPr="00BD445E">
        <w:rPr>
          <w:rFonts w:eastAsia="Times New Roman" w:cs="Arial"/>
          <w:kern w:val="20"/>
          <w:szCs w:val="20"/>
          <w:lang w:eastAsia="pt-BR"/>
        </w:rPr>
        <w:t xml:space="preserve">As empresas investidas impactadas </w:t>
      </w:r>
      <w:r>
        <w:rPr>
          <w:rFonts w:eastAsia="Times New Roman" w:cs="Arial"/>
          <w:kern w:val="20"/>
          <w:szCs w:val="20"/>
          <w:lang w:eastAsia="pt-BR"/>
        </w:rPr>
        <w:t>por estas</w:t>
      </w:r>
      <w:r w:rsidRPr="00BD445E">
        <w:rPr>
          <w:rFonts w:eastAsia="Times New Roman" w:cs="Arial"/>
          <w:kern w:val="20"/>
          <w:szCs w:val="20"/>
          <w:lang w:eastAsia="pt-BR"/>
        </w:rPr>
        <w:t xml:space="preserve"> normas</w:t>
      </w:r>
      <w:r>
        <w:rPr>
          <w:rFonts w:eastAsia="Times New Roman" w:cs="Arial"/>
          <w:kern w:val="20"/>
          <w:szCs w:val="20"/>
          <w:lang w:eastAsia="pt-BR"/>
        </w:rPr>
        <w:t>, em função</w:t>
      </w:r>
      <w:r w:rsidRPr="00BD445E">
        <w:rPr>
          <w:rFonts w:eastAsia="Times New Roman" w:cs="Arial"/>
          <w:kern w:val="20"/>
          <w:szCs w:val="20"/>
          <w:lang w:eastAsia="pt-BR"/>
        </w:rPr>
        <w:t xml:space="preserve"> </w:t>
      </w:r>
      <w:r>
        <w:rPr>
          <w:rFonts w:eastAsia="Times New Roman" w:cs="Arial"/>
          <w:kern w:val="20"/>
          <w:szCs w:val="20"/>
          <w:lang w:eastAsia="pt-BR"/>
        </w:rPr>
        <w:t xml:space="preserve">da </w:t>
      </w:r>
      <w:r w:rsidRPr="00BD445E">
        <w:rPr>
          <w:rFonts w:eastAsia="Times New Roman" w:cs="Arial"/>
          <w:kern w:val="20"/>
          <w:szCs w:val="20"/>
          <w:lang w:eastAsia="pt-BR"/>
        </w:rPr>
        <w:t>adoção</w:t>
      </w:r>
      <w:r>
        <w:rPr>
          <w:rFonts w:eastAsia="Times New Roman" w:cs="Arial"/>
          <w:kern w:val="20"/>
          <w:szCs w:val="20"/>
          <w:lang w:eastAsia="pt-BR"/>
        </w:rPr>
        <w:t xml:space="preserve"> inicial a partir de janeiro de 2023, realizaram, para fins dos requerimentos de transição das normas, a aplicação pela abordagem</w:t>
      </w:r>
      <w:r w:rsidRPr="00BD445E">
        <w:rPr>
          <w:rFonts w:eastAsia="Times New Roman" w:cs="Arial"/>
          <w:kern w:val="20"/>
          <w:szCs w:val="20"/>
          <w:lang w:eastAsia="pt-BR"/>
        </w:rPr>
        <w:t xml:space="preserve"> retrospectiv</w:t>
      </w:r>
      <w:r>
        <w:rPr>
          <w:rFonts w:eastAsia="Times New Roman" w:cs="Arial"/>
          <w:kern w:val="20"/>
          <w:szCs w:val="20"/>
          <w:lang w:eastAsia="pt-BR"/>
        </w:rPr>
        <w:t>a</w:t>
      </w:r>
      <w:r w:rsidRPr="00BD445E">
        <w:rPr>
          <w:rFonts w:eastAsia="Times New Roman" w:cs="Arial"/>
          <w:kern w:val="20"/>
          <w:szCs w:val="20"/>
          <w:lang w:eastAsia="pt-BR"/>
        </w:rPr>
        <w:t xml:space="preserve"> </w:t>
      </w:r>
      <w:r>
        <w:rPr>
          <w:rFonts w:eastAsia="Times New Roman" w:cs="Arial"/>
          <w:kern w:val="20"/>
          <w:szCs w:val="20"/>
          <w:lang w:eastAsia="pt-BR"/>
        </w:rPr>
        <w:t>ou de valor justo (</w:t>
      </w:r>
      <w:r>
        <w:rPr>
          <w:rFonts w:eastAsia="Times New Roman" w:cs="Arial"/>
          <w:i/>
          <w:iCs/>
          <w:kern w:val="20"/>
          <w:szCs w:val="20"/>
          <w:lang w:eastAsia="pt-BR"/>
        </w:rPr>
        <w:t>f</w:t>
      </w:r>
      <w:r w:rsidRPr="00F705FE">
        <w:rPr>
          <w:rFonts w:eastAsia="Times New Roman" w:cs="Arial"/>
          <w:i/>
          <w:iCs/>
          <w:kern w:val="20"/>
          <w:szCs w:val="20"/>
          <w:lang w:eastAsia="pt-BR"/>
        </w:rPr>
        <w:t xml:space="preserve">air </w:t>
      </w:r>
      <w:r>
        <w:rPr>
          <w:rFonts w:eastAsia="Times New Roman" w:cs="Arial"/>
          <w:i/>
          <w:iCs/>
          <w:kern w:val="20"/>
          <w:szCs w:val="20"/>
          <w:lang w:eastAsia="pt-BR"/>
        </w:rPr>
        <w:t>v</w:t>
      </w:r>
      <w:r w:rsidRPr="00F705FE">
        <w:rPr>
          <w:rFonts w:eastAsia="Times New Roman" w:cs="Arial"/>
          <w:i/>
          <w:iCs/>
          <w:kern w:val="20"/>
          <w:szCs w:val="20"/>
          <w:lang w:eastAsia="pt-BR"/>
        </w:rPr>
        <w:t>alue</w:t>
      </w:r>
      <w:r>
        <w:rPr>
          <w:rFonts w:eastAsia="Times New Roman" w:cs="Arial"/>
          <w:kern w:val="20"/>
          <w:szCs w:val="20"/>
          <w:lang w:eastAsia="pt-BR"/>
        </w:rPr>
        <w:t>)</w:t>
      </w:r>
      <w:r w:rsidRPr="00BD445E">
        <w:rPr>
          <w:rFonts w:eastAsia="Times New Roman" w:cs="Arial"/>
          <w:kern w:val="20"/>
          <w:szCs w:val="20"/>
          <w:lang w:eastAsia="pt-BR"/>
        </w:rPr>
        <w:t xml:space="preserve">. </w:t>
      </w:r>
      <w:r>
        <w:rPr>
          <w:rFonts w:eastAsia="Times New Roman" w:cs="Arial"/>
          <w:kern w:val="20"/>
          <w:szCs w:val="20"/>
          <w:lang w:eastAsia="pt-BR"/>
        </w:rPr>
        <w:t xml:space="preserve">Tais </w:t>
      </w:r>
      <w:r w:rsidRPr="00BD445E">
        <w:rPr>
          <w:rFonts w:cs="Arial"/>
          <w:szCs w:val="18"/>
          <w:lang w:eastAsia="pt-BR"/>
        </w:rPr>
        <w:t>impactos foram refletidos nas demonstrações contábeis da BB Seguridade</w:t>
      </w:r>
      <w:r>
        <w:rPr>
          <w:rFonts w:cs="Arial"/>
          <w:szCs w:val="18"/>
          <w:lang w:eastAsia="pt-BR"/>
        </w:rPr>
        <w:t xml:space="preserve">, com efeitos </w:t>
      </w:r>
      <w:r w:rsidRPr="00BD445E">
        <w:rPr>
          <w:rFonts w:cs="Arial"/>
          <w:szCs w:val="18"/>
          <w:lang w:eastAsia="pt-BR"/>
        </w:rPr>
        <w:t xml:space="preserve">nos Investimentos em Participações Societárias </w:t>
      </w:r>
      <w:r>
        <w:rPr>
          <w:rFonts w:cs="Arial"/>
          <w:szCs w:val="18"/>
          <w:lang w:eastAsia="pt-BR"/>
        </w:rPr>
        <w:t xml:space="preserve">e </w:t>
      </w:r>
      <w:r w:rsidRPr="00BD445E">
        <w:rPr>
          <w:rFonts w:cs="Arial"/>
          <w:szCs w:val="18"/>
          <w:lang w:eastAsia="pt-BR"/>
        </w:rPr>
        <w:t>no Patrimônio Líquido.</w:t>
      </w:r>
    </w:p>
    <w:p w14:paraId="03AB8ED4" w14:textId="77777777" w:rsidR="00DA1F44" w:rsidRPr="00E00C9B" w:rsidRDefault="00DA1F44" w:rsidP="00E00C9B">
      <w:pPr>
        <w:jc w:val="both"/>
        <w:rPr>
          <w:rFonts w:cs="Arial"/>
          <w:szCs w:val="18"/>
          <w:lang w:eastAsia="pt-BR"/>
        </w:rPr>
      </w:pPr>
      <w:r>
        <w:rPr>
          <w:rFonts w:cs="Arial"/>
          <w:szCs w:val="18"/>
          <w:lang w:eastAsia="pt-BR"/>
        </w:rPr>
        <w:t>O</w:t>
      </w:r>
      <w:r w:rsidRPr="00BD445E">
        <w:rPr>
          <w:rFonts w:cs="Arial"/>
          <w:szCs w:val="18"/>
          <w:lang w:eastAsia="pt-BR"/>
        </w:rPr>
        <w:t>s impactos na apresentação das informações contábeis</w:t>
      </w:r>
      <w:r>
        <w:rPr>
          <w:rFonts w:cs="Arial"/>
          <w:szCs w:val="18"/>
          <w:lang w:eastAsia="pt-BR"/>
        </w:rPr>
        <w:t>, proporcionais às participações societárias,</w:t>
      </w:r>
      <w:r w:rsidRPr="00BD445E">
        <w:rPr>
          <w:rFonts w:cs="Arial"/>
          <w:szCs w:val="18"/>
          <w:lang w:eastAsia="pt-BR"/>
        </w:rPr>
        <w:t xml:space="preserve"> para fins de comparabilidade</w:t>
      </w:r>
      <w:r>
        <w:rPr>
          <w:rFonts w:cs="Arial"/>
          <w:szCs w:val="18"/>
          <w:lang w:eastAsia="pt-BR"/>
        </w:rPr>
        <w:t xml:space="preserve"> estão indicados nos quadros a seguir</w:t>
      </w:r>
      <w:r w:rsidRPr="00BD445E">
        <w:rPr>
          <w:rFonts w:cs="Arial"/>
          <w:szCs w:val="18"/>
          <w:lang w:eastAsia="pt-BR"/>
        </w:rPr>
        <w:t>:</w:t>
      </w:r>
      <w:bookmarkEnd w:id="38"/>
    </w:p>
    <w:p w14:paraId="6792FAEF" w14:textId="77777777" w:rsidR="00DA1F44" w:rsidRDefault="00DA1F44" w:rsidP="00B44E69">
      <w:pPr>
        <w:pStyle w:val="03-SubttulodeNota"/>
        <w:keepNext/>
        <w:rPr>
          <w:color w:val="1F4E79" w:themeColor="accent1" w:themeShade="80"/>
        </w:rPr>
      </w:pPr>
      <w:r w:rsidRPr="00B44E69">
        <w:rPr>
          <w:color w:val="1F4E79" w:themeColor="accent1" w:themeShade="80"/>
        </w:rPr>
        <w:t>Investimento</w:t>
      </w:r>
      <w:r>
        <w:rPr>
          <w:color w:val="1F4E79" w:themeColor="accent1" w:themeShade="80"/>
        </w:rPr>
        <w:t>s</w:t>
      </w:r>
      <w:r w:rsidRPr="00B44E69">
        <w:rPr>
          <w:color w:val="1F4E79" w:themeColor="accent1" w:themeShade="80"/>
        </w:rPr>
        <w:t xml:space="preserve"> em Participaç</w:t>
      </w:r>
      <w:r>
        <w:rPr>
          <w:color w:val="1F4E79" w:themeColor="accent1" w:themeShade="80"/>
        </w:rPr>
        <w:t>ões Societárias</w:t>
      </w:r>
    </w:p>
    <w:p w14:paraId="0CB18B34"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mil</w:t>
      </w:r>
    </w:p>
    <w:tbl>
      <w:tblPr>
        <w:tblW w:w="5000" w:type="pct"/>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3565"/>
        <w:gridCol w:w="2025"/>
        <w:gridCol w:w="2022"/>
        <w:gridCol w:w="2026"/>
      </w:tblGrid>
      <w:tr w:rsidR="00DA1F44" w:rsidRPr="00B540FF" w14:paraId="3843EA50" w14:textId="77777777" w:rsidTr="005C782A">
        <w:trPr>
          <w:trHeight w:val="238"/>
          <w:jc w:val="center"/>
        </w:trPr>
        <w:tc>
          <w:tcPr>
            <w:tcW w:w="3652" w:type="dxa"/>
            <w:tcBorders>
              <w:top w:val="single" w:sz="2" w:space="0" w:color="1F4E79" w:themeColor="accent1" w:themeShade="80"/>
              <w:bottom w:val="single" w:sz="2" w:space="0" w:color="1F4E79" w:themeColor="accent1" w:themeShade="80"/>
            </w:tcBorders>
            <w:shd w:val="clear" w:color="auto" w:fill="auto"/>
            <w:vAlign w:val="center"/>
          </w:tcPr>
          <w:p w14:paraId="1235FE58" w14:textId="77777777" w:rsidR="00DA1F44" w:rsidRPr="00B540FF" w:rsidRDefault="00DA1F44" w:rsidP="002F5BA2">
            <w:pPr>
              <w:pStyle w:val="08-Tabelageral"/>
              <w:jc w:val="center"/>
              <w:rPr>
                <w:rFonts w:cs="Arial"/>
                <w:b/>
                <w:bCs/>
                <w:szCs w:val="14"/>
              </w:rPr>
            </w:pPr>
            <w:r w:rsidRPr="00B540FF">
              <w:rPr>
                <w:rFonts w:cs="Arial"/>
                <w:b/>
                <w:bCs/>
                <w:szCs w:val="14"/>
              </w:rPr>
              <w:t>Empresa</w:t>
            </w:r>
            <w:r>
              <w:rPr>
                <w:rFonts w:cs="Arial"/>
                <w:b/>
                <w:bCs/>
                <w:szCs w:val="14"/>
              </w:rPr>
              <w:t>s</w:t>
            </w:r>
          </w:p>
        </w:tc>
        <w:tc>
          <w:tcPr>
            <w:tcW w:w="2067" w:type="dxa"/>
            <w:tcBorders>
              <w:top w:val="single" w:sz="2" w:space="0" w:color="1F4E79" w:themeColor="accent1" w:themeShade="80"/>
              <w:bottom w:val="single" w:sz="2" w:space="0" w:color="1F4E79" w:themeColor="accent1" w:themeShade="80"/>
            </w:tcBorders>
            <w:shd w:val="clear" w:color="auto" w:fill="auto"/>
            <w:vAlign w:val="center"/>
          </w:tcPr>
          <w:p w14:paraId="3C6B2F24" w14:textId="77777777" w:rsidR="00DA1F44" w:rsidRPr="002F5BA2" w:rsidRDefault="00DA1F44" w:rsidP="00103E08">
            <w:pPr>
              <w:pStyle w:val="08-Tabelageral"/>
              <w:jc w:val="center"/>
              <w:rPr>
                <w:rFonts w:cs="Arial"/>
                <w:b/>
                <w:bCs/>
                <w:szCs w:val="14"/>
              </w:rPr>
            </w:pPr>
            <w:r w:rsidRPr="000644A1">
              <w:rPr>
                <w:rFonts w:cs="Arial"/>
                <w:b/>
                <w:bCs/>
                <w:szCs w:val="14"/>
              </w:rPr>
              <w:t>Saldo em 31.12.2021</w:t>
            </w:r>
          </w:p>
        </w:tc>
        <w:tc>
          <w:tcPr>
            <w:tcW w:w="2067" w:type="dxa"/>
            <w:tcBorders>
              <w:top w:val="single" w:sz="2" w:space="0" w:color="1F4E79" w:themeColor="accent1" w:themeShade="80"/>
              <w:bottom w:val="single" w:sz="2" w:space="0" w:color="1F4E79" w:themeColor="accent1" w:themeShade="80"/>
            </w:tcBorders>
            <w:shd w:val="clear" w:color="auto" w:fill="auto"/>
            <w:vAlign w:val="center"/>
          </w:tcPr>
          <w:p w14:paraId="76FC4241" w14:textId="77777777" w:rsidR="00DA1F44" w:rsidRPr="00A579B7" w:rsidRDefault="00DA1F44" w:rsidP="00103E08">
            <w:pPr>
              <w:pStyle w:val="08-Tabelageral"/>
              <w:jc w:val="center"/>
              <w:rPr>
                <w:rFonts w:cs="Arial"/>
                <w:b/>
                <w:bCs/>
                <w:szCs w:val="14"/>
              </w:rPr>
            </w:pPr>
            <w:r>
              <w:rPr>
                <w:rFonts w:cs="Arial"/>
                <w:b/>
                <w:bCs/>
              </w:rPr>
              <w:t xml:space="preserve">Impactos da adoção inicial </w:t>
            </w:r>
          </w:p>
        </w:tc>
        <w:tc>
          <w:tcPr>
            <w:tcW w:w="2068" w:type="dxa"/>
            <w:tcBorders>
              <w:top w:val="single" w:sz="2" w:space="0" w:color="1F4E79" w:themeColor="accent1" w:themeShade="80"/>
              <w:bottom w:val="single" w:sz="2" w:space="0" w:color="1F4E79" w:themeColor="accent1" w:themeShade="80"/>
            </w:tcBorders>
            <w:shd w:val="clear" w:color="auto" w:fill="auto"/>
            <w:vAlign w:val="center"/>
          </w:tcPr>
          <w:p w14:paraId="4686B112" w14:textId="77777777" w:rsidR="00DA1F44" w:rsidRPr="00A579B7" w:rsidRDefault="00DA1F44" w:rsidP="00103E08">
            <w:pPr>
              <w:pStyle w:val="08-Tabelageral"/>
              <w:jc w:val="center"/>
              <w:rPr>
                <w:rFonts w:cs="Arial"/>
                <w:b/>
                <w:bCs/>
                <w:szCs w:val="14"/>
              </w:rPr>
            </w:pPr>
            <w:r w:rsidRPr="00A579B7">
              <w:rPr>
                <w:rFonts w:cs="Arial"/>
                <w:b/>
                <w:bCs/>
                <w:szCs w:val="14"/>
              </w:rPr>
              <w:t>Saldo 01.01.2022</w:t>
            </w:r>
          </w:p>
        </w:tc>
      </w:tr>
      <w:tr w:rsidR="00DA1F44" w:rsidRPr="0048242D" w14:paraId="130480AA" w14:textId="77777777" w:rsidTr="00F2390C">
        <w:trPr>
          <w:trHeight w:val="238"/>
          <w:jc w:val="center"/>
        </w:trPr>
        <w:tc>
          <w:tcPr>
            <w:tcW w:w="3652" w:type="dxa"/>
            <w:tcBorders>
              <w:top w:val="single" w:sz="2" w:space="0" w:color="1F4E79" w:themeColor="accent1" w:themeShade="80"/>
            </w:tcBorders>
            <w:shd w:val="clear" w:color="auto" w:fill="auto"/>
          </w:tcPr>
          <w:p w14:paraId="2080D2AF" w14:textId="77777777" w:rsidR="00DA1F44" w:rsidRPr="00B540FF" w:rsidRDefault="00DA1F44" w:rsidP="00390C87">
            <w:pPr>
              <w:pStyle w:val="08-Tabelageral"/>
              <w:ind w:left="113"/>
              <w:jc w:val="left"/>
              <w:rPr>
                <w:rFonts w:cs="Arial"/>
                <w:szCs w:val="14"/>
              </w:rPr>
            </w:pPr>
            <w:r w:rsidRPr="003E10F5">
              <w:rPr>
                <w:rFonts w:cs="Arial"/>
                <w:szCs w:val="14"/>
              </w:rPr>
              <w:t>BB MAPFRE Participações S.A.</w:t>
            </w:r>
          </w:p>
        </w:tc>
        <w:tc>
          <w:tcPr>
            <w:tcW w:w="2067" w:type="dxa"/>
            <w:tcBorders>
              <w:top w:val="single" w:sz="2" w:space="0" w:color="1F4E79" w:themeColor="accent1" w:themeShade="80"/>
            </w:tcBorders>
            <w:shd w:val="clear" w:color="auto" w:fill="auto"/>
          </w:tcPr>
          <w:p w14:paraId="091F5254" w14:textId="77777777" w:rsidR="00DA1F44" w:rsidRPr="0068399F" w:rsidRDefault="00DA1F44" w:rsidP="00390C87">
            <w:pPr>
              <w:pStyle w:val="08-Tabelageral"/>
              <w:rPr>
                <w:rFonts w:cs="Arial"/>
                <w:szCs w:val="14"/>
                <w:highlight w:val="yellow"/>
              </w:rPr>
            </w:pPr>
            <w:r w:rsidRPr="00C05C97">
              <w:t>2.337.086</w:t>
            </w:r>
          </w:p>
        </w:tc>
        <w:tc>
          <w:tcPr>
            <w:tcW w:w="2067" w:type="dxa"/>
            <w:tcBorders>
              <w:top w:val="single" w:sz="2" w:space="0" w:color="1F4E79" w:themeColor="accent1" w:themeShade="80"/>
            </w:tcBorders>
            <w:shd w:val="clear" w:color="auto" w:fill="auto"/>
          </w:tcPr>
          <w:p w14:paraId="11A61053" w14:textId="77777777" w:rsidR="00DA1F44" w:rsidRPr="006D60DA" w:rsidRDefault="00DA1F44" w:rsidP="00390C87">
            <w:pPr>
              <w:pStyle w:val="08-Tabelageral"/>
              <w:rPr>
                <w:rFonts w:cs="Arial"/>
                <w:szCs w:val="14"/>
              </w:rPr>
            </w:pPr>
            <w:r w:rsidRPr="00C05C97">
              <w:t>278.179</w:t>
            </w:r>
          </w:p>
        </w:tc>
        <w:tc>
          <w:tcPr>
            <w:tcW w:w="2068" w:type="dxa"/>
            <w:tcBorders>
              <w:top w:val="single" w:sz="2" w:space="0" w:color="1F4E79" w:themeColor="accent1" w:themeShade="80"/>
            </w:tcBorders>
            <w:shd w:val="clear" w:color="auto" w:fill="auto"/>
          </w:tcPr>
          <w:p w14:paraId="2ACCEF49" w14:textId="77777777" w:rsidR="00DA1F44" w:rsidRPr="0068399F" w:rsidRDefault="00DA1F44" w:rsidP="00390C87">
            <w:pPr>
              <w:pStyle w:val="08-Tabelageral"/>
              <w:rPr>
                <w:rFonts w:cs="Arial"/>
                <w:szCs w:val="14"/>
                <w:highlight w:val="yellow"/>
              </w:rPr>
            </w:pPr>
            <w:r w:rsidRPr="00C05C97">
              <w:t>2.615.265</w:t>
            </w:r>
          </w:p>
        </w:tc>
      </w:tr>
      <w:tr w:rsidR="00DA1F44" w:rsidRPr="00CF30EA" w14:paraId="5BBB1A02" w14:textId="77777777" w:rsidTr="00F2390C">
        <w:trPr>
          <w:trHeight w:val="238"/>
          <w:jc w:val="center"/>
        </w:trPr>
        <w:tc>
          <w:tcPr>
            <w:tcW w:w="3652" w:type="dxa"/>
            <w:shd w:val="clear" w:color="auto" w:fill="auto"/>
          </w:tcPr>
          <w:p w14:paraId="2EC8B5A0" w14:textId="77777777" w:rsidR="00DA1F44" w:rsidRPr="005C782A" w:rsidRDefault="00DA1F44" w:rsidP="00390C87">
            <w:pPr>
              <w:pStyle w:val="08-Tabelageral"/>
              <w:ind w:left="113"/>
              <w:jc w:val="left"/>
              <w:rPr>
                <w:rFonts w:cs="Arial"/>
                <w:szCs w:val="14"/>
              </w:rPr>
            </w:pPr>
            <w:r w:rsidRPr="005C782A">
              <w:rPr>
                <w:rFonts w:cs="Arial"/>
                <w:szCs w:val="14"/>
              </w:rPr>
              <w:t>Brasilprev Seguros e Previdência S.A.</w:t>
            </w:r>
          </w:p>
        </w:tc>
        <w:tc>
          <w:tcPr>
            <w:tcW w:w="2067" w:type="dxa"/>
            <w:shd w:val="clear" w:color="auto" w:fill="auto"/>
          </w:tcPr>
          <w:p w14:paraId="64EC99FB" w14:textId="77777777" w:rsidR="00DA1F44" w:rsidRPr="005C782A" w:rsidRDefault="00DA1F44" w:rsidP="00390C87">
            <w:pPr>
              <w:pStyle w:val="08-Tabelageral"/>
              <w:rPr>
                <w:rFonts w:cs="Arial"/>
                <w:szCs w:val="14"/>
              </w:rPr>
            </w:pPr>
            <w:r w:rsidRPr="00C05C97">
              <w:t>4.354.377</w:t>
            </w:r>
          </w:p>
        </w:tc>
        <w:tc>
          <w:tcPr>
            <w:tcW w:w="2067" w:type="dxa"/>
            <w:shd w:val="clear" w:color="auto" w:fill="auto"/>
          </w:tcPr>
          <w:p w14:paraId="63DC30BC" w14:textId="77777777" w:rsidR="00DA1F44" w:rsidRPr="005C782A" w:rsidRDefault="00DA1F44" w:rsidP="00390C87">
            <w:pPr>
              <w:pStyle w:val="08-Tabelageral"/>
              <w:rPr>
                <w:rFonts w:cs="Arial"/>
                <w:szCs w:val="14"/>
              </w:rPr>
            </w:pPr>
            <w:r>
              <w:t>(</w:t>
            </w:r>
            <w:r w:rsidRPr="00C05C97">
              <w:t>164.926</w:t>
            </w:r>
            <w:r>
              <w:t>)</w:t>
            </w:r>
          </w:p>
        </w:tc>
        <w:tc>
          <w:tcPr>
            <w:tcW w:w="2068" w:type="dxa"/>
            <w:shd w:val="clear" w:color="auto" w:fill="auto"/>
          </w:tcPr>
          <w:p w14:paraId="1146947C" w14:textId="77777777" w:rsidR="00DA1F44" w:rsidRPr="005C782A" w:rsidRDefault="00DA1F44" w:rsidP="00390C87">
            <w:pPr>
              <w:pStyle w:val="08-Tabelageral"/>
              <w:rPr>
                <w:rFonts w:cs="Arial"/>
                <w:szCs w:val="14"/>
              </w:rPr>
            </w:pPr>
            <w:r w:rsidRPr="00C05C97">
              <w:t>4.189.451</w:t>
            </w:r>
          </w:p>
        </w:tc>
      </w:tr>
      <w:tr w:rsidR="00DA1F44" w:rsidRPr="00CF30EA" w14:paraId="17B40039" w14:textId="77777777" w:rsidTr="00F2390C">
        <w:trPr>
          <w:trHeight w:val="238"/>
          <w:jc w:val="center"/>
        </w:trPr>
        <w:tc>
          <w:tcPr>
            <w:tcW w:w="3652" w:type="dxa"/>
            <w:shd w:val="clear" w:color="auto" w:fill="auto"/>
          </w:tcPr>
          <w:p w14:paraId="33E1AB13" w14:textId="77777777" w:rsidR="00DA1F44" w:rsidRPr="00CF30EA" w:rsidRDefault="00DA1F44" w:rsidP="00390C87">
            <w:pPr>
              <w:pStyle w:val="08-Tabelageral"/>
              <w:ind w:left="113"/>
              <w:jc w:val="left"/>
              <w:rPr>
                <w:rFonts w:cs="Arial"/>
                <w:szCs w:val="14"/>
              </w:rPr>
            </w:pPr>
            <w:r w:rsidRPr="00CF30EA">
              <w:rPr>
                <w:rFonts w:cs="Arial"/>
                <w:szCs w:val="14"/>
              </w:rPr>
              <w:t>Brasildental Operadora de Planos Odontológicos S.A.</w:t>
            </w:r>
          </w:p>
        </w:tc>
        <w:tc>
          <w:tcPr>
            <w:tcW w:w="2067" w:type="dxa"/>
            <w:shd w:val="clear" w:color="auto" w:fill="auto"/>
          </w:tcPr>
          <w:p w14:paraId="736CC467" w14:textId="77777777" w:rsidR="00DA1F44" w:rsidRPr="00CF30EA" w:rsidRDefault="00DA1F44" w:rsidP="00390C87">
            <w:pPr>
              <w:pStyle w:val="08-Tabelageral"/>
              <w:rPr>
                <w:rFonts w:cs="Arial"/>
                <w:szCs w:val="14"/>
              </w:rPr>
            </w:pPr>
            <w:r w:rsidRPr="00C05C97">
              <w:t>16.088</w:t>
            </w:r>
          </w:p>
        </w:tc>
        <w:tc>
          <w:tcPr>
            <w:tcW w:w="2067" w:type="dxa"/>
            <w:shd w:val="clear" w:color="auto" w:fill="auto"/>
          </w:tcPr>
          <w:p w14:paraId="2EB78EB7" w14:textId="77777777" w:rsidR="00DA1F44" w:rsidRPr="00CF30EA" w:rsidRDefault="00DA1F44" w:rsidP="00390C87">
            <w:pPr>
              <w:pStyle w:val="08-Tabelageral"/>
              <w:rPr>
                <w:rFonts w:cs="Arial"/>
                <w:szCs w:val="14"/>
              </w:rPr>
            </w:pPr>
            <w:r w:rsidRPr="00C05C97">
              <w:t>1.888</w:t>
            </w:r>
          </w:p>
        </w:tc>
        <w:tc>
          <w:tcPr>
            <w:tcW w:w="2068" w:type="dxa"/>
            <w:shd w:val="clear" w:color="auto" w:fill="auto"/>
          </w:tcPr>
          <w:p w14:paraId="52EAE084" w14:textId="77777777" w:rsidR="00DA1F44" w:rsidRPr="00CF30EA" w:rsidRDefault="00DA1F44" w:rsidP="00390C87">
            <w:pPr>
              <w:pStyle w:val="08-Tabelageral"/>
              <w:rPr>
                <w:rFonts w:cs="Arial"/>
                <w:szCs w:val="14"/>
              </w:rPr>
            </w:pPr>
            <w:r w:rsidRPr="00C05C97">
              <w:t>17.976</w:t>
            </w:r>
          </w:p>
        </w:tc>
      </w:tr>
      <w:tr w:rsidR="00DA1F44" w:rsidRPr="00CF30EA" w14:paraId="52E934E7" w14:textId="77777777" w:rsidTr="00F2390C">
        <w:trPr>
          <w:trHeight w:val="238"/>
          <w:jc w:val="center"/>
        </w:trPr>
        <w:tc>
          <w:tcPr>
            <w:tcW w:w="3652" w:type="dxa"/>
            <w:shd w:val="clear" w:color="auto" w:fill="auto"/>
          </w:tcPr>
          <w:p w14:paraId="6F793D22" w14:textId="77777777" w:rsidR="00DA1F44" w:rsidRPr="00CF30EA" w:rsidRDefault="00DA1F44" w:rsidP="00390C87">
            <w:pPr>
              <w:pStyle w:val="08-Tabelageral"/>
              <w:ind w:left="113"/>
              <w:jc w:val="left"/>
              <w:rPr>
                <w:rFonts w:cs="Arial"/>
              </w:rPr>
            </w:pPr>
            <w:r w:rsidRPr="00CF30EA">
              <w:rPr>
                <w:rFonts w:cs="Arial"/>
              </w:rPr>
              <w:t xml:space="preserve">Brasilcap Capitalização S.A. </w:t>
            </w:r>
            <w:r w:rsidRPr="00CF30EA">
              <w:rPr>
                <w:rFonts w:cs="Arial"/>
                <w:vertAlign w:val="superscript"/>
              </w:rPr>
              <w:t>(</w:t>
            </w:r>
            <w:r>
              <w:rPr>
                <w:rFonts w:cs="Arial"/>
                <w:vertAlign w:val="superscript"/>
              </w:rPr>
              <w:t>1</w:t>
            </w:r>
            <w:r w:rsidRPr="00CF30EA">
              <w:rPr>
                <w:rFonts w:cs="Arial"/>
                <w:vertAlign w:val="superscript"/>
              </w:rPr>
              <w:t>)</w:t>
            </w:r>
          </w:p>
        </w:tc>
        <w:tc>
          <w:tcPr>
            <w:tcW w:w="2067" w:type="dxa"/>
            <w:shd w:val="clear" w:color="auto" w:fill="auto"/>
          </w:tcPr>
          <w:p w14:paraId="192B248F" w14:textId="77777777" w:rsidR="00DA1F44" w:rsidRPr="00CF30EA" w:rsidRDefault="00DA1F44" w:rsidP="00390C87">
            <w:pPr>
              <w:pStyle w:val="08-Tabelageral"/>
              <w:rPr>
                <w:rFonts w:cs="Arial"/>
                <w:szCs w:val="14"/>
              </w:rPr>
            </w:pPr>
            <w:r w:rsidRPr="00C05C97">
              <w:t>427.840</w:t>
            </w:r>
          </w:p>
        </w:tc>
        <w:tc>
          <w:tcPr>
            <w:tcW w:w="2067" w:type="dxa"/>
            <w:shd w:val="clear" w:color="auto" w:fill="auto"/>
          </w:tcPr>
          <w:p w14:paraId="2726484F" w14:textId="77777777" w:rsidR="00DA1F44" w:rsidRPr="00CF30EA" w:rsidRDefault="00DA1F44" w:rsidP="00390C87">
            <w:pPr>
              <w:pStyle w:val="08-Tabelageral"/>
              <w:rPr>
                <w:rFonts w:cs="Arial"/>
                <w:szCs w:val="14"/>
              </w:rPr>
            </w:pPr>
            <w:r w:rsidRPr="00C05C97">
              <w:t>--</w:t>
            </w:r>
          </w:p>
        </w:tc>
        <w:tc>
          <w:tcPr>
            <w:tcW w:w="2068" w:type="dxa"/>
            <w:shd w:val="clear" w:color="auto" w:fill="auto"/>
          </w:tcPr>
          <w:p w14:paraId="02B0C7AF" w14:textId="77777777" w:rsidR="00DA1F44" w:rsidRPr="00CF30EA" w:rsidRDefault="00DA1F44" w:rsidP="00390C87">
            <w:pPr>
              <w:pStyle w:val="08-Tabelageral"/>
              <w:rPr>
                <w:rFonts w:cs="Arial"/>
                <w:szCs w:val="14"/>
              </w:rPr>
            </w:pPr>
            <w:r w:rsidRPr="00C05C97">
              <w:t>427.840</w:t>
            </w:r>
          </w:p>
        </w:tc>
      </w:tr>
      <w:tr w:rsidR="00DA1F44" w:rsidRPr="00CF30EA" w14:paraId="5E019938" w14:textId="77777777" w:rsidTr="00F2390C">
        <w:trPr>
          <w:trHeight w:val="238"/>
          <w:jc w:val="center"/>
        </w:trPr>
        <w:tc>
          <w:tcPr>
            <w:tcW w:w="3652" w:type="dxa"/>
            <w:shd w:val="clear" w:color="auto" w:fill="auto"/>
          </w:tcPr>
          <w:p w14:paraId="579F61D4" w14:textId="77777777" w:rsidR="00DA1F44" w:rsidRPr="00CF30EA" w:rsidRDefault="00DA1F44" w:rsidP="00390C87">
            <w:pPr>
              <w:pStyle w:val="08-Tabelageral"/>
              <w:ind w:left="113"/>
              <w:jc w:val="left"/>
              <w:rPr>
                <w:rFonts w:cs="Arial"/>
              </w:rPr>
            </w:pPr>
            <w:r w:rsidRPr="00CF30EA">
              <w:rPr>
                <w:rFonts w:cs="Arial"/>
              </w:rPr>
              <w:t xml:space="preserve">Ciclic Corretora de Seguros S.A. </w:t>
            </w:r>
            <w:r w:rsidRPr="00CF30EA">
              <w:rPr>
                <w:rFonts w:cs="Arial"/>
                <w:vertAlign w:val="superscript"/>
              </w:rPr>
              <w:t>(</w:t>
            </w:r>
            <w:r>
              <w:rPr>
                <w:rFonts w:cs="Arial"/>
                <w:vertAlign w:val="superscript"/>
              </w:rPr>
              <w:t>1</w:t>
            </w:r>
            <w:r w:rsidRPr="00CF30EA">
              <w:rPr>
                <w:rFonts w:cs="Arial"/>
                <w:vertAlign w:val="superscript"/>
              </w:rPr>
              <w:t>)</w:t>
            </w:r>
          </w:p>
        </w:tc>
        <w:tc>
          <w:tcPr>
            <w:tcW w:w="2067" w:type="dxa"/>
            <w:shd w:val="clear" w:color="auto" w:fill="auto"/>
          </w:tcPr>
          <w:p w14:paraId="1878DFAE" w14:textId="77777777" w:rsidR="00DA1F44" w:rsidRPr="00CF30EA" w:rsidRDefault="00DA1F44" w:rsidP="00390C87">
            <w:pPr>
              <w:pStyle w:val="08-Tabelageral"/>
              <w:rPr>
                <w:rFonts w:cs="Arial"/>
                <w:szCs w:val="14"/>
              </w:rPr>
            </w:pPr>
            <w:r w:rsidRPr="00C05C97">
              <w:t>1.850</w:t>
            </w:r>
          </w:p>
        </w:tc>
        <w:tc>
          <w:tcPr>
            <w:tcW w:w="2067" w:type="dxa"/>
            <w:shd w:val="clear" w:color="auto" w:fill="auto"/>
          </w:tcPr>
          <w:p w14:paraId="7029CBA2" w14:textId="77777777" w:rsidR="00DA1F44" w:rsidRPr="00CF30EA" w:rsidRDefault="00DA1F44" w:rsidP="00390C87">
            <w:pPr>
              <w:pStyle w:val="08-Tabelageral"/>
              <w:rPr>
                <w:rFonts w:cs="Arial"/>
              </w:rPr>
            </w:pPr>
            <w:r w:rsidRPr="00C05C97">
              <w:t>--</w:t>
            </w:r>
          </w:p>
        </w:tc>
        <w:tc>
          <w:tcPr>
            <w:tcW w:w="2068" w:type="dxa"/>
            <w:shd w:val="clear" w:color="auto" w:fill="auto"/>
          </w:tcPr>
          <w:p w14:paraId="0E75F340" w14:textId="77777777" w:rsidR="00DA1F44" w:rsidRPr="00CF30EA" w:rsidRDefault="00DA1F44" w:rsidP="00390C87">
            <w:pPr>
              <w:pStyle w:val="08-Tabelageral"/>
              <w:rPr>
                <w:rFonts w:cs="Arial"/>
                <w:szCs w:val="14"/>
              </w:rPr>
            </w:pPr>
            <w:r w:rsidRPr="00C05C97">
              <w:t>1.850</w:t>
            </w:r>
          </w:p>
        </w:tc>
      </w:tr>
      <w:tr w:rsidR="00DA1F44" w:rsidRPr="00E01897" w14:paraId="087902BD" w14:textId="77777777" w:rsidTr="00F2390C">
        <w:trPr>
          <w:trHeight w:val="238"/>
          <w:jc w:val="center"/>
        </w:trPr>
        <w:tc>
          <w:tcPr>
            <w:tcW w:w="3652" w:type="dxa"/>
            <w:shd w:val="clear" w:color="auto" w:fill="auto"/>
          </w:tcPr>
          <w:p w14:paraId="7E5FD14E" w14:textId="77777777" w:rsidR="00DA1F44" w:rsidRPr="00E01897" w:rsidRDefault="00DA1F44" w:rsidP="00390C87">
            <w:pPr>
              <w:pStyle w:val="08-Tabelageral"/>
              <w:jc w:val="left"/>
              <w:rPr>
                <w:rFonts w:cs="Arial"/>
                <w:b/>
                <w:bCs/>
              </w:rPr>
            </w:pPr>
            <w:r w:rsidRPr="00E01897">
              <w:rPr>
                <w:rFonts w:cs="Arial"/>
                <w:b/>
                <w:bCs/>
              </w:rPr>
              <w:t>Total</w:t>
            </w:r>
          </w:p>
        </w:tc>
        <w:tc>
          <w:tcPr>
            <w:tcW w:w="2067" w:type="dxa"/>
            <w:shd w:val="clear" w:color="auto" w:fill="auto"/>
          </w:tcPr>
          <w:p w14:paraId="3CEDA6FB" w14:textId="77777777" w:rsidR="00DA1F44" w:rsidRPr="00E01897" w:rsidRDefault="00DA1F44" w:rsidP="00390C87">
            <w:pPr>
              <w:pStyle w:val="08-Tabelageral"/>
              <w:rPr>
                <w:rFonts w:cs="Arial"/>
                <w:b/>
                <w:bCs/>
                <w:szCs w:val="14"/>
              </w:rPr>
            </w:pPr>
            <w:r w:rsidRPr="00E01897">
              <w:rPr>
                <w:b/>
                <w:bCs/>
              </w:rPr>
              <w:t>7.137.241</w:t>
            </w:r>
          </w:p>
        </w:tc>
        <w:tc>
          <w:tcPr>
            <w:tcW w:w="2067" w:type="dxa"/>
            <w:shd w:val="clear" w:color="auto" w:fill="auto"/>
          </w:tcPr>
          <w:p w14:paraId="042BB897" w14:textId="77777777" w:rsidR="00DA1F44" w:rsidRPr="00E01897" w:rsidRDefault="00DA1F44" w:rsidP="00390C87">
            <w:pPr>
              <w:pStyle w:val="08-Tabelageral"/>
              <w:rPr>
                <w:rFonts w:cs="Arial"/>
                <w:b/>
                <w:bCs/>
                <w:szCs w:val="14"/>
              </w:rPr>
            </w:pPr>
            <w:r w:rsidRPr="00E01897">
              <w:rPr>
                <w:b/>
                <w:bCs/>
              </w:rPr>
              <w:t>115.141</w:t>
            </w:r>
          </w:p>
        </w:tc>
        <w:tc>
          <w:tcPr>
            <w:tcW w:w="2068" w:type="dxa"/>
            <w:shd w:val="clear" w:color="auto" w:fill="auto"/>
          </w:tcPr>
          <w:p w14:paraId="1C551E52" w14:textId="77777777" w:rsidR="00DA1F44" w:rsidRPr="00E01897" w:rsidRDefault="00DA1F44" w:rsidP="00390C87">
            <w:pPr>
              <w:pStyle w:val="08-Tabelageral"/>
              <w:rPr>
                <w:rFonts w:cs="Arial"/>
                <w:b/>
                <w:bCs/>
                <w:szCs w:val="14"/>
              </w:rPr>
            </w:pPr>
            <w:r w:rsidRPr="00E01897">
              <w:rPr>
                <w:b/>
                <w:bCs/>
              </w:rPr>
              <w:t>7.252.382</w:t>
            </w:r>
          </w:p>
        </w:tc>
      </w:tr>
    </w:tbl>
    <w:p w14:paraId="256AC30F" w14:textId="77777777" w:rsidR="00DA1F44" w:rsidRPr="00B86917" w:rsidRDefault="00DA1F44" w:rsidP="00DA1F44">
      <w:pPr>
        <w:pStyle w:val="PargrafodaLista"/>
        <w:numPr>
          <w:ilvl w:val="0"/>
          <w:numId w:val="35"/>
        </w:numPr>
        <w:jc w:val="both"/>
        <w:rPr>
          <w:rFonts w:ascii="Arial" w:hAnsi="Arial" w:cs="Arial"/>
          <w:sz w:val="14"/>
          <w:szCs w:val="14"/>
          <w:lang w:eastAsia="pt-BR"/>
        </w:rPr>
      </w:pPr>
      <w:bookmarkStart w:id="40" w:name="_Hlk133916539"/>
      <w:r>
        <w:rPr>
          <w:rFonts w:ascii="Arial" w:hAnsi="Arial" w:cs="Arial"/>
          <w:sz w:val="14"/>
          <w:szCs w:val="14"/>
          <w:lang w:eastAsia="pt-BR"/>
        </w:rPr>
        <w:t>O CPC 50 [IFRS 17]</w:t>
      </w:r>
      <w:r w:rsidRPr="00B86917">
        <w:rPr>
          <w:rFonts w:ascii="Arial" w:hAnsi="Arial" w:cs="Arial"/>
          <w:sz w:val="14"/>
          <w:szCs w:val="14"/>
          <w:lang w:eastAsia="pt-BR"/>
        </w:rPr>
        <w:t xml:space="preserve"> não se aplica</w:t>
      </w:r>
      <w:r>
        <w:rPr>
          <w:rFonts w:ascii="Arial" w:hAnsi="Arial" w:cs="Arial"/>
          <w:sz w:val="14"/>
          <w:szCs w:val="14"/>
          <w:lang w:eastAsia="pt-BR"/>
        </w:rPr>
        <w:t xml:space="preserve"> e o CPC 48 [IFRS 9] já era adotado</w:t>
      </w:r>
      <w:r w:rsidRPr="00B86917">
        <w:rPr>
          <w:rFonts w:ascii="Arial" w:hAnsi="Arial" w:cs="Arial"/>
          <w:sz w:val="14"/>
          <w:szCs w:val="14"/>
          <w:lang w:eastAsia="pt-BR"/>
        </w:rPr>
        <w:t>.</w:t>
      </w:r>
    </w:p>
    <w:bookmarkEnd w:id="40"/>
    <w:p w14:paraId="0BC9EB59" w14:textId="77777777" w:rsidR="00DA1F44" w:rsidRDefault="00DA1F44" w:rsidP="00E00C9B">
      <w:pPr>
        <w:pStyle w:val="03-SubttulodeNota"/>
        <w:keepNext/>
        <w:rPr>
          <w:color w:val="1F4E79" w:themeColor="accent1" w:themeShade="80"/>
        </w:rPr>
      </w:pPr>
      <w:r w:rsidRPr="00B44E69">
        <w:rPr>
          <w:color w:val="1F4E79" w:themeColor="accent1" w:themeShade="80"/>
        </w:rPr>
        <w:t>Patrimônio L</w:t>
      </w:r>
      <w:r>
        <w:rPr>
          <w:color w:val="1F4E79" w:themeColor="accent1" w:themeShade="80"/>
        </w:rPr>
        <w:t>í</w:t>
      </w:r>
      <w:r w:rsidRPr="00B44E69">
        <w:rPr>
          <w:color w:val="1F4E79" w:themeColor="accent1" w:themeShade="80"/>
        </w:rPr>
        <w:t>quido</w:t>
      </w:r>
    </w:p>
    <w:p w14:paraId="5C566117"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DA1F44" w:rsidRPr="0048242D" w14:paraId="002A0FAB" w14:textId="77777777" w:rsidTr="0068399F">
        <w:trPr>
          <w:trHeight w:val="238"/>
          <w:jc w:val="center"/>
        </w:trPr>
        <w:tc>
          <w:tcPr>
            <w:tcW w:w="9639" w:type="dxa"/>
            <w:gridSpan w:val="2"/>
            <w:tcBorders>
              <w:top w:val="single" w:sz="2" w:space="0" w:color="1F4E79" w:themeColor="accent1" w:themeShade="80"/>
              <w:bottom w:val="single" w:sz="2" w:space="0" w:color="1F4E79" w:themeColor="accent1" w:themeShade="80"/>
            </w:tcBorders>
            <w:shd w:val="clear" w:color="auto" w:fill="auto"/>
          </w:tcPr>
          <w:p w14:paraId="78D78C30" w14:textId="77777777" w:rsidR="00DA1F44" w:rsidRPr="00326B52" w:rsidRDefault="00DA1F44" w:rsidP="0052242B">
            <w:pPr>
              <w:pStyle w:val="08-Tabelageral"/>
              <w:jc w:val="center"/>
              <w:rPr>
                <w:rFonts w:cs="Arial"/>
                <w:b/>
                <w:szCs w:val="14"/>
              </w:rPr>
            </w:pPr>
            <w:r>
              <w:rPr>
                <w:rFonts w:cs="Arial"/>
                <w:b/>
                <w:szCs w:val="14"/>
              </w:rPr>
              <w:t>Conciliação do Patrimônio Líquido</w:t>
            </w:r>
            <w:r w:rsidRPr="00326B52">
              <w:rPr>
                <w:rFonts w:cs="Arial"/>
                <w:b/>
                <w:szCs w:val="14"/>
              </w:rPr>
              <w:t xml:space="preserve"> - Efeitos da adoção do CPC 50 [IFRS 17] e CPC 48 [IFRS 9]</w:t>
            </w:r>
            <w:r>
              <w:rPr>
                <w:rFonts w:cs="Arial"/>
                <w:b/>
                <w:szCs w:val="14"/>
              </w:rPr>
              <w:t xml:space="preserve"> para as investidas operacionais que comercializam contratos de seguros </w:t>
            </w:r>
            <w:r w:rsidRPr="00F95C48">
              <w:rPr>
                <w:rFonts w:cs="Arial"/>
                <w:b/>
                <w:szCs w:val="14"/>
                <w:vertAlign w:val="superscript"/>
              </w:rPr>
              <w:t>(1)</w:t>
            </w:r>
          </w:p>
        </w:tc>
      </w:tr>
      <w:tr w:rsidR="00DA1F44" w:rsidRPr="000644A1" w14:paraId="556CF772" w14:textId="77777777" w:rsidTr="00F95C48">
        <w:trPr>
          <w:trHeight w:val="238"/>
          <w:jc w:val="center"/>
        </w:trPr>
        <w:tc>
          <w:tcPr>
            <w:tcW w:w="7372" w:type="dxa"/>
            <w:tcBorders>
              <w:top w:val="single" w:sz="2" w:space="0" w:color="1F4E79" w:themeColor="accent1" w:themeShade="80"/>
            </w:tcBorders>
            <w:shd w:val="clear" w:color="auto" w:fill="auto"/>
            <w:vAlign w:val="center"/>
          </w:tcPr>
          <w:p w14:paraId="68A7BAE8" w14:textId="77777777" w:rsidR="00DA1F44" w:rsidRPr="00B540FF" w:rsidRDefault="00DA1F44" w:rsidP="00A579B7">
            <w:pPr>
              <w:pStyle w:val="08-Tabelageral"/>
              <w:jc w:val="left"/>
              <w:rPr>
                <w:rFonts w:cs="Arial"/>
                <w:b/>
                <w:bCs/>
                <w:szCs w:val="14"/>
              </w:rPr>
            </w:pPr>
            <w:r>
              <w:rPr>
                <w:rFonts w:cs="Arial"/>
                <w:b/>
                <w:bCs/>
                <w:szCs w:val="14"/>
              </w:rPr>
              <w:t>Patrimônio Líquido em 31.12.2021</w:t>
            </w:r>
          </w:p>
        </w:tc>
        <w:tc>
          <w:tcPr>
            <w:tcW w:w="2267" w:type="dxa"/>
            <w:tcBorders>
              <w:top w:val="single" w:sz="2" w:space="0" w:color="1F4E79" w:themeColor="accent1" w:themeShade="80"/>
            </w:tcBorders>
            <w:shd w:val="clear" w:color="auto" w:fill="auto"/>
            <w:vAlign w:val="center"/>
          </w:tcPr>
          <w:p w14:paraId="05BA416F" w14:textId="77777777" w:rsidR="00DA1F44" w:rsidRPr="00B86917" w:rsidRDefault="00DA1F44" w:rsidP="00F95C48">
            <w:pPr>
              <w:pStyle w:val="08-Tabelageral"/>
              <w:rPr>
                <w:rFonts w:cs="Arial"/>
                <w:b/>
                <w:bCs/>
                <w:szCs w:val="14"/>
              </w:rPr>
            </w:pPr>
            <w:r w:rsidRPr="00B86917">
              <w:rPr>
                <w:rFonts w:cs="Arial"/>
                <w:b/>
                <w:bCs/>
                <w:szCs w:val="14"/>
              </w:rPr>
              <w:t>7.281.416</w:t>
            </w:r>
          </w:p>
        </w:tc>
      </w:tr>
      <w:tr w:rsidR="00DA1F44" w:rsidRPr="00E919F3" w14:paraId="26708E2D" w14:textId="77777777" w:rsidTr="00F95C48">
        <w:trPr>
          <w:trHeight w:val="238"/>
          <w:jc w:val="center"/>
        </w:trPr>
        <w:tc>
          <w:tcPr>
            <w:tcW w:w="7372" w:type="dxa"/>
            <w:shd w:val="clear" w:color="auto" w:fill="auto"/>
          </w:tcPr>
          <w:p w14:paraId="505DAC20" w14:textId="77777777" w:rsidR="00DA1F44" w:rsidRPr="00E919F3" w:rsidRDefault="00DA1F44" w:rsidP="00E919F3">
            <w:pPr>
              <w:pStyle w:val="08-Tabelageral"/>
              <w:ind w:left="113"/>
              <w:jc w:val="left"/>
              <w:rPr>
                <w:rFonts w:cs="Arial"/>
                <w:szCs w:val="14"/>
              </w:rPr>
            </w:pPr>
            <w:r w:rsidRPr="00E919F3">
              <w:rPr>
                <w:rFonts w:cs="Arial"/>
                <w:szCs w:val="14"/>
              </w:rPr>
              <w:t>BB MAPFRE Participações S.A.</w:t>
            </w:r>
          </w:p>
        </w:tc>
        <w:tc>
          <w:tcPr>
            <w:tcW w:w="2267" w:type="dxa"/>
            <w:shd w:val="clear" w:color="auto" w:fill="auto"/>
            <w:vAlign w:val="center"/>
          </w:tcPr>
          <w:p w14:paraId="34A12E0E" w14:textId="77777777" w:rsidR="00DA1F44" w:rsidRPr="00E919F3" w:rsidRDefault="00DA1F44" w:rsidP="00F95C48">
            <w:pPr>
              <w:pStyle w:val="08-Tabelageral"/>
              <w:rPr>
                <w:rFonts w:cs="Arial"/>
                <w:szCs w:val="14"/>
              </w:rPr>
            </w:pPr>
            <w:r w:rsidRPr="00E919F3">
              <w:t>278.179</w:t>
            </w:r>
          </w:p>
        </w:tc>
      </w:tr>
      <w:tr w:rsidR="00DA1F44" w:rsidRPr="00E919F3" w14:paraId="5844D7D7" w14:textId="77777777" w:rsidTr="00F95C48">
        <w:trPr>
          <w:trHeight w:val="238"/>
          <w:jc w:val="center"/>
        </w:trPr>
        <w:tc>
          <w:tcPr>
            <w:tcW w:w="7372" w:type="dxa"/>
            <w:shd w:val="clear" w:color="auto" w:fill="auto"/>
          </w:tcPr>
          <w:p w14:paraId="470B2BF0" w14:textId="77777777" w:rsidR="00DA1F44" w:rsidRPr="00E919F3" w:rsidRDefault="00DA1F44" w:rsidP="00E919F3">
            <w:pPr>
              <w:pStyle w:val="08-Tabelageral"/>
              <w:ind w:left="113"/>
              <w:jc w:val="left"/>
              <w:rPr>
                <w:rFonts w:cs="Arial"/>
                <w:szCs w:val="14"/>
              </w:rPr>
            </w:pPr>
            <w:r w:rsidRPr="00E919F3">
              <w:rPr>
                <w:rFonts w:cs="Arial"/>
                <w:szCs w:val="14"/>
              </w:rPr>
              <w:t>Brasilprev Seguros e Previdência S.A.</w:t>
            </w:r>
          </w:p>
        </w:tc>
        <w:tc>
          <w:tcPr>
            <w:tcW w:w="2267" w:type="dxa"/>
            <w:shd w:val="clear" w:color="auto" w:fill="auto"/>
            <w:vAlign w:val="center"/>
          </w:tcPr>
          <w:p w14:paraId="12A17CFE" w14:textId="77777777" w:rsidR="00DA1F44" w:rsidRPr="00CB7FDC" w:rsidRDefault="00DA1F44" w:rsidP="00F95C48">
            <w:pPr>
              <w:pStyle w:val="08-Tabelageral"/>
            </w:pPr>
            <w:r w:rsidRPr="00390C87">
              <w:t>(164.926)</w:t>
            </w:r>
          </w:p>
        </w:tc>
      </w:tr>
      <w:tr w:rsidR="00DA1F44" w:rsidRPr="00E919F3" w14:paraId="7145203F" w14:textId="77777777" w:rsidTr="00F95C48">
        <w:trPr>
          <w:trHeight w:val="238"/>
          <w:jc w:val="center"/>
        </w:trPr>
        <w:tc>
          <w:tcPr>
            <w:tcW w:w="7372" w:type="dxa"/>
            <w:shd w:val="clear" w:color="auto" w:fill="auto"/>
          </w:tcPr>
          <w:p w14:paraId="64193C74" w14:textId="77777777" w:rsidR="00DA1F44" w:rsidRPr="00E919F3" w:rsidRDefault="00DA1F44" w:rsidP="00E919F3">
            <w:pPr>
              <w:pStyle w:val="08-Tabelageral"/>
              <w:ind w:left="113"/>
              <w:jc w:val="left"/>
              <w:rPr>
                <w:rFonts w:cs="Arial"/>
                <w:szCs w:val="14"/>
              </w:rPr>
            </w:pPr>
            <w:r w:rsidRPr="00E919F3">
              <w:rPr>
                <w:rFonts w:cs="Arial"/>
                <w:szCs w:val="14"/>
              </w:rPr>
              <w:t>Brasildental Operadora de Planos Odontológicos S.A.</w:t>
            </w:r>
          </w:p>
        </w:tc>
        <w:tc>
          <w:tcPr>
            <w:tcW w:w="2267" w:type="dxa"/>
            <w:shd w:val="clear" w:color="auto" w:fill="auto"/>
            <w:vAlign w:val="center"/>
          </w:tcPr>
          <w:p w14:paraId="373116D1" w14:textId="77777777" w:rsidR="00DA1F44" w:rsidRPr="00E919F3" w:rsidRDefault="00DA1F44" w:rsidP="00F95C48">
            <w:pPr>
              <w:pStyle w:val="08-Tabelageral"/>
              <w:rPr>
                <w:rFonts w:cs="Arial"/>
                <w:szCs w:val="14"/>
              </w:rPr>
            </w:pPr>
            <w:r w:rsidRPr="00E919F3">
              <w:rPr>
                <w:rFonts w:cs="Arial"/>
                <w:szCs w:val="14"/>
              </w:rPr>
              <w:t>1.888</w:t>
            </w:r>
          </w:p>
        </w:tc>
      </w:tr>
      <w:tr w:rsidR="00DA1F44" w:rsidRPr="00E01897" w14:paraId="0EDB428D" w14:textId="77777777" w:rsidTr="00F95C48">
        <w:trPr>
          <w:trHeight w:val="238"/>
          <w:jc w:val="center"/>
        </w:trPr>
        <w:tc>
          <w:tcPr>
            <w:tcW w:w="7372" w:type="dxa"/>
            <w:shd w:val="clear" w:color="auto" w:fill="auto"/>
          </w:tcPr>
          <w:p w14:paraId="03F3064E" w14:textId="77777777" w:rsidR="00DA1F44" w:rsidRPr="00E01897" w:rsidRDefault="00DA1F44" w:rsidP="00835E20">
            <w:pPr>
              <w:pStyle w:val="08-Tabelageral"/>
              <w:jc w:val="left"/>
              <w:rPr>
                <w:rFonts w:cs="Arial"/>
                <w:b/>
                <w:bCs/>
                <w:szCs w:val="14"/>
              </w:rPr>
            </w:pPr>
            <w:r w:rsidRPr="00E01897">
              <w:rPr>
                <w:rFonts w:cs="Arial"/>
                <w:b/>
                <w:bCs/>
                <w:szCs w:val="14"/>
              </w:rPr>
              <w:t>Patrimônio Líquido em 01.01.2022, após ajustes do CPC 50 [IFRS 17] e CPC 48 [IFRS 9]</w:t>
            </w:r>
          </w:p>
        </w:tc>
        <w:tc>
          <w:tcPr>
            <w:tcW w:w="2267" w:type="dxa"/>
            <w:shd w:val="clear" w:color="auto" w:fill="auto"/>
            <w:vAlign w:val="center"/>
          </w:tcPr>
          <w:p w14:paraId="1D4583BA" w14:textId="77777777" w:rsidR="00DA1F44" w:rsidRPr="00E01897" w:rsidRDefault="00DA1F44" w:rsidP="00F95C48">
            <w:pPr>
              <w:pStyle w:val="08-Tabelageral"/>
              <w:rPr>
                <w:rFonts w:cs="Arial"/>
                <w:b/>
                <w:bCs/>
                <w:szCs w:val="14"/>
              </w:rPr>
            </w:pPr>
            <w:r w:rsidRPr="00E01897">
              <w:rPr>
                <w:rFonts w:cs="Arial"/>
                <w:b/>
                <w:bCs/>
                <w:szCs w:val="14"/>
              </w:rPr>
              <w:t>7.396.557</w:t>
            </w:r>
          </w:p>
        </w:tc>
      </w:tr>
    </w:tbl>
    <w:p w14:paraId="0C94D5BF" w14:textId="77777777" w:rsidR="00DA1F44" w:rsidRDefault="00DA1F44" w:rsidP="00525928">
      <w:pPr>
        <w:pStyle w:val="03-SubttulodeNota"/>
        <w:keepNext/>
        <w:keepLines/>
        <w:pageBreakBefore/>
        <w:rPr>
          <w:bCs/>
          <w:color w:val="1F4E79" w:themeColor="accent1" w:themeShade="80"/>
        </w:rPr>
      </w:pPr>
      <w:r w:rsidRPr="00C0114B">
        <w:rPr>
          <w:bCs/>
          <w:color w:val="1F4E79" w:themeColor="accent1" w:themeShade="80"/>
        </w:rPr>
        <w:lastRenderedPageBreak/>
        <w:t>i) Reapresentação</w:t>
      </w:r>
      <w:r>
        <w:rPr>
          <w:bCs/>
          <w:color w:val="1F4E79" w:themeColor="accent1" w:themeShade="80"/>
        </w:rPr>
        <w:t xml:space="preserve"> </w:t>
      </w:r>
      <w:r w:rsidRPr="00C0114B">
        <w:rPr>
          <w:bCs/>
          <w:color w:val="1F4E79" w:themeColor="accent1" w:themeShade="80"/>
        </w:rPr>
        <w:t>para Efeito de Comparabilidade</w:t>
      </w:r>
    </w:p>
    <w:p w14:paraId="44D8AE8B" w14:textId="77777777" w:rsidR="00DA1F44" w:rsidRPr="00525928" w:rsidRDefault="00DA1F44" w:rsidP="00525928">
      <w:pPr>
        <w:pStyle w:val="03-SubttulodeNota"/>
        <w:keepNext/>
        <w:rPr>
          <w:color w:val="1F4E79" w:themeColor="accent1" w:themeShade="80"/>
        </w:rPr>
      </w:pPr>
      <w:r w:rsidRPr="00525928">
        <w:rPr>
          <w:color w:val="1F4E79" w:themeColor="accent1" w:themeShade="80"/>
        </w:rPr>
        <w:t xml:space="preserve">Balanço Patrimonial </w:t>
      </w:r>
    </w:p>
    <w:p w14:paraId="47ACE024"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mil</w:t>
      </w:r>
    </w:p>
    <w:tbl>
      <w:tblPr>
        <w:tblW w:w="9639" w:type="dxa"/>
        <w:jc w:val="center"/>
        <w:tblLook w:val="04A0" w:firstRow="1" w:lastRow="0" w:firstColumn="1" w:lastColumn="0" w:noHBand="0" w:noVBand="1"/>
      </w:tblPr>
      <w:tblGrid>
        <w:gridCol w:w="4519"/>
        <w:gridCol w:w="1526"/>
        <w:gridCol w:w="1797"/>
        <w:gridCol w:w="1797"/>
      </w:tblGrid>
      <w:tr w:rsidR="00DA1F44" w:rsidRPr="00E00C9B" w14:paraId="512155ED" w14:textId="77777777" w:rsidTr="002E3B19">
        <w:trPr>
          <w:trHeight w:val="238"/>
          <w:jc w:val="center"/>
        </w:trPr>
        <w:tc>
          <w:tcPr>
            <w:tcW w:w="4519" w:type="dxa"/>
            <w:tcBorders>
              <w:top w:val="single" w:sz="2" w:space="0" w:color="1F4E79" w:themeColor="accent1" w:themeShade="80"/>
              <w:bottom w:val="single" w:sz="2" w:space="0" w:color="1F4E79" w:themeColor="accent1" w:themeShade="80"/>
            </w:tcBorders>
          </w:tcPr>
          <w:p w14:paraId="4E1F9028" w14:textId="77777777" w:rsidR="00DA1F44" w:rsidRPr="00E00C9B" w:rsidRDefault="00DA1F44" w:rsidP="0052242B">
            <w:pPr>
              <w:pStyle w:val="08-Tabelageral"/>
              <w:jc w:val="left"/>
              <w:rPr>
                <w:rFonts w:cs="Arial"/>
                <w:b/>
                <w:bCs/>
                <w:szCs w:val="14"/>
              </w:rPr>
            </w:pPr>
          </w:p>
        </w:tc>
        <w:tc>
          <w:tcPr>
            <w:tcW w:w="5120" w:type="dxa"/>
            <w:gridSpan w:val="3"/>
            <w:tcBorders>
              <w:top w:val="single" w:sz="2" w:space="0" w:color="1F4E79" w:themeColor="accent1" w:themeShade="80"/>
              <w:bottom w:val="single" w:sz="2" w:space="0" w:color="1F4E79" w:themeColor="accent1" w:themeShade="80"/>
            </w:tcBorders>
          </w:tcPr>
          <w:p w14:paraId="2BEA2886" w14:textId="77777777" w:rsidR="00DA1F44" w:rsidRPr="00C80F9A" w:rsidRDefault="00DA1F44" w:rsidP="0052242B">
            <w:pPr>
              <w:pStyle w:val="08-Tabelageral"/>
              <w:jc w:val="center"/>
              <w:rPr>
                <w:rFonts w:cs="Arial"/>
                <w:b/>
                <w:bCs/>
                <w:szCs w:val="14"/>
              </w:rPr>
            </w:pPr>
            <w:r w:rsidRPr="00C80F9A">
              <w:rPr>
                <w:rFonts w:cs="Arial"/>
                <w:b/>
                <w:bCs/>
                <w:szCs w:val="14"/>
              </w:rPr>
              <w:t>Controlador</w:t>
            </w:r>
          </w:p>
        </w:tc>
      </w:tr>
      <w:tr w:rsidR="00DA1F44" w:rsidRPr="00E00C9B" w14:paraId="5A02A9D5" w14:textId="77777777" w:rsidTr="002E3B19">
        <w:trPr>
          <w:trHeight w:val="238"/>
          <w:jc w:val="center"/>
        </w:trPr>
        <w:tc>
          <w:tcPr>
            <w:tcW w:w="4519" w:type="dxa"/>
            <w:tcBorders>
              <w:top w:val="single" w:sz="2" w:space="0" w:color="1F4E79" w:themeColor="accent1" w:themeShade="80"/>
              <w:bottom w:val="single" w:sz="2" w:space="0" w:color="1F4E79" w:themeColor="accent1" w:themeShade="80"/>
            </w:tcBorders>
          </w:tcPr>
          <w:p w14:paraId="06EA3640" w14:textId="77777777" w:rsidR="00DA1F44" w:rsidRPr="00E00C9B" w:rsidRDefault="00DA1F44" w:rsidP="0052242B">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622FDDDC" w14:textId="77777777" w:rsidR="00DA1F44" w:rsidRPr="00C80F9A" w:rsidRDefault="00DA1F44" w:rsidP="0052242B">
            <w:pPr>
              <w:pStyle w:val="08-Tabelageral"/>
              <w:rPr>
                <w:rFonts w:cs="Arial"/>
                <w:b/>
                <w:bCs/>
                <w:szCs w:val="14"/>
              </w:rPr>
            </w:pPr>
          </w:p>
        </w:tc>
        <w:tc>
          <w:tcPr>
            <w:tcW w:w="1797" w:type="dxa"/>
            <w:tcBorders>
              <w:top w:val="single" w:sz="2" w:space="0" w:color="1F4E79" w:themeColor="accent1" w:themeShade="80"/>
              <w:bottom w:val="single" w:sz="2" w:space="0" w:color="1F4E79" w:themeColor="accent1" w:themeShade="80"/>
            </w:tcBorders>
          </w:tcPr>
          <w:p w14:paraId="615F2BFE" w14:textId="77777777" w:rsidR="00DA1F44" w:rsidRPr="00C80F9A" w:rsidRDefault="00DA1F44" w:rsidP="0052242B">
            <w:pPr>
              <w:pStyle w:val="08-Tabelageral"/>
              <w:rPr>
                <w:rFonts w:cs="Arial"/>
                <w:b/>
                <w:bCs/>
                <w:szCs w:val="14"/>
              </w:rPr>
            </w:pPr>
            <w:r>
              <w:rPr>
                <w:rFonts w:cs="Arial"/>
                <w:b/>
                <w:bCs/>
                <w:szCs w:val="14"/>
              </w:rPr>
              <w:t>31.12.2022</w:t>
            </w:r>
          </w:p>
        </w:tc>
        <w:tc>
          <w:tcPr>
            <w:tcW w:w="1797" w:type="dxa"/>
            <w:tcBorders>
              <w:top w:val="single" w:sz="2" w:space="0" w:color="1F4E79" w:themeColor="accent1" w:themeShade="80"/>
              <w:bottom w:val="single" w:sz="2" w:space="0" w:color="1F4E79" w:themeColor="accent1" w:themeShade="80"/>
            </w:tcBorders>
          </w:tcPr>
          <w:p w14:paraId="1B279EC5" w14:textId="77777777" w:rsidR="00DA1F44" w:rsidRPr="00C80F9A" w:rsidRDefault="00DA1F44" w:rsidP="0052242B">
            <w:pPr>
              <w:pStyle w:val="08-Tabelageral"/>
              <w:rPr>
                <w:rFonts w:cs="Arial"/>
                <w:b/>
                <w:bCs/>
                <w:szCs w:val="14"/>
              </w:rPr>
            </w:pPr>
          </w:p>
        </w:tc>
      </w:tr>
      <w:tr w:rsidR="00DA1F44" w:rsidRPr="00E00C9B" w14:paraId="3C94E8B7" w14:textId="77777777" w:rsidTr="002E3B19">
        <w:trPr>
          <w:trHeight w:val="238"/>
          <w:jc w:val="center"/>
        </w:trPr>
        <w:tc>
          <w:tcPr>
            <w:tcW w:w="4519" w:type="dxa"/>
            <w:tcBorders>
              <w:top w:val="single" w:sz="2" w:space="0" w:color="1F4E79" w:themeColor="accent1" w:themeShade="80"/>
              <w:bottom w:val="single" w:sz="2" w:space="0" w:color="1F4E79" w:themeColor="accent1" w:themeShade="80"/>
            </w:tcBorders>
          </w:tcPr>
          <w:p w14:paraId="333A280C" w14:textId="77777777" w:rsidR="00DA1F44" w:rsidRPr="00E00C9B" w:rsidRDefault="00DA1F44" w:rsidP="0052242B">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591F1BC4" w14:textId="77777777" w:rsidR="00DA1F44" w:rsidRPr="00C80F9A" w:rsidRDefault="00DA1F44" w:rsidP="0052242B">
            <w:pPr>
              <w:pStyle w:val="08-Tabelageral"/>
              <w:rPr>
                <w:rFonts w:cs="Arial"/>
                <w:b/>
                <w:bCs/>
                <w:szCs w:val="14"/>
              </w:rPr>
            </w:pPr>
            <w:r w:rsidRPr="00C80F9A">
              <w:rPr>
                <w:rFonts w:cs="Arial"/>
                <w:b/>
                <w:bCs/>
                <w:szCs w:val="14"/>
              </w:rPr>
              <w:t>Divulgação Anterior</w:t>
            </w:r>
          </w:p>
        </w:tc>
        <w:tc>
          <w:tcPr>
            <w:tcW w:w="1797" w:type="dxa"/>
            <w:tcBorders>
              <w:top w:val="single" w:sz="2" w:space="0" w:color="1F4E79" w:themeColor="accent1" w:themeShade="80"/>
              <w:bottom w:val="single" w:sz="2" w:space="0" w:color="1F4E79" w:themeColor="accent1" w:themeShade="80"/>
            </w:tcBorders>
          </w:tcPr>
          <w:p w14:paraId="19790C04" w14:textId="77777777" w:rsidR="00DA1F44" w:rsidRPr="00C80F9A" w:rsidRDefault="00DA1F44" w:rsidP="0052242B">
            <w:pPr>
              <w:pStyle w:val="08-Tabelageral"/>
              <w:rPr>
                <w:rFonts w:cs="Arial"/>
                <w:b/>
                <w:bCs/>
                <w:szCs w:val="14"/>
              </w:rPr>
            </w:pPr>
            <w:r w:rsidRPr="00C80F9A">
              <w:rPr>
                <w:rFonts w:cs="Arial"/>
                <w:b/>
                <w:bCs/>
                <w:szCs w:val="14"/>
              </w:rPr>
              <w:t>Ajustes</w:t>
            </w:r>
          </w:p>
        </w:tc>
        <w:tc>
          <w:tcPr>
            <w:tcW w:w="1797" w:type="dxa"/>
            <w:tcBorders>
              <w:top w:val="single" w:sz="2" w:space="0" w:color="1F4E79" w:themeColor="accent1" w:themeShade="80"/>
              <w:bottom w:val="single" w:sz="2" w:space="0" w:color="1F4E79" w:themeColor="accent1" w:themeShade="80"/>
            </w:tcBorders>
          </w:tcPr>
          <w:p w14:paraId="53CEB8D0" w14:textId="77777777" w:rsidR="00DA1F44" w:rsidRPr="00C80F9A" w:rsidRDefault="00DA1F44" w:rsidP="0052242B">
            <w:pPr>
              <w:pStyle w:val="08-Tabelageral"/>
              <w:rPr>
                <w:rFonts w:cs="Arial"/>
                <w:b/>
                <w:bCs/>
                <w:szCs w:val="14"/>
              </w:rPr>
            </w:pPr>
            <w:r w:rsidRPr="00C80F9A">
              <w:rPr>
                <w:rFonts w:cs="Arial"/>
                <w:b/>
                <w:bCs/>
                <w:szCs w:val="14"/>
              </w:rPr>
              <w:t>Saldos Ajustados</w:t>
            </w:r>
          </w:p>
        </w:tc>
      </w:tr>
      <w:tr w:rsidR="00DA1F44" w:rsidRPr="0017789B" w14:paraId="1D18083C" w14:textId="77777777" w:rsidTr="002E3B19">
        <w:trPr>
          <w:trHeight w:val="238"/>
          <w:jc w:val="center"/>
        </w:trPr>
        <w:tc>
          <w:tcPr>
            <w:tcW w:w="4519" w:type="dxa"/>
            <w:tcBorders>
              <w:top w:val="single" w:sz="2" w:space="0" w:color="1F4E79" w:themeColor="accent1" w:themeShade="80"/>
            </w:tcBorders>
            <w:vAlign w:val="center"/>
          </w:tcPr>
          <w:p w14:paraId="37B09690" w14:textId="77777777" w:rsidR="00DA1F44" w:rsidRPr="0017789B" w:rsidRDefault="00DA1F44" w:rsidP="002E3B19">
            <w:pPr>
              <w:pStyle w:val="08-Tabelageral"/>
              <w:jc w:val="left"/>
              <w:rPr>
                <w:rFonts w:cs="Arial"/>
                <w:b/>
                <w:bCs/>
                <w:szCs w:val="14"/>
              </w:rPr>
            </w:pPr>
            <w:r w:rsidRPr="0017789B">
              <w:rPr>
                <w:rFonts w:cs="Arial"/>
                <w:b/>
                <w:bCs/>
                <w:szCs w:val="14"/>
              </w:rPr>
              <w:t>Ativo Circulante</w:t>
            </w:r>
          </w:p>
        </w:tc>
        <w:tc>
          <w:tcPr>
            <w:tcW w:w="1526" w:type="dxa"/>
            <w:tcBorders>
              <w:top w:val="single" w:sz="2" w:space="0" w:color="1F4E79" w:themeColor="accent1" w:themeShade="80"/>
            </w:tcBorders>
          </w:tcPr>
          <w:p w14:paraId="0C8CE33D" w14:textId="77777777" w:rsidR="00DA1F44" w:rsidRPr="0017789B" w:rsidRDefault="00DA1F44" w:rsidP="002E3B19">
            <w:pPr>
              <w:pStyle w:val="08-Tabelageral"/>
              <w:rPr>
                <w:rFonts w:cs="Arial"/>
                <w:b/>
                <w:bCs/>
                <w:szCs w:val="14"/>
              </w:rPr>
            </w:pPr>
            <w:r w:rsidRPr="0017789B">
              <w:rPr>
                <w:rFonts w:cs="Arial"/>
                <w:b/>
                <w:bCs/>
                <w:szCs w:val="14"/>
              </w:rPr>
              <w:t>3.768.306</w:t>
            </w:r>
          </w:p>
        </w:tc>
        <w:tc>
          <w:tcPr>
            <w:tcW w:w="1797" w:type="dxa"/>
            <w:tcBorders>
              <w:top w:val="single" w:sz="2" w:space="0" w:color="1F4E79" w:themeColor="accent1" w:themeShade="80"/>
            </w:tcBorders>
          </w:tcPr>
          <w:p w14:paraId="13F6553C" w14:textId="77777777" w:rsidR="00DA1F44" w:rsidRPr="0017789B" w:rsidRDefault="00DA1F44" w:rsidP="002E3B19">
            <w:pPr>
              <w:pStyle w:val="08-Tabelageral"/>
              <w:rPr>
                <w:rFonts w:cs="Arial"/>
                <w:b/>
                <w:bCs/>
                <w:szCs w:val="14"/>
              </w:rPr>
            </w:pPr>
            <w:r w:rsidRPr="0017789B">
              <w:rPr>
                <w:b/>
                <w:bCs/>
              </w:rPr>
              <w:t xml:space="preserve"> --   </w:t>
            </w:r>
          </w:p>
        </w:tc>
        <w:tc>
          <w:tcPr>
            <w:tcW w:w="1797" w:type="dxa"/>
            <w:tcBorders>
              <w:top w:val="single" w:sz="2" w:space="0" w:color="1F4E79" w:themeColor="accent1" w:themeShade="80"/>
            </w:tcBorders>
          </w:tcPr>
          <w:p w14:paraId="6C308981" w14:textId="77777777" w:rsidR="00DA1F44" w:rsidRPr="0017789B" w:rsidRDefault="00DA1F44" w:rsidP="002E3B19">
            <w:pPr>
              <w:pStyle w:val="08-Tabelageral"/>
              <w:rPr>
                <w:rFonts w:cs="Arial"/>
                <w:b/>
                <w:bCs/>
                <w:szCs w:val="14"/>
              </w:rPr>
            </w:pPr>
            <w:r w:rsidRPr="0017789B">
              <w:rPr>
                <w:b/>
                <w:bCs/>
              </w:rPr>
              <w:t>3.768.306</w:t>
            </w:r>
          </w:p>
        </w:tc>
      </w:tr>
      <w:tr w:rsidR="00DA1F44" w:rsidRPr="0017789B" w14:paraId="3FED3661" w14:textId="77777777" w:rsidTr="002E3B19">
        <w:trPr>
          <w:trHeight w:val="238"/>
          <w:jc w:val="center"/>
        </w:trPr>
        <w:tc>
          <w:tcPr>
            <w:tcW w:w="4519" w:type="dxa"/>
          </w:tcPr>
          <w:p w14:paraId="3E00AEB4" w14:textId="77777777" w:rsidR="00DA1F44" w:rsidRPr="0017789B" w:rsidRDefault="00DA1F44" w:rsidP="002E3B19">
            <w:pPr>
              <w:pStyle w:val="08-Tabelageral"/>
              <w:jc w:val="left"/>
              <w:rPr>
                <w:rFonts w:cs="Arial"/>
                <w:b/>
                <w:bCs/>
                <w:szCs w:val="14"/>
              </w:rPr>
            </w:pPr>
            <w:r w:rsidRPr="0017789B">
              <w:rPr>
                <w:rFonts w:cs="Arial"/>
                <w:b/>
                <w:bCs/>
                <w:szCs w:val="14"/>
              </w:rPr>
              <w:t>Ativo Não Circulante</w:t>
            </w:r>
          </w:p>
        </w:tc>
        <w:tc>
          <w:tcPr>
            <w:tcW w:w="1526" w:type="dxa"/>
            <w:vAlign w:val="center"/>
          </w:tcPr>
          <w:p w14:paraId="3B3AFF1D" w14:textId="77777777" w:rsidR="00DA1F44" w:rsidRPr="0017789B" w:rsidRDefault="00DA1F44" w:rsidP="002E3B19">
            <w:pPr>
              <w:pStyle w:val="08-Tabelageral"/>
              <w:rPr>
                <w:rFonts w:cs="Arial"/>
                <w:b/>
                <w:bCs/>
                <w:szCs w:val="14"/>
              </w:rPr>
            </w:pPr>
            <w:r w:rsidRPr="0017789B">
              <w:rPr>
                <w:rFonts w:cs="Arial"/>
                <w:b/>
                <w:bCs/>
                <w:szCs w:val="14"/>
              </w:rPr>
              <w:t>7.514.118</w:t>
            </w:r>
          </w:p>
        </w:tc>
        <w:tc>
          <w:tcPr>
            <w:tcW w:w="1797" w:type="dxa"/>
          </w:tcPr>
          <w:p w14:paraId="6159DF90" w14:textId="77777777" w:rsidR="00DA1F44" w:rsidRPr="0017789B" w:rsidRDefault="00DA1F44" w:rsidP="002E3B19">
            <w:pPr>
              <w:pStyle w:val="08-Tabelageral"/>
              <w:rPr>
                <w:rFonts w:cs="Arial"/>
                <w:b/>
                <w:bCs/>
                <w:szCs w:val="14"/>
              </w:rPr>
            </w:pPr>
            <w:r w:rsidRPr="0017789B">
              <w:rPr>
                <w:b/>
                <w:bCs/>
              </w:rPr>
              <w:t xml:space="preserve"> 432.070 </w:t>
            </w:r>
          </w:p>
        </w:tc>
        <w:tc>
          <w:tcPr>
            <w:tcW w:w="1797" w:type="dxa"/>
          </w:tcPr>
          <w:p w14:paraId="4FE283F5" w14:textId="77777777" w:rsidR="00DA1F44" w:rsidRPr="0017789B" w:rsidRDefault="00DA1F44" w:rsidP="002E3B19">
            <w:pPr>
              <w:pStyle w:val="08-Tabelageral"/>
              <w:rPr>
                <w:rFonts w:cs="Arial"/>
                <w:b/>
                <w:bCs/>
                <w:szCs w:val="14"/>
              </w:rPr>
            </w:pPr>
            <w:r w:rsidRPr="0017789B">
              <w:rPr>
                <w:b/>
                <w:bCs/>
              </w:rPr>
              <w:t>7.946.188</w:t>
            </w:r>
          </w:p>
        </w:tc>
      </w:tr>
      <w:tr w:rsidR="00DA1F44" w:rsidRPr="0017789B" w14:paraId="7F7B2BD2" w14:textId="77777777" w:rsidTr="002E3B19">
        <w:trPr>
          <w:trHeight w:val="238"/>
          <w:jc w:val="center"/>
        </w:trPr>
        <w:tc>
          <w:tcPr>
            <w:tcW w:w="4519" w:type="dxa"/>
            <w:vAlign w:val="center"/>
          </w:tcPr>
          <w:p w14:paraId="0A4C020E" w14:textId="77777777" w:rsidR="00DA1F44" w:rsidRPr="0017789B" w:rsidRDefault="00DA1F44" w:rsidP="002E3B19">
            <w:pPr>
              <w:pStyle w:val="08-Tabelageral"/>
              <w:ind w:left="113"/>
              <w:jc w:val="left"/>
              <w:rPr>
                <w:rFonts w:cs="Arial"/>
                <w:szCs w:val="14"/>
              </w:rPr>
            </w:pPr>
            <w:r w:rsidRPr="0017789B">
              <w:rPr>
                <w:rFonts w:cs="Arial"/>
                <w:szCs w:val="14"/>
              </w:rPr>
              <w:t>Ativos financeiros mensurados ao valor justo por meio do resultado</w:t>
            </w:r>
          </w:p>
        </w:tc>
        <w:tc>
          <w:tcPr>
            <w:tcW w:w="1526" w:type="dxa"/>
            <w:vAlign w:val="center"/>
          </w:tcPr>
          <w:p w14:paraId="20F78C42" w14:textId="77777777" w:rsidR="00DA1F44" w:rsidRPr="0017789B" w:rsidRDefault="00DA1F44" w:rsidP="002E3B19">
            <w:pPr>
              <w:pStyle w:val="08-Tabelageral"/>
              <w:rPr>
                <w:rFonts w:cs="Arial"/>
                <w:color w:val="000000"/>
                <w:szCs w:val="14"/>
              </w:rPr>
            </w:pPr>
            <w:r w:rsidRPr="0017789B">
              <w:rPr>
                <w:rFonts w:cs="Arial"/>
                <w:szCs w:val="14"/>
              </w:rPr>
              <w:t>18.064</w:t>
            </w:r>
          </w:p>
        </w:tc>
        <w:tc>
          <w:tcPr>
            <w:tcW w:w="1797" w:type="dxa"/>
          </w:tcPr>
          <w:p w14:paraId="53CC8A28" w14:textId="77777777" w:rsidR="00DA1F44" w:rsidRPr="0017789B" w:rsidRDefault="00DA1F44" w:rsidP="002E3B19">
            <w:pPr>
              <w:pStyle w:val="08-Tabelageral"/>
              <w:rPr>
                <w:rFonts w:cs="Arial"/>
                <w:szCs w:val="14"/>
              </w:rPr>
            </w:pPr>
            <w:r w:rsidRPr="0017789B">
              <w:t>--</w:t>
            </w:r>
          </w:p>
        </w:tc>
        <w:tc>
          <w:tcPr>
            <w:tcW w:w="1797" w:type="dxa"/>
          </w:tcPr>
          <w:p w14:paraId="68DCF3A0" w14:textId="77777777" w:rsidR="00DA1F44" w:rsidRPr="0017789B" w:rsidRDefault="00DA1F44" w:rsidP="002E3B19">
            <w:pPr>
              <w:pStyle w:val="08-Tabelageral"/>
              <w:rPr>
                <w:rFonts w:cs="Arial"/>
                <w:color w:val="000000"/>
                <w:szCs w:val="14"/>
              </w:rPr>
            </w:pPr>
            <w:r w:rsidRPr="0017789B">
              <w:t>18.064</w:t>
            </w:r>
          </w:p>
        </w:tc>
      </w:tr>
      <w:tr w:rsidR="00DA1F44" w:rsidRPr="0017789B" w14:paraId="7A306DD2" w14:textId="77777777" w:rsidTr="002E3B19">
        <w:trPr>
          <w:trHeight w:val="238"/>
          <w:jc w:val="center"/>
        </w:trPr>
        <w:tc>
          <w:tcPr>
            <w:tcW w:w="4519" w:type="dxa"/>
            <w:vAlign w:val="center"/>
          </w:tcPr>
          <w:p w14:paraId="334D0A4E" w14:textId="77777777" w:rsidR="00DA1F44" w:rsidRPr="0017789B" w:rsidRDefault="00DA1F44" w:rsidP="002E3B19">
            <w:pPr>
              <w:pStyle w:val="08-Tabelageral"/>
              <w:ind w:left="113"/>
              <w:jc w:val="left"/>
              <w:rPr>
                <w:rFonts w:cs="Arial"/>
                <w:szCs w:val="14"/>
              </w:rPr>
            </w:pPr>
            <w:r w:rsidRPr="0017789B">
              <w:t>Ativos por impostos correntes</w:t>
            </w:r>
          </w:p>
        </w:tc>
        <w:tc>
          <w:tcPr>
            <w:tcW w:w="1526" w:type="dxa"/>
            <w:vAlign w:val="center"/>
          </w:tcPr>
          <w:p w14:paraId="2D912548" w14:textId="77777777" w:rsidR="00DA1F44" w:rsidRPr="0017789B" w:rsidRDefault="00DA1F44" w:rsidP="002E3B19">
            <w:pPr>
              <w:pStyle w:val="08-Tabelageral"/>
              <w:rPr>
                <w:rFonts w:cs="Arial"/>
                <w:color w:val="000000"/>
                <w:szCs w:val="14"/>
              </w:rPr>
            </w:pPr>
            <w:r w:rsidRPr="0017789B">
              <w:t>75.177</w:t>
            </w:r>
          </w:p>
        </w:tc>
        <w:tc>
          <w:tcPr>
            <w:tcW w:w="1797" w:type="dxa"/>
          </w:tcPr>
          <w:p w14:paraId="345017EB" w14:textId="77777777" w:rsidR="00DA1F44" w:rsidRPr="0017789B" w:rsidRDefault="00DA1F44" w:rsidP="002E3B19">
            <w:pPr>
              <w:pStyle w:val="08-Tabelageral"/>
              <w:rPr>
                <w:rFonts w:cs="Arial"/>
                <w:szCs w:val="14"/>
              </w:rPr>
            </w:pPr>
            <w:r w:rsidRPr="0017789B">
              <w:t xml:space="preserve"> --   </w:t>
            </w:r>
          </w:p>
        </w:tc>
        <w:tc>
          <w:tcPr>
            <w:tcW w:w="1797" w:type="dxa"/>
          </w:tcPr>
          <w:p w14:paraId="7FB26743" w14:textId="77777777" w:rsidR="00DA1F44" w:rsidRPr="0017789B" w:rsidRDefault="00DA1F44" w:rsidP="002E3B19">
            <w:pPr>
              <w:pStyle w:val="08-Tabelageral"/>
              <w:rPr>
                <w:rFonts w:cs="Arial"/>
                <w:color w:val="000000"/>
                <w:szCs w:val="14"/>
              </w:rPr>
            </w:pPr>
            <w:r w:rsidRPr="0017789B">
              <w:t>75.177</w:t>
            </w:r>
          </w:p>
        </w:tc>
      </w:tr>
      <w:tr w:rsidR="00DA1F44" w:rsidRPr="0017789B" w14:paraId="242C3F88" w14:textId="77777777" w:rsidTr="002E3B19">
        <w:trPr>
          <w:trHeight w:val="238"/>
          <w:jc w:val="center"/>
        </w:trPr>
        <w:tc>
          <w:tcPr>
            <w:tcW w:w="4519" w:type="dxa"/>
            <w:vAlign w:val="center"/>
          </w:tcPr>
          <w:p w14:paraId="2EF2147D" w14:textId="77777777" w:rsidR="00DA1F44" w:rsidRPr="0017789B" w:rsidRDefault="00DA1F44" w:rsidP="002E3B19">
            <w:pPr>
              <w:pStyle w:val="08-Tabelageral"/>
              <w:ind w:left="113"/>
              <w:jc w:val="left"/>
              <w:rPr>
                <w:rFonts w:cs="Arial"/>
                <w:szCs w:val="14"/>
              </w:rPr>
            </w:pPr>
            <w:r w:rsidRPr="0017789B">
              <w:rPr>
                <w:rFonts w:cs="Arial"/>
                <w:szCs w:val="14"/>
              </w:rPr>
              <w:t>Ativos por impostos diferidos</w:t>
            </w:r>
          </w:p>
        </w:tc>
        <w:tc>
          <w:tcPr>
            <w:tcW w:w="1526" w:type="dxa"/>
            <w:vAlign w:val="center"/>
          </w:tcPr>
          <w:p w14:paraId="1808DB5A" w14:textId="77777777" w:rsidR="00DA1F44" w:rsidRPr="0017789B" w:rsidRDefault="00DA1F44" w:rsidP="002E3B19">
            <w:pPr>
              <w:pStyle w:val="08-Tabelageral"/>
              <w:rPr>
                <w:rFonts w:cs="Arial"/>
                <w:color w:val="000000"/>
                <w:szCs w:val="14"/>
              </w:rPr>
            </w:pPr>
            <w:r w:rsidRPr="0017789B">
              <w:rPr>
                <w:rFonts w:cs="Arial"/>
                <w:szCs w:val="14"/>
              </w:rPr>
              <w:t>28</w:t>
            </w:r>
          </w:p>
        </w:tc>
        <w:tc>
          <w:tcPr>
            <w:tcW w:w="1797" w:type="dxa"/>
          </w:tcPr>
          <w:p w14:paraId="26D3BA4D" w14:textId="77777777" w:rsidR="00DA1F44" w:rsidRPr="0017789B" w:rsidRDefault="00DA1F44" w:rsidP="002E3B19">
            <w:pPr>
              <w:pStyle w:val="08-Tabelageral"/>
              <w:rPr>
                <w:rFonts w:cs="Arial"/>
                <w:szCs w:val="14"/>
              </w:rPr>
            </w:pPr>
            <w:r w:rsidRPr="0017789B">
              <w:t xml:space="preserve"> --   </w:t>
            </w:r>
          </w:p>
        </w:tc>
        <w:tc>
          <w:tcPr>
            <w:tcW w:w="1797" w:type="dxa"/>
          </w:tcPr>
          <w:p w14:paraId="239EF511" w14:textId="77777777" w:rsidR="00DA1F44" w:rsidRPr="0017789B" w:rsidRDefault="00DA1F44" w:rsidP="002E3B19">
            <w:pPr>
              <w:pStyle w:val="08-Tabelageral"/>
              <w:rPr>
                <w:rFonts w:cs="Arial"/>
                <w:color w:val="000000"/>
                <w:szCs w:val="14"/>
              </w:rPr>
            </w:pPr>
            <w:r w:rsidRPr="0017789B">
              <w:t>28</w:t>
            </w:r>
          </w:p>
        </w:tc>
      </w:tr>
      <w:tr w:rsidR="00DA1F44" w:rsidRPr="0017789B" w14:paraId="745567E2" w14:textId="77777777" w:rsidTr="002E3B19">
        <w:trPr>
          <w:trHeight w:val="238"/>
          <w:jc w:val="center"/>
        </w:trPr>
        <w:tc>
          <w:tcPr>
            <w:tcW w:w="4519" w:type="dxa"/>
            <w:vAlign w:val="center"/>
          </w:tcPr>
          <w:p w14:paraId="508DFA47" w14:textId="77777777" w:rsidR="00DA1F44" w:rsidRPr="0017789B" w:rsidRDefault="00DA1F44" w:rsidP="002E3B19">
            <w:pPr>
              <w:pStyle w:val="08-Tabelageral"/>
              <w:ind w:left="113"/>
              <w:jc w:val="left"/>
              <w:rPr>
                <w:rFonts w:cs="Arial"/>
                <w:szCs w:val="14"/>
              </w:rPr>
            </w:pPr>
            <w:r w:rsidRPr="0017789B">
              <w:rPr>
                <w:rFonts w:cs="Arial"/>
                <w:szCs w:val="14"/>
              </w:rPr>
              <w:t>Investimentos em participações societárias</w:t>
            </w:r>
          </w:p>
        </w:tc>
        <w:tc>
          <w:tcPr>
            <w:tcW w:w="1526" w:type="dxa"/>
            <w:vAlign w:val="center"/>
          </w:tcPr>
          <w:p w14:paraId="71C766A2" w14:textId="77777777" w:rsidR="00DA1F44" w:rsidRPr="0017789B" w:rsidRDefault="00DA1F44" w:rsidP="002E3B19">
            <w:pPr>
              <w:pStyle w:val="08-Tabelageral"/>
              <w:rPr>
                <w:rFonts w:cs="Arial"/>
                <w:color w:val="000000"/>
                <w:szCs w:val="14"/>
              </w:rPr>
            </w:pPr>
            <w:r w:rsidRPr="0017789B">
              <w:rPr>
                <w:rFonts w:cs="Arial"/>
                <w:szCs w:val="14"/>
              </w:rPr>
              <w:t>7.416.770</w:t>
            </w:r>
          </w:p>
        </w:tc>
        <w:tc>
          <w:tcPr>
            <w:tcW w:w="1797" w:type="dxa"/>
          </w:tcPr>
          <w:p w14:paraId="09B943D3" w14:textId="77777777" w:rsidR="00DA1F44" w:rsidRPr="0017789B" w:rsidRDefault="00DA1F44" w:rsidP="002E3B19">
            <w:pPr>
              <w:pStyle w:val="08-Tabelageral"/>
              <w:rPr>
                <w:rFonts w:cs="Arial"/>
                <w:szCs w:val="14"/>
              </w:rPr>
            </w:pPr>
            <w:r w:rsidRPr="0017789B">
              <w:t xml:space="preserve"> 432.070 </w:t>
            </w:r>
          </w:p>
        </w:tc>
        <w:tc>
          <w:tcPr>
            <w:tcW w:w="1797" w:type="dxa"/>
          </w:tcPr>
          <w:p w14:paraId="236BA994" w14:textId="77777777" w:rsidR="00DA1F44" w:rsidRPr="0017789B" w:rsidRDefault="00DA1F44" w:rsidP="002E3B19">
            <w:pPr>
              <w:pStyle w:val="08-Tabelageral"/>
              <w:rPr>
                <w:rFonts w:cs="Arial"/>
                <w:color w:val="000000"/>
                <w:szCs w:val="14"/>
              </w:rPr>
            </w:pPr>
            <w:r w:rsidRPr="0017789B">
              <w:t>7.848.840</w:t>
            </w:r>
          </w:p>
        </w:tc>
      </w:tr>
      <w:tr w:rsidR="00DA1F44" w:rsidRPr="0017789B" w14:paraId="2AAF2D99" w14:textId="77777777" w:rsidTr="002E3B19">
        <w:trPr>
          <w:trHeight w:val="238"/>
          <w:jc w:val="center"/>
        </w:trPr>
        <w:tc>
          <w:tcPr>
            <w:tcW w:w="4519" w:type="dxa"/>
            <w:vAlign w:val="center"/>
          </w:tcPr>
          <w:p w14:paraId="0B7F3022" w14:textId="77777777" w:rsidR="00DA1F44" w:rsidRPr="0017789B" w:rsidRDefault="00DA1F44" w:rsidP="002E3B19">
            <w:pPr>
              <w:pStyle w:val="08-Tabelageral"/>
              <w:ind w:left="113"/>
              <w:jc w:val="left"/>
              <w:rPr>
                <w:rFonts w:cs="Arial"/>
                <w:szCs w:val="14"/>
              </w:rPr>
            </w:pPr>
            <w:r w:rsidRPr="0017789B">
              <w:rPr>
                <w:rFonts w:cs="Arial"/>
                <w:szCs w:val="14"/>
              </w:rPr>
              <w:t>Intangível</w:t>
            </w:r>
          </w:p>
        </w:tc>
        <w:tc>
          <w:tcPr>
            <w:tcW w:w="1526" w:type="dxa"/>
            <w:vAlign w:val="center"/>
          </w:tcPr>
          <w:p w14:paraId="2966328A" w14:textId="77777777" w:rsidR="00DA1F44" w:rsidRPr="0017789B" w:rsidRDefault="00DA1F44" w:rsidP="002E3B19">
            <w:pPr>
              <w:pStyle w:val="08-Tabelageral"/>
              <w:rPr>
                <w:rFonts w:cs="Arial"/>
                <w:color w:val="000000"/>
                <w:szCs w:val="14"/>
              </w:rPr>
            </w:pPr>
            <w:r w:rsidRPr="0017789B">
              <w:rPr>
                <w:rFonts w:cs="Arial"/>
                <w:szCs w:val="14"/>
              </w:rPr>
              <w:t>4.021</w:t>
            </w:r>
          </w:p>
        </w:tc>
        <w:tc>
          <w:tcPr>
            <w:tcW w:w="1797" w:type="dxa"/>
          </w:tcPr>
          <w:p w14:paraId="50AD95B9" w14:textId="77777777" w:rsidR="00DA1F44" w:rsidRPr="0017789B" w:rsidRDefault="00DA1F44" w:rsidP="002E3B19">
            <w:pPr>
              <w:pStyle w:val="08-Tabelageral"/>
              <w:rPr>
                <w:rFonts w:cs="Arial"/>
                <w:szCs w:val="14"/>
              </w:rPr>
            </w:pPr>
            <w:r w:rsidRPr="0017789B">
              <w:t xml:space="preserve"> --   </w:t>
            </w:r>
          </w:p>
        </w:tc>
        <w:tc>
          <w:tcPr>
            <w:tcW w:w="1797" w:type="dxa"/>
          </w:tcPr>
          <w:p w14:paraId="2E55BFE3" w14:textId="77777777" w:rsidR="00DA1F44" w:rsidRPr="0017789B" w:rsidRDefault="00DA1F44" w:rsidP="002E3B19">
            <w:pPr>
              <w:pStyle w:val="08-Tabelageral"/>
              <w:rPr>
                <w:rFonts w:cs="Arial"/>
                <w:color w:val="000000"/>
                <w:szCs w:val="14"/>
              </w:rPr>
            </w:pPr>
            <w:r w:rsidRPr="0017789B">
              <w:t>4.021</w:t>
            </w:r>
          </w:p>
        </w:tc>
      </w:tr>
      <w:tr w:rsidR="00DA1F44" w:rsidRPr="0017789B" w14:paraId="6585F5D2" w14:textId="77777777" w:rsidTr="002E3B19">
        <w:trPr>
          <w:trHeight w:val="238"/>
          <w:jc w:val="center"/>
        </w:trPr>
        <w:tc>
          <w:tcPr>
            <w:tcW w:w="4519" w:type="dxa"/>
            <w:vAlign w:val="center"/>
          </w:tcPr>
          <w:p w14:paraId="1D752106" w14:textId="77777777" w:rsidR="00DA1F44" w:rsidRPr="0017789B" w:rsidRDefault="00DA1F44" w:rsidP="002E3B19">
            <w:pPr>
              <w:pStyle w:val="08-Tabelageral"/>
              <w:ind w:left="113"/>
              <w:jc w:val="left"/>
              <w:rPr>
                <w:rFonts w:cs="Arial"/>
                <w:szCs w:val="14"/>
              </w:rPr>
            </w:pPr>
            <w:r w:rsidRPr="0017789B">
              <w:rPr>
                <w:rFonts w:cs="Arial"/>
                <w:szCs w:val="14"/>
              </w:rPr>
              <w:t>Outros Ativos</w:t>
            </w:r>
          </w:p>
        </w:tc>
        <w:tc>
          <w:tcPr>
            <w:tcW w:w="1526" w:type="dxa"/>
            <w:vAlign w:val="center"/>
          </w:tcPr>
          <w:p w14:paraId="31809FDF" w14:textId="77777777" w:rsidR="00DA1F44" w:rsidRPr="0017789B" w:rsidRDefault="00DA1F44" w:rsidP="002E3B19">
            <w:pPr>
              <w:pStyle w:val="08-Tabelageral"/>
              <w:rPr>
                <w:rFonts w:cs="Arial"/>
                <w:color w:val="000000"/>
                <w:szCs w:val="14"/>
              </w:rPr>
            </w:pPr>
            <w:r w:rsidRPr="0017789B">
              <w:rPr>
                <w:rFonts w:cs="Arial"/>
                <w:szCs w:val="14"/>
              </w:rPr>
              <w:t>58</w:t>
            </w:r>
          </w:p>
        </w:tc>
        <w:tc>
          <w:tcPr>
            <w:tcW w:w="1797" w:type="dxa"/>
          </w:tcPr>
          <w:p w14:paraId="2E820CCC" w14:textId="77777777" w:rsidR="00DA1F44" w:rsidRPr="0017789B" w:rsidRDefault="00DA1F44" w:rsidP="002E3B19">
            <w:pPr>
              <w:pStyle w:val="08-Tabelageral"/>
              <w:rPr>
                <w:rFonts w:cs="Arial"/>
                <w:szCs w:val="14"/>
              </w:rPr>
            </w:pPr>
            <w:r w:rsidRPr="0017789B">
              <w:t xml:space="preserve"> --   </w:t>
            </w:r>
          </w:p>
        </w:tc>
        <w:tc>
          <w:tcPr>
            <w:tcW w:w="1797" w:type="dxa"/>
          </w:tcPr>
          <w:p w14:paraId="4E31BF55" w14:textId="77777777" w:rsidR="00DA1F44" w:rsidRPr="0017789B" w:rsidRDefault="00DA1F44" w:rsidP="002E3B19">
            <w:pPr>
              <w:pStyle w:val="08-Tabelageral"/>
              <w:rPr>
                <w:rFonts w:cs="Arial"/>
                <w:color w:val="000000"/>
                <w:szCs w:val="14"/>
              </w:rPr>
            </w:pPr>
            <w:r w:rsidRPr="0017789B">
              <w:t>58</w:t>
            </w:r>
          </w:p>
        </w:tc>
      </w:tr>
      <w:tr w:rsidR="00DA1F44" w:rsidRPr="0017789B" w14:paraId="7C11AD36" w14:textId="77777777" w:rsidTr="002E3B19">
        <w:trPr>
          <w:trHeight w:val="238"/>
          <w:jc w:val="center"/>
        </w:trPr>
        <w:tc>
          <w:tcPr>
            <w:tcW w:w="4519" w:type="dxa"/>
            <w:vAlign w:val="center"/>
          </w:tcPr>
          <w:p w14:paraId="5F34603D" w14:textId="77777777" w:rsidR="00DA1F44" w:rsidRPr="0017789B" w:rsidRDefault="00DA1F44" w:rsidP="002E3B19">
            <w:pPr>
              <w:pStyle w:val="08-Tabelageral"/>
              <w:jc w:val="left"/>
              <w:rPr>
                <w:rFonts w:cs="Arial"/>
                <w:b/>
                <w:bCs/>
                <w:szCs w:val="14"/>
              </w:rPr>
            </w:pPr>
            <w:r w:rsidRPr="0017789B">
              <w:rPr>
                <w:rFonts w:cs="Arial"/>
                <w:b/>
                <w:bCs/>
                <w:szCs w:val="14"/>
              </w:rPr>
              <w:t>Total do Ativo</w:t>
            </w:r>
          </w:p>
        </w:tc>
        <w:tc>
          <w:tcPr>
            <w:tcW w:w="1526" w:type="dxa"/>
            <w:vAlign w:val="center"/>
          </w:tcPr>
          <w:p w14:paraId="775CF406" w14:textId="77777777" w:rsidR="00DA1F44" w:rsidRPr="0017789B" w:rsidRDefault="00DA1F44" w:rsidP="002E3B19">
            <w:pPr>
              <w:pStyle w:val="08-Tabelageral"/>
              <w:rPr>
                <w:rFonts w:cs="Arial"/>
                <w:b/>
                <w:bCs/>
                <w:szCs w:val="14"/>
              </w:rPr>
            </w:pPr>
            <w:r w:rsidRPr="0017789B">
              <w:rPr>
                <w:rFonts w:cs="Arial"/>
                <w:b/>
                <w:bCs/>
                <w:szCs w:val="14"/>
              </w:rPr>
              <w:t>11.282.424</w:t>
            </w:r>
          </w:p>
        </w:tc>
        <w:tc>
          <w:tcPr>
            <w:tcW w:w="1797" w:type="dxa"/>
          </w:tcPr>
          <w:p w14:paraId="440A91A6" w14:textId="77777777" w:rsidR="00DA1F44" w:rsidRPr="0017789B" w:rsidRDefault="00DA1F44" w:rsidP="002E3B19">
            <w:pPr>
              <w:pStyle w:val="08-Tabelageral"/>
              <w:rPr>
                <w:rFonts w:cs="Arial"/>
                <w:b/>
                <w:bCs/>
                <w:szCs w:val="14"/>
              </w:rPr>
            </w:pPr>
            <w:r w:rsidRPr="0017789B">
              <w:rPr>
                <w:b/>
                <w:bCs/>
              </w:rPr>
              <w:t xml:space="preserve"> 432.070 </w:t>
            </w:r>
          </w:p>
        </w:tc>
        <w:tc>
          <w:tcPr>
            <w:tcW w:w="1797" w:type="dxa"/>
          </w:tcPr>
          <w:p w14:paraId="648276BA" w14:textId="77777777" w:rsidR="00DA1F44" w:rsidRPr="0017789B" w:rsidRDefault="00DA1F44" w:rsidP="002E3B19">
            <w:pPr>
              <w:pStyle w:val="08-Tabelageral"/>
              <w:rPr>
                <w:rFonts w:cs="Arial"/>
                <w:b/>
                <w:bCs/>
                <w:szCs w:val="14"/>
              </w:rPr>
            </w:pPr>
            <w:r w:rsidRPr="0017789B">
              <w:rPr>
                <w:b/>
                <w:bCs/>
              </w:rPr>
              <w:t>11.714.494</w:t>
            </w:r>
          </w:p>
        </w:tc>
      </w:tr>
      <w:tr w:rsidR="00DA1F44" w:rsidRPr="0017789B" w14:paraId="06BE9B44" w14:textId="77777777" w:rsidTr="002E3B19">
        <w:trPr>
          <w:trHeight w:val="238"/>
          <w:jc w:val="center"/>
        </w:trPr>
        <w:tc>
          <w:tcPr>
            <w:tcW w:w="4519" w:type="dxa"/>
            <w:vAlign w:val="center"/>
          </w:tcPr>
          <w:p w14:paraId="4D2EE32F" w14:textId="77777777" w:rsidR="00DA1F44" w:rsidRPr="0017789B" w:rsidRDefault="00DA1F44" w:rsidP="002E3B19">
            <w:pPr>
              <w:pStyle w:val="08-Tabelageral"/>
              <w:jc w:val="left"/>
              <w:rPr>
                <w:rFonts w:cs="Arial"/>
                <w:b/>
                <w:bCs/>
                <w:szCs w:val="14"/>
              </w:rPr>
            </w:pPr>
          </w:p>
        </w:tc>
        <w:tc>
          <w:tcPr>
            <w:tcW w:w="1526" w:type="dxa"/>
            <w:vAlign w:val="center"/>
          </w:tcPr>
          <w:p w14:paraId="1ACE5193" w14:textId="77777777" w:rsidR="00DA1F44" w:rsidRPr="0017789B" w:rsidRDefault="00DA1F44" w:rsidP="002E3B19">
            <w:pPr>
              <w:pStyle w:val="08-Tabelageral"/>
              <w:rPr>
                <w:rFonts w:cs="Arial"/>
                <w:b/>
                <w:szCs w:val="14"/>
              </w:rPr>
            </w:pPr>
          </w:p>
        </w:tc>
        <w:tc>
          <w:tcPr>
            <w:tcW w:w="1797" w:type="dxa"/>
          </w:tcPr>
          <w:p w14:paraId="781C4386" w14:textId="77777777" w:rsidR="00DA1F44" w:rsidRPr="0017789B" w:rsidRDefault="00DA1F44" w:rsidP="002E3B19">
            <w:pPr>
              <w:pStyle w:val="08-Tabelageral"/>
              <w:rPr>
                <w:rFonts w:cs="Arial"/>
                <w:b/>
                <w:bCs/>
                <w:szCs w:val="14"/>
              </w:rPr>
            </w:pPr>
            <w:r w:rsidRPr="0017789B">
              <w:t xml:space="preserve"> --   </w:t>
            </w:r>
          </w:p>
        </w:tc>
        <w:tc>
          <w:tcPr>
            <w:tcW w:w="1797" w:type="dxa"/>
          </w:tcPr>
          <w:p w14:paraId="6F5764B0" w14:textId="77777777" w:rsidR="00DA1F44" w:rsidRPr="0017789B" w:rsidRDefault="00DA1F44" w:rsidP="002E3B19">
            <w:pPr>
              <w:pStyle w:val="08-Tabelageral"/>
              <w:rPr>
                <w:rFonts w:cs="Arial"/>
                <w:b/>
                <w:szCs w:val="14"/>
              </w:rPr>
            </w:pPr>
          </w:p>
        </w:tc>
      </w:tr>
      <w:tr w:rsidR="00DA1F44" w:rsidRPr="0017789B" w14:paraId="5EAD3CC3" w14:textId="77777777" w:rsidTr="002E3B19">
        <w:trPr>
          <w:trHeight w:val="238"/>
          <w:jc w:val="center"/>
        </w:trPr>
        <w:tc>
          <w:tcPr>
            <w:tcW w:w="4519" w:type="dxa"/>
            <w:vAlign w:val="center"/>
          </w:tcPr>
          <w:p w14:paraId="595745C3" w14:textId="77777777" w:rsidR="00DA1F44" w:rsidRPr="0017789B" w:rsidRDefault="00DA1F44" w:rsidP="002E3B19">
            <w:pPr>
              <w:pStyle w:val="08-Tabelageral"/>
              <w:jc w:val="left"/>
              <w:rPr>
                <w:rFonts w:cs="Arial"/>
                <w:b/>
                <w:bCs/>
                <w:szCs w:val="14"/>
              </w:rPr>
            </w:pPr>
            <w:r w:rsidRPr="0017789B">
              <w:rPr>
                <w:b/>
                <w:bCs/>
              </w:rPr>
              <w:t>Passivo Circulante</w:t>
            </w:r>
          </w:p>
        </w:tc>
        <w:tc>
          <w:tcPr>
            <w:tcW w:w="1526" w:type="dxa"/>
            <w:vAlign w:val="center"/>
          </w:tcPr>
          <w:p w14:paraId="041C1D50" w14:textId="77777777" w:rsidR="00DA1F44" w:rsidRPr="0017789B" w:rsidRDefault="00DA1F44" w:rsidP="002E3B19">
            <w:pPr>
              <w:pStyle w:val="08-Tabelageral"/>
              <w:rPr>
                <w:rFonts w:cs="Arial"/>
                <w:b/>
                <w:bCs/>
                <w:szCs w:val="14"/>
              </w:rPr>
            </w:pPr>
            <w:r w:rsidRPr="0017789B">
              <w:rPr>
                <w:rFonts w:cs="Arial"/>
                <w:b/>
                <w:bCs/>
                <w:szCs w:val="14"/>
              </w:rPr>
              <w:t>3.686.295</w:t>
            </w:r>
          </w:p>
        </w:tc>
        <w:tc>
          <w:tcPr>
            <w:tcW w:w="1797" w:type="dxa"/>
          </w:tcPr>
          <w:p w14:paraId="459D46E0" w14:textId="77777777" w:rsidR="00DA1F44" w:rsidRPr="0017789B" w:rsidRDefault="00DA1F44" w:rsidP="002E3B19">
            <w:pPr>
              <w:pStyle w:val="08-Tabelageral"/>
              <w:rPr>
                <w:rFonts w:cs="Arial"/>
                <w:b/>
                <w:bCs/>
                <w:szCs w:val="14"/>
              </w:rPr>
            </w:pPr>
            <w:r w:rsidRPr="0017789B">
              <w:rPr>
                <w:b/>
                <w:bCs/>
              </w:rPr>
              <w:t xml:space="preserve"> --   </w:t>
            </w:r>
          </w:p>
        </w:tc>
        <w:tc>
          <w:tcPr>
            <w:tcW w:w="1797" w:type="dxa"/>
          </w:tcPr>
          <w:p w14:paraId="3DB4DDC9" w14:textId="77777777" w:rsidR="00DA1F44" w:rsidRPr="0017789B" w:rsidRDefault="00DA1F44" w:rsidP="002E3B19">
            <w:pPr>
              <w:pStyle w:val="08-Tabelageral"/>
              <w:rPr>
                <w:rFonts w:cs="Arial"/>
                <w:b/>
                <w:bCs/>
                <w:szCs w:val="14"/>
              </w:rPr>
            </w:pPr>
            <w:r w:rsidRPr="0017789B">
              <w:rPr>
                <w:b/>
                <w:bCs/>
              </w:rPr>
              <w:t>3.686.295</w:t>
            </w:r>
          </w:p>
        </w:tc>
      </w:tr>
      <w:tr w:rsidR="00DA1F44" w:rsidRPr="0017789B" w14:paraId="247DB80A" w14:textId="77777777" w:rsidTr="002E3B19">
        <w:trPr>
          <w:trHeight w:val="238"/>
          <w:jc w:val="center"/>
        </w:trPr>
        <w:tc>
          <w:tcPr>
            <w:tcW w:w="4519" w:type="dxa"/>
            <w:vAlign w:val="center"/>
          </w:tcPr>
          <w:p w14:paraId="3700EF64" w14:textId="77777777" w:rsidR="00DA1F44" w:rsidRPr="0017789B" w:rsidRDefault="00DA1F44" w:rsidP="002E3B19">
            <w:pPr>
              <w:pStyle w:val="08-Tabelageral"/>
              <w:jc w:val="left"/>
              <w:rPr>
                <w:b/>
                <w:bCs/>
              </w:rPr>
            </w:pPr>
            <w:r w:rsidRPr="0017789B">
              <w:rPr>
                <w:b/>
                <w:bCs/>
              </w:rPr>
              <w:t>Passivo Não Circulante</w:t>
            </w:r>
          </w:p>
        </w:tc>
        <w:tc>
          <w:tcPr>
            <w:tcW w:w="1526" w:type="dxa"/>
            <w:vAlign w:val="center"/>
          </w:tcPr>
          <w:p w14:paraId="39EC8E0B" w14:textId="77777777" w:rsidR="00DA1F44" w:rsidRPr="0017789B" w:rsidRDefault="00DA1F44" w:rsidP="002E3B19">
            <w:pPr>
              <w:pStyle w:val="08-Tabelageral"/>
              <w:rPr>
                <w:rFonts w:cs="Arial"/>
                <w:b/>
                <w:bCs/>
                <w:szCs w:val="14"/>
              </w:rPr>
            </w:pPr>
            <w:r w:rsidRPr="0017789B">
              <w:rPr>
                <w:rFonts w:cs="Arial"/>
                <w:b/>
                <w:bCs/>
                <w:szCs w:val="14"/>
              </w:rPr>
              <w:t>28</w:t>
            </w:r>
          </w:p>
        </w:tc>
        <w:tc>
          <w:tcPr>
            <w:tcW w:w="1797" w:type="dxa"/>
          </w:tcPr>
          <w:p w14:paraId="4312171C" w14:textId="77777777" w:rsidR="00DA1F44" w:rsidRPr="0017789B" w:rsidRDefault="00DA1F44" w:rsidP="002E3B19">
            <w:pPr>
              <w:pStyle w:val="08-Tabelageral"/>
              <w:rPr>
                <w:rFonts w:cs="Arial"/>
                <w:b/>
                <w:bCs/>
                <w:szCs w:val="14"/>
              </w:rPr>
            </w:pPr>
            <w:r w:rsidRPr="0017789B">
              <w:rPr>
                <w:b/>
                <w:bCs/>
              </w:rPr>
              <w:t xml:space="preserve"> --   </w:t>
            </w:r>
          </w:p>
        </w:tc>
        <w:tc>
          <w:tcPr>
            <w:tcW w:w="1797" w:type="dxa"/>
          </w:tcPr>
          <w:p w14:paraId="280D6238" w14:textId="77777777" w:rsidR="00DA1F44" w:rsidRPr="0017789B" w:rsidRDefault="00DA1F44" w:rsidP="002E3B19">
            <w:pPr>
              <w:pStyle w:val="08-Tabelageral"/>
              <w:rPr>
                <w:rFonts w:cs="Arial"/>
                <w:b/>
                <w:bCs/>
                <w:szCs w:val="14"/>
              </w:rPr>
            </w:pPr>
            <w:r w:rsidRPr="0017789B">
              <w:rPr>
                <w:b/>
                <w:bCs/>
              </w:rPr>
              <w:t>28</w:t>
            </w:r>
          </w:p>
        </w:tc>
      </w:tr>
      <w:tr w:rsidR="00DA1F44" w:rsidRPr="0017789B" w14:paraId="1C337DA8" w14:textId="77777777" w:rsidTr="002E3B19">
        <w:trPr>
          <w:trHeight w:val="238"/>
          <w:jc w:val="center"/>
        </w:trPr>
        <w:tc>
          <w:tcPr>
            <w:tcW w:w="4519" w:type="dxa"/>
            <w:vAlign w:val="center"/>
          </w:tcPr>
          <w:p w14:paraId="060A2C3B" w14:textId="77777777" w:rsidR="00DA1F44" w:rsidRPr="0017789B" w:rsidRDefault="00DA1F44" w:rsidP="002E3B19">
            <w:pPr>
              <w:pStyle w:val="08-Tabelageral"/>
              <w:jc w:val="left"/>
              <w:rPr>
                <w:b/>
                <w:bCs/>
              </w:rPr>
            </w:pPr>
            <w:r w:rsidRPr="0017789B">
              <w:rPr>
                <w:b/>
                <w:bCs/>
              </w:rPr>
              <w:t>Total do Passivo</w:t>
            </w:r>
          </w:p>
        </w:tc>
        <w:tc>
          <w:tcPr>
            <w:tcW w:w="1526" w:type="dxa"/>
            <w:vAlign w:val="center"/>
          </w:tcPr>
          <w:p w14:paraId="4F4F89AE" w14:textId="77777777" w:rsidR="00DA1F44" w:rsidRPr="0017789B" w:rsidRDefault="00DA1F44" w:rsidP="002E3B19">
            <w:pPr>
              <w:pStyle w:val="08-Tabelageral"/>
              <w:rPr>
                <w:rFonts w:cs="Arial"/>
                <w:b/>
                <w:bCs/>
                <w:szCs w:val="14"/>
              </w:rPr>
            </w:pPr>
            <w:r w:rsidRPr="0017789B">
              <w:rPr>
                <w:rFonts w:cs="Arial"/>
                <w:b/>
                <w:bCs/>
                <w:szCs w:val="14"/>
              </w:rPr>
              <w:t>3.686.323</w:t>
            </w:r>
          </w:p>
        </w:tc>
        <w:tc>
          <w:tcPr>
            <w:tcW w:w="1797" w:type="dxa"/>
          </w:tcPr>
          <w:p w14:paraId="3961C588" w14:textId="77777777" w:rsidR="00DA1F44" w:rsidRPr="0017789B" w:rsidRDefault="00DA1F44" w:rsidP="002E3B19">
            <w:pPr>
              <w:pStyle w:val="08-Tabelageral"/>
              <w:rPr>
                <w:rFonts w:cs="Arial"/>
                <w:b/>
                <w:bCs/>
                <w:szCs w:val="14"/>
              </w:rPr>
            </w:pPr>
            <w:r w:rsidRPr="0017789B">
              <w:rPr>
                <w:b/>
                <w:bCs/>
              </w:rPr>
              <w:t xml:space="preserve"> --   </w:t>
            </w:r>
          </w:p>
        </w:tc>
        <w:tc>
          <w:tcPr>
            <w:tcW w:w="1797" w:type="dxa"/>
          </w:tcPr>
          <w:p w14:paraId="76E3CCC4" w14:textId="77777777" w:rsidR="00DA1F44" w:rsidRPr="0017789B" w:rsidRDefault="00DA1F44" w:rsidP="002E3B19">
            <w:pPr>
              <w:pStyle w:val="08-Tabelageral"/>
              <w:rPr>
                <w:rFonts w:cs="Arial"/>
                <w:b/>
                <w:bCs/>
                <w:szCs w:val="14"/>
              </w:rPr>
            </w:pPr>
            <w:r w:rsidRPr="0017789B">
              <w:rPr>
                <w:b/>
                <w:bCs/>
              </w:rPr>
              <w:t>3.686.323</w:t>
            </w:r>
          </w:p>
        </w:tc>
      </w:tr>
      <w:tr w:rsidR="00DA1F44" w:rsidRPr="0017789B" w14:paraId="12F259D8" w14:textId="77777777" w:rsidTr="002E3B19">
        <w:trPr>
          <w:trHeight w:val="238"/>
          <w:jc w:val="center"/>
        </w:trPr>
        <w:tc>
          <w:tcPr>
            <w:tcW w:w="4519" w:type="dxa"/>
            <w:vAlign w:val="center"/>
          </w:tcPr>
          <w:p w14:paraId="7E6852A5" w14:textId="77777777" w:rsidR="00DA1F44" w:rsidRPr="0017789B" w:rsidRDefault="00DA1F44" w:rsidP="002E3B19">
            <w:pPr>
              <w:pStyle w:val="08-Tabelageral"/>
              <w:jc w:val="left"/>
              <w:rPr>
                <w:rFonts w:cs="Arial"/>
                <w:b/>
                <w:bCs/>
                <w:szCs w:val="14"/>
              </w:rPr>
            </w:pPr>
            <w:r w:rsidRPr="0017789B">
              <w:rPr>
                <w:b/>
                <w:bCs/>
              </w:rPr>
              <w:t>Patrimônio Líquido</w:t>
            </w:r>
          </w:p>
        </w:tc>
        <w:tc>
          <w:tcPr>
            <w:tcW w:w="1526" w:type="dxa"/>
            <w:vAlign w:val="center"/>
          </w:tcPr>
          <w:p w14:paraId="03378220" w14:textId="77777777" w:rsidR="00DA1F44" w:rsidRPr="0017789B" w:rsidRDefault="00DA1F44" w:rsidP="002E3B19">
            <w:pPr>
              <w:pStyle w:val="08-Tabelageral"/>
              <w:rPr>
                <w:rFonts w:cs="Arial"/>
                <w:b/>
                <w:bCs/>
                <w:szCs w:val="14"/>
              </w:rPr>
            </w:pPr>
            <w:r w:rsidRPr="0017789B">
              <w:rPr>
                <w:rFonts w:cs="Arial"/>
                <w:b/>
                <w:bCs/>
                <w:szCs w:val="14"/>
              </w:rPr>
              <w:t>7.596.101</w:t>
            </w:r>
          </w:p>
        </w:tc>
        <w:tc>
          <w:tcPr>
            <w:tcW w:w="1797" w:type="dxa"/>
          </w:tcPr>
          <w:p w14:paraId="0387B49C" w14:textId="77777777" w:rsidR="00DA1F44" w:rsidRPr="0017789B" w:rsidRDefault="00DA1F44" w:rsidP="002E3B19">
            <w:pPr>
              <w:pStyle w:val="08-Tabelageral"/>
              <w:rPr>
                <w:rFonts w:cs="Arial"/>
                <w:b/>
                <w:bCs/>
                <w:szCs w:val="14"/>
              </w:rPr>
            </w:pPr>
            <w:r w:rsidRPr="0017789B">
              <w:rPr>
                <w:b/>
                <w:bCs/>
              </w:rPr>
              <w:t xml:space="preserve"> 432.070 </w:t>
            </w:r>
          </w:p>
        </w:tc>
        <w:tc>
          <w:tcPr>
            <w:tcW w:w="1797" w:type="dxa"/>
          </w:tcPr>
          <w:p w14:paraId="082873E2" w14:textId="77777777" w:rsidR="00DA1F44" w:rsidRPr="0017789B" w:rsidRDefault="00DA1F44" w:rsidP="002E3B19">
            <w:pPr>
              <w:pStyle w:val="08-Tabelageral"/>
              <w:rPr>
                <w:rFonts w:cs="Arial"/>
                <w:b/>
                <w:bCs/>
                <w:szCs w:val="14"/>
              </w:rPr>
            </w:pPr>
            <w:r w:rsidRPr="0017789B">
              <w:rPr>
                <w:b/>
                <w:bCs/>
              </w:rPr>
              <w:t>8.028.171</w:t>
            </w:r>
          </w:p>
        </w:tc>
      </w:tr>
      <w:tr w:rsidR="00DA1F44" w:rsidRPr="0017789B" w14:paraId="0DCA42FC" w14:textId="77777777" w:rsidTr="002E3B19">
        <w:trPr>
          <w:trHeight w:val="238"/>
          <w:jc w:val="center"/>
        </w:trPr>
        <w:tc>
          <w:tcPr>
            <w:tcW w:w="4519" w:type="dxa"/>
            <w:vAlign w:val="center"/>
          </w:tcPr>
          <w:p w14:paraId="766D7941" w14:textId="77777777" w:rsidR="00DA1F44" w:rsidRPr="0017789B" w:rsidRDefault="00DA1F44" w:rsidP="002E3B19">
            <w:pPr>
              <w:pStyle w:val="08-Tabelageral"/>
              <w:ind w:left="113"/>
              <w:jc w:val="left"/>
              <w:rPr>
                <w:rFonts w:cs="Arial"/>
                <w:szCs w:val="14"/>
              </w:rPr>
            </w:pPr>
            <w:r w:rsidRPr="0017789B">
              <w:t>Capital social</w:t>
            </w:r>
          </w:p>
        </w:tc>
        <w:tc>
          <w:tcPr>
            <w:tcW w:w="1526" w:type="dxa"/>
            <w:vAlign w:val="center"/>
          </w:tcPr>
          <w:p w14:paraId="60D197FD" w14:textId="77777777" w:rsidR="00DA1F44" w:rsidRPr="0017789B" w:rsidRDefault="00DA1F44" w:rsidP="002E3B19">
            <w:pPr>
              <w:pStyle w:val="08-Tabelageral"/>
              <w:rPr>
                <w:rFonts w:cs="Arial"/>
                <w:szCs w:val="14"/>
              </w:rPr>
            </w:pPr>
            <w:r w:rsidRPr="0017789B">
              <w:rPr>
                <w:rFonts w:cs="Arial"/>
                <w:szCs w:val="14"/>
              </w:rPr>
              <w:t>6.269.692</w:t>
            </w:r>
          </w:p>
        </w:tc>
        <w:tc>
          <w:tcPr>
            <w:tcW w:w="1797" w:type="dxa"/>
          </w:tcPr>
          <w:p w14:paraId="63C0BBF8" w14:textId="77777777" w:rsidR="00DA1F44" w:rsidRPr="0017789B" w:rsidRDefault="00DA1F44" w:rsidP="002E3B19">
            <w:pPr>
              <w:pStyle w:val="08-Tabelageral"/>
              <w:rPr>
                <w:rFonts w:cs="Arial"/>
                <w:szCs w:val="14"/>
              </w:rPr>
            </w:pPr>
            <w:r w:rsidRPr="0017789B">
              <w:t xml:space="preserve"> --   </w:t>
            </w:r>
          </w:p>
        </w:tc>
        <w:tc>
          <w:tcPr>
            <w:tcW w:w="1797" w:type="dxa"/>
          </w:tcPr>
          <w:p w14:paraId="73F80AFB" w14:textId="77777777" w:rsidR="00DA1F44" w:rsidRPr="0017789B" w:rsidRDefault="00DA1F44" w:rsidP="002E3B19">
            <w:pPr>
              <w:pStyle w:val="08-Tabelageral"/>
              <w:rPr>
                <w:rFonts w:cs="Arial"/>
                <w:szCs w:val="14"/>
              </w:rPr>
            </w:pPr>
            <w:r w:rsidRPr="0017789B">
              <w:t>6.269.692</w:t>
            </w:r>
          </w:p>
        </w:tc>
      </w:tr>
      <w:tr w:rsidR="00DA1F44" w:rsidRPr="0017789B" w14:paraId="7A3CBA88" w14:textId="77777777" w:rsidTr="002E3B19">
        <w:trPr>
          <w:trHeight w:val="238"/>
          <w:jc w:val="center"/>
        </w:trPr>
        <w:tc>
          <w:tcPr>
            <w:tcW w:w="4519" w:type="dxa"/>
            <w:vAlign w:val="center"/>
          </w:tcPr>
          <w:p w14:paraId="23788482" w14:textId="77777777" w:rsidR="00DA1F44" w:rsidRPr="0017789B" w:rsidRDefault="00DA1F44" w:rsidP="002E3B19">
            <w:pPr>
              <w:pStyle w:val="08-Tabelageral"/>
              <w:ind w:left="113"/>
              <w:jc w:val="left"/>
              <w:rPr>
                <w:rFonts w:cs="Arial"/>
                <w:szCs w:val="14"/>
              </w:rPr>
            </w:pPr>
            <w:r w:rsidRPr="0017789B">
              <w:t>Reservas de capital</w:t>
            </w:r>
          </w:p>
        </w:tc>
        <w:tc>
          <w:tcPr>
            <w:tcW w:w="1526" w:type="dxa"/>
            <w:vAlign w:val="center"/>
          </w:tcPr>
          <w:p w14:paraId="6180233A" w14:textId="77777777" w:rsidR="00DA1F44" w:rsidRPr="0017789B" w:rsidRDefault="00DA1F44" w:rsidP="002E3B19">
            <w:pPr>
              <w:pStyle w:val="08-Tabelageral"/>
              <w:rPr>
                <w:rFonts w:cs="Arial"/>
                <w:szCs w:val="14"/>
              </w:rPr>
            </w:pPr>
            <w:r w:rsidRPr="0017789B">
              <w:rPr>
                <w:rFonts w:cs="Arial"/>
                <w:szCs w:val="14"/>
              </w:rPr>
              <w:t>1.571</w:t>
            </w:r>
          </w:p>
        </w:tc>
        <w:tc>
          <w:tcPr>
            <w:tcW w:w="1797" w:type="dxa"/>
          </w:tcPr>
          <w:p w14:paraId="0BD44429" w14:textId="77777777" w:rsidR="00DA1F44" w:rsidRPr="0017789B" w:rsidRDefault="00DA1F44" w:rsidP="002E3B19">
            <w:pPr>
              <w:pStyle w:val="08-Tabelageral"/>
              <w:rPr>
                <w:rFonts w:cs="Arial"/>
                <w:szCs w:val="14"/>
              </w:rPr>
            </w:pPr>
            <w:r w:rsidRPr="0017789B">
              <w:t xml:space="preserve"> --   </w:t>
            </w:r>
          </w:p>
        </w:tc>
        <w:tc>
          <w:tcPr>
            <w:tcW w:w="1797" w:type="dxa"/>
          </w:tcPr>
          <w:p w14:paraId="6947956F" w14:textId="77777777" w:rsidR="00DA1F44" w:rsidRPr="0017789B" w:rsidRDefault="00DA1F44" w:rsidP="002E3B19">
            <w:pPr>
              <w:pStyle w:val="08-Tabelageral"/>
              <w:rPr>
                <w:rFonts w:cs="Arial"/>
                <w:szCs w:val="14"/>
              </w:rPr>
            </w:pPr>
            <w:r w:rsidRPr="0017789B">
              <w:t>1.571</w:t>
            </w:r>
          </w:p>
        </w:tc>
      </w:tr>
      <w:tr w:rsidR="00DA1F44" w:rsidRPr="0017789B" w14:paraId="6AA5205B" w14:textId="77777777" w:rsidTr="002E3B19">
        <w:trPr>
          <w:trHeight w:val="238"/>
          <w:jc w:val="center"/>
        </w:trPr>
        <w:tc>
          <w:tcPr>
            <w:tcW w:w="4519" w:type="dxa"/>
            <w:vAlign w:val="center"/>
          </w:tcPr>
          <w:p w14:paraId="06CCF33D" w14:textId="77777777" w:rsidR="00DA1F44" w:rsidRPr="0017789B" w:rsidRDefault="00DA1F44" w:rsidP="002E3B19">
            <w:pPr>
              <w:pStyle w:val="08-Tabelageral"/>
              <w:ind w:left="113"/>
              <w:jc w:val="left"/>
              <w:rPr>
                <w:rFonts w:cs="Arial"/>
                <w:szCs w:val="14"/>
              </w:rPr>
            </w:pPr>
            <w:r w:rsidRPr="0017789B">
              <w:t>Reservas de lucros</w:t>
            </w:r>
          </w:p>
        </w:tc>
        <w:tc>
          <w:tcPr>
            <w:tcW w:w="1526" w:type="dxa"/>
            <w:vAlign w:val="center"/>
          </w:tcPr>
          <w:p w14:paraId="7F9C1A23" w14:textId="77777777" w:rsidR="00DA1F44" w:rsidRPr="0017789B" w:rsidRDefault="00DA1F44" w:rsidP="002E3B19">
            <w:pPr>
              <w:pStyle w:val="08-Tabelageral"/>
              <w:rPr>
                <w:rFonts w:cs="Arial"/>
                <w:szCs w:val="14"/>
              </w:rPr>
            </w:pPr>
            <w:r w:rsidRPr="0017789B">
              <w:rPr>
                <w:rFonts w:cs="Arial"/>
                <w:szCs w:val="14"/>
              </w:rPr>
              <w:t>1.552.229</w:t>
            </w:r>
          </w:p>
        </w:tc>
        <w:tc>
          <w:tcPr>
            <w:tcW w:w="1797" w:type="dxa"/>
          </w:tcPr>
          <w:p w14:paraId="22A3ACA6" w14:textId="77777777" w:rsidR="00DA1F44" w:rsidRPr="0017789B" w:rsidRDefault="00DA1F44" w:rsidP="002E3B19">
            <w:pPr>
              <w:pStyle w:val="08-Tabelageral"/>
              <w:rPr>
                <w:rFonts w:cs="Arial"/>
                <w:szCs w:val="14"/>
              </w:rPr>
            </w:pPr>
            <w:r w:rsidRPr="0017789B">
              <w:t xml:space="preserve"> --   </w:t>
            </w:r>
          </w:p>
        </w:tc>
        <w:tc>
          <w:tcPr>
            <w:tcW w:w="1797" w:type="dxa"/>
          </w:tcPr>
          <w:p w14:paraId="7C232090" w14:textId="77777777" w:rsidR="00DA1F44" w:rsidRPr="0017789B" w:rsidRDefault="00DA1F44" w:rsidP="002E3B19">
            <w:pPr>
              <w:pStyle w:val="08-Tabelageral"/>
              <w:rPr>
                <w:rFonts w:cs="Arial"/>
                <w:szCs w:val="14"/>
              </w:rPr>
            </w:pPr>
            <w:r w:rsidRPr="0017789B">
              <w:t>1.552.229</w:t>
            </w:r>
          </w:p>
        </w:tc>
      </w:tr>
      <w:tr w:rsidR="00DA1F44" w:rsidRPr="0017789B" w14:paraId="1A66C3FD" w14:textId="77777777" w:rsidTr="002E3B19">
        <w:trPr>
          <w:trHeight w:val="238"/>
          <w:jc w:val="center"/>
        </w:trPr>
        <w:tc>
          <w:tcPr>
            <w:tcW w:w="4519" w:type="dxa"/>
            <w:vAlign w:val="center"/>
          </w:tcPr>
          <w:p w14:paraId="5BD74090" w14:textId="77777777" w:rsidR="00DA1F44" w:rsidRPr="0017789B" w:rsidRDefault="00DA1F44" w:rsidP="002E3B19">
            <w:pPr>
              <w:pStyle w:val="08-Tabelageral"/>
              <w:ind w:left="113"/>
              <w:jc w:val="left"/>
              <w:rPr>
                <w:rFonts w:cs="Arial"/>
                <w:szCs w:val="14"/>
              </w:rPr>
            </w:pPr>
            <w:r w:rsidRPr="0017789B">
              <w:t>Ações em tesouraria</w:t>
            </w:r>
          </w:p>
        </w:tc>
        <w:tc>
          <w:tcPr>
            <w:tcW w:w="1526" w:type="dxa"/>
            <w:vAlign w:val="center"/>
          </w:tcPr>
          <w:p w14:paraId="6BD4B7AA" w14:textId="77777777" w:rsidR="00DA1F44" w:rsidRPr="0017789B" w:rsidRDefault="00DA1F44" w:rsidP="002E3B19">
            <w:pPr>
              <w:pStyle w:val="08-Tabelageral"/>
              <w:rPr>
                <w:rFonts w:cs="Arial"/>
                <w:szCs w:val="14"/>
              </w:rPr>
            </w:pPr>
            <w:r w:rsidRPr="0017789B">
              <w:rPr>
                <w:rFonts w:cs="Arial"/>
                <w:szCs w:val="14"/>
              </w:rPr>
              <w:t>(80.344)</w:t>
            </w:r>
          </w:p>
        </w:tc>
        <w:tc>
          <w:tcPr>
            <w:tcW w:w="1797" w:type="dxa"/>
          </w:tcPr>
          <w:p w14:paraId="5A96EF6A" w14:textId="77777777" w:rsidR="00DA1F44" w:rsidRPr="0017789B" w:rsidRDefault="00DA1F44" w:rsidP="002E3B19">
            <w:pPr>
              <w:pStyle w:val="08-Tabelageral"/>
              <w:rPr>
                <w:rFonts w:cs="Arial"/>
                <w:szCs w:val="14"/>
              </w:rPr>
            </w:pPr>
            <w:r w:rsidRPr="0017789B">
              <w:t xml:space="preserve"> --   </w:t>
            </w:r>
          </w:p>
        </w:tc>
        <w:tc>
          <w:tcPr>
            <w:tcW w:w="1797" w:type="dxa"/>
          </w:tcPr>
          <w:p w14:paraId="6B6B9CAF" w14:textId="77777777" w:rsidR="00DA1F44" w:rsidRPr="0017789B" w:rsidRDefault="00DA1F44" w:rsidP="002E3B19">
            <w:pPr>
              <w:pStyle w:val="08-Tabelageral"/>
              <w:rPr>
                <w:rFonts w:cs="Arial"/>
                <w:szCs w:val="14"/>
              </w:rPr>
            </w:pPr>
            <w:r w:rsidRPr="0017789B">
              <w:t>(80.344)</w:t>
            </w:r>
          </w:p>
        </w:tc>
      </w:tr>
      <w:tr w:rsidR="00DA1F44" w:rsidRPr="0017789B" w14:paraId="6403C736" w14:textId="77777777" w:rsidTr="002E3B19">
        <w:trPr>
          <w:trHeight w:val="238"/>
          <w:jc w:val="center"/>
        </w:trPr>
        <w:tc>
          <w:tcPr>
            <w:tcW w:w="4519" w:type="dxa"/>
            <w:vAlign w:val="center"/>
          </w:tcPr>
          <w:p w14:paraId="73796F4A" w14:textId="77777777" w:rsidR="00DA1F44" w:rsidRPr="0017789B" w:rsidRDefault="00DA1F44" w:rsidP="002E3B19">
            <w:pPr>
              <w:pStyle w:val="08-Tabelageral"/>
              <w:ind w:left="113"/>
              <w:jc w:val="left"/>
              <w:rPr>
                <w:rFonts w:cs="Arial"/>
                <w:szCs w:val="14"/>
              </w:rPr>
            </w:pPr>
            <w:r w:rsidRPr="0017789B">
              <w:t>Outros resultados abrangentes acumulados</w:t>
            </w:r>
          </w:p>
        </w:tc>
        <w:tc>
          <w:tcPr>
            <w:tcW w:w="1526" w:type="dxa"/>
            <w:vAlign w:val="center"/>
          </w:tcPr>
          <w:p w14:paraId="14AF546F" w14:textId="77777777" w:rsidR="00DA1F44" w:rsidRPr="0017789B" w:rsidRDefault="00DA1F44" w:rsidP="002E3B19">
            <w:pPr>
              <w:pStyle w:val="08-Tabelageral"/>
              <w:rPr>
                <w:rFonts w:cs="Arial"/>
                <w:szCs w:val="14"/>
              </w:rPr>
            </w:pPr>
            <w:r w:rsidRPr="0017789B">
              <w:t>(147.047)</w:t>
            </w:r>
          </w:p>
        </w:tc>
        <w:tc>
          <w:tcPr>
            <w:tcW w:w="1797" w:type="dxa"/>
          </w:tcPr>
          <w:p w14:paraId="2546E531" w14:textId="77777777" w:rsidR="00DA1F44" w:rsidRPr="0017789B" w:rsidRDefault="00DA1F44" w:rsidP="002E3B19">
            <w:pPr>
              <w:pStyle w:val="08-Tabelageral"/>
              <w:rPr>
                <w:rFonts w:cs="Arial"/>
                <w:szCs w:val="14"/>
              </w:rPr>
            </w:pPr>
            <w:r w:rsidRPr="0017789B">
              <w:t xml:space="preserve"> 165.085 </w:t>
            </w:r>
          </w:p>
        </w:tc>
        <w:tc>
          <w:tcPr>
            <w:tcW w:w="1797" w:type="dxa"/>
          </w:tcPr>
          <w:p w14:paraId="2BD34B7D" w14:textId="77777777" w:rsidR="00DA1F44" w:rsidRPr="0017789B" w:rsidRDefault="00DA1F44" w:rsidP="002E3B19">
            <w:pPr>
              <w:pStyle w:val="08-Tabelageral"/>
              <w:rPr>
                <w:rFonts w:cs="Arial"/>
                <w:szCs w:val="14"/>
              </w:rPr>
            </w:pPr>
            <w:r w:rsidRPr="0017789B">
              <w:t>18.038</w:t>
            </w:r>
          </w:p>
        </w:tc>
      </w:tr>
      <w:tr w:rsidR="00DA1F44" w:rsidRPr="0017789B" w14:paraId="010B6494" w14:textId="77777777" w:rsidTr="002E3B19">
        <w:trPr>
          <w:trHeight w:val="238"/>
          <w:jc w:val="center"/>
        </w:trPr>
        <w:tc>
          <w:tcPr>
            <w:tcW w:w="4519" w:type="dxa"/>
            <w:vAlign w:val="center"/>
          </w:tcPr>
          <w:p w14:paraId="7FFE436C" w14:textId="77777777" w:rsidR="00DA1F44" w:rsidRPr="0017789B" w:rsidRDefault="00DA1F44" w:rsidP="002E3B19">
            <w:pPr>
              <w:pStyle w:val="08-Tabelageral"/>
              <w:ind w:left="113"/>
              <w:jc w:val="left"/>
              <w:rPr>
                <w:rFonts w:cs="Arial"/>
                <w:szCs w:val="14"/>
              </w:rPr>
            </w:pPr>
            <w:r w:rsidRPr="0017789B">
              <w:t>Lucros Acumulados</w:t>
            </w:r>
          </w:p>
        </w:tc>
        <w:tc>
          <w:tcPr>
            <w:tcW w:w="1526" w:type="dxa"/>
            <w:vAlign w:val="center"/>
          </w:tcPr>
          <w:p w14:paraId="586D7A26" w14:textId="77777777" w:rsidR="00DA1F44" w:rsidRPr="0017789B" w:rsidRDefault="00DA1F44" w:rsidP="002E3B19">
            <w:pPr>
              <w:pStyle w:val="08-Tabelageral"/>
              <w:rPr>
                <w:rFonts w:cs="Arial"/>
                <w:szCs w:val="14"/>
              </w:rPr>
            </w:pPr>
            <w:r w:rsidRPr="0017789B">
              <w:t>----</w:t>
            </w:r>
          </w:p>
        </w:tc>
        <w:tc>
          <w:tcPr>
            <w:tcW w:w="1797" w:type="dxa"/>
          </w:tcPr>
          <w:p w14:paraId="7AF3DDA4" w14:textId="77777777" w:rsidR="00DA1F44" w:rsidRPr="0017789B" w:rsidRDefault="00DA1F44" w:rsidP="002E3B19">
            <w:pPr>
              <w:pStyle w:val="08-Tabelageral"/>
              <w:rPr>
                <w:rFonts w:cs="Arial"/>
                <w:szCs w:val="14"/>
              </w:rPr>
            </w:pPr>
            <w:r w:rsidRPr="0017789B">
              <w:t xml:space="preserve"> 266.985 </w:t>
            </w:r>
          </w:p>
        </w:tc>
        <w:tc>
          <w:tcPr>
            <w:tcW w:w="1797" w:type="dxa"/>
          </w:tcPr>
          <w:p w14:paraId="788AD49C" w14:textId="77777777" w:rsidR="00DA1F44" w:rsidRPr="0017789B" w:rsidRDefault="00DA1F44" w:rsidP="002E3B19">
            <w:pPr>
              <w:pStyle w:val="08-Tabelageral"/>
              <w:rPr>
                <w:rFonts w:cs="Arial"/>
                <w:szCs w:val="14"/>
              </w:rPr>
            </w:pPr>
            <w:r w:rsidRPr="0017789B">
              <w:t>266.985</w:t>
            </w:r>
          </w:p>
        </w:tc>
      </w:tr>
      <w:tr w:rsidR="00DA1F44" w:rsidRPr="0017789B" w14:paraId="27817226" w14:textId="77777777" w:rsidTr="002E3B19">
        <w:trPr>
          <w:trHeight w:val="238"/>
          <w:jc w:val="center"/>
        </w:trPr>
        <w:tc>
          <w:tcPr>
            <w:tcW w:w="4519" w:type="dxa"/>
            <w:vAlign w:val="center"/>
          </w:tcPr>
          <w:p w14:paraId="2D1E37A4" w14:textId="77777777" w:rsidR="00DA1F44" w:rsidRPr="0017789B" w:rsidRDefault="00DA1F44" w:rsidP="002E3B19">
            <w:pPr>
              <w:pStyle w:val="08-Tabelageral"/>
              <w:jc w:val="left"/>
              <w:rPr>
                <w:rFonts w:cs="Arial"/>
                <w:b/>
                <w:bCs/>
                <w:szCs w:val="14"/>
              </w:rPr>
            </w:pPr>
            <w:r w:rsidRPr="0017789B">
              <w:rPr>
                <w:b/>
                <w:bCs/>
              </w:rPr>
              <w:t>Total do Patrimônio Líquido</w:t>
            </w:r>
          </w:p>
        </w:tc>
        <w:tc>
          <w:tcPr>
            <w:tcW w:w="1526" w:type="dxa"/>
            <w:vAlign w:val="center"/>
          </w:tcPr>
          <w:p w14:paraId="7B49590E" w14:textId="77777777" w:rsidR="00DA1F44" w:rsidRPr="0017789B" w:rsidRDefault="00DA1F44" w:rsidP="002E3B19">
            <w:pPr>
              <w:pStyle w:val="08-Tabelageral"/>
              <w:rPr>
                <w:rFonts w:cs="Arial"/>
                <w:b/>
                <w:bCs/>
                <w:szCs w:val="14"/>
              </w:rPr>
            </w:pPr>
            <w:r w:rsidRPr="0017789B">
              <w:rPr>
                <w:b/>
                <w:bCs/>
              </w:rPr>
              <w:t>7.596.101</w:t>
            </w:r>
          </w:p>
        </w:tc>
        <w:tc>
          <w:tcPr>
            <w:tcW w:w="1797" w:type="dxa"/>
          </w:tcPr>
          <w:p w14:paraId="47EA688E" w14:textId="77777777" w:rsidR="00DA1F44" w:rsidRPr="0017789B" w:rsidRDefault="00DA1F44" w:rsidP="002E3B19">
            <w:pPr>
              <w:pStyle w:val="08-Tabelageral"/>
              <w:rPr>
                <w:rFonts w:cs="Arial"/>
                <w:b/>
                <w:bCs/>
                <w:szCs w:val="14"/>
              </w:rPr>
            </w:pPr>
            <w:r w:rsidRPr="0017789B">
              <w:rPr>
                <w:b/>
                <w:bCs/>
              </w:rPr>
              <w:t xml:space="preserve"> 432.070 </w:t>
            </w:r>
          </w:p>
        </w:tc>
        <w:tc>
          <w:tcPr>
            <w:tcW w:w="1797" w:type="dxa"/>
          </w:tcPr>
          <w:p w14:paraId="06B9F890" w14:textId="77777777" w:rsidR="00DA1F44" w:rsidRPr="0017789B" w:rsidRDefault="00DA1F44" w:rsidP="002E3B19">
            <w:pPr>
              <w:pStyle w:val="08-Tabelageral"/>
              <w:rPr>
                <w:rFonts w:cs="Arial"/>
                <w:b/>
                <w:bCs/>
                <w:szCs w:val="14"/>
              </w:rPr>
            </w:pPr>
            <w:r w:rsidRPr="0017789B">
              <w:rPr>
                <w:b/>
                <w:bCs/>
              </w:rPr>
              <w:t>8.028.171</w:t>
            </w:r>
          </w:p>
        </w:tc>
      </w:tr>
      <w:tr w:rsidR="00DA1F44" w:rsidRPr="0017789B" w14:paraId="21A40318" w14:textId="77777777" w:rsidTr="002E3B19">
        <w:trPr>
          <w:trHeight w:val="238"/>
          <w:jc w:val="center"/>
        </w:trPr>
        <w:tc>
          <w:tcPr>
            <w:tcW w:w="4519" w:type="dxa"/>
            <w:tcBorders>
              <w:bottom w:val="single" w:sz="2" w:space="0" w:color="1F4E79" w:themeColor="accent1" w:themeShade="80"/>
            </w:tcBorders>
            <w:vAlign w:val="center"/>
          </w:tcPr>
          <w:p w14:paraId="2C04DA5F" w14:textId="77777777" w:rsidR="00DA1F44" w:rsidRPr="0017789B" w:rsidRDefault="00DA1F44" w:rsidP="002E3B19">
            <w:pPr>
              <w:pStyle w:val="08-Tabelageral"/>
              <w:jc w:val="left"/>
              <w:rPr>
                <w:rFonts w:cs="Arial"/>
                <w:b/>
                <w:bCs/>
                <w:szCs w:val="14"/>
              </w:rPr>
            </w:pPr>
            <w:r w:rsidRPr="0017789B">
              <w:rPr>
                <w:b/>
                <w:bCs/>
              </w:rPr>
              <w:t>Total do Passivo e Patrimônio Líquido</w:t>
            </w:r>
          </w:p>
        </w:tc>
        <w:tc>
          <w:tcPr>
            <w:tcW w:w="1526" w:type="dxa"/>
            <w:tcBorders>
              <w:bottom w:val="single" w:sz="2" w:space="0" w:color="1F4E79" w:themeColor="accent1" w:themeShade="80"/>
            </w:tcBorders>
          </w:tcPr>
          <w:p w14:paraId="513A3BB0" w14:textId="77777777" w:rsidR="00DA1F44" w:rsidRPr="0017789B" w:rsidRDefault="00DA1F44" w:rsidP="002E3B19">
            <w:pPr>
              <w:pStyle w:val="08-Tabelageral"/>
              <w:rPr>
                <w:rFonts w:cs="Arial"/>
                <w:b/>
                <w:bCs/>
                <w:color w:val="000000"/>
                <w:szCs w:val="14"/>
              </w:rPr>
            </w:pPr>
            <w:r w:rsidRPr="0017789B">
              <w:rPr>
                <w:rFonts w:cs="Arial"/>
                <w:b/>
                <w:bCs/>
                <w:szCs w:val="14"/>
              </w:rPr>
              <w:t>11.282.424</w:t>
            </w:r>
          </w:p>
        </w:tc>
        <w:tc>
          <w:tcPr>
            <w:tcW w:w="1797" w:type="dxa"/>
            <w:tcBorders>
              <w:bottom w:val="single" w:sz="2" w:space="0" w:color="1F4E79" w:themeColor="accent1" w:themeShade="80"/>
            </w:tcBorders>
          </w:tcPr>
          <w:p w14:paraId="4210AC39" w14:textId="77777777" w:rsidR="00DA1F44" w:rsidRPr="0017789B" w:rsidRDefault="00DA1F44" w:rsidP="002E3B19">
            <w:pPr>
              <w:pStyle w:val="08-Tabelageral"/>
              <w:rPr>
                <w:rFonts w:cs="Arial"/>
                <w:b/>
                <w:bCs/>
                <w:szCs w:val="14"/>
              </w:rPr>
            </w:pPr>
            <w:r w:rsidRPr="0017789B">
              <w:rPr>
                <w:b/>
                <w:bCs/>
              </w:rPr>
              <w:t xml:space="preserve"> 432.070 </w:t>
            </w:r>
          </w:p>
        </w:tc>
        <w:tc>
          <w:tcPr>
            <w:tcW w:w="1797" w:type="dxa"/>
            <w:tcBorders>
              <w:bottom w:val="single" w:sz="2" w:space="0" w:color="1F4E79" w:themeColor="accent1" w:themeShade="80"/>
            </w:tcBorders>
          </w:tcPr>
          <w:p w14:paraId="14ABE605" w14:textId="77777777" w:rsidR="00DA1F44" w:rsidRPr="0017789B" w:rsidRDefault="00DA1F44" w:rsidP="002E3B19">
            <w:pPr>
              <w:pStyle w:val="08-Tabelageral"/>
              <w:rPr>
                <w:rFonts w:cs="Arial"/>
                <w:b/>
                <w:bCs/>
                <w:color w:val="000000"/>
                <w:szCs w:val="14"/>
              </w:rPr>
            </w:pPr>
            <w:r w:rsidRPr="0017789B">
              <w:rPr>
                <w:b/>
                <w:bCs/>
              </w:rPr>
              <w:t>11.714.494</w:t>
            </w:r>
          </w:p>
        </w:tc>
      </w:tr>
      <w:tr w:rsidR="00DA1F44" w:rsidRPr="00C80F9A" w14:paraId="28B48132" w14:textId="77777777" w:rsidTr="002E3B19">
        <w:trPr>
          <w:trHeight w:val="238"/>
          <w:jc w:val="center"/>
        </w:trPr>
        <w:tc>
          <w:tcPr>
            <w:tcW w:w="4519" w:type="dxa"/>
            <w:tcBorders>
              <w:top w:val="single" w:sz="2" w:space="0" w:color="1F4E79" w:themeColor="accent1" w:themeShade="80"/>
            </w:tcBorders>
          </w:tcPr>
          <w:p w14:paraId="2C1768D1" w14:textId="77777777" w:rsidR="00DA1F44" w:rsidRPr="005E1F7B" w:rsidRDefault="00DA1F44" w:rsidP="0052242B">
            <w:pPr>
              <w:pStyle w:val="08-Tabelageral"/>
              <w:jc w:val="left"/>
              <w:rPr>
                <w:rFonts w:cs="Arial"/>
                <w:szCs w:val="14"/>
              </w:rPr>
            </w:pPr>
          </w:p>
        </w:tc>
        <w:tc>
          <w:tcPr>
            <w:tcW w:w="1526" w:type="dxa"/>
            <w:tcBorders>
              <w:top w:val="single" w:sz="2" w:space="0" w:color="1F4E79" w:themeColor="accent1" w:themeShade="80"/>
            </w:tcBorders>
          </w:tcPr>
          <w:p w14:paraId="191CDD24" w14:textId="77777777" w:rsidR="00DA1F44" w:rsidRPr="005E1F7B" w:rsidRDefault="00DA1F44" w:rsidP="0052242B">
            <w:pPr>
              <w:pStyle w:val="08-Tabelageral"/>
              <w:rPr>
                <w:rFonts w:cs="Arial"/>
                <w:color w:val="000000"/>
                <w:szCs w:val="14"/>
              </w:rPr>
            </w:pPr>
          </w:p>
        </w:tc>
        <w:tc>
          <w:tcPr>
            <w:tcW w:w="1797" w:type="dxa"/>
            <w:tcBorders>
              <w:top w:val="single" w:sz="2" w:space="0" w:color="1F4E79" w:themeColor="accent1" w:themeShade="80"/>
            </w:tcBorders>
          </w:tcPr>
          <w:p w14:paraId="035C5EEF" w14:textId="77777777" w:rsidR="00DA1F44" w:rsidRPr="005E1F7B" w:rsidRDefault="00DA1F44" w:rsidP="0052242B">
            <w:pPr>
              <w:pStyle w:val="08-Tabelageral"/>
              <w:rPr>
                <w:rFonts w:cs="Arial"/>
                <w:szCs w:val="14"/>
              </w:rPr>
            </w:pPr>
          </w:p>
        </w:tc>
        <w:tc>
          <w:tcPr>
            <w:tcW w:w="1797" w:type="dxa"/>
            <w:tcBorders>
              <w:top w:val="single" w:sz="2" w:space="0" w:color="1F4E79" w:themeColor="accent1" w:themeShade="80"/>
            </w:tcBorders>
          </w:tcPr>
          <w:p w14:paraId="09B2BACA" w14:textId="77777777" w:rsidR="00DA1F44" w:rsidRPr="005E1F7B" w:rsidRDefault="00DA1F44" w:rsidP="0052242B">
            <w:pPr>
              <w:pStyle w:val="08-Tabelageral"/>
              <w:rPr>
                <w:rFonts w:cs="Arial"/>
                <w:color w:val="000000"/>
                <w:szCs w:val="14"/>
              </w:rPr>
            </w:pPr>
          </w:p>
        </w:tc>
      </w:tr>
      <w:tr w:rsidR="00DA1F44" w:rsidRPr="00C80F9A" w14:paraId="647A5BBE" w14:textId="77777777" w:rsidTr="002E3B19">
        <w:trPr>
          <w:trHeight w:val="238"/>
          <w:jc w:val="center"/>
        </w:trPr>
        <w:tc>
          <w:tcPr>
            <w:tcW w:w="4519" w:type="dxa"/>
            <w:tcBorders>
              <w:bottom w:val="single" w:sz="2" w:space="0" w:color="1F4E79" w:themeColor="accent1" w:themeShade="80"/>
            </w:tcBorders>
          </w:tcPr>
          <w:p w14:paraId="2FCD1C47" w14:textId="77777777" w:rsidR="00DA1F44" w:rsidRPr="005E1F7B" w:rsidRDefault="00DA1F44" w:rsidP="0052242B">
            <w:pPr>
              <w:pStyle w:val="08-Tabelageral"/>
              <w:jc w:val="left"/>
              <w:rPr>
                <w:rFonts w:cs="Arial"/>
                <w:szCs w:val="14"/>
              </w:rPr>
            </w:pPr>
          </w:p>
        </w:tc>
        <w:tc>
          <w:tcPr>
            <w:tcW w:w="1526" w:type="dxa"/>
            <w:tcBorders>
              <w:bottom w:val="single" w:sz="2" w:space="0" w:color="1F4E79" w:themeColor="accent1" w:themeShade="80"/>
            </w:tcBorders>
          </w:tcPr>
          <w:p w14:paraId="6AC2A3B6" w14:textId="77777777" w:rsidR="00DA1F44" w:rsidRPr="005E1F7B" w:rsidRDefault="00DA1F44" w:rsidP="0052242B">
            <w:pPr>
              <w:pStyle w:val="08-Tabelageral"/>
              <w:rPr>
                <w:rFonts w:cs="Arial"/>
                <w:color w:val="000000"/>
                <w:szCs w:val="14"/>
              </w:rPr>
            </w:pPr>
          </w:p>
        </w:tc>
        <w:tc>
          <w:tcPr>
            <w:tcW w:w="1797" w:type="dxa"/>
            <w:tcBorders>
              <w:bottom w:val="single" w:sz="2" w:space="0" w:color="1F4E79" w:themeColor="accent1" w:themeShade="80"/>
            </w:tcBorders>
          </w:tcPr>
          <w:p w14:paraId="480F67BD" w14:textId="77777777" w:rsidR="00DA1F44" w:rsidRPr="005E1F7B" w:rsidRDefault="00DA1F44" w:rsidP="0052242B">
            <w:pPr>
              <w:pStyle w:val="08-Tabelageral"/>
              <w:rPr>
                <w:rFonts w:cs="Arial"/>
                <w:szCs w:val="14"/>
              </w:rPr>
            </w:pPr>
          </w:p>
        </w:tc>
        <w:tc>
          <w:tcPr>
            <w:tcW w:w="1797" w:type="dxa"/>
            <w:tcBorders>
              <w:bottom w:val="single" w:sz="2" w:space="0" w:color="1F4E79" w:themeColor="accent1" w:themeShade="80"/>
            </w:tcBorders>
          </w:tcPr>
          <w:p w14:paraId="120BA9B6"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w:t>
            </w:r>
            <w:r>
              <w:rPr>
                <w:rFonts w:cs="Arial"/>
                <w:b/>
                <w:bCs/>
                <w:sz w:val="14"/>
                <w:szCs w:val="14"/>
                <w:lang w:eastAsia="pt-BR"/>
              </w:rPr>
              <w:t>il</w:t>
            </w:r>
          </w:p>
        </w:tc>
      </w:tr>
      <w:tr w:rsidR="00DA1F44" w:rsidRPr="00C80F9A" w14:paraId="006BECDE" w14:textId="77777777" w:rsidTr="002E3B19">
        <w:trPr>
          <w:trHeight w:val="238"/>
          <w:jc w:val="center"/>
        </w:trPr>
        <w:tc>
          <w:tcPr>
            <w:tcW w:w="4519" w:type="dxa"/>
            <w:tcBorders>
              <w:top w:val="single" w:sz="2" w:space="0" w:color="1F4E79" w:themeColor="accent1" w:themeShade="80"/>
              <w:bottom w:val="single" w:sz="2" w:space="0" w:color="1F4E79" w:themeColor="accent1" w:themeShade="80"/>
            </w:tcBorders>
          </w:tcPr>
          <w:p w14:paraId="451E83CE" w14:textId="77777777" w:rsidR="00DA1F44" w:rsidRPr="00E00C9B" w:rsidRDefault="00DA1F44" w:rsidP="0052242B">
            <w:pPr>
              <w:pStyle w:val="08-Tabelageral"/>
              <w:jc w:val="left"/>
              <w:rPr>
                <w:rFonts w:cs="Arial"/>
                <w:b/>
                <w:bCs/>
                <w:szCs w:val="14"/>
              </w:rPr>
            </w:pPr>
          </w:p>
        </w:tc>
        <w:tc>
          <w:tcPr>
            <w:tcW w:w="5120" w:type="dxa"/>
            <w:gridSpan w:val="3"/>
            <w:tcBorders>
              <w:top w:val="single" w:sz="2" w:space="0" w:color="1F4E79" w:themeColor="accent1" w:themeShade="80"/>
              <w:bottom w:val="single" w:sz="2" w:space="0" w:color="1F4E79" w:themeColor="accent1" w:themeShade="80"/>
            </w:tcBorders>
          </w:tcPr>
          <w:p w14:paraId="3EB3525F" w14:textId="77777777" w:rsidR="00DA1F44" w:rsidRPr="00C80F9A" w:rsidRDefault="00DA1F44" w:rsidP="0052242B">
            <w:pPr>
              <w:pStyle w:val="08-Tabelageral"/>
              <w:jc w:val="center"/>
              <w:rPr>
                <w:rFonts w:cs="Arial"/>
                <w:b/>
                <w:bCs/>
                <w:szCs w:val="14"/>
              </w:rPr>
            </w:pPr>
            <w:r w:rsidRPr="004B4808">
              <w:rPr>
                <w:rFonts w:cs="Arial"/>
                <w:b/>
                <w:bCs/>
                <w:szCs w:val="14"/>
              </w:rPr>
              <w:t>Consolidado</w:t>
            </w:r>
          </w:p>
        </w:tc>
      </w:tr>
      <w:tr w:rsidR="00DA1F44" w:rsidRPr="00C80F9A" w14:paraId="73F3AEF8" w14:textId="77777777" w:rsidTr="002E3B19">
        <w:trPr>
          <w:trHeight w:val="238"/>
          <w:jc w:val="center"/>
        </w:trPr>
        <w:tc>
          <w:tcPr>
            <w:tcW w:w="4519" w:type="dxa"/>
            <w:tcBorders>
              <w:top w:val="single" w:sz="2" w:space="0" w:color="1F4E79" w:themeColor="accent1" w:themeShade="80"/>
              <w:bottom w:val="single" w:sz="2" w:space="0" w:color="1F4E79" w:themeColor="accent1" w:themeShade="80"/>
            </w:tcBorders>
          </w:tcPr>
          <w:p w14:paraId="476AB8C5" w14:textId="77777777" w:rsidR="00DA1F44" w:rsidRPr="00E00C9B" w:rsidRDefault="00DA1F44" w:rsidP="0052242B">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643F3947" w14:textId="77777777" w:rsidR="00DA1F44" w:rsidRPr="00C80F9A" w:rsidRDefault="00DA1F44" w:rsidP="0052242B">
            <w:pPr>
              <w:pStyle w:val="08-Tabelageral"/>
              <w:rPr>
                <w:rFonts w:cs="Arial"/>
                <w:b/>
                <w:bCs/>
                <w:szCs w:val="14"/>
              </w:rPr>
            </w:pPr>
          </w:p>
        </w:tc>
        <w:tc>
          <w:tcPr>
            <w:tcW w:w="1797" w:type="dxa"/>
            <w:tcBorders>
              <w:top w:val="single" w:sz="2" w:space="0" w:color="1F4E79" w:themeColor="accent1" w:themeShade="80"/>
              <w:bottom w:val="single" w:sz="2" w:space="0" w:color="1F4E79" w:themeColor="accent1" w:themeShade="80"/>
            </w:tcBorders>
          </w:tcPr>
          <w:p w14:paraId="68854AAF" w14:textId="77777777" w:rsidR="00DA1F44" w:rsidRPr="00C80F9A" w:rsidRDefault="00DA1F44" w:rsidP="0052242B">
            <w:pPr>
              <w:pStyle w:val="08-Tabelageral"/>
              <w:rPr>
                <w:rFonts w:cs="Arial"/>
                <w:b/>
                <w:bCs/>
                <w:szCs w:val="14"/>
              </w:rPr>
            </w:pPr>
            <w:r>
              <w:rPr>
                <w:rFonts w:cs="Arial"/>
                <w:b/>
                <w:bCs/>
                <w:szCs w:val="14"/>
              </w:rPr>
              <w:t>31.12.2022</w:t>
            </w:r>
          </w:p>
        </w:tc>
        <w:tc>
          <w:tcPr>
            <w:tcW w:w="1797" w:type="dxa"/>
            <w:tcBorders>
              <w:top w:val="single" w:sz="2" w:space="0" w:color="1F4E79" w:themeColor="accent1" w:themeShade="80"/>
              <w:bottom w:val="single" w:sz="2" w:space="0" w:color="1F4E79" w:themeColor="accent1" w:themeShade="80"/>
            </w:tcBorders>
          </w:tcPr>
          <w:p w14:paraId="5C8EF902" w14:textId="77777777" w:rsidR="00DA1F44" w:rsidRPr="00C80F9A" w:rsidRDefault="00DA1F44" w:rsidP="0052242B">
            <w:pPr>
              <w:pStyle w:val="08-Tabelageral"/>
              <w:rPr>
                <w:rFonts w:cs="Arial"/>
                <w:b/>
                <w:bCs/>
                <w:szCs w:val="14"/>
              </w:rPr>
            </w:pPr>
          </w:p>
        </w:tc>
      </w:tr>
      <w:tr w:rsidR="00DA1F44" w:rsidRPr="00C80F9A" w14:paraId="6C717736" w14:textId="77777777" w:rsidTr="002E3B19">
        <w:trPr>
          <w:trHeight w:val="238"/>
          <w:jc w:val="center"/>
        </w:trPr>
        <w:tc>
          <w:tcPr>
            <w:tcW w:w="4519" w:type="dxa"/>
            <w:tcBorders>
              <w:top w:val="single" w:sz="2" w:space="0" w:color="1F4E79" w:themeColor="accent1" w:themeShade="80"/>
              <w:bottom w:val="single" w:sz="2" w:space="0" w:color="1F4E79" w:themeColor="accent1" w:themeShade="80"/>
            </w:tcBorders>
          </w:tcPr>
          <w:p w14:paraId="668C59DA" w14:textId="77777777" w:rsidR="00DA1F44" w:rsidRPr="00E00C9B" w:rsidRDefault="00DA1F44" w:rsidP="0052242B">
            <w:pPr>
              <w:pStyle w:val="08-Tabelageral"/>
              <w:jc w:val="left"/>
              <w:rPr>
                <w:rFonts w:cs="Arial"/>
                <w:b/>
                <w:bCs/>
                <w:szCs w:val="14"/>
              </w:rPr>
            </w:pPr>
          </w:p>
        </w:tc>
        <w:tc>
          <w:tcPr>
            <w:tcW w:w="1526" w:type="dxa"/>
            <w:tcBorders>
              <w:top w:val="single" w:sz="2" w:space="0" w:color="1F4E79" w:themeColor="accent1" w:themeShade="80"/>
              <w:bottom w:val="single" w:sz="2" w:space="0" w:color="1F4E79" w:themeColor="accent1" w:themeShade="80"/>
            </w:tcBorders>
          </w:tcPr>
          <w:p w14:paraId="315FE07B" w14:textId="77777777" w:rsidR="00DA1F44" w:rsidRPr="00C80F9A" w:rsidRDefault="00DA1F44" w:rsidP="0052242B">
            <w:pPr>
              <w:pStyle w:val="08-Tabelageral"/>
              <w:rPr>
                <w:rFonts w:cs="Arial"/>
                <w:b/>
                <w:bCs/>
                <w:szCs w:val="14"/>
              </w:rPr>
            </w:pPr>
            <w:r w:rsidRPr="00C80F9A">
              <w:rPr>
                <w:rFonts w:cs="Arial"/>
                <w:b/>
                <w:bCs/>
                <w:szCs w:val="14"/>
              </w:rPr>
              <w:t>Divulgação Anterior</w:t>
            </w:r>
          </w:p>
        </w:tc>
        <w:tc>
          <w:tcPr>
            <w:tcW w:w="1797" w:type="dxa"/>
            <w:tcBorders>
              <w:top w:val="single" w:sz="2" w:space="0" w:color="1F4E79" w:themeColor="accent1" w:themeShade="80"/>
              <w:bottom w:val="single" w:sz="2" w:space="0" w:color="1F4E79" w:themeColor="accent1" w:themeShade="80"/>
            </w:tcBorders>
          </w:tcPr>
          <w:p w14:paraId="463391D2" w14:textId="77777777" w:rsidR="00DA1F44" w:rsidRPr="00C80F9A" w:rsidRDefault="00DA1F44" w:rsidP="0052242B">
            <w:pPr>
              <w:pStyle w:val="08-Tabelageral"/>
              <w:rPr>
                <w:rFonts w:cs="Arial"/>
                <w:b/>
                <w:bCs/>
                <w:szCs w:val="14"/>
              </w:rPr>
            </w:pPr>
            <w:r w:rsidRPr="00C80F9A">
              <w:rPr>
                <w:rFonts w:cs="Arial"/>
                <w:b/>
                <w:bCs/>
                <w:szCs w:val="14"/>
              </w:rPr>
              <w:t>Ajustes</w:t>
            </w:r>
          </w:p>
        </w:tc>
        <w:tc>
          <w:tcPr>
            <w:tcW w:w="1797" w:type="dxa"/>
            <w:tcBorders>
              <w:top w:val="single" w:sz="2" w:space="0" w:color="1F4E79" w:themeColor="accent1" w:themeShade="80"/>
              <w:bottom w:val="single" w:sz="2" w:space="0" w:color="1F4E79" w:themeColor="accent1" w:themeShade="80"/>
            </w:tcBorders>
          </w:tcPr>
          <w:p w14:paraId="436DF58A" w14:textId="77777777" w:rsidR="00DA1F44" w:rsidRPr="00C80F9A" w:rsidRDefault="00DA1F44" w:rsidP="0052242B">
            <w:pPr>
              <w:pStyle w:val="08-Tabelageral"/>
              <w:rPr>
                <w:rFonts w:cs="Arial"/>
                <w:b/>
                <w:bCs/>
                <w:szCs w:val="14"/>
              </w:rPr>
            </w:pPr>
            <w:r w:rsidRPr="00C80F9A">
              <w:rPr>
                <w:rFonts w:cs="Arial"/>
                <w:b/>
                <w:bCs/>
                <w:szCs w:val="14"/>
              </w:rPr>
              <w:t>Saldos Ajustados</w:t>
            </w:r>
          </w:p>
        </w:tc>
      </w:tr>
      <w:tr w:rsidR="00DA1F44" w:rsidRPr="0017789B" w14:paraId="71ECFEE6" w14:textId="77777777" w:rsidTr="002E3B19">
        <w:trPr>
          <w:trHeight w:val="238"/>
          <w:jc w:val="center"/>
        </w:trPr>
        <w:tc>
          <w:tcPr>
            <w:tcW w:w="4519" w:type="dxa"/>
            <w:tcBorders>
              <w:top w:val="single" w:sz="2" w:space="0" w:color="1F4E79" w:themeColor="accent1" w:themeShade="80"/>
            </w:tcBorders>
            <w:vAlign w:val="center"/>
          </w:tcPr>
          <w:p w14:paraId="57F748C7" w14:textId="77777777" w:rsidR="00DA1F44" w:rsidRPr="0017789B" w:rsidRDefault="00DA1F44" w:rsidP="0017789B">
            <w:pPr>
              <w:pStyle w:val="08-Tabelageral"/>
              <w:jc w:val="left"/>
              <w:rPr>
                <w:rFonts w:cs="Arial"/>
                <w:b/>
                <w:bCs/>
                <w:szCs w:val="14"/>
              </w:rPr>
            </w:pPr>
            <w:r w:rsidRPr="0017789B">
              <w:rPr>
                <w:rFonts w:cs="Arial"/>
                <w:b/>
                <w:bCs/>
                <w:szCs w:val="14"/>
              </w:rPr>
              <w:t>Ativo Circulante</w:t>
            </w:r>
          </w:p>
        </w:tc>
        <w:tc>
          <w:tcPr>
            <w:tcW w:w="1526" w:type="dxa"/>
            <w:tcBorders>
              <w:top w:val="single" w:sz="2" w:space="0" w:color="1F4E79" w:themeColor="accent1" w:themeShade="80"/>
            </w:tcBorders>
          </w:tcPr>
          <w:p w14:paraId="44AFE55E" w14:textId="77777777" w:rsidR="00DA1F44" w:rsidRPr="0017789B" w:rsidRDefault="00DA1F44" w:rsidP="0017789B">
            <w:pPr>
              <w:pStyle w:val="08-Tabelageral"/>
              <w:rPr>
                <w:rFonts w:cs="Arial"/>
                <w:b/>
                <w:bCs/>
                <w:szCs w:val="14"/>
              </w:rPr>
            </w:pPr>
            <w:r w:rsidRPr="0017789B">
              <w:rPr>
                <w:rFonts w:cs="Arial"/>
                <w:b/>
                <w:bCs/>
                <w:color w:val="000000"/>
                <w:szCs w:val="14"/>
              </w:rPr>
              <w:t>7.221.098</w:t>
            </w:r>
          </w:p>
        </w:tc>
        <w:tc>
          <w:tcPr>
            <w:tcW w:w="1797" w:type="dxa"/>
            <w:tcBorders>
              <w:top w:val="single" w:sz="2" w:space="0" w:color="1F4E79" w:themeColor="accent1" w:themeShade="80"/>
            </w:tcBorders>
          </w:tcPr>
          <w:p w14:paraId="2AFF1048" w14:textId="77777777" w:rsidR="00DA1F44" w:rsidRPr="0017789B" w:rsidRDefault="00DA1F44" w:rsidP="0017789B">
            <w:pPr>
              <w:pStyle w:val="08-Tabelageral"/>
              <w:rPr>
                <w:rFonts w:cs="Arial"/>
                <w:b/>
                <w:bCs/>
                <w:szCs w:val="14"/>
              </w:rPr>
            </w:pPr>
            <w:r w:rsidRPr="0017789B">
              <w:rPr>
                <w:b/>
                <w:bCs/>
              </w:rPr>
              <w:t xml:space="preserve"> </w:t>
            </w:r>
            <w:r>
              <w:rPr>
                <w:b/>
                <w:bCs/>
              </w:rPr>
              <w:t>--</w:t>
            </w:r>
            <w:r w:rsidRPr="0017789B">
              <w:rPr>
                <w:b/>
                <w:bCs/>
              </w:rPr>
              <w:t xml:space="preserve">   </w:t>
            </w:r>
          </w:p>
        </w:tc>
        <w:tc>
          <w:tcPr>
            <w:tcW w:w="1797" w:type="dxa"/>
            <w:tcBorders>
              <w:top w:val="single" w:sz="2" w:space="0" w:color="1F4E79" w:themeColor="accent1" w:themeShade="80"/>
            </w:tcBorders>
          </w:tcPr>
          <w:p w14:paraId="1620586D" w14:textId="77777777" w:rsidR="00DA1F44" w:rsidRPr="0017789B" w:rsidRDefault="00DA1F44" w:rsidP="0017789B">
            <w:pPr>
              <w:pStyle w:val="08-Tabelageral"/>
              <w:rPr>
                <w:rFonts w:cs="Arial"/>
                <w:b/>
                <w:bCs/>
                <w:szCs w:val="14"/>
              </w:rPr>
            </w:pPr>
            <w:r w:rsidRPr="0017789B">
              <w:rPr>
                <w:b/>
                <w:bCs/>
              </w:rPr>
              <w:t>7.221.098</w:t>
            </w:r>
          </w:p>
        </w:tc>
      </w:tr>
      <w:tr w:rsidR="00DA1F44" w:rsidRPr="0017789B" w14:paraId="4030A383" w14:textId="77777777" w:rsidTr="002E3B19">
        <w:trPr>
          <w:trHeight w:val="238"/>
          <w:jc w:val="center"/>
        </w:trPr>
        <w:tc>
          <w:tcPr>
            <w:tcW w:w="4519" w:type="dxa"/>
          </w:tcPr>
          <w:p w14:paraId="2BFBAB54" w14:textId="77777777" w:rsidR="00DA1F44" w:rsidRPr="0017789B" w:rsidRDefault="00DA1F44" w:rsidP="0017789B">
            <w:pPr>
              <w:pStyle w:val="08-Tabelageral"/>
              <w:jc w:val="left"/>
              <w:rPr>
                <w:rFonts w:cs="Arial"/>
                <w:b/>
                <w:bCs/>
                <w:szCs w:val="14"/>
              </w:rPr>
            </w:pPr>
            <w:r w:rsidRPr="0017789B">
              <w:rPr>
                <w:rFonts w:cs="Arial"/>
                <w:b/>
                <w:bCs/>
                <w:szCs w:val="14"/>
              </w:rPr>
              <w:t>Ativo Não Circulante</w:t>
            </w:r>
          </w:p>
        </w:tc>
        <w:tc>
          <w:tcPr>
            <w:tcW w:w="1526" w:type="dxa"/>
          </w:tcPr>
          <w:p w14:paraId="70E86D09" w14:textId="77777777" w:rsidR="00DA1F44" w:rsidRPr="0017789B" w:rsidRDefault="00DA1F44" w:rsidP="0017789B">
            <w:pPr>
              <w:pStyle w:val="08-Tabelageral"/>
              <w:rPr>
                <w:rFonts w:cs="Arial"/>
                <w:b/>
                <w:bCs/>
                <w:szCs w:val="14"/>
              </w:rPr>
            </w:pPr>
            <w:r w:rsidRPr="0017789B">
              <w:rPr>
                <w:rFonts w:cs="Arial"/>
                <w:b/>
                <w:bCs/>
                <w:szCs w:val="14"/>
              </w:rPr>
              <w:t>8.908.734</w:t>
            </w:r>
          </w:p>
        </w:tc>
        <w:tc>
          <w:tcPr>
            <w:tcW w:w="1797" w:type="dxa"/>
          </w:tcPr>
          <w:p w14:paraId="1FABE2F7" w14:textId="77777777" w:rsidR="00DA1F44" w:rsidRPr="0017789B" w:rsidRDefault="00DA1F44" w:rsidP="0017789B">
            <w:pPr>
              <w:pStyle w:val="08-Tabelageral"/>
              <w:rPr>
                <w:rFonts w:cs="Arial"/>
                <w:b/>
                <w:bCs/>
                <w:szCs w:val="14"/>
              </w:rPr>
            </w:pPr>
            <w:r w:rsidRPr="0017789B">
              <w:rPr>
                <w:b/>
                <w:bCs/>
              </w:rPr>
              <w:t xml:space="preserve"> 432.070 </w:t>
            </w:r>
          </w:p>
        </w:tc>
        <w:tc>
          <w:tcPr>
            <w:tcW w:w="1797" w:type="dxa"/>
          </w:tcPr>
          <w:p w14:paraId="202ED867" w14:textId="77777777" w:rsidR="00DA1F44" w:rsidRPr="0017789B" w:rsidRDefault="00DA1F44" w:rsidP="0017789B">
            <w:pPr>
              <w:pStyle w:val="08-Tabelageral"/>
              <w:rPr>
                <w:rFonts w:cs="Arial"/>
                <w:b/>
                <w:bCs/>
                <w:szCs w:val="14"/>
              </w:rPr>
            </w:pPr>
            <w:r w:rsidRPr="0017789B">
              <w:rPr>
                <w:b/>
                <w:bCs/>
              </w:rPr>
              <w:t>9.340.804</w:t>
            </w:r>
          </w:p>
        </w:tc>
      </w:tr>
      <w:tr w:rsidR="00DA1F44" w:rsidRPr="0017789B" w14:paraId="6EB19566" w14:textId="77777777" w:rsidTr="004E5B4E">
        <w:trPr>
          <w:trHeight w:val="238"/>
          <w:jc w:val="center"/>
        </w:trPr>
        <w:tc>
          <w:tcPr>
            <w:tcW w:w="4519" w:type="dxa"/>
            <w:vAlign w:val="center"/>
          </w:tcPr>
          <w:p w14:paraId="24FDA5FE" w14:textId="77777777" w:rsidR="00DA1F44" w:rsidRPr="0017789B" w:rsidRDefault="00DA1F44" w:rsidP="0017789B">
            <w:pPr>
              <w:pStyle w:val="08-Tabelageral"/>
              <w:ind w:left="113"/>
              <w:jc w:val="left"/>
              <w:rPr>
                <w:rFonts w:cs="Arial"/>
                <w:szCs w:val="14"/>
              </w:rPr>
            </w:pPr>
            <w:r w:rsidRPr="0017789B">
              <w:rPr>
                <w:rFonts w:cs="Arial"/>
                <w:szCs w:val="14"/>
              </w:rPr>
              <w:t>Ativos financeiros mensurados ao valor justo por meio do resultado</w:t>
            </w:r>
          </w:p>
        </w:tc>
        <w:tc>
          <w:tcPr>
            <w:tcW w:w="1526" w:type="dxa"/>
            <w:vAlign w:val="center"/>
          </w:tcPr>
          <w:p w14:paraId="31D5CD1A" w14:textId="77777777" w:rsidR="00DA1F44" w:rsidRPr="0017789B" w:rsidRDefault="00DA1F44" w:rsidP="0017789B">
            <w:pPr>
              <w:pStyle w:val="08-Tabelageral"/>
              <w:rPr>
                <w:rFonts w:cs="Arial"/>
                <w:color w:val="000000"/>
                <w:szCs w:val="14"/>
              </w:rPr>
            </w:pPr>
            <w:r w:rsidRPr="0017789B">
              <w:rPr>
                <w:rFonts w:cs="Arial"/>
                <w:szCs w:val="14"/>
              </w:rPr>
              <w:t>368.281</w:t>
            </w:r>
          </w:p>
        </w:tc>
        <w:tc>
          <w:tcPr>
            <w:tcW w:w="1797" w:type="dxa"/>
          </w:tcPr>
          <w:p w14:paraId="722A3163"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57B5A617" w14:textId="77777777" w:rsidR="00DA1F44" w:rsidRPr="0017789B" w:rsidRDefault="00DA1F44" w:rsidP="0017789B">
            <w:pPr>
              <w:pStyle w:val="08-Tabelageral"/>
              <w:rPr>
                <w:rFonts w:cs="Arial"/>
                <w:color w:val="000000"/>
                <w:szCs w:val="14"/>
              </w:rPr>
            </w:pPr>
            <w:r w:rsidRPr="0017789B">
              <w:t>368.281</w:t>
            </w:r>
          </w:p>
        </w:tc>
      </w:tr>
      <w:tr w:rsidR="00DA1F44" w:rsidRPr="0017789B" w14:paraId="320853B0" w14:textId="77777777" w:rsidTr="004E5B4E">
        <w:trPr>
          <w:trHeight w:val="238"/>
          <w:jc w:val="center"/>
        </w:trPr>
        <w:tc>
          <w:tcPr>
            <w:tcW w:w="4519" w:type="dxa"/>
            <w:vAlign w:val="center"/>
          </w:tcPr>
          <w:p w14:paraId="2DBD4A1D" w14:textId="77777777" w:rsidR="00DA1F44" w:rsidRPr="0017789B" w:rsidRDefault="00DA1F44" w:rsidP="0017789B">
            <w:pPr>
              <w:pStyle w:val="08-Tabelageral"/>
              <w:ind w:left="113"/>
              <w:jc w:val="left"/>
              <w:rPr>
                <w:rFonts w:cs="Arial"/>
                <w:szCs w:val="14"/>
              </w:rPr>
            </w:pPr>
            <w:r w:rsidRPr="0017789B">
              <w:t>Ativos por impostos correntes</w:t>
            </w:r>
          </w:p>
        </w:tc>
        <w:tc>
          <w:tcPr>
            <w:tcW w:w="1526" w:type="dxa"/>
            <w:vAlign w:val="center"/>
          </w:tcPr>
          <w:p w14:paraId="51D10F47" w14:textId="77777777" w:rsidR="00DA1F44" w:rsidRPr="0017789B" w:rsidRDefault="00DA1F44" w:rsidP="0017789B">
            <w:pPr>
              <w:pStyle w:val="08-Tabelageral"/>
              <w:rPr>
                <w:rFonts w:cs="Arial"/>
                <w:color w:val="000000"/>
                <w:szCs w:val="14"/>
              </w:rPr>
            </w:pPr>
            <w:r w:rsidRPr="0017789B">
              <w:t>80.977</w:t>
            </w:r>
          </w:p>
        </w:tc>
        <w:tc>
          <w:tcPr>
            <w:tcW w:w="1797" w:type="dxa"/>
          </w:tcPr>
          <w:p w14:paraId="5C440157"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37F44BAF" w14:textId="77777777" w:rsidR="00DA1F44" w:rsidRPr="0017789B" w:rsidRDefault="00DA1F44" w:rsidP="0017789B">
            <w:pPr>
              <w:pStyle w:val="08-Tabelageral"/>
              <w:rPr>
                <w:rFonts w:cs="Arial"/>
                <w:color w:val="000000"/>
                <w:szCs w:val="14"/>
              </w:rPr>
            </w:pPr>
            <w:r w:rsidRPr="0017789B">
              <w:t>80.977</w:t>
            </w:r>
          </w:p>
        </w:tc>
      </w:tr>
      <w:tr w:rsidR="00DA1F44" w:rsidRPr="0017789B" w14:paraId="086C8A8D" w14:textId="77777777" w:rsidTr="004E5B4E">
        <w:trPr>
          <w:trHeight w:val="238"/>
          <w:jc w:val="center"/>
        </w:trPr>
        <w:tc>
          <w:tcPr>
            <w:tcW w:w="4519" w:type="dxa"/>
            <w:vAlign w:val="center"/>
          </w:tcPr>
          <w:p w14:paraId="047F5BFC" w14:textId="77777777" w:rsidR="00DA1F44" w:rsidRPr="0017789B" w:rsidRDefault="00DA1F44" w:rsidP="0017789B">
            <w:pPr>
              <w:pStyle w:val="08-Tabelageral"/>
              <w:ind w:left="113"/>
              <w:jc w:val="left"/>
              <w:rPr>
                <w:rFonts w:cs="Arial"/>
                <w:szCs w:val="14"/>
              </w:rPr>
            </w:pPr>
            <w:r w:rsidRPr="0017789B">
              <w:rPr>
                <w:rFonts w:cs="Arial"/>
                <w:szCs w:val="14"/>
              </w:rPr>
              <w:t>Ativos por impostos diferidos</w:t>
            </w:r>
          </w:p>
        </w:tc>
        <w:tc>
          <w:tcPr>
            <w:tcW w:w="1526" w:type="dxa"/>
            <w:vAlign w:val="center"/>
          </w:tcPr>
          <w:p w14:paraId="24F88C3E" w14:textId="77777777" w:rsidR="00DA1F44" w:rsidRPr="0017789B" w:rsidRDefault="00DA1F44" w:rsidP="0017789B">
            <w:pPr>
              <w:pStyle w:val="08-Tabelageral"/>
              <w:rPr>
                <w:rFonts w:cs="Arial"/>
                <w:color w:val="000000"/>
                <w:szCs w:val="14"/>
              </w:rPr>
            </w:pPr>
            <w:r w:rsidRPr="0017789B">
              <w:rPr>
                <w:rFonts w:cs="Arial"/>
                <w:szCs w:val="14"/>
              </w:rPr>
              <w:t>7.773</w:t>
            </w:r>
          </w:p>
        </w:tc>
        <w:tc>
          <w:tcPr>
            <w:tcW w:w="1797" w:type="dxa"/>
          </w:tcPr>
          <w:p w14:paraId="6E28FB1D"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35368A83" w14:textId="77777777" w:rsidR="00DA1F44" w:rsidRPr="0017789B" w:rsidRDefault="00DA1F44" w:rsidP="0017789B">
            <w:pPr>
              <w:pStyle w:val="08-Tabelageral"/>
              <w:rPr>
                <w:rFonts w:cs="Arial"/>
                <w:color w:val="000000"/>
                <w:szCs w:val="14"/>
              </w:rPr>
            </w:pPr>
            <w:r w:rsidRPr="0017789B">
              <w:t>7.773</w:t>
            </w:r>
          </w:p>
        </w:tc>
      </w:tr>
      <w:tr w:rsidR="00DA1F44" w:rsidRPr="0017789B" w14:paraId="17A09F6C" w14:textId="77777777" w:rsidTr="004E5B4E">
        <w:trPr>
          <w:trHeight w:val="238"/>
          <w:jc w:val="center"/>
        </w:trPr>
        <w:tc>
          <w:tcPr>
            <w:tcW w:w="4519" w:type="dxa"/>
            <w:vAlign w:val="center"/>
          </w:tcPr>
          <w:p w14:paraId="470BF739" w14:textId="77777777" w:rsidR="00DA1F44" w:rsidRPr="0017789B" w:rsidRDefault="00DA1F44" w:rsidP="0017789B">
            <w:pPr>
              <w:pStyle w:val="08-Tabelageral"/>
              <w:ind w:left="113"/>
              <w:jc w:val="left"/>
              <w:rPr>
                <w:rFonts w:cs="Arial"/>
                <w:szCs w:val="14"/>
              </w:rPr>
            </w:pPr>
            <w:r w:rsidRPr="0017789B">
              <w:rPr>
                <w:rFonts w:cs="Arial"/>
                <w:szCs w:val="14"/>
              </w:rPr>
              <w:t>Comissões a receber</w:t>
            </w:r>
          </w:p>
        </w:tc>
        <w:tc>
          <w:tcPr>
            <w:tcW w:w="1526" w:type="dxa"/>
            <w:vAlign w:val="center"/>
          </w:tcPr>
          <w:p w14:paraId="311821CC" w14:textId="77777777" w:rsidR="00DA1F44" w:rsidRPr="0017789B" w:rsidRDefault="00DA1F44" w:rsidP="0017789B">
            <w:pPr>
              <w:pStyle w:val="08-Tabelageral"/>
              <w:rPr>
                <w:rFonts w:cs="Arial"/>
                <w:color w:val="000000"/>
                <w:szCs w:val="14"/>
              </w:rPr>
            </w:pPr>
            <w:r w:rsidRPr="0017789B">
              <w:rPr>
                <w:rFonts w:cs="Arial"/>
                <w:szCs w:val="14"/>
              </w:rPr>
              <w:t>708.990</w:t>
            </w:r>
          </w:p>
        </w:tc>
        <w:tc>
          <w:tcPr>
            <w:tcW w:w="1797" w:type="dxa"/>
          </w:tcPr>
          <w:p w14:paraId="05D54BA8"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62C41684" w14:textId="77777777" w:rsidR="00DA1F44" w:rsidRPr="0017789B" w:rsidRDefault="00DA1F44" w:rsidP="0017789B">
            <w:pPr>
              <w:pStyle w:val="08-Tabelageral"/>
              <w:rPr>
                <w:rFonts w:cs="Arial"/>
                <w:color w:val="000000"/>
                <w:szCs w:val="14"/>
              </w:rPr>
            </w:pPr>
            <w:r w:rsidRPr="0017789B">
              <w:t>708.990</w:t>
            </w:r>
          </w:p>
        </w:tc>
      </w:tr>
      <w:tr w:rsidR="00DA1F44" w:rsidRPr="0017789B" w14:paraId="6F63B4F1" w14:textId="77777777" w:rsidTr="004E5B4E">
        <w:trPr>
          <w:trHeight w:val="238"/>
          <w:jc w:val="center"/>
        </w:trPr>
        <w:tc>
          <w:tcPr>
            <w:tcW w:w="4519" w:type="dxa"/>
            <w:vAlign w:val="center"/>
          </w:tcPr>
          <w:p w14:paraId="0810A111" w14:textId="77777777" w:rsidR="00DA1F44" w:rsidRPr="0017789B" w:rsidRDefault="00DA1F44" w:rsidP="0017789B">
            <w:pPr>
              <w:pStyle w:val="08-Tabelageral"/>
              <w:ind w:left="113"/>
              <w:jc w:val="left"/>
              <w:rPr>
                <w:rFonts w:cs="Arial"/>
                <w:szCs w:val="14"/>
              </w:rPr>
            </w:pPr>
            <w:r w:rsidRPr="0017789B">
              <w:rPr>
                <w:rFonts w:cs="Arial"/>
                <w:szCs w:val="14"/>
              </w:rPr>
              <w:t>Investimentos em participações societárias</w:t>
            </w:r>
          </w:p>
        </w:tc>
        <w:tc>
          <w:tcPr>
            <w:tcW w:w="1526" w:type="dxa"/>
            <w:vAlign w:val="center"/>
          </w:tcPr>
          <w:p w14:paraId="00FFD0D0" w14:textId="77777777" w:rsidR="00DA1F44" w:rsidRPr="0017789B" w:rsidRDefault="00DA1F44" w:rsidP="0017789B">
            <w:pPr>
              <w:pStyle w:val="08-Tabelageral"/>
              <w:rPr>
                <w:rFonts w:cs="Arial"/>
                <w:color w:val="000000"/>
                <w:szCs w:val="14"/>
              </w:rPr>
            </w:pPr>
            <w:r w:rsidRPr="0017789B">
              <w:rPr>
                <w:rFonts w:cs="Arial"/>
                <w:szCs w:val="14"/>
              </w:rPr>
              <w:t>7.516.810</w:t>
            </w:r>
          </w:p>
        </w:tc>
        <w:tc>
          <w:tcPr>
            <w:tcW w:w="1797" w:type="dxa"/>
          </w:tcPr>
          <w:p w14:paraId="70FA618C" w14:textId="77777777" w:rsidR="00DA1F44" w:rsidRPr="0017789B" w:rsidRDefault="00DA1F44" w:rsidP="0017789B">
            <w:pPr>
              <w:pStyle w:val="08-Tabelageral"/>
              <w:rPr>
                <w:rFonts w:cs="Arial"/>
                <w:color w:val="000000"/>
                <w:szCs w:val="14"/>
              </w:rPr>
            </w:pPr>
            <w:r w:rsidRPr="0017789B">
              <w:t xml:space="preserve"> 432.070 </w:t>
            </w:r>
          </w:p>
        </w:tc>
        <w:tc>
          <w:tcPr>
            <w:tcW w:w="1797" w:type="dxa"/>
          </w:tcPr>
          <w:p w14:paraId="507D3B95" w14:textId="77777777" w:rsidR="00DA1F44" w:rsidRPr="0017789B" w:rsidRDefault="00DA1F44" w:rsidP="0017789B">
            <w:pPr>
              <w:pStyle w:val="08-Tabelageral"/>
              <w:rPr>
                <w:rFonts w:cs="Arial"/>
                <w:color w:val="000000"/>
                <w:szCs w:val="14"/>
              </w:rPr>
            </w:pPr>
            <w:r w:rsidRPr="0017789B">
              <w:t>7.948.880</w:t>
            </w:r>
          </w:p>
        </w:tc>
      </w:tr>
      <w:tr w:rsidR="00DA1F44" w:rsidRPr="0017789B" w14:paraId="52D6A924" w14:textId="77777777" w:rsidTr="004E5B4E">
        <w:trPr>
          <w:trHeight w:val="238"/>
          <w:jc w:val="center"/>
        </w:trPr>
        <w:tc>
          <w:tcPr>
            <w:tcW w:w="4519" w:type="dxa"/>
            <w:vAlign w:val="center"/>
          </w:tcPr>
          <w:p w14:paraId="5F217E61" w14:textId="77777777" w:rsidR="00DA1F44" w:rsidRPr="0017789B" w:rsidRDefault="00DA1F44" w:rsidP="0017789B">
            <w:pPr>
              <w:pStyle w:val="08-Tabelageral"/>
              <w:ind w:left="113"/>
              <w:jc w:val="left"/>
              <w:rPr>
                <w:rFonts w:cs="Arial"/>
                <w:szCs w:val="14"/>
              </w:rPr>
            </w:pPr>
            <w:r w:rsidRPr="0017789B">
              <w:rPr>
                <w:rFonts w:cs="Arial"/>
                <w:szCs w:val="14"/>
              </w:rPr>
              <w:t>Intangível</w:t>
            </w:r>
          </w:p>
        </w:tc>
        <w:tc>
          <w:tcPr>
            <w:tcW w:w="1526" w:type="dxa"/>
            <w:vAlign w:val="center"/>
          </w:tcPr>
          <w:p w14:paraId="22FA40C2" w14:textId="77777777" w:rsidR="00DA1F44" w:rsidRPr="0017789B" w:rsidRDefault="00DA1F44" w:rsidP="0017789B">
            <w:pPr>
              <w:pStyle w:val="08-Tabelageral"/>
              <w:rPr>
                <w:rFonts w:cs="Arial"/>
                <w:color w:val="000000"/>
                <w:szCs w:val="14"/>
              </w:rPr>
            </w:pPr>
            <w:r w:rsidRPr="0017789B">
              <w:rPr>
                <w:rFonts w:cs="Arial"/>
                <w:szCs w:val="14"/>
              </w:rPr>
              <w:t>4.021</w:t>
            </w:r>
          </w:p>
        </w:tc>
        <w:tc>
          <w:tcPr>
            <w:tcW w:w="1797" w:type="dxa"/>
          </w:tcPr>
          <w:p w14:paraId="75930D11"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25694707" w14:textId="77777777" w:rsidR="00DA1F44" w:rsidRPr="0017789B" w:rsidRDefault="00DA1F44" w:rsidP="0017789B">
            <w:pPr>
              <w:pStyle w:val="08-Tabelageral"/>
              <w:rPr>
                <w:rFonts w:cs="Arial"/>
                <w:color w:val="000000"/>
                <w:szCs w:val="14"/>
              </w:rPr>
            </w:pPr>
            <w:r w:rsidRPr="0017789B">
              <w:t>4.021</w:t>
            </w:r>
          </w:p>
        </w:tc>
      </w:tr>
      <w:tr w:rsidR="00DA1F44" w:rsidRPr="0017789B" w14:paraId="0F0D6507" w14:textId="77777777" w:rsidTr="004E5B4E">
        <w:trPr>
          <w:trHeight w:val="238"/>
          <w:jc w:val="center"/>
        </w:trPr>
        <w:tc>
          <w:tcPr>
            <w:tcW w:w="4519" w:type="dxa"/>
            <w:vAlign w:val="center"/>
          </w:tcPr>
          <w:p w14:paraId="10239C81" w14:textId="77777777" w:rsidR="00DA1F44" w:rsidRPr="0017789B" w:rsidRDefault="00DA1F44" w:rsidP="0017789B">
            <w:pPr>
              <w:pStyle w:val="08-Tabelageral"/>
              <w:ind w:left="113"/>
              <w:jc w:val="left"/>
              <w:rPr>
                <w:rFonts w:cs="Arial"/>
                <w:szCs w:val="14"/>
              </w:rPr>
            </w:pPr>
            <w:r w:rsidRPr="0017789B">
              <w:rPr>
                <w:rFonts w:cs="Arial"/>
                <w:szCs w:val="14"/>
              </w:rPr>
              <w:t>Outros Ativos</w:t>
            </w:r>
          </w:p>
        </w:tc>
        <w:tc>
          <w:tcPr>
            <w:tcW w:w="1526" w:type="dxa"/>
            <w:vAlign w:val="center"/>
          </w:tcPr>
          <w:p w14:paraId="4137ACD9" w14:textId="77777777" w:rsidR="00DA1F44" w:rsidRPr="0017789B" w:rsidRDefault="00DA1F44" w:rsidP="0017789B">
            <w:pPr>
              <w:pStyle w:val="08-Tabelageral"/>
              <w:rPr>
                <w:rFonts w:cs="Arial"/>
                <w:color w:val="000000"/>
                <w:szCs w:val="14"/>
              </w:rPr>
            </w:pPr>
            <w:r w:rsidRPr="0017789B">
              <w:rPr>
                <w:rFonts w:cs="Arial"/>
                <w:szCs w:val="14"/>
              </w:rPr>
              <w:t>221.882</w:t>
            </w:r>
          </w:p>
        </w:tc>
        <w:tc>
          <w:tcPr>
            <w:tcW w:w="1797" w:type="dxa"/>
          </w:tcPr>
          <w:p w14:paraId="0FEECC37"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571D031D" w14:textId="77777777" w:rsidR="00DA1F44" w:rsidRPr="0017789B" w:rsidRDefault="00DA1F44" w:rsidP="0017789B">
            <w:pPr>
              <w:pStyle w:val="08-Tabelageral"/>
              <w:rPr>
                <w:rFonts w:cs="Arial"/>
                <w:color w:val="000000"/>
                <w:szCs w:val="14"/>
              </w:rPr>
            </w:pPr>
            <w:r w:rsidRPr="0017789B">
              <w:t>221.882</w:t>
            </w:r>
          </w:p>
        </w:tc>
      </w:tr>
      <w:tr w:rsidR="00DA1F44" w:rsidRPr="0017789B" w14:paraId="2931D35C" w14:textId="77777777" w:rsidTr="002E3B19">
        <w:trPr>
          <w:trHeight w:val="238"/>
          <w:jc w:val="center"/>
        </w:trPr>
        <w:tc>
          <w:tcPr>
            <w:tcW w:w="4519" w:type="dxa"/>
            <w:vAlign w:val="center"/>
          </w:tcPr>
          <w:p w14:paraId="0FE969D4" w14:textId="77777777" w:rsidR="00DA1F44" w:rsidRPr="0017789B" w:rsidRDefault="00DA1F44" w:rsidP="0017789B">
            <w:pPr>
              <w:pStyle w:val="08-Tabelageral"/>
              <w:jc w:val="left"/>
              <w:rPr>
                <w:rFonts w:cs="Arial"/>
                <w:b/>
                <w:bCs/>
                <w:szCs w:val="14"/>
              </w:rPr>
            </w:pPr>
            <w:r w:rsidRPr="0017789B">
              <w:rPr>
                <w:rFonts w:cs="Arial"/>
                <w:b/>
                <w:bCs/>
                <w:szCs w:val="14"/>
              </w:rPr>
              <w:t>Total do Ativo</w:t>
            </w:r>
          </w:p>
        </w:tc>
        <w:tc>
          <w:tcPr>
            <w:tcW w:w="1526" w:type="dxa"/>
          </w:tcPr>
          <w:p w14:paraId="088DAAE8" w14:textId="77777777" w:rsidR="00DA1F44" w:rsidRPr="0017789B" w:rsidRDefault="00DA1F44" w:rsidP="0017789B">
            <w:pPr>
              <w:pStyle w:val="08-Tabelageral"/>
              <w:rPr>
                <w:rFonts w:cs="Arial"/>
                <w:b/>
                <w:bCs/>
                <w:color w:val="000000"/>
                <w:szCs w:val="14"/>
              </w:rPr>
            </w:pPr>
            <w:r w:rsidRPr="0017789B">
              <w:rPr>
                <w:rFonts w:cs="Arial"/>
                <w:b/>
                <w:bCs/>
                <w:szCs w:val="14"/>
              </w:rPr>
              <w:t>16.129.832</w:t>
            </w:r>
          </w:p>
        </w:tc>
        <w:tc>
          <w:tcPr>
            <w:tcW w:w="1797" w:type="dxa"/>
          </w:tcPr>
          <w:p w14:paraId="3DE2454C" w14:textId="77777777" w:rsidR="00DA1F44" w:rsidRPr="0017789B" w:rsidRDefault="00DA1F44" w:rsidP="0017789B">
            <w:pPr>
              <w:pStyle w:val="08-Tabelageral"/>
              <w:rPr>
                <w:rFonts w:cs="Arial"/>
                <w:b/>
                <w:bCs/>
                <w:color w:val="000000"/>
                <w:szCs w:val="14"/>
              </w:rPr>
            </w:pPr>
            <w:r w:rsidRPr="0017789B">
              <w:rPr>
                <w:b/>
                <w:bCs/>
              </w:rPr>
              <w:t xml:space="preserve"> 432.070 </w:t>
            </w:r>
          </w:p>
        </w:tc>
        <w:tc>
          <w:tcPr>
            <w:tcW w:w="1797" w:type="dxa"/>
          </w:tcPr>
          <w:p w14:paraId="2C89453C" w14:textId="77777777" w:rsidR="00DA1F44" w:rsidRPr="0017789B" w:rsidRDefault="00DA1F44" w:rsidP="0017789B">
            <w:pPr>
              <w:pStyle w:val="08-Tabelageral"/>
              <w:rPr>
                <w:rFonts w:cs="Arial"/>
                <w:b/>
                <w:bCs/>
                <w:color w:val="000000"/>
                <w:szCs w:val="14"/>
              </w:rPr>
            </w:pPr>
            <w:r w:rsidRPr="0017789B">
              <w:rPr>
                <w:b/>
                <w:bCs/>
              </w:rPr>
              <w:t>16.561.902</w:t>
            </w:r>
          </w:p>
        </w:tc>
      </w:tr>
      <w:tr w:rsidR="00DA1F44" w:rsidRPr="0017789B" w14:paraId="4609183D" w14:textId="77777777" w:rsidTr="002E3B19">
        <w:trPr>
          <w:trHeight w:val="238"/>
          <w:jc w:val="center"/>
        </w:trPr>
        <w:tc>
          <w:tcPr>
            <w:tcW w:w="4519" w:type="dxa"/>
            <w:vAlign w:val="center"/>
          </w:tcPr>
          <w:p w14:paraId="77862B9D" w14:textId="77777777" w:rsidR="00DA1F44" w:rsidRPr="0017789B" w:rsidRDefault="00DA1F44" w:rsidP="0017789B">
            <w:pPr>
              <w:pStyle w:val="08-Tabelageral"/>
              <w:jc w:val="left"/>
              <w:rPr>
                <w:rFonts w:cs="Arial"/>
                <w:b/>
                <w:bCs/>
                <w:szCs w:val="14"/>
              </w:rPr>
            </w:pPr>
          </w:p>
        </w:tc>
        <w:tc>
          <w:tcPr>
            <w:tcW w:w="1526" w:type="dxa"/>
          </w:tcPr>
          <w:p w14:paraId="714412E7" w14:textId="77777777" w:rsidR="00DA1F44" w:rsidRPr="0017789B" w:rsidRDefault="00DA1F44" w:rsidP="0017789B">
            <w:pPr>
              <w:pStyle w:val="08-Tabelageral"/>
              <w:rPr>
                <w:rFonts w:cs="Arial"/>
                <w:b/>
                <w:bCs/>
                <w:szCs w:val="14"/>
              </w:rPr>
            </w:pPr>
          </w:p>
        </w:tc>
        <w:tc>
          <w:tcPr>
            <w:tcW w:w="1797" w:type="dxa"/>
          </w:tcPr>
          <w:p w14:paraId="5B962546" w14:textId="77777777" w:rsidR="00DA1F44" w:rsidRPr="0017789B" w:rsidRDefault="00DA1F44" w:rsidP="0017789B">
            <w:pPr>
              <w:pStyle w:val="08-Tabelageral"/>
              <w:rPr>
                <w:rFonts w:cs="Arial"/>
                <w:b/>
                <w:bCs/>
                <w:color w:val="000000"/>
                <w:szCs w:val="14"/>
              </w:rPr>
            </w:pPr>
            <w:r w:rsidRPr="0017789B">
              <w:t xml:space="preserve"> </w:t>
            </w:r>
            <w:r>
              <w:t>--</w:t>
            </w:r>
            <w:r w:rsidRPr="0017789B">
              <w:t xml:space="preserve">   </w:t>
            </w:r>
          </w:p>
        </w:tc>
        <w:tc>
          <w:tcPr>
            <w:tcW w:w="1797" w:type="dxa"/>
          </w:tcPr>
          <w:p w14:paraId="2A20C3ED" w14:textId="77777777" w:rsidR="00DA1F44" w:rsidRPr="0017789B" w:rsidRDefault="00DA1F44" w:rsidP="0017789B">
            <w:pPr>
              <w:pStyle w:val="08-Tabelageral"/>
              <w:rPr>
                <w:rFonts w:cs="Arial"/>
                <w:b/>
                <w:bCs/>
                <w:color w:val="000000"/>
                <w:szCs w:val="14"/>
              </w:rPr>
            </w:pPr>
          </w:p>
        </w:tc>
      </w:tr>
      <w:tr w:rsidR="00DA1F44" w:rsidRPr="0017789B" w14:paraId="10E41E07" w14:textId="77777777" w:rsidTr="002E3B19">
        <w:trPr>
          <w:trHeight w:val="238"/>
          <w:jc w:val="center"/>
        </w:trPr>
        <w:tc>
          <w:tcPr>
            <w:tcW w:w="4519" w:type="dxa"/>
            <w:vAlign w:val="center"/>
          </w:tcPr>
          <w:p w14:paraId="65F3BE64" w14:textId="77777777" w:rsidR="00DA1F44" w:rsidRPr="0017789B" w:rsidRDefault="00DA1F44" w:rsidP="0017789B">
            <w:pPr>
              <w:pStyle w:val="08-Tabelageral"/>
              <w:jc w:val="left"/>
              <w:rPr>
                <w:rFonts w:cs="Arial"/>
                <w:b/>
                <w:bCs/>
                <w:szCs w:val="14"/>
              </w:rPr>
            </w:pPr>
            <w:r w:rsidRPr="0017789B">
              <w:rPr>
                <w:rFonts w:cs="Arial"/>
                <w:b/>
                <w:bCs/>
                <w:szCs w:val="14"/>
              </w:rPr>
              <w:t>Passivo Circulante</w:t>
            </w:r>
          </w:p>
        </w:tc>
        <w:tc>
          <w:tcPr>
            <w:tcW w:w="1526" w:type="dxa"/>
          </w:tcPr>
          <w:p w14:paraId="52DBE130" w14:textId="77777777" w:rsidR="00DA1F44" w:rsidRPr="0017789B" w:rsidRDefault="00DA1F44" w:rsidP="0017789B">
            <w:pPr>
              <w:pStyle w:val="08-Tabelageral"/>
              <w:rPr>
                <w:rFonts w:cs="Arial"/>
                <w:b/>
                <w:bCs/>
                <w:color w:val="000000"/>
                <w:szCs w:val="14"/>
              </w:rPr>
            </w:pPr>
            <w:r w:rsidRPr="0017789B">
              <w:rPr>
                <w:rFonts w:cs="Arial"/>
                <w:b/>
                <w:bCs/>
                <w:szCs w:val="14"/>
              </w:rPr>
              <w:t>6.508.168</w:t>
            </w:r>
          </w:p>
        </w:tc>
        <w:tc>
          <w:tcPr>
            <w:tcW w:w="1797" w:type="dxa"/>
          </w:tcPr>
          <w:p w14:paraId="585AC6A0" w14:textId="77777777" w:rsidR="00DA1F44" w:rsidRPr="0017789B" w:rsidRDefault="00DA1F44" w:rsidP="0017789B">
            <w:pPr>
              <w:pStyle w:val="08-Tabelageral"/>
              <w:rPr>
                <w:rFonts w:cs="Arial"/>
                <w:b/>
                <w:bCs/>
                <w:color w:val="000000"/>
                <w:szCs w:val="14"/>
              </w:rPr>
            </w:pPr>
            <w:r w:rsidRPr="0017789B">
              <w:rPr>
                <w:b/>
                <w:bCs/>
              </w:rPr>
              <w:t xml:space="preserve"> </w:t>
            </w:r>
            <w:r>
              <w:rPr>
                <w:b/>
                <w:bCs/>
              </w:rPr>
              <w:t>--</w:t>
            </w:r>
            <w:r w:rsidRPr="0017789B">
              <w:rPr>
                <w:b/>
                <w:bCs/>
              </w:rPr>
              <w:t xml:space="preserve">   </w:t>
            </w:r>
          </w:p>
        </w:tc>
        <w:tc>
          <w:tcPr>
            <w:tcW w:w="1797" w:type="dxa"/>
          </w:tcPr>
          <w:p w14:paraId="2D82E050" w14:textId="77777777" w:rsidR="00DA1F44" w:rsidRPr="0017789B" w:rsidRDefault="00DA1F44" w:rsidP="0017789B">
            <w:pPr>
              <w:pStyle w:val="08-Tabelageral"/>
              <w:rPr>
                <w:rFonts w:cs="Arial"/>
                <w:b/>
                <w:bCs/>
                <w:color w:val="000000"/>
                <w:szCs w:val="14"/>
              </w:rPr>
            </w:pPr>
            <w:r w:rsidRPr="0017789B">
              <w:rPr>
                <w:b/>
                <w:bCs/>
              </w:rPr>
              <w:t>6.508.168</w:t>
            </w:r>
          </w:p>
        </w:tc>
      </w:tr>
      <w:tr w:rsidR="00DA1F44" w:rsidRPr="0017789B" w14:paraId="2C57A7EC" w14:textId="77777777" w:rsidTr="002E3B19">
        <w:trPr>
          <w:trHeight w:val="238"/>
          <w:jc w:val="center"/>
        </w:trPr>
        <w:tc>
          <w:tcPr>
            <w:tcW w:w="4519" w:type="dxa"/>
            <w:vAlign w:val="center"/>
          </w:tcPr>
          <w:p w14:paraId="1A60B887" w14:textId="77777777" w:rsidR="00DA1F44" w:rsidRPr="0017789B" w:rsidRDefault="00DA1F44" w:rsidP="0017789B">
            <w:pPr>
              <w:pStyle w:val="08-Tabelageral"/>
              <w:jc w:val="left"/>
              <w:rPr>
                <w:rFonts w:cs="Arial"/>
                <w:b/>
                <w:bCs/>
                <w:szCs w:val="14"/>
              </w:rPr>
            </w:pPr>
            <w:r w:rsidRPr="0017789B">
              <w:rPr>
                <w:rFonts w:cs="Arial"/>
                <w:b/>
                <w:bCs/>
                <w:szCs w:val="14"/>
              </w:rPr>
              <w:t>Passivo Não Circulante</w:t>
            </w:r>
          </w:p>
        </w:tc>
        <w:tc>
          <w:tcPr>
            <w:tcW w:w="1526" w:type="dxa"/>
          </w:tcPr>
          <w:p w14:paraId="0B93DF8C" w14:textId="77777777" w:rsidR="00DA1F44" w:rsidRPr="0017789B" w:rsidRDefault="00DA1F44" w:rsidP="0017789B">
            <w:pPr>
              <w:pStyle w:val="08-Tabelageral"/>
              <w:rPr>
                <w:rFonts w:cs="Arial"/>
                <w:b/>
                <w:bCs/>
                <w:color w:val="000000"/>
                <w:szCs w:val="14"/>
              </w:rPr>
            </w:pPr>
            <w:r w:rsidRPr="0017789B">
              <w:rPr>
                <w:rFonts w:cs="Arial"/>
                <w:b/>
                <w:bCs/>
                <w:szCs w:val="14"/>
              </w:rPr>
              <w:t>2.025.563</w:t>
            </w:r>
          </w:p>
        </w:tc>
        <w:tc>
          <w:tcPr>
            <w:tcW w:w="1797" w:type="dxa"/>
          </w:tcPr>
          <w:p w14:paraId="42F3C2CB" w14:textId="77777777" w:rsidR="00DA1F44" w:rsidRPr="0017789B" w:rsidRDefault="00DA1F44" w:rsidP="0017789B">
            <w:pPr>
              <w:pStyle w:val="08-Tabelageral"/>
              <w:rPr>
                <w:rFonts w:cs="Arial"/>
                <w:b/>
                <w:bCs/>
                <w:color w:val="000000"/>
                <w:szCs w:val="14"/>
              </w:rPr>
            </w:pPr>
            <w:r w:rsidRPr="0017789B">
              <w:rPr>
                <w:b/>
                <w:bCs/>
              </w:rPr>
              <w:t xml:space="preserve"> </w:t>
            </w:r>
            <w:r>
              <w:rPr>
                <w:b/>
                <w:bCs/>
              </w:rPr>
              <w:t>--</w:t>
            </w:r>
            <w:r w:rsidRPr="0017789B">
              <w:rPr>
                <w:b/>
                <w:bCs/>
              </w:rPr>
              <w:t xml:space="preserve">   </w:t>
            </w:r>
          </w:p>
        </w:tc>
        <w:tc>
          <w:tcPr>
            <w:tcW w:w="1797" w:type="dxa"/>
          </w:tcPr>
          <w:p w14:paraId="1C84C3C9" w14:textId="77777777" w:rsidR="00DA1F44" w:rsidRPr="0017789B" w:rsidRDefault="00DA1F44" w:rsidP="0017789B">
            <w:pPr>
              <w:pStyle w:val="08-Tabelageral"/>
              <w:rPr>
                <w:rFonts w:cs="Arial"/>
                <w:b/>
                <w:bCs/>
                <w:color w:val="000000"/>
                <w:szCs w:val="14"/>
              </w:rPr>
            </w:pPr>
            <w:r w:rsidRPr="0017789B">
              <w:rPr>
                <w:b/>
                <w:bCs/>
              </w:rPr>
              <w:t>2.025.563</w:t>
            </w:r>
          </w:p>
        </w:tc>
      </w:tr>
      <w:tr w:rsidR="00DA1F44" w:rsidRPr="0017789B" w14:paraId="4DEBA68B" w14:textId="77777777" w:rsidTr="002E3B19">
        <w:trPr>
          <w:trHeight w:val="238"/>
          <w:jc w:val="center"/>
        </w:trPr>
        <w:tc>
          <w:tcPr>
            <w:tcW w:w="4519" w:type="dxa"/>
            <w:vAlign w:val="center"/>
          </w:tcPr>
          <w:p w14:paraId="39D1E186" w14:textId="77777777" w:rsidR="00DA1F44" w:rsidRPr="0017789B" w:rsidRDefault="00DA1F44" w:rsidP="0017789B">
            <w:pPr>
              <w:pStyle w:val="08-Tabelageral"/>
              <w:jc w:val="left"/>
              <w:rPr>
                <w:rFonts w:cs="Arial"/>
                <w:b/>
                <w:bCs/>
                <w:szCs w:val="14"/>
              </w:rPr>
            </w:pPr>
            <w:r w:rsidRPr="0017789B">
              <w:rPr>
                <w:rFonts w:cs="Arial"/>
                <w:b/>
                <w:bCs/>
                <w:szCs w:val="14"/>
              </w:rPr>
              <w:t>Total do Passivo</w:t>
            </w:r>
          </w:p>
        </w:tc>
        <w:tc>
          <w:tcPr>
            <w:tcW w:w="1526" w:type="dxa"/>
          </w:tcPr>
          <w:p w14:paraId="43C5B4E3" w14:textId="77777777" w:rsidR="00DA1F44" w:rsidRPr="0017789B" w:rsidRDefault="00DA1F44" w:rsidP="0017789B">
            <w:pPr>
              <w:pStyle w:val="08-Tabelageral"/>
              <w:rPr>
                <w:rFonts w:cs="Arial"/>
                <w:b/>
                <w:bCs/>
                <w:szCs w:val="14"/>
              </w:rPr>
            </w:pPr>
            <w:r w:rsidRPr="0017789B">
              <w:rPr>
                <w:rFonts w:cs="Arial"/>
                <w:b/>
                <w:bCs/>
                <w:szCs w:val="14"/>
              </w:rPr>
              <w:t>8.533.731</w:t>
            </w:r>
          </w:p>
        </w:tc>
        <w:tc>
          <w:tcPr>
            <w:tcW w:w="1797" w:type="dxa"/>
          </w:tcPr>
          <w:p w14:paraId="12B92ED3" w14:textId="77777777" w:rsidR="00DA1F44" w:rsidRPr="0017789B" w:rsidRDefault="00DA1F44" w:rsidP="0017789B">
            <w:pPr>
              <w:pStyle w:val="08-Tabelageral"/>
              <w:rPr>
                <w:rFonts w:cs="Arial"/>
                <w:b/>
                <w:bCs/>
                <w:color w:val="000000"/>
                <w:szCs w:val="14"/>
              </w:rPr>
            </w:pPr>
            <w:r w:rsidRPr="0017789B">
              <w:rPr>
                <w:b/>
                <w:bCs/>
              </w:rPr>
              <w:t xml:space="preserve"> </w:t>
            </w:r>
            <w:r>
              <w:rPr>
                <w:b/>
                <w:bCs/>
              </w:rPr>
              <w:t>--</w:t>
            </w:r>
            <w:r w:rsidRPr="0017789B">
              <w:rPr>
                <w:b/>
                <w:bCs/>
              </w:rPr>
              <w:t xml:space="preserve">   </w:t>
            </w:r>
          </w:p>
        </w:tc>
        <w:tc>
          <w:tcPr>
            <w:tcW w:w="1797" w:type="dxa"/>
          </w:tcPr>
          <w:p w14:paraId="65461DA1" w14:textId="77777777" w:rsidR="00DA1F44" w:rsidRPr="0017789B" w:rsidRDefault="00DA1F44" w:rsidP="0017789B">
            <w:pPr>
              <w:pStyle w:val="08-Tabelageral"/>
              <w:rPr>
                <w:rFonts w:cs="Arial"/>
                <w:b/>
                <w:bCs/>
                <w:szCs w:val="14"/>
              </w:rPr>
            </w:pPr>
            <w:r w:rsidRPr="0017789B">
              <w:rPr>
                <w:b/>
                <w:bCs/>
              </w:rPr>
              <w:t>8.533.731</w:t>
            </w:r>
          </w:p>
        </w:tc>
      </w:tr>
      <w:tr w:rsidR="00DA1F44" w:rsidRPr="0017789B" w14:paraId="77B2CF89" w14:textId="77777777" w:rsidTr="004E5B4E">
        <w:trPr>
          <w:trHeight w:val="238"/>
          <w:jc w:val="center"/>
        </w:trPr>
        <w:tc>
          <w:tcPr>
            <w:tcW w:w="4519" w:type="dxa"/>
            <w:vAlign w:val="center"/>
          </w:tcPr>
          <w:p w14:paraId="64610267" w14:textId="77777777" w:rsidR="00DA1F44" w:rsidRPr="0017789B" w:rsidRDefault="00DA1F44" w:rsidP="0017789B">
            <w:pPr>
              <w:pStyle w:val="08-Tabelageral"/>
              <w:jc w:val="left"/>
              <w:rPr>
                <w:rFonts w:cs="Arial"/>
                <w:b/>
                <w:bCs/>
                <w:szCs w:val="14"/>
              </w:rPr>
            </w:pPr>
            <w:r w:rsidRPr="0017789B">
              <w:rPr>
                <w:rFonts w:cs="Arial"/>
                <w:b/>
                <w:bCs/>
                <w:szCs w:val="14"/>
              </w:rPr>
              <w:t>Patrimônio Líquido</w:t>
            </w:r>
          </w:p>
        </w:tc>
        <w:tc>
          <w:tcPr>
            <w:tcW w:w="1526" w:type="dxa"/>
            <w:vAlign w:val="center"/>
          </w:tcPr>
          <w:p w14:paraId="78A6166F" w14:textId="77777777" w:rsidR="00DA1F44" w:rsidRPr="0017789B" w:rsidRDefault="00DA1F44" w:rsidP="0017789B">
            <w:pPr>
              <w:pStyle w:val="08-Tabelageral"/>
              <w:rPr>
                <w:rFonts w:cs="Arial"/>
                <w:b/>
                <w:bCs/>
                <w:color w:val="000000"/>
                <w:szCs w:val="14"/>
              </w:rPr>
            </w:pPr>
            <w:r w:rsidRPr="0017789B">
              <w:rPr>
                <w:rFonts w:cs="Arial"/>
                <w:b/>
                <w:bCs/>
                <w:szCs w:val="14"/>
              </w:rPr>
              <w:t>7.596.101</w:t>
            </w:r>
          </w:p>
        </w:tc>
        <w:tc>
          <w:tcPr>
            <w:tcW w:w="1797" w:type="dxa"/>
          </w:tcPr>
          <w:p w14:paraId="16B7AB8B" w14:textId="77777777" w:rsidR="00DA1F44" w:rsidRPr="0017789B" w:rsidRDefault="00DA1F44" w:rsidP="0017789B">
            <w:pPr>
              <w:pStyle w:val="08-Tabelageral"/>
              <w:rPr>
                <w:rFonts w:cs="Arial"/>
                <w:b/>
                <w:bCs/>
                <w:color w:val="000000"/>
                <w:szCs w:val="14"/>
              </w:rPr>
            </w:pPr>
            <w:r w:rsidRPr="0017789B">
              <w:rPr>
                <w:b/>
                <w:bCs/>
              </w:rPr>
              <w:t xml:space="preserve"> 432.070 </w:t>
            </w:r>
          </w:p>
        </w:tc>
        <w:tc>
          <w:tcPr>
            <w:tcW w:w="1797" w:type="dxa"/>
          </w:tcPr>
          <w:p w14:paraId="1F3CB9DB" w14:textId="77777777" w:rsidR="00DA1F44" w:rsidRPr="0017789B" w:rsidRDefault="00DA1F44" w:rsidP="0017789B">
            <w:pPr>
              <w:pStyle w:val="08-Tabelageral"/>
              <w:rPr>
                <w:rFonts w:cs="Arial"/>
                <w:b/>
                <w:bCs/>
                <w:color w:val="000000"/>
                <w:szCs w:val="14"/>
              </w:rPr>
            </w:pPr>
            <w:r w:rsidRPr="0017789B">
              <w:rPr>
                <w:b/>
                <w:bCs/>
              </w:rPr>
              <w:t>8.028.171</w:t>
            </w:r>
          </w:p>
        </w:tc>
      </w:tr>
      <w:tr w:rsidR="00DA1F44" w:rsidRPr="0017789B" w14:paraId="57801DB0" w14:textId="77777777" w:rsidTr="004E5B4E">
        <w:trPr>
          <w:trHeight w:val="238"/>
          <w:jc w:val="center"/>
        </w:trPr>
        <w:tc>
          <w:tcPr>
            <w:tcW w:w="4519" w:type="dxa"/>
            <w:vAlign w:val="center"/>
          </w:tcPr>
          <w:p w14:paraId="21D0B7D4" w14:textId="77777777" w:rsidR="00DA1F44" w:rsidRPr="0017789B" w:rsidRDefault="00DA1F44" w:rsidP="0017789B">
            <w:pPr>
              <w:pStyle w:val="08-Tabelageral"/>
              <w:ind w:left="113"/>
              <w:jc w:val="left"/>
              <w:rPr>
                <w:rFonts w:cs="Arial"/>
                <w:szCs w:val="14"/>
              </w:rPr>
            </w:pPr>
            <w:r w:rsidRPr="0017789B">
              <w:t>Capital social</w:t>
            </w:r>
          </w:p>
        </w:tc>
        <w:tc>
          <w:tcPr>
            <w:tcW w:w="1526" w:type="dxa"/>
            <w:vAlign w:val="center"/>
          </w:tcPr>
          <w:p w14:paraId="5F28F9A2" w14:textId="77777777" w:rsidR="00DA1F44" w:rsidRPr="0017789B" w:rsidRDefault="00DA1F44" w:rsidP="0017789B">
            <w:pPr>
              <w:pStyle w:val="08-Tabelageral"/>
              <w:rPr>
                <w:rFonts w:cs="Arial"/>
                <w:color w:val="000000"/>
                <w:szCs w:val="14"/>
              </w:rPr>
            </w:pPr>
            <w:r w:rsidRPr="0017789B">
              <w:rPr>
                <w:rFonts w:cs="Arial"/>
                <w:szCs w:val="14"/>
              </w:rPr>
              <w:t>6.269.692</w:t>
            </w:r>
          </w:p>
        </w:tc>
        <w:tc>
          <w:tcPr>
            <w:tcW w:w="1797" w:type="dxa"/>
          </w:tcPr>
          <w:p w14:paraId="41FDAFD7"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3C4FABD7" w14:textId="77777777" w:rsidR="00DA1F44" w:rsidRPr="0017789B" w:rsidRDefault="00DA1F44" w:rsidP="0017789B">
            <w:pPr>
              <w:pStyle w:val="08-Tabelageral"/>
              <w:rPr>
                <w:rFonts w:cs="Arial"/>
                <w:color w:val="000000"/>
                <w:szCs w:val="14"/>
              </w:rPr>
            </w:pPr>
            <w:r w:rsidRPr="0017789B">
              <w:t>6.269.692</w:t>
            </w:r>
          </w:p>
        </w:tc>
      </w:tr>
      <w:tr w:rsidR="00DA1F44" w:rsidRPr="0017789B" w14:paraId="0ACDD218" w14:textId="77777777" w:rsidTr="004E5B4E">
        <w:trPr>
          <w:trHeight w:val="238"/>
          <w:jc w:val="center"/>
        </w:trPr>
        <w:tc>
          <w:tcPr>
            <w:tcW w:w="4519" w:type="dxa"/>
            <w:vAlign w:val="center"/>
          </w:tcPr>
          <w:p w14:paraId="68FFC6D2" w14:textId="77777777" w:rsidR="00DA1F44" w:rsidRPr="0017789B" w:rsidRDefault="00DA1F44" w:rsidP="0017789B">
            <w:pPr>
              <w:pStyle w:val="08-Tabelageral"/>
              <w:ind w:left="113"/>
              <w:jc w:val="left"/>
              <w:rPr>
                <w:rFonts w:cs="Arial"/>
                <w:szCs w:val="14"/>
              </w:rPr>
            </w:pPr>
            <w:r w:rsidRPr="0017789B">
              <w:t>Reservas de capital</w:t>
            </w:r>
          </w:p>
        </w:tc>
        <w:tc>
          <w:tcPr>
            <w:tcW w:w="1526" w:type="dxa"/>
            <w:vAlign w:val="center"/>
          </w:tcPr>
          <w:p w14:paraId="377B56FB" w14:textId="77777777" w:rsidR="00DA1F44" w:rsidRPr="0017789B" w:rsidRDefault="00DA1F44" w:rsidP="0017789B">
            <w:pPr>
              <w:pStyle w:val="08-Tabelageral"/>
              <w:rPr>
                <w:rFonts w:cs="Arial"/>
                <w:color w:val="000000"/>
                <w:szCs w:val="14"/>
              </w:rPr>
            </w:pPr>
            <w:r w:rsidRPr="0017789B">
              <w:rPr>
                <w:rFonts w:cs="Arial"/>
                <w:szCs w:val="14"/>
              </w:rPr>
              <w:t>1.571</w:t>
            </w:r>
          </w:p>
        </w:tc>
        <w:tc>
          <w:tcPr>
            <w:tcW w:w="1797" w:type="dxa"/>
          </w:tcPr>
          <w:p w14:paraId="11C4BC38"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43756C70" w14:textId="77777777" w:rsidR="00DA1F44" w:rsidRPr="0017789B" w:rsidRDefault="00DA1F44" w:rsidP="0017789B">
            <w:pPr>
              <w:pStyle w:val="08-Tabelageral"/>
              <w:rPr>
                <w:rFonts w:cs="Arial"/>
                <w:color w:val="000000"/>
                <w:szCs w:val="14"/>
              </w:rPr>
            </w:pPr>
            <w:r w:rsidRPr="0017789B">
              <w:t>1.571</w:t>
            </w:r>
          </w:p>
        </w:tc>
      </w:tr>
      <w:tr w:rsidR="00DA1F44" w:rsidRPr="0017789B" w14:paraId="21D67956" w14:textId="77777777" w:rsidTr="004E5B4E">
        <w:trPr>
          <w:trHeight w:val="238"/>
          <w:jc w:val="center"/>
        </w:trPr>
        <w:tc>
          <w:tcPr>
            <w:tcW w:w="4519" w:type="dxa"/>
            <w:vAlign w:val="center"/>
          </w:tcPr>
          <w:p w14:paraId="15018830" w14:textId="77777777" w:rsidR="00DA1F44" w:rsidRPr="0017789B" w:rsidRDefault="00DA1F44" w:rsidP="0017789B">
            <w:pPr>
              <w:pStyle w:val="08-Tabelageral"/>
              <w:ind w:left="113"/>
              <w:jc w:val="left"/>
              <w:rPr>
                <w:rFonts w:cs="Arial"/>
                <w:szCs w:val="14"/>
              </w:rPr>
            </w:pPr>
            <w:r w:rsidRPr="0017789B">
              <w:t>Reservas de lucros</w:t>
            </w:r>
          </w:p>
        </w:tc>
        <w:tc>
          <w:tcPr>
            <w:tcW w:w="1526" w:type="dxa"/>
            <w:vAlign w:val="center"/>
          </w:tcPr>
          <w:p w14:paraId="76D24604" w14:textId="77777777" w:rsidR="00DA1F44" w:rsidRPr="0017789B" w:rsidRDefault="00DA1F44" w:rsidP="0017789B">
            <w:pPr>
              <w:pStyle w:val="08-Tabelageral"/>
              <w:rPr>
                <w:rFonts w:cs="Arial"/>
                <w:color w:val="000000"/>
                <w:szCs w:val="14"/>
              </w:rPr>
            </w:pPr>
            <w:r w:rsidRPr="0017789B">
              <w:rPr>
                <w:rFonts w:cs="Arial"/>
                <w:szCs w:val="14"/>
              </w:rPr>
              <w:t>1.552.229</w:t>
            </w:r>
          </w:p>
        </w:tc>
        <w:tc>
          <w:tcPr>
            <w:tcW w:w="1797" w:type="dxa"/>
          </w:tcPr>
          <w:p w14:paraId="7BD50A93"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3703A4CF" w14:textId="77777777" w:rsidR="00DA1F44" w:rsidRPr="0017789B" w:rsidRDefault="00DA1F44" w:rsidP="0017789B">
            <w:pPr>
              <w:pStyle w:val="08-Tabelageral"/>
              <w:rPr>
                <w:rFonts w:cs="Arial"/>
                <w:color w:val="000000"/>
                <w:szCs w:val="14"/>
              </w:rPr>
            </w:pPr>
            <w:r w:rsidRPr="0017789B">
              <w:t>1.552.229</w:t>
            </w:r>
          </w:p>
        </w:tc>
      </w:tr>
      <w:tr w:rsidR="00DA1F44" w:rsidRPr="0017789B" w14:paraId="29B9C168" w14:textId="77777777" w:rsidTr="004E5B4E">
        <w:trPr>
          <w:trHeight w:val="238"/>
          <w:jc w:val="center"/>
        </w:trPr>
        <w:tc>
          <w:tcPr>
            <w:tcW w:w="4519" w:type="dxa"/>
            <w:vAlign w:val="center"/>
          </w:tcPr>
          <w:p w14:paraId="3BF98D71" w14:textId="77777777" w:rsidR="00DA1F44" w:rsidRPr="0017789B" w:rsidRDefault="00DA1F44" w:rsidP="0017789B">
            <w:pPr>
              <w:pStyle w:val="08-Tabelageral"/>
              <w:ind w:left="113"/>
              <w:jc w:val="left"/>
              <w:rPr>
                <w:rFonts w:cs="Arial"/>
                <w:szCs w:val="14"/>
              </w:rPr>
            </w:pPr>
            <w:r w:rsidRPr="0017789B">
              <w:t>Ações em tesouraria</w:t>
            </w:r>
          </w:p>
        </w:tc>
        <w:tc>
          <w:tcPr>
            <w:tcW w:w="1526" w:type="dxa"/>
            <w:vAlign w:val="center"/>
          </w:tcPr>
          <w:p w14:paraId="6FB4008A" w14:textId="77777777" w:rsidR="00DA1F44" w:rsidRPr="0017789B" w:rsidRDefault="00DA1F44" w:rsidP="0017789B">
            <w:pPr>
              <w:pStyle w:val="08-Tabelageral"/>
              <w:rPr>
                <w:rFonts w:cs="Arial"/>
                <w:color w:val="000000"/>
                <w:szCs w:val="14"/>
              </w:rPr>
            </w:pPr>
            <w:r w:rsidRPr="0017789B">
              <w:rPr>
                <w:rFonts w:cs="Arial"/>
                <w:szCs w:val="14"/>
              </w:rPr>
              <w:t>(80.344)</w:t>
            </w:r>
          </w:p>
        </w:tc>
        <w:tc>
          <w:tcPr>
            <w:tcW w:w="1797" w:type="dxa"/>
          </w:tcPr>
          <w:p w14:paraId="67859BD3" w14:textId="77777777" w:rsidR="00DA1F44" w:rsidRPr="0017789B" w:rsidRDefault="00DA1F44" w:rsidP="0017789B">
            <w:pPr>
              <w:pStyle w:val="08-Tabelageral"/>
              <w:rPr>
                <w:rFonts w:cs="Arial"/>
                <w:color w:val="000000"/>
                <w:szCs w:val="14"/>
              </w:rPr>
            </w:pPr>
            <w:r w:rsidRPr="0017789B">
              <w:t xml:space="preserve"> </w:t>
            </w:r>
            <w:r>
              <w:t>--</w:t>
            </w:r>
            <w:r w:rsidRPr="0017789B">
              <w:t xml:space="preserve">   </w:t>
            </w:r>
          </w:p>
        </w:tc>
        <w:tc>
          <w:tcPr>
            <w:tcW w:w="1797" w:type="dxa"/>
          </w:tcPr>
          <w:p w14:paraId="0BB7EADC" w14:textId="77777777" w:rsidR="00DA1F44" w:rsidRPr="0017789B" w:rsidRDefault="00DA1F44" w:rsidP="0017789B">
            <w:pPr>
              <w:pStyle w:val="08-Tabelageral"/>
              <w:rPr>
                <w:rFonts w:cs="Arial"/>
                <w:color w:val="000000"/>
                <w:szCs w:val="14"/>
              </w:rPr>
            </w:pPr>
            <w:r w:rsidRPr="0017789B">
              <w:t>(80.344)</w:t>
            </w:r>
          </w:p>
        </w:tc>
      </w:tr>
      <w:tr w:rsidR="00DA1F44" w:rsidRPr="0017789B" w14:paraId="1D942C75" w14:textId="77777777" w:rsidTr="004E5B4E">
        <w:trPr>
          <w:trHeight w:val="238"/>
          <w:jc w:val="center"/>
        </w:trPr>
        <w:tc>
          <w:tcPr>
            <w:tcW w:w="4519" w:type="dxa"/>
            <w:vAlign w:val="center"/>
          </w:tcPr>
          <w:p w14:paraId="563D7132" w14:textId="77777777" w:rsidR="00DA1F44" w:rsidRPr="0017789B" w:rsidRDefault="00DA1F44" w:rsidP="0017789B">
            <w:pPr>
              <w:pStyle w:val="08-Tabelageral"/>
              <w:ind w:left="113"/>
              <w:jc w:val="left"/>
              <w:rPr>
                <w:rFonts w:cs="Arial"/>
                <w:szCs w:val="14"/>
              </w:rPr>
            </w:pPr>
            <w:r w:rsidRPr="0017789B">
              <w:t>Outros resultados abrangentes acumulados</w:t>
            </w:r>
          </w:p>
        </w:tc>
        <w:tc>
          <w:tcPr>
            <w:tcW w:w="1526" w:type="dxa"/>
            <w:vAlign w:val="center"/>
          </w:tcPr>
          <w:p w14:paraId="0E2C70C5" w14:textId="77777777" w:rsidR="00DA1F44" w:rsidRPr="0017789B" w:rsidRDefault="00DA1F44" w:rsidP="0017789B">
            <w:pPr>
              <w:pStyle w:val="08-Tabelageral"/>
              <w:rPr>
                <w:rFonts w:cs="Arial"/>
                <w:color w:val="000000"/>
                <w:szCs w:val="14"/>
              </w:rPr>
            </w:pPr>
            <w:r w:rsidRPr="0017789B">
              <w:t>(147.047)</w:t>
            </w:r>
          </w:p>
        </w:tc>
        <w:tc>
          <w:tcPr>
            <w:tcW w:w="1797" w:type="dxa"/>
          </w:tcPr>
          <w:p w14:paraId="59EEF4BB" w14:textId="77777777" w:rsidR="00DA1F44" w:rsidRPr="0017789B" w:rsidRDefault="00DA1F44" w:rsidP="0017789B">
            <w:pPr>
              <w:pStyle w:val="08-Tabelageral"/>
              <w:rPr>
                <w:rFonts w:cs="Arial"/>
                <w:color w:val="000000"/>
                <w:szCs w:val="14"/>
              </w:rPr>
            </w:pPr>
            <w:r w:rsidRPr="0017789B">
              <w:t xml:space="preserve"> 165.085 </w:t>
            </w:r>
          </w:p>
        </w:tc>
        <w:tc>
          <w:tcPr>
            <w:tcW w:w="1797" w:type="dxa"/>
          </w:tcPr>
          <w:p w14:paraId="3F2F887E" w14:textId="77777777" w:rsidR="00DA1F44" w:rsidRPr="0017789B" w:rsidRDefault="00DA1F44" w:rsidP="0017789B">
            <w:pPr>
              <w:pStyle w:val="08-Tabelageral"/>
              <w:rPr>
                <w:rFonts w:cs="Arial"/>
                <w:color w:val="000000"/>
                <w:szCs w:val="14"/>
              </w:rPr>
            </w:pPr>
            <w:r w:rsidRPr="0017789B">
              <w:t>18.038</w:t>
            </w:r>
          </w:p>
        </w:tc>
      </w:tr>
      <w:tr w:rsidR="00DA1F44" w:rsidRPr="0017789B" w14:paraId="7A81104F" w14:textId="77777777" w:rsidTr="004E5B4E">
        <w:trPr>
          <w:trHeight w:val="238"/>
          <w:jc w:val="center"/>
        </w:trPr>
        <w:tc>
          <w:tcPr>
            <w:tcW w:w="4519" w:type="dxa"/>
            <w:vAlign w:val="center"/>
          </w:tcPr>
          <w:p w14:paraId="587A4072" w14:textId="77777777" w:rsidR="00DA1F44" w:rsidRPr="0017789B" w:rsidRDefault="00DA1F44" w:rsidP="0017789B">
            <w:pPr>
              <w:pStyle w:val="08-Tabelageral"/>
              <w:ind w:left="113"/>
              <w:jc w:val="left"/>
              <w:rPr>
                <w:rFonts w:cs="Arial"/>
                <w:b/>
                <w:bCs/>
                <w:szCs w:val="14"/>
              </w:rPr>
            </w:pPr>
            <w:r w:rsidRPr="0017789B">
              <w:t>Lucros Acumulados</w:t>
            </w:r>
          </w:p>
        </w:tc>
        <w:tc>
          <w:tcPr>
            <w:tcW w:w="1526" w:type="dxa"/>
            <w:vAlign w:val="center"/>
          </w:tcPr>
          <w:p w14:paraId="65073B3D" w14:textId="77777777" w:rsidR="00DA1F44" w:rsidRPr="0017789B" w:rsidRDefault="00DA1F44" w:rsidP="0017789B">
            <w:pPr>
              <w:pStyle w:val="08-Tabelageral"/>
              <w:rPr>
                <w:rFonts w:cs="Arial"/>
                <w:b/>
                <w:bCs/>
                <w:szCs w:val="14"/>
              </w:rPr>
            </w:pPr>
            <w:r>
              <w:t>---</w:t>
            </w:r>
          </w:p>
        </w:tc>
        <w:tc>
          <w:tcPr>
            <w:tcW w:w="1797" w:type="dxa"/>
          </w:tcPr>
          <w:p w14:paraId="61788D97" w14:textId="77777777" w:rsidR="00DA1F44" w:rsidRPr="0017789B" w:rsidRDefault="00DA1F44" w:rsidP="0017789B">
            <w:pPr>
              <w:pStyle w:val="08-Tabelageral"/>
              <w:rPr>
                <w:rFonts w:cs="Arial"/>
                <w:szCs w:val="14"/>
              </w:rPr>
            </w:pPr>
            <w:r w:rsidRPr="0017789B">
              <w:t xml:space="preserve"> 266.985 </w:t>
            </w:r>
          </w:p>
        </w:tc>
        <w:tc>
          <w:tcPr>
            <w:tcW w:w="1797" w:type="dxa"/>
          </w:tcPr>
          <w:p w14:paraId="68DCD26A" w14:textId="77777777" w:rsidR="00DA1F44" w:rsidRPr="0017789B" w:rsidRDefault="00DA1F44" w:rsidP="0017789B">
            <w:pPr>
              <w:pStyle w:val="08-Tabelageral"/>
              <w:rPr>
                <w:rFonts w:cs="Arial"/>
                <w:b/>
                <w:bCs/>
                <w:szCs w:val="14"/>
              </w:rPr>
            </w:pPr>
            <w:r w:rsidRPr="0017789B">
              <w:t>266.985</w:t>
            </w:r>
          </w:p>
        </w:tc>
      </w:tr>
      <w:tr w:rsidR="00DA1F44" w:rsidRPr="0017789B" w14:paraId="11634429" w14:textId="77777777" w:rsidTr="004E5B4E">
        <w:trPr>
          <w:trHeight w:val="238"/>
          <w:jc w:val="center"/>
        </w:trPr>
        <w:tc>
          <w:tcPr>
            <w:tcW w:w="4519" w:type="dxa"/>
            <w:vAlign w:val="center"/>
          </w:tcPr>
          <w:p w14:paraId="445BA4CE" w14:textId="77777777" w:rsidR="00DA1F44" w:rsidRPr="0017789B" w:rsidRDefault="00DA1F44" w:rsidP="0017789B">
            <w:pPr>
              <w:pStyle w:val="08-Tabelageral"/>
              <w:jc w:val="left"/>
              <w:rPr>
                <w:rFonts w:cs="Arial"/>
                <w:b/>
                <w:bCs/>
                <w:szCs w:val="14"/>
              </w:rPr>
            </w:pPr>
            <w:r w:rsidRPr="0017789B">
              <w:rPr>
                <w:b/>
                <w:bCs/>
              </w:rPr>
              <w:t>Total do Patrimônio Líquido</w:t>
            </w:r>
          </w:p>
        </w:tc>
        <w:tc>
          <w:tcPr>
            <w:tcW w:w="1526" w:type="dxa"/>
            <w:vAlign w:val="center"/>
          </w:tcPr>
          <w:p w14:paraId="0ACE414A" w14:textId="77777777" w:rsidR="00DA1F44" w:rsidRPr="0017789B" w:rsidRDefault="00DA1F44" w:rsidP="0017789B">
            <w:pPr>
              <w:pStyle w:val="08-Tabelageral"/>
              <w:rPr>
                <w:rFonts w:cs="Arial"/>
                <w:b/>
                <w:bCs/>
                <w:color w:val="000000"/>
                <w:szCs w:val="14"/>
              </w:rPr>
            </w:pPr>
            <w:r w:rsidRPr="0017789B">
              <w:rPr>
                <w:b/>
                <w:bCs/>
              </w:rPr>
              <w:t>7.596.101</w:t>
            </w:r>
          </w:p>
        </w:tc>
        <w:tc>
          <w:tcPr>
            <w:tcW w:w="1797" w:type="dxa"/>
          </w:tcPr>
          <w:p w14:paraId="25AB6E2E" w14:textId="77777777" w:rsidR="00DA1F44" w:rsidRPr="0017789B" w:rsidRDefault="00DA1F44" w:rsidP="0017789B">
            <w:pPr>
              <w:pStyle w:val="08-Tabelageral"/>
              <w:rPr>
                <w:rFonts w:cs="Arial"/>
                <w:b/>
                <w:bCs/>
                <w:szCs w:val="14"/>
              </w:rPr>
            </w:pPr>
            <w:r w:rsidRPr="0017789B">
              <w:rPr>
                <w:b/>
                <w:bCs/>
              </w:rPr>
              <w:t xml:space="preserve"> 432.070 </w:t>
            </w:r>
          </w:p>
        </w:tc>
        <w:tc>
          <w:tcPr>
            <w:tcW w:w="1797" w:type="dxa"/>
          </w:tcPr>
          <w:p w14:paraId="3CAE9A53" w14:textId="77777777" w:rsidR="00DA1F44" w:rsidRPr="0017789B" w:rsidRDefault="00DA1F44" w:rsidP="0017789B">
            <w:pPr>
              <w:pStyle w:val="08-Tabelageral"/>
              <w:rPr>
                <w:rFonts w:cs="Arial"/>
                <w:b/>
                <w:bCs/>
                <w:color w:val="000000"/>
                <w:szCs w:val="14"/>
              </w:rPr>
            </w:pPr>
            <w:r w:rsidRPr="0017789B">
              <w:rPr>
                <w:b/>
                <w:bCs/>
              </w:rPr>
              <w:t>8.028.171</w:t>
            </w:r>
          </w:p>
        </w:tc>
      </w:tr>
      <w:tr w:rsidR="00DA1F44" w:rsidRPr="0017789B" w14:paraId="6E7A63E6" w14:textId="77777777" w:rsidTr="002E3B19">
        <w:trPr>
          <w:trHeight w:val="238"/>
          <w:jc w:val="center"/>
        </w:trPr>
        <w:tc>
          <w:tcPr>
            <w:tcW w:w="4519" w:type="dxa"/>
            <w:tcBorders>
              <w:bottom w:val="single" w:sz="2" w:space="0" w:color="1F4E79" w:themeColor="accent1" w:themeShade="80"/>
            </w:tcBorders>
            <w:vAlign w:val="center"/>
          </w:tcPr>
          <w:p w14:paraId="283AA2DA" w14:textId="77777777" w:rsidR="00DA1F44" w:rsidRPr="0017789B" w:rsidRDefault="00DA1F44" w:rsidP="0017789B">
            <w:pPr>
              <w:pStyle w:val="08-Tabelageral"/>
              <w:jc w:val="left"/>
              <w:rPr>
                <w:rFonts w:cs="Arial"/>
                <w:b/>
                <w:bCs/>
                <w:szCs w:val="14"/>
              </w:rPr>
            </w:pPr>
            <w:r w:rsidRPr="0017789B">
              <w:rPr>
                <w:b/>
                <w:bCs/>
              </w:rPr>
              <w:t>Total do Passivo e Patrimônio Líquido</w:t>
            </w:r>
          </w:p>
        </w:tc>
        <w:tc>
          <w:tcPr>
            <w:tcW w:w="1526" w:type="dxa"/>
            <w:tcBorders>
              <w:bottom w:val="single" w:sz="2" w:space="0" w:color="1F4E79" w:themeColor="accent1" w:themeShade="80"/>
            </w:tcBorders>
          </w:tcPr>
          <w:p w14:paraId="6C864362" w14:textId="77777777" w:rsidR="00DA1F44" w:rsidRPr="0017789B" w:rsidRDefault="00DA1F44" w:rsidP="0017789B">
            <w:pPr>
              <w:pStyle w:val="08-Tabelageral"/>
              <w:rPr>
                <w:rFonts w:cs="Arial"/>
                <w:b/>
                <w:bCs/>
                <w:color w:val="000000"/>
                <w:szCs w:val="14"/>
              </w:rPr>
            </w:pPr>
            <w:r w:rsidRPr="0017789B">
              <w:rPr>
                <w:rFonts w:cs="Arial"/>
                <w:b/>
                <w:bCs/>
                <w:szCs w:val="14"/>
              </w:rPr>
              <w:t>16.129.832</w:t>
            </w:r>
          </w:p>
        </w:tc>
        <w:tc>
          <w:tcPr>
            <w:tcW w:w="1797" w:type="dxa"/>
            <w:tcBorders>
              <w:bottom w:val="single" w:sz="2" w:space="0" w:color="1F4E79" w:themeColor="accent1" w:themeShade="80"/>
            </w:tcBorders>
          </w:tcPr>
          <w:p w14:paraId="75D3FDA9" w14:textId="77777777" w:rsidR="00DA1F44" w:rsidRPr="0017789B" w:rsidRDefault="00DA1F44" w:rsidP="0017789B">
            <w:pPr>
              <w:pStyle w:val="08-Tabelageral"/>
              <w:rPr>
                <w:rFonts w:cs="Arial"/>
                <w:b/>
                <w:bCs/>
                <w:szCs w:val="14"/>
              </w:rPr>
            </w:pPr>
            <w:r w:rsidRPr="0017789B">
              <w:rPr>
                <w:b/>
                <w:bCs/>
              </w:rPr>
              <w:t xml:space="preserve"> 432.070 </w:t>
            </w:r>
          </w:p>
        </w:tc>
        <w:tc>
          <w:tcPr>
            <w:tcW w:w="1797" w:type="dxa"/>
            <w:tcBorders>
              <w:bottom w:val="single" w:sz="2" w:space="0" w:color="1F4E79" w:themeColor="accent1" w:themeShade="80"/>
            </w:tcBorders>
          </w:tcPr>
          <w:p w14:paraId="60B72E5C" w14:textId="77777777" w:rsidR="00DA1F44" w:rsidRPr="0017789B" w:rsidRDefault="00DA1F44" w:rsidP="0017789B">
            <w:pPr>
              <w:pStyle w:val="08-Tabelageral"/>
              <w:rPr>
                <w:rFonts w:cs="Arial"/>
                <w:b/>
                <w:bCs/>
                <w:color w:val="000000"/>
                <w:szCs w:val="14"/>
              </w:rPr>
            </w:pPr>
            <w:r w:rsidRPr="0017789B">
              <w:rPr>
                <w:b/>
                <w:bCs/>
              </w:rPr>
              <w:t>16.561.902</w:t>
            </w:r>
          </w:p>
        </w:tc>
      </w:tr>
    </w:tbl>
    <w:p w14:paraId="68575EA5" w14:textId="77777777" w:rsidR="00DA1F44" w:rsidRDefault="00DA1F44" w:rsidP="00525928">
      <w:pPr>
        <w:rPr>
          <w:lang w:eastAsia="pt-BR"/>
        </w:rPr>
      </w:pPr>
    </w:p>
    <w:p w14:paraId="7AD6D5F3" w14:textId="77777777" w:rsidR="00DA1F44" w:rsidRPr="00525928" w:rsidRDefault="00DA1F44" w:rsidP="00525928">
      <w:pPr>
        <w:rPr>
          <w:lang w:eastAsia="pt-BR"/>
        </w:rPr>
      </w:pPr>
    </w:p>
    <w:p w14:paraId="4B3899F2" w14:textId="77777777" w:rsidR="00DA1F44" w:rsidRDefault="00DA1F44" w:rsidP="00E00C9B">
      <w:pPr>
        <w:pStyle w:val="03-SubttulodeNota"/>
        <w:keepNext/>
        <w:rPr>
          <w:color w:val="1F4E79" w:themeColor="accent1" w:themeShade="80"/>
        </w:rPr>
      </w:pPr>
      <w:r>
        <w:rPr>
          <w:color w:val="1F4E79" w:themeColor="accent1" w:themeShade="80"/>
        </w:rPr>
        <w:lastRenderedPageBreak/>
        <w:t>Demonstração do Resultado</w:t>
      </w:r>
    </w:p>
    <w:p w14:paraId="5576A87D"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mil</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DA1F44" w:rsidRPr="00E00C9B" w14:paraId="68F95F7F" w14:textId="77777777" w:rsidTr="008F5C2C">
        <w:trPr>
          <w:trHeight w:val="238"/>
          <w:jc w:val="center"/>
        </w:trPr>
        <w:tc>
          <w:tcPr>
            <w:tcW w:w="4361" w:type="dxa"/>
            <w:tcBorders>
              <w:top w:val="single" w:sz="2" w:space="0" w:color="1F4E79" w:themeColor="accent1" w:themeShade="80"/>
            </w:tcBorders>
            <w:shd w:val="clear" w:color="auto" w:fill="auto"/>
            <w:vAlign w:val="center"/>
          </w:tcPr>
          <w:p w14:paraId="442A9981" w14:textId="77777777" w:rsidR="00DA1F44" w:rsidRPr="008F5C2C" w:rsidRDefault="00DA1F44" w:rsidP="00E00C9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314FB864" w14:textId="77777777" w:rsidR="00DA1F44" w:rsidRPr="008F5C2C" w:rsidRDefault="00DA1F44" w:rsidP="00E00C9B">
            <w:pPr>
              <w:pStyle w:val="08-Tabelageral"/>
              <w:rPr>
                <w:rFonts w:cs="Arial"/>
                <w:b/>
                <w:bCs/>
                <w:szCs w:val="14"/>
              </w:rPr>
            </w:pPr>
          </w:p>
        </w:tc>
        <w:tc>
          <w:tcPr>
            <w:tcW w:w="1831" w:type="dxa"/>
            <w:tcBorders>
              <w:top w:val="single" w:sz="2" w:space="0" w:color="1F4E79" w:themeColor="accent1" w:themeShade="80"/>
            </w:tcBorders>
            <w:shd w:val="clear" w:color="auto" w:fill="auto"/>
          </w:tcPr>
          <w:p w14:paraId="5A619597" w14:textId="77777777" w:rsidR="00DA1F44" w:rsidRPr="008F5C2C" w:rsidRDefault="00DA1F44" w:rsidP="00E00C9B">
            <w:pPr>
              <w:pStyle w:val="08-Tabelageral"/>
              <w:rPr>
                <w:rFonts w:cs="Arial"/>
                <w:b/>
                <w:bCs/>
                <w:szCs w:val="14"/>
              </w:rPr>
            </w:pPr>
            <w:r w:rsidRPr="008F5C2C">
              <w:rPr>
                <w:rFonts w:cs="Arial"/>
                <w:b/>
                <w:bCs/>
                <w:szCs w:val="14"/>
              </w:rPr>
              <w:t>Controlador</w:t>
            </w:r>
          </w:p>
        </w:tc>
        <w:tc>
          <w:tcPr>
            <w:tcW w:w="1831" w:type="dxa"/>
            <w:tcBorders>
              <w:top w:val="single" w:sz="2" w:space="0" w:color="1F4E79" w:themeColor="accent1" w:themeShade="80"/>
            </w:tcBorders>
            <w:shd w:val="clear" w:color="auto" w:fill="auto"/>
          </w:tcPr>
          <w:p w14:paraId="6CB4A3B6" w14:textId="77777777" w:rsidR="00DA1F44" w:rsidRPr="008F5C2C" w:rsidRDefault="00DA1F44" w:rsidP="00E00C9B">
            <w:pPr>
              <w:pStyle w:val="08-Tabelageral"/>
              <w:rPr>
                <w:rFonts w:cs="Arial"/>
                <w:b/>
                <w:bCs/>
                <w:szCs w:val="14"/>
              </w:rPr>
            </w:pPr>
          </w:p>
        </w:tc>
      </w:tr>
      <w:tr w:rsidR="00DA1F44" w:rsidRPr="00E00C9B" w14:paraId="3BBE0486" w14:textId="77777777" w:rsidTr="008F5C2C">
        <w:trPr>
          <w:trHeight w:val="238"/>
          <w:jc w:val="center"/>
        </w:trPr>
        <w:tc>
          <w:tcPr>
            <w:tcW w:w="4361" w:type="dxa"/>
            <w:tcBorders>
              <w:top w:val="single" w:sz="2" w:space="0" w:color="1F4E79" w:themeColor="accent1" w:themeShade="80"/>
            </w:tcBorders>
            <w:shd w:val="clear" w:color="auto" w:fill="auto"/>
            <w:vAlign w:val="center"/>
          </w:tcPr>
          <w:p w14:paraId="41D17802" w14:textId="77777777" w:rsidR="00DA1F44" w:rsidRPr="008F5C2C" w:rsidRDefault="00DA1F44" w:rsidP="00496F6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1BF5BBA5" w14:textId="77777777" w:rsidR="00DA1F44" w:rsidRPr="008F5C2C" w:rsidRDefault="00DA1F44" w:rsidP="00496F6B">
            <w:pPr>
              <w:pStyle w:val="08-Tabelageral"/>
              <w:rPr>
                <w:rFonts w:cs="Arial"/>
                <w:b/>
                <w:bCs/>
                <w:szCs w:val="14"/>
              </w:rPr>
            </w:pPr>
          </w:p>
        </w:tc>
        <w:tc>
          <w:tcPr>
            <w:tcW w:w="1831" w:type="dxa"/>
            <w:tcBorders>
              <w:top w:val="single" w:sz="2" w:space="0" w:color="1F4E79" w:themeColor="accent1" w:themeShade="80"/>
            </w:tcBorders>
            <w:shd w:val="clear" w:color="auto" w:fill="auto"/>
          </w:tcPr>
          <w:p w14:paraId="3D2C7764" w14:textId="77777777" w:rsidR="00DA1F44" w:rsidRPr="008F5C2C" w:rsidRDefault="00DA1F44" w:rsidP="00496F6B">
            <w:pPr>
              <w:pStyle w:val="08-Tabelageral"/>
              <w:rPr>
                <w:rFonts w:cs="Arial"/>
                <w:b/>
                <w:bCs/>
                <w:szCs w:val="14"/>
              </w:rPr>
            </w:pPr>
            <w:r w:rsidRPr="008F5C2C">
              <w:rPr>
                <w:rFonts w:cs="Arial"/>
                <w:b/>
                <w:bCs/>
                <w:szCs w:val="14"/>
              </w:rPr>
              <w:t>1° Trim/2022</w:t>
            </w:r>
          </w:p>
        </w:tc>
        <w:tc>
          <w:tcPr>
            <w:tcW w:w="1831" w:type="dxa"/>
            <w:tcBorders>
              <w:top w:val="single" w:sz="2" w:space="0" w:color="1F4E79" w:themeColor="accent1" w:themeShade="80"/>
            </w:tcBorders>
            <w:shd w:val="clear" w:color="auto" w:fill="auto"/>
          </w:tcPr>
          <w:p w14:paraId="6DED17FC" w14:textId="77777777" w:rsidR="00DA1F44" w:rsidRPr="008F5C2C" w:rsidRDefault="00DA1F44" w:rsidP="00496F6B">
            <w:pPr>
              <w:pStyle w:val="08-Tabelageral"/>
              <w:rPr>
                <w:rFonts w:cs="Arial"/>
                <w:b/>
                <w:bCs/>
                <w:szCs w:val="14"/>
              </w:rPr>
            </w:pPr>
          </w:p>
        </w:tc>
      </w:tr>
      <w:tr w:rsidR="00DA1F44" w:rsidRPr="00E00C9B" w14:paraId="7C44CADE" w14:textId="77777777" w:rsidTr="008F5C2C">
        <w:trPr>
          <w:trHeight w:val="238"/>
          <w:jc w:val="center"/>
        </w:trPr>
        <w:tc>
          <w:tcPr>
            <w:tcW w:w="4361" w:type="dxa"/>
            <w:tcBorders>
              <w:top w:val="single" w:sz="2" w:space="0" w:color="1F4E79" w:themeColor="accent1" w:themeShade="80"/>
            </w:tcBorders>
            <w:shd w:val="clear" w:color="auto" w:fill="auto"/>
            <w:vAlign w:val="center"/>
          </w:tcPr>
          <w:p w14:paraId="03C06AC4" w14:textId="77777777" w:rsidR="00DA1F44" w:rsidRPr="008F5C2C" w:rsidRDefault="00DA1F44" w:rsidP="0052242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07CC8BC4" w14:textId="77777777" w:rsidR="00DA1F44" w:rsidRPr="008F5C2C" w:rsidRDefault="00DA1F44" w:rsidP="0052242B">
            <w:pPr>
              <w:pStyle w:val="08-Tabelageral"/>
              <w:rPr>
                <w:rFonts w:cs="Arial"/>
                <w:b/>
                <w:bCs/>
                <w:szCs w:val="14"/>
              </w:rPr>
            </w:pPr>
            <w:r w:rsidRPr="008F5C2C">
              <w:rPr>
                <w:rFonts w:cs="Arial"/>
                <w:b/>
                <w:bCs/>
                <w:szCs w:val="14"/>
              </w:rPr>
              <w:t>Divulgação Anterior</w:t>
            </w:r>
          </w:p>
        </w:tc>
        <w:tc>
          <w:tcPr>
            <w:tcW w:w="1831" w:type="dxa"/>
            <w:tcBorders>
              <w:top w:val="single" w:sz="2" w:space="0" w:color="1F4E79" w:themeColor="accent1" w:themeShade="80"/>
            </w:tcBorders>
            <w:shd w:val="clear" w:color="auto" w:fill="auto"/>
          </w:tcPr>
          <w:p w14:paraId="4D1A9846" w14:textId="77777777" w:rsidR="00DA1F44" w:rsidRPr="008F5C2C" w:rsidRDefault="00DA1F44" w:rsidP="0052242B">
            <w:pPr>
              <w:pStyle w:val="08-Tabelageral"/>
              <w:rPr>
                <w:rFonts w:cs="Arial"/>
                <w:b/>
                <w:bCs/>
                <w:szCs w:val="14"/>
              </w:rPr>
            </w:pPr>
            <w:r w:rsidRPr="008F5C2C">
              <w:rPr>
                <w:rFonts w:cs="Arial"/>
                <w:b/>
                <w:bCs/>
                <w:szCs w:val="14"/>
              </w:rPr>
              <w:t>Ajustes</w:t>
            </w:r>
          </w:p>
        </w:tc>
        <w:tc>
          <w:tcPr>
            <w:tcW w:w="1831" w:type="dxa"/>
            <w:tcBorders>
              <w:top w:val="single" w:sz="2" w:space="0" w:color="1F4E79" w:themeColor="accent1" w:themeShade="80"/>
            </w:tcBorders>
            <w:shd w:val="clear" w:color="auto" w:fill="auto"/>
          </w:tcPr>
          <w:p w14:paraId="10508681" w14:textId="77777777" w:rsidR="00DA1F44" w:rsidRPr="008F5C2C" w:rsidRDefault="00DA1F44" w:rsidP="0052242B">
            <w:pPr>
              <w:pStyle w:val="08-Tabelageral"/>
              <w:rPr>
                <w:rFonts w:cs="Arial"/>
                <w:b/>
                <w:bCs/>
                <w:szCs w:val="14"/>
              </w:rPr>
            </w:pPr>
            <w:r w:rsidRPr="00C80F9A">
              <w:rPr>
                <w:rFonts w:cs="Arial"/>
                <w:b/>
                <w:bCs/>
                <w:szCs w:val="14"/>
              </w:rPr>
              <w:t>Saldos Ajustados</w:t>
            </w:r>
          </w:p>
        </w:tc>
      </w:tr>
      <w:tr w:rsidR="00DA1F44" w:rsidRPr="005D006F" w14:paraId="50BCADCD" w14:textId="77777777" w:rsidTr="005D006F">
        <w:trPr>
          <w:trHeight w:val="238"/>
          <w:jc w:val="center"/>
        </w:trPr>
        <w:tc>
          <w:tcPr>
            <w:tcW w:w="4361" w:type="dxa"/>
            <w:tcBorders>
              <w:top w:val="single" w:sz="2" w:space="0" w:color="1F4E79" w:themeColor="accent1" w:themeShade="80"/>
            </w:tcBorders>
            <w:shd w:val="clear" w:color="auto" w:fill="auto"/>
            <w:vAlign w:val="center"/>
          </w:tcPr>
          <w:p w14:paraId="762795D7" w14:textId="77777777" w:rsidR="00DA1F44" w:rsidRPr="005D006F" w:rsidRDefault="00DA1F44" w:rsidP="005D006F">
            <w:pPr>
              <w:pStyle w:val="08-Tabelageral"/>
              <w:jc w:val="left"/>
              <w:rPr>
                <w:rFonts w:cs="Arial"/>
                <w:b/>
                <w:bCs/>
                <w:szCs w:val="14"/>
              </w:rPr>
            </w:pPr>
            <w:r w:rsidRPr="005D006F">
              <w:rPr>
                <w:rFonts w:cs="Arial"/>
                <w:b/>
                <w:bCs/>
                <w:szCs w:val="14"/>
              </w:rPr>
              <w:t>Receitas Operacionais</w:t>
            </w:r>
          </w:p>
        </w:tc>
        <w:tc>
          <w:tcPr>
            <w:tcW w:w="1831" w:type="dxa"/>
            <w:tcBorders>
              <w:top w:val="single" w:sz="2" w:space="0" w:color="1F4E79" w:themeColor="accent1" w:themeShade="80"/>
            </w:tcBorders>
            <w:shd w:val="clear" w:color="auto" w:fill="auto"/>
          </w:tcPr>
          <w:p w14:paraId="67AC4839" w14:textId="77777777" w:rsidR="00DA1F44" w:rsidRPr="005D006F" w:rsidRDefault="00DA1F44" w:rsidP="005D006F">
            <w:pPr>
              <w:pStyle w:val="08-Tabelageral"/>
              <w:rPr>
                <w:rFonts w:cs="Arial"/>
                <w:b/>
                <w:bCs/>
                <w:szCs w:val="14"/>
              </w:rPr>
            </w:pPr>
            <w:r w:rsidRPr="005D006F">
              <w:rPr>
                <w:b/>
                <w:bCs/>
              </w:rPr>
              <w:t>1.179.084</w:t>
            </w:r>
          </w:p>
        </w:tc>
        <w:tc>
          <w:tcPr>
            <w:tcW w:w="1831" w:type="dxa"/>
            <w:tcBorders>
              <w:top w:val="single" w:sz="2" w:space="0" w:color="1F4E79" w:themeColor="accent1" w:themeShade="80"/>
            </w:tcBorders>
            <w:shd w:val="clear" w:color="auto" w:fill="auto"/>
          </w:tcPr>
          <w:p w14:paraId="575B9AEE" w14:textId="77777777" w:rsidR="00DA1F44" w:rsidRPr="005D006F" w:rsidRDefault="00DA1F44" w:rsidP="005D006F">
            <w:pPr>
              <w:pStyle w:val="08-Tabelageral"/>
              <w:rPr>
                <w:rFonts w:cs="Arial"/>
                <w:b/>
                <w:bCs/>
                <w:szCs w:val="14"/>
              </w:rPr>
            </w:pPr>
            <w:r w:rsidRPr="005D006F">
              <w:rPr>
                <w:b/>
                <w:bCs/>
              </w:rPr>
              <w:t>30.086</w:t>
            </w:r>
          </w:p>
        </w:tc>
        <w:tc>
          <w:tcPr>
            <w:tcW w:w="1831" w:type="dxa"/>
            <w:tcBorders>
              <w:top w:val="single" w:sz="2" w:space="0" w:color="1F4E79" w:themeColor="accent1" w:themeShade="80"/>
            </w:tcBorders>
            <w:shd w:val="clear" w:color="auto" w:fill="auto"/>
          </w:tcPr>
          <w:p w14:paraId="70538FB3" w14:textId="77777777" w:rsidR="00DA1F44" w:rsidRPr="005D006F" w:rsidRDefault="00DA1F44" w:rsidP="005D006F">
            <w:pPr>
              <w:pStyle w:val="08-Tabelageral"/>
              <w:rPr>
                <w:rFonts w:cs="Arial"/>
                <w:b/>
                <w:bCs/>
                <w:szCs w:val="14"/>
              </w:rPr>
            </w:pPr>
            <w:r w:rsidRPr="005D006F">
              <w:rPr>
                <w:b/>
                <w:bCs/>
              </w:rPr>
              <w:t>1.209.170</w:t>
            </w:r>
          </w:p>
        </w:tc>
      </w:tr>
      <w:tr w:rsidR="00DA1F44" w:rsidRPr="00A03B7C" w14:paraId="4934717F" w14:textId="77777777" w:rsidTr="005D006F">
        <w:trPr>
          <w:trHeight w:val="238"/>
          <w:jc w:val="center"/>
        </w:trPr>
        <w:tc>
          <w:tcPr>
            <w:tcW w:w="4361" w:type="dxa"/>
            <w:shd w:val="clear" w:color="auto" w:fill="auto"/>
            <w:vAlign w:val="center"/>
          </w:tcPr>
          <w:p w14:paraId="71648157" w14:textId="77777777" w:rsidR="00DA1F44" w:rsidRPr="005D006F" w:rsidRDefault="00DA1F44" w:rsidP="005D006F">
            <w:pPr>
              <w:pStyle w:val="08-Tabelageral"/>
              <w:jc w:val="left"/>
              <w:rPr>
                <w:rFonts w:cs="Arial"/>
                <w:b/>
                <w:bCs/>
                <w:szCs w:val="14"/>
              </w:rPr>
            </w:pPr>
            <w:r w:rsidRPr="005D006F">
              <w:rPr>
                <w:rFonts w:cs="Arial"/>
                <w:szCs w:val="14"/>
              </w:rPr>
              <w:t>Resultado de investimentos em participações societárias</w:t>
            </w:r>
          </w:p>
        </w:tc>
        <w:tc>
          <w:tcPr>
            <w:tcW w:w="1831" w:type="dxa"/>
            <w:shd w:val="clear" w:color="auto" w:fill="auto"/>
          </w:tcPr>
          <w:p w14:paraId="37C2C7B7" w14:textId="77777777" w:rsidR="00DA1F44" w:rsidRPr="005D006F" w:rsidRDefault="00DA1F44" w:rsidP="005D006F">
            <w:pPr>
              <w:pStyle w:val="08-Tabelageral"/>
              <w:rPr>
                <w:rFonts w:cs="Arial"/>
                <w:b/>
                <w:bCs/>
                <w:szCs w:val="14"/>
              </w:rPr>
            </w:pPr>
            <w:r w:rsidRPr="005D006F">
              <w:t>1.179.084</w:t>
            </w:r>
          </w:p>
        </w:tc>
        <w:tc>
          <w:tcPr>
            <w:tcW w:w="1831" w:type="dxa"/>
            <w:shd w:val="clear" w:color="auto" w:fill="auto"/>
          </w:tcPr>
          <w:p w14:paraId="46747A8B" w14:textId="77777777" w:rsidR="00DA1F44" w:rsidRPr="005D006F" w:rsidRDefault="00DA1F44" w:rsidP="005D006F">
            <w:pPr>
              <w:pStyle w:val="08-Tabelageral"/>
              <w:rPr>
                <w:rFonts w:cs="Arial"/>
                <w:b/>
                <w:bCs/>
                <w:szCs w:val="14"/>
              </w:rPr>
            </w:pPr>
            <w:r w:rsidRPr="005D006F">
              <w:t>30.086</w:t>
            </w:r>
          </w:p>
        </w:tc>
        <w:tc>
          <w:tcPr>
            <w:tcW w:w="1831" w:type="dxa"/>
            <w:shd w:val="clear" w:color="auto" w:fill="auto"/>
          </w:tcPr>
          <w:p w14:paraId="7D8DEFC6" w14:textId="77777777" w:rsidR="00DA1F44" w:rsidRPr="005D006F" w:rsidRDefault="00DA1F44" w:rsidP="005D006F">
            <w:pPr>
              <w:pStyle w:val="08-Tabelageral"/>
              <w:rPr>
                <w:rFonts w:cs="Arial"/>
                <w:b/>
                <w:bCs/>
                <w:szCs w:val="14"/>
              </w:rPr>
            </w:pPr>
            <w:r w:rsidRPr="005D006F">
              <w:t>1.209.170</w:t>
            </w:r>
          </w:p>
        </w:tc>
      </w:tr>
      <w:tr w:rsidR="00DA1F44" w:rsidRPr="005D006F" w14:paraId="495BE5E1" w14:textId="77777777" w:rsidTr="005D006F">
        <w:trPr>
          <w:trHeight w:val="238"/>
          <w:jc w:val="center"/>
        </w:trPr>
        <w:tc>
          <w:tcPr>
            <w:tcW w:w="4361" w:type="dxa"/>
            <w:shd w:val="clear" w:color="auto" w:fill="auto"/>
            <w:vAlign w:val="center"/>
          </w:tcPr>
          <w:p w14:paraId="7BF2E4A2" w14:textId="77777777" w:rsidR="00DA1F44" w:rsidRPr="005D006F" w:rsidRDefault="00DA1F44" w:rsidP="005D006F">
            <w:pPr>
              <w:pStyle w:val="08-Tabelageral"/>
              <w:jc w:val="left"/>
              <w:rPr>
                <w:rFonts w:cs="Arial"/>
                <w:b/>
                <w:bCs/>
                <w:szCs w:val="14"/>
              </w:rPr>
            </w:pPr>
            <w:r w:rsidRPr="005D006F">
              <w:rPr>
                <w:rFonts w:cs="Arial"/>
                <w:b/>
                <w:bCs/>
                <w:szCs w:val="14"/>
              </w:rPr>
              <w:t>Resultado Bruto</w:t>
            </w:r>
          </w:p>
        </w:tc>
        <w:tc>
          <w:tcPr>
            <w:tcW w:w="1831" w:type="dxa"/>
            <w:shd w:val="clear" w:color="auto" w:fill="auto"/>
          </w:tcPr>
          <w:p w14:paraId="303A1057" w14:textId="77777777" w:rsidR="00DA1F44" w:rsidRPr="005D006F" w:rsidRDefault="00DA1F44" w:rsidP="005D006F">
            <w:pPr>
              <w:pStyle w:val="08-Tabelageral"/>
              <w:rPr>
                <w:rFonts w:cs="Arial"/>
                <w:b/>
                <w:bCs/>
                <w:szCs w:val="14"/>
              </w:rPr>
            </w:pPr>
            <w:r w:rsidRPr="005D006F">
              <w:rPr>
                <w:b/>
                <w:bCs/>
              </w:rPr>
              <w:t>1.179.084</w:t>
            </w:r>
          </w:p>
        </w:tc>
        <w:tc>
          <w:tcPr>
            <w:tcW w:w="1831" w:type="dxa"/>
            <w:shd w:val="clear" w:color="auto" w:fill="auto"/>
          </w:tcPr>
          <w:p w14:paraId="3E91AC40" w14:textId="77777777" w:rsidR="00DA1F44" w:rsidRPr="005D006F" w:rsidRDefault="00DA1F44" w:rsidP="005D006F">
            <w:pPr>
              <w:pStyle w:val="08-Tabelageral"/>
              <w:rPr>
                <w:rFonts w:cs="Arial"/>
                <w:b/>
                <w:bCs/>
                <w:szCs w:val="14"/>
              </w:rPr>
            </w:pPr>
            <w:r w:rsidRPr="005D006F">
              <w:rPr>
                <w:b/>
                <w:bCs/>
              </w:rPr>
              <w:t>30.086</w:t>
            </w:r>
          </w:p>
        </w:tc>
        <w:tc>
          <w:tcPr>
            <w:tcW w:w="1831" w:type="dxa"/>
            <w:shd w:val="clear" w:color="auto" w:fill="auto"/>
          </w:tcPr>
          <w:p w14:paraId="7589FA80" w14:textId="77777777" w:rsidR="00DA1F44" w:rsidRPr="005D006F" w:rsidRDefault="00DA1F44" w:rsidP="005D006F">
            <w:pPr>
              <w:pStyle w:val="08-Tabelageral"/>
              <w:rPr>
                <w:rFonts w:cs="Arial"/>
                <w:b/>
                <w:bCs/>
                <w:szCs w:val="14"/>
              </w:rPr>
            </w:pPr>
            <w:r w:rsidRPr="005D006F">
              <w:rPr>
                <w:b/>
                <w:bCs/>
              </w:rPr>
              <w:t>1.209.170</w:t>
            </w:r>
          </w:p>
        </w:tc>
      </w:tr>
      <w:tr w:rsidR="00DA1F44" w:rsidRPr="005D006F" w14:paraId="4E0412A8" w14:textId="77777777" w:rsidTr="005D006F">
        <w:trPr>
          <w:trHeight w:val="238"/>
          <w:jc w:val="center"/>
        </w:trPr>
        <w:tc>
          <w:tcPr>
            <w:tcW w:w="4361" w:type="dxa"/>
            <w:shd w:val="clear" w:color="auto" w:fill="auto"/>
            <w:vAlign w:val="center"/>
          </w:tcPr>
          <w:p w14:paraId="658EB96F" w14:textId="77777777" w:rsidR="00DA1F44" w:rsidRPr="005D006F" w:rsidRDefault="00DA1F44" w:rsidP="005D006F">
            <w:pPr>
              <w:pStyle w:val="08-Tabelageral"/>
              <w:jc w:val="left"/>
              <w:rPr>
                <w:rFonts w:cs="Arial"/>
                <w:b/>
                <w:bCs/>
                <w:szCs w:val="14"/>
              </w:rPr>
            </w:pPr>
            <w:r w:rsidRPr="005D006F">
              <w:rPr>
                <w:rFonts w:cs="Arial"/>
                <w:b/>
                <w:bCs/>
                <w:szCs w:val="14"/>
              </w:rPr>
              <w:t>Outras Receitas e Despesas</w:t>
            </w:r>
          </w:p>
        </w:tc>
        <w:tc>
          <w:tcPr>
            <w:tcW w:w="1831" w:type="dxa"/>
            <w:shd w:val="clear" w:color="auto" w:fill="auto"/>
          </w:tcPr>
          <w:p w14:paraId="2F6CC937" w14:textId="77777777" w:rsidR="00DA1F44" w:rsidRPr="005D006F" w:rsidRDefault="00DA1F44" w:rsidP="005D006F">
            <w:pPr>
              <w:pStyle w:val="08-Tabelageral"/>
              <w:rPr>
                <w:rFonts w:cs="Arial"/>
                <w:b/>
                <w:bCs/>
                <w:szCs w:val="14"/>
              </w:rPr>
            </w:pPr>
            <w:r w:rsidRPr="005D006F">
              <w:rPr>
                <w:b/>
                <w:bCs/>
              </w:rPr>
              <w:t>(3.109)</w:t>
            </w:r>
          </w:p>
        </w:tc>
        <w:tc>
          <w:tcPr>
            <w:tcW w:w="1831" w:type="dxa"/>
            <w:shd w:val="clear" w:color="auto" w:fill="auto"/>
          </w:tcPr>
          <w:p w14:paraId="7B70206A" w14:textId="77777777" w:rsidR="00DA1F44" w:rsidRPr="005D006F" w:rsidRDefault="00DA1F44" w:rsidP="005D006F">
            <w:pPr>
              <w:pStyle w:val="08-Tabelageral"/>
              <w:rPr>
                <w:rFonts w:cs="Arial"/>
                <w:b/>
                <w:bCs/>
                <w:szCs w:val="14"/>
              </w:rPr>
            </w:pPr>
            <w:r w:rsidRPr="005D006F">
              <w:rPr>
                <w:b/>
                <w:bCs/>
              </w:rPr>
              <w:t xml:space="preserve"> --   </w:t>
            </w:r>
          </w:p>
        </w:tc>
        <w:tc>
          <w:tcPr>
            <w:tcW w:w="1831" w:type="dxa"/>
            <w:shd w:val="clear" w:color="auto" w:fill="auto"/>
          </w:tcPr>
          <w:p w14:paraId="17986FC2" w14:textId="77777777" w:rsidR="00DA1F44" w:rsidRPr="005D006F" w:rsidRDefault="00DA1F44" w:rsidP="005D006F">
            <w:pPr>
              <w:pStyle w:val="08-Tabelageral"/>
              <w:rPr>
                <w:rFonts w:cs="Arial"/>
                <w:b/>
                <w:bCs/>
                <w:szCs w:val="14"/>
              </w:rPr>
            </w:pPr>
            <w:r w:rsidRPr="005D006F">
              <w:rPr>
                <w:b/>
                <w:bCs/>
              </w:rPr>
              <w:t>(3.109)</w:t>
            </w:r>
          </w:p>
        </w:tc>
      </w:tr>
      <w:tr w:rsidR="00DA1F44" w:rsidRPr="005D006F" w14:paraId="41C44AD4" w14:textId="77777777" w:rsidTr="005D006F">
        <w:trPr>
          <w:trHeight w:val="238"/>
          <w:jc w:val="center"/>
        </w:trPr>
        <w:tc>
          <w:tcPr>
            <w:tcW w:w="4361" w:type="dxa"/>
            <w:shd w:val="clear" w:color="auto" w:fill="auto"/>
            <w:vAlign w:val="center"/>
          </w:tcPr>
          <w:p w14:paraId="0D4CA52E" w14:textId="77777777" w:rsidR="00DA1F44" w:rsidRPr="005D006F" w:rsidRDefault="00DA1F44" w:rsidP="005D006F">
            <w:pPr>
              <w:pStyle w:val="08-Tabelageral"/>
              <w:jc w:val="left"/>
              <w:rPr>
                <w:rFonts w:cs="Arial"/>
                <w:b/>
                <w:bCs/>
                <w:szCs w:val="14"/>
              </w:rPr>
            </w:pPr>
            <w:r w:rsidRPr="005D006F">
              <w:rPr>
                <w:rFonts w:cs="Arial"/>
                <w:b/>
                <w:bCs/>
                <w:szCs w:val="14"/>
              </w:rPr>
              <w:t>Resultado Antes das Receitas e Despesas Financeiras</w:t>
            </w:r>
          </w:p>
        </w:tc>
        <w:tc>
          <w:tcPr>
            <w:tcW w:w="1831" w:type="dxa"/>
            <w:shd w:val="clear" w:color="auto" w:fill="auto"/>
          </w:tcPr>
          <w:p w14:paraId="506989A3" w14:textId="77777777" w:rsidR="00DA1F44" w:rsidRPr="005D006F" w:rsidRDefault="00DA1F44" w:rsidP="005D006F">
            <w:pPr>
              <w:pStyle w:val="08-Tabelageral"/>
              <w:rPr>
                <w:rFonts w:cs="Arial"/>
                <w:b/>
                <w:bCs/>
                <w:szCs w:val="14"/>
              </w:rPr>
            </w:pPr>
            <w:r w:rsidRPr="005D006F">
              <w:rPr>
                <w:b/>
                <w:bCs/>
              </w:rPr>
              <w:t>1.175.975</w:t>
            </w:r>
          </w:p>
        </w:tc>
        <w:tc>
          <w:tcPr>
            <w:tcW w:w="1831" w:type="dxa"/>
            <w:shd w:val="clear" w:color="auto" w:fill="auto"/>
          </w:tcPr>
          <w:p w14:paraId="7BD20754" w14:textId="77777777" w:rsidR="00DA1F44" w:rsidRPr="005D006F" w:rsidRDefault="00DA1F44" w:rsidP="005D006F">
            <w:pPr>
              <w:pStyle w:val="08-Tabelageral"/>
              <w:rPr>
                <w:rFonts w:cs="Arial"/>
                <w:b/>
                <w:bCs/>
                <w:szCs w:val="14"/>
              </w:rPr>
            </w:pPr>
            <w:r w:rsidRPr="005D006F">
              <w:rPr>
                <w:b/>
                <w:bCs/>
              </w:rPr>
              <w:t>30.086</w:t>
            </w:r>
          </w:p>
        </w:tc>
        <w:tc>
          <w:tcPr>
            <w:tcW w:w="1831" w:type="dxa"/>
            <w:shd w:val="clear" w:color="auto" w:fill="auto"/>
          </w:tcPr>
          <w:p w14:paraId="43702EE8" w14:textId="77777777" w:rsidR="00DA1F44" w:rsidRPr="005D006F" w:rsidRDefault="00DA1F44" w:rsidP="005D006F">
            <w:pPr>
              <w:pStyle w:val="08-Tabelageral"/>
              <w:rPr>
                <w:rFonts w:cs="Arial"/>
                <w:b/>
                <w:bCs/>
                <w:szCs w:val="14"/>
              </w:rPr>
            </w:pPr>
            <w:r w:rsidRPr="005D006F">
              <w:rPr>
                <w:b/>
                <w:bCs/>
              </w:rPr>
              <w:t>1.206.061</w:t>
            </w:r>
          </w:p>
        </w:tc>
      </w:tr>
      <w:tr w:rsidR="00DA1F44" w:rsidRPr="005D006F" w14:paraId="686E314E" w14:textId="77777777" w:rsidTr="005D006F">
        <w:trPr>
          <w:trHeight w:val="238"/>
          <w:jc w:val="center"/>
        </w:trPr>
        <w:tc>
          <w:tcPr>
            <w:tcW w:w="4361" w:type="dxa"/>
            <w:shd w:val="clear" w:color="auto" w:fill="auto"/>
            <w:vAlign w:val="center"/>
          </w:tcPr>
          <w:p w14:paraId="22778AF9" w14:textId="77777777" w:rsidR="00DA1F44" w:rsidRPr="005D006F" w:rsidRDefault="00DA1F44" w:rsidP="005D006F">
            <w:pPr>
              <w:pStyle w:val="08-Tabelageral"/>
              <w:jc w:val="left"/>
              <w:rPr>
                <w:rFonts w:cs="Arial"/>
                <w:b/>
                <w:bCs/>
                <w:szCs w:val="14"/>
              </w:rPr>
            </w:pPr>
            <w:r w:rsidRPr="005D006F">
              <w:rPr>
                <w:rFonts w:cs="Arial"/>
                <w:b/>
                <w:bCs/>
                <w:szCs w:val="14"/>
              </w:rPr>
              <w:t>Resultado Financeiro</w:t>
            </w:r>
          </w:p>
        </w:tc>
        <w:tc>
          <w:tcPr>
            <w:tcW w:w="1831" w:type="dxa"/>
            <w:shd w:val="clear" w:color="auto" w:fill="auto"/>
          </w:tcPr>
          <w:p w14:paraId="5F1B31C5" w14:textId="77777777" w:rsidR="00DA1F44" w:rsidRPr="005D006F" w:rsidRDefault="00DA1F44" w:rsidP="005D006F">
            <w:pPr>
              <w:pStyle w:val="08-Tabelageral"/>
              <w:rPr>
                <w:rFonts w:cs="Arial"/>
                <w:b/>
                <w:bCs/>
                <w:szCs w:val="14"/>
              </w:rPr>
            </w:pPr>
            <w:r w:rsidRPr="005D006F">
              <w:rPr>
                <w:b/>
                <w:bCs/>
              </w:rPr>
              <w:t>3.642</w:t>
            </w:r>
          </w:p>
        </w:tc>
        <w:tc>
          <w:tcPr>
            <w:tcW w:w="1831" w:type="dxa"/>
            <w:shd w:val="clear" w:color="auto" w:fill="auto"/>
          </w:tcPr>
          <w:p w14:paraId="31513F10" w14:textId="77777777" w:rsidR="00DA1F44" w:rsidRPr="005D006F" w:rsidRDefault="00DA1F44" w:rsidP="005D006F">
            <w:pPr>
              <w:pStyle w:val="08-Tabelageral"/>
              <w:rPr>
                <w:rFonts w:cs="Arial"/>
                <w:b/>
                <w:bCs/>
                <w:szCs w:val="14"/>
              </w:rPr>
            </w:pPr>
            <w:r w:rsidRPr="005D006F">
              <w:rPr>
                <w:b/>
                <w:bCs/>
              </w:rPr>
              <w:t xml:space="preserve"> --   </w:t>
            </w:r>
          </w:p>
        </w:tc>
        <w:tc>
          <w:tcPr>
            <w:tcW w:w="1831" w:type="dxa"/>
            <w:shd w:val="clear" w:color="auto" w:fill="auto"/>
          </w:tcPr>
          <w:p w14:paraId="14ED2341" w14:textId="77777777" w:rsidR="00DA1F44" w:rsidRPr="005D006F" w:rsidRDefault="00DA1F44" w:rsidP="005D006F">
            <w:pPr>
              <w:pStyle w:val="08-Tabelageral"/>
              <w:rPr>
                <w:rFonts w:cs="Arial"/>
                <w:b/>
                <w:bCs/>
                <w:szCs w:val="14"/>
              </w:rPr>
            </w:pPr>
            <w:r w:rsidRPr="005D006F">
              <w:rPr>
                <w:b/>
                <w:bCs/>
              </w:rPr>
              <w:t>3.642</w:t>
            </w:r>
          </w:p>
        </w:tc>
      </w:tr>
      <w:tr w:rsidR="00DA1F44" w:rsidRPr="005D006F" w14:paraId="508EFBA9" w14:textId="77777777" w:rsidTr="005D006F">
        <w:trPr>
          <w:trHeight w:val="238"/>
          <w:jc w:val="center"/>
        </w:trPr>
        <w:tc>
          <w:tcPr>
            <w:tcW w:w="4361" w:type="dxa"/>
            <w:shd w:val="clear" w:color="auto" w:fill="auto"/>
            <w:vAlign w:val="center"/>
          </w:tcPr>
          <w:p w14:paraId="66665C1E" w14:textId="77777777" w:rsidR="00DA1F44" w:rsidRPr="005D006F" w:rsidRDefault="00DA1F44" w:rsidP="005D006F">
            <w:pPr>
              <w:pStyle w:val="08-Tabelageral"/>
              <w:jc w:val="left"/>
              <w:rPr>
                <w:rFonts w:cs="Arial"/>
                <w:b/>
                <w:bCs/>
                <w:szCs w:val="14"/>
              </w:rPr>
            </w:pPr>
            <w:r w:rsidRPr="005D006F">
              <w:rPr>
                <w:rFonts w:cs="Arial"/>
                <w:b/>
                <w:bCs/>
                <w:szCs w:val="14"/>
              </w:rPr>
              <w:t>Resultado Antes do Imposto de Renda e Contribuição Social</w:t>
            </w:r>
          </w:p>
        </w:tc>
        <w:tc>
          <w:tcPr>
            <w:tcW w:w="1831" w:type="dxa"/>
            <w:shd w:val="clear" w:color="auto" w:fill="auto"/>
          </w:tcPr>
          <w:p w14:paraId="7FE8E27B" w14:textId="77777777" w:rsidR="00DA1F44" w:rsidRPr="005D006F" w:rsidRDefault="00DA1F44" w:rsidP="005D006F">
            <w:pPr>
              <w:pStyle w:val="08-Tabelageral"/>
              <w:rPr>
                <w:rFonts w:cs="Arial"/>
                <w:b/>
                <w:bCs/>
                <w:szCs w:val="14"/>
              </w:rPr>
            </w:pPr>
            <w:r w:rsidRPr="005D006F">
              <w:rPr>
                <w:b/>
                <w:bCs/>
              </w:rPr>
              <w:t>1.179.617</w:t>
            </w:r>
          </w:p>
        </w:tc>
        <w:tc>
          <w:tcPr>
            <w:tcW w:w="1831" w:type="dxa"/>
            <w:shd w:val="clear" w:color="auto" w:fill="auto"/>
          </w:tcPr>
          <w:p w14:paraId="244584FE" w14:textId="77777777" w:rsidR="00DA1F44" w:rsidRPr="005D006F" w:rsidRDefault="00DA1F44" w:rsidP="005D006F">
            <w:pPr>
              <w:pStyle w:val="08-Tabelageral"/>
              <w:rPr>
                <w:rFonts w:cs="Arial"/>
                <w:b/>
                <w:bCs/>
                <w:szCs w:val="14"/>
              </w:rPr>
            </w:pPr>
            <w:r w:rsidRPr="005D006F">
              <w:rPr>
                <w:b/>
                <w:bCs/>
              </w:rPr>
              <w:t>30.086</w:t>
            </w:r>
          </w:p>
        </w:tc>
        <w:tc>
          <w:tcPr>
            <w:tcW w:w="1831" w:type="dxa"/>
            <w:shd w:val="clear" w:color="auto" w:fill="auto"/>
          </w:tcPr>
          <w:p w14:paraId="1A0BC4F0" w14:textId="77777777" w:rsidR="00DA1F44" w:rsidRPr="005D006F" w:rsidRDefault="00DA1F44" w:rsidP="005D006F">
            <w:pPr>
              <w:pStyle w:val="08-Tabelageral"/>
              <w:rPr>
                <w:rFonts w:cs="Arial"/>
                <w:b/>
                <w:bCs/>
                <w:szCs w:val="14"/>
              </w:rPr>
            </w:pPr>
            <w:r w:rsidRPr="005D006F">
              <w:rPr>
                <w:b/>
                <w:bCs/>
              </w:rPr>
              <w:t>1.209.703</w:t>
            </w:r>
          </w:p>
        </w:tc>
      </w:tr>
      <w:tr w:rsidR="00DA1F44" w:rsidRPr="0048242D" w14:paraId="5148152E" w14:textId="77777777" w:rsidTr="005D006F">
        <w:trPr>
          <w:trHeight w:val="238"/>
          <w:jc w:val="center"/>
        </w:trPr>
        <w:tc>
          <w:tcPr>
            <w:tcW w:w="4361" w:type="dxa"/>
            <w:shd w:val="clear" w:color="auto" w:fill="auto"/>
            <w:vAlign w:val="center"/>
          </w:tcPr>
          <w:p w14:paraId="18595F62" w14:textId="77777777" w:rsidR="00DA1F44" w:rsidRPr="005D006F" w:rsidRDefault="00DA1F44" w:rsidP="005D006F">
            <w:pPr>
              <w:pStyle w:val="08-Tabelageral"/>
              <w:jc w:val="left"/>
              <w:rPr>
                <w:rFonts w:cs="Arial"/>
                <w:szCs w:val="14"/>
              </w:rPr>
            </w:pPr>
            <w:r w:rsidRPr="005D006F">
              <w:rPr>
                <w:rFonts w:cs="Arial"/>
                <w:szCs w:val="14"/>
              </w:rPr>
              <w:t>Imposto de Renda e Contribuição Social</w:t>
            </w:r>
          </w:p>
        </w:tc>
        <w:tc>
          <w:tcPr>
            <w:tcW w:w="1831" w:type="dxa"/>
            <w:shd w:val="clear" w:color="auto" w:fill="auto"/>
          </w:tcPr>
          <w:p w14:paraId="37ACF60A" w14:textId="77777777" w:rsidR="00DA1F44" w:rsidRPr="005D006F" w:rsidRDefault="00DA1F44" w:rsidP="005D006F">
            <w:pPr>
              <w:pStyle w:val="08-Tabelageral"/>
              <w:rPr>
                <w:rFonts w:cs="Arial"/>
                <w:szCs w:val="14"/>
              </w:rPr>
            </w:pPr>
            <w:r w:rsidRPr="005D006F">
              <w:t>(186)</w:t>
            </w:r>
          </w:p>
        </w:tc>
        <w:tc>
          <w:tcPr>
            <w:tcW w:w="1831" w:type="dxa"/>
            <w:shd w:val="clear" w:color="auto" w:fill="auto"/>
          </w:tcPr>
          <w:p w14:paraId="0167A365" w14:textId="77777777" w:rsidR="00DA1F44" w:rsidRPr="005D006F" w:rsidRDefault="00DA1F44" w:rsidP="005D006F">
            <w:pPr>
              <w:pStyle w:val="08-Tabelageral"/>
              <w:rPr>
                <w:rFonts w:cs="Arial"/>
                <w:szCs w:val="14"/>
              </w:rPr>
            </w:pPr>
            <w:r w:rsidRPr="005D006F">
              <w:t xml:space="preserve"> --   </w:t>
            </w:r>
          </w:p>
        </w:tc>
        <w:tc>
          <w:tcPr>
            <w:tcW w:w="1831" w:type="dxa"/>
            <w:shd w:val="clear" w:color="auto" w:fill="auto"/>
          </w:tcPr>
          <w:p w14:paraId="7FF41149" w14:textId="77777777" w:rsidR="00DA1F44" w:rsidRPr="005D006F" w:rsidRDefault="00DA1F44" w:rsidP="005D006F">
            <w:pPr>
              <w:pStyle w:val="08-Tabelageral"/>
              <w:rPr>
                <w:rFonts w:cs="Arial"/>
                <w:szCs w:val="14"/>
              </w:rPr>
            </w:pPr>
            <w:r w:rsidRPr="005D006F">
              <w:t>(186)</w:t>
            </w:r>
          </w:p>
        </w:tc>
      </w:tr>
      <w:tr w:rsidR="00DA1F44" w:rsidRPr="005D006F" w14:paraId="0589F023" w14:textId="77777777" w:rsidTr="005D006F">
        <w:trPr>
          <w:trHeight w:val="238"/>
          <w:jc w:val="center"/>
        </w:trPr>
        <w:tc>
          <w:tcPr>
            <w:tcW w:w="4361" w:type="dxa"/>
            <w:shd w:val="clear" w:color="auto" w:fill="auto"/>
            <w:vAlign w:val="center"/>
          </w:tcPr>
          <w:p w14:paraId="55616E3C" w14:textId="77777777" w:rsidR="00DA1F44" w:rsidRPr="005D006F" w:rsidRDefault="00DA1F44" w:rsidP="005D006F">
            <w:pPr>
              <w:pStyle w:val="08-Tabelageral"/>
              <w:jc w:val="left"/>
              <w:rPr>
                <w:rFonts w:cs="Arial"/>
                <w:b/>
                <w:bCs/>
                <w:szCs w:val="14"/>
              </w:rPr>
            </w:pPr>
            <w:r w:rsidRPr="005D006F">
              <w:rPr>
                <w:rFonts w:cs="Arial"/>
                <w:b/>
                <w:bCs/>
                <w:szCs w:val="14"/>
              </w:rPr>
              <w:t>Lucro Líquido do Período</w:t>
            </w:r>
          </w:p>
        </w:tc>
        <w:tc>
          <w:tcPr>
            <w:tcW w:w="1831" w:type="dxa"/>
            <w:shd w:val="clear" w:color="auto" w:fill="auto"/>
          </w:tcPr>
          <w:p w14:paraId="15CEDC8D" w14:textId="77777777" w:rsidR="00DA1F44" w:rsidRPr="005D006F" w:rsidRDefault="00DA1F44" w:rsidP="005D006F">
            <w:pPr>
              <w:pStyle w:val="08-Tabelageral"/>
              <w:rPr>
                <w:rFonts w:cs="Arial"/>
                <w:b/>
                <w:bCs/>
                <w:szCs w:val="14"/>
              </w:rPr>
            </w:pPr>
            <w:r w:rsidRPr="005D006F">
              <w:rPr>
                <w:b/>
                <w:bCs/>
              </w:rPr>
              <w:t>1.179.431</w:t>
            </w:r>
          </w:p>
        </w:tc>
        <w:tc>
          <w:tcPr>
            <w:tcW w:w="1831" w:type="dxa"/>
            <w:shd w:val="clear" w:color="auto" w:fill="auto"/>
          </w:tcPr>
          <w:p w14:paraId="3BEFBE27" w14:textId="77777777" w:rsidR="00DA1F44" w:rsidRPr="005D006F" w:rsidRDefault="00DA1F44" w:rsidP="005D006F">
            <w:pPr>
              <w:pStyle w:val="08-Tabelageral"/>
              <w:rPr>
                <w:rFonts w:cs="Arial"/>
                <w:b/>
                <w:bCs/>
                <w:szCs w:val="14"/>
              </w:rPr>
            </w:pPr>
            <w:r w:rsidRPr="005D006F">
              <w:rPr>
                <w:b/>
                <w:bCs/>
              </w:rPr>
              <w:t>30.086</w:t>
            </w:r>
          </w:p>
        </w:tc>
        <w:tc>
          <w:tcPr>
            <w:tcW w:w="1831" w:type="dxa"/>
            <w:shd w:val="clear" w:color="auto" w:fill="auto"/>
          </w:tcPr>
          <w:p w14:paraId="775EA918" w14:textId="77777777" w:rsidR="00DA1F44" w:rsidRPr="005D006F" w:rsidRDefault="00DA1F44" w:rsidP="005D006F">
            <w:pPr>
              <w:pStyle w:val="08-Tabelageral"/>
              <w:rPr>
                <w:rFonts w:cs="Arial"/>
                <w:b/>
                <w:bCs/>
                <w:szCs w:val="14"/>
              </w:rPr>
            </w:pPr>
            <w:r w:rsidRPr="005D006F">
              <w:rPr>
                <w:b/>
                <w:bCs/>
              </w:rPr>
              <w:t>1.209.517</w:t>
            </w:r>
          </w:p>
        </w:tc>
      </w:tr>
    </w:tbl>
    <w:p w14:paraId="17CE3048" w14:textId="77777777" w:rsidR="00DA1F44" w:rsidRDefault="00DA1F44" w:rsidP="00525928">
      <w:pPr>
        <w:spacing w:after="0"/>
        <w:jc w:val="right"/>
        <w:rPr>
          <w:rFonts w:cs="Arial"/>
          <w:b/>
          <w:bCs/>
          <w:sz w:val="14"/>
          <w:szCs w:val="14"/>
          <w:lang w:eastAsia="pt-BR"/>
        </w:rPr>
      </w:pPr>
    </w:p>
    <w:p w14:paraId="5C1EEB28"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mil</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DA1F44" w:rsidRPr="005D006F" w14:paraId="2D6E4C12" w14:textId="77777777" w:rsidTr="0052242B">
        <w:trPr>
          <w:trHeight w:val="238"/>
          <w:jc w:val="center"/>
        </w:trPr>
        <w:tc>
          <w:tcPr>
            <w:tcW w:w="4361" w:type="dxa"/>
            <w:tcBorders>
              <w:top w:val="single" w:sz="2" w:space="0" w:color="1F4E79" w:themeColor="accent1" w:themeShade="80"/>
            </w:tcBorders>
            <w:shd w:val="clear" w:color="auto" w:fill="auto"/>
            <w:vAlign w:val="center"/>
          </w:tcPr>
          <w:p w14:paraId="293055CB" w14:textId="77777777" w:rsidR="00DA1F44" w:rsidRPr="00E00C9B" w:rsidRDefault="00DA1F44" w:rsidP="0052242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3E5814AD" w14:textId="77777777" w:rsidR="00DA1F44" w:rsidRPr="008F5C2C" w:rsidRDefault="00DA1F44" w:rsidP="0052242B">
            <w:pPr>
              <w:pStyle w:val="08-Tabelageral"/>
              <w:rPr>
                <w:rFonts w:cs="Arial"/>
                <w:b/>
                <w:bCs/>
                <w:szCs w:val="14"/>
              </w:rPr>
            </w:pPr>
          </w:p>
        </w:tc>
        <w:tc>
          <w:tcPr>
            <w:tcW w:w="1831" w:type="dxa"/>
            <w:tcBorders>
              <w:top w:val="single" w:sz="2" w:space="0" w:color="1F4E79" w:themeColor="accent1" w:themeShade="80"/>
            </w:tcBorders>
          </w:tcPr>
          <w:p w14:paraId="541E1912" w14:textId="77777777" w:rsidR="00DA1F44" w:rsidRPr="005D006F" w:rsidRDefault="00DA1F44" w:rsidP="0052242B">
            <w:pPr>
              <w:pStyle w:val="08-Tabelageral"/>
              <w:rPr>
                <w:rFonts w:cs="Arial"/>
                <w:b/>
                <w:bCs/>
                <w:szCs w:val="14"/>
              </w:rPr>
            </w:pPr>
            <w:r w:rsidRPr="005D006F">
              <w:rPr>
                <w:rFonts w:cs="Arial"/>
                <w:b/>
                <w:bCs/>
                <w:szCs w:val="14"/>
              </w:rPr>
              <w:t>Consolidado</w:t>
            </w:r>
          </w:p>
        </w:tc>
        <w:tc>
          <w:tcPr>
            <w:tcW w:w="1831" w:type="dxa"/>
            <w:tcBorders>
              <w:top w:val="single" w:sz="2" w:space="0" w:color="1F4E79" w:themeColor="accent1" w:themeShade="80"/>
            </w:tcBorders>
          </w:tcPr>
          <w:p w14:paraId="21B4BAC8" w14:textId="77777777" w:rsidR="00DA1F44" w:rsidRPr="005D006F" w:rsidRDefault="00DA1F44" w:rsidP="0052242B">
            <w:pPr>
              <w:pStyle w:val="08-Tabelageral"/>
              <w:rPr>
                <w:rFonts w:cs="Arial"/>
                <w:b/>
                <w:bCs/>
                <w:szCs w:val="14"/>
              </w:rPr>
            </w:pPr>
          </w:p>
        </w:tc>
      </w:tr>
      <w:tr w:rsidR="00DA1F44" w:rsidRPr="005D006F" w14:paraId="47BB78F8" w14:textId="77777777" w:rsidTr="0052242B">
        <w:trPr>
          <w:trHeight w:val="238"/>
          <w:jc w:val="center"/>
        </w:trPr>
        <w:tc>
          <w:tcPr>
            <w:tcW w:w="4361" w:type="dxa"/>
            <w:tcBorders>
              <w:top w:val="single" w:sz="2" w:space="0" w:color="1F4E79" w:themeColor="accent1" w:themeShade="80"/>
            </w:tcBorders>
            <w:shd w:val="clear" w:color="auto" w:fill="auto"/>
            <w:vAlign w:val="center"/>
          </w:tcPr>
          <w:p w14:paraId="7B6917F7" w14:textId="77777777" w:rsidR="00DA1F44" w:rsidRPr="005D006F" w:rsidRDefault="00DA1F44" w:rsidP="00496F6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09C95F3C" w14:textId="77777777" w:rsidR="00DA1F44" w:rsidRPr="005D006F" w:rsidRDefault="00DA1F44" w:rsidP="00496F6B">
            <w:pPr>
              <w:pStyle w:val="08-Tabelageral"/>
              <w:rPr>
                <w:rFonts w:cs="Arial"/>
                <w:b/>
                <w:bCs/>
                <w:szCs w:val="14"/>
              </w:rPr>
            </w:pPr>
          </w:p>
        </w:tc>
        <w:tc>
          <w:tcPr>
            <w:tcW w:w="1831" w:type="dxa"/>
            <w:tcBorders>
              <w:top w:val="single" w:sz="2" w:space="0" w:color="1F4E79" w:themeColor="accent1" w:themeShade="80"/>
            </w:tcBorders>
          </w:tcPr>
          <w:p w14:paraId="0D57480F" w14:textId="77777777" w:rsidR="00DA1F44" w:rsidRPr="005D006F" w:rsidRDefault="00DA1F44" w:rsidP="00496F6B">
            <w:pPr>
              <w:pStyle w:val="08-Tabelageral"/>
              <w:rPr>
                <w:rFonts w:cs="Arial"/>
                <w:b/>
                <w:bCs/>
                <w:szCs w:val="14"/>
              </w:rPr>
            </w:pPr>
            <w:r w:rsidRPr="005D006F">
              <w:rPr>
                <w:rFonts w:cs="Arial"/>
                <w:b/>
                <w:bCs/>
                <w:szCs w:val="14"/>
              </w:rPr>
              <w:t>1° Trim/2022</w:t>
            </w:r>
          </w:p>
        </w:tc>
        <w:tc>
          <w:tcPr>
            <w:tcW w:w="1831" w:type="dxa"/>
            <w:tcBorders>
              <w:top w:val="single" w:sz="2" w:space="0" w:color="1F4E79" w:themeColor="accent1" w:themeShade="80"/>
            </w:tcBorders>
          </w:tcPr>
          <w:p w14:paraId="687410F5" w14:textId="77777777" w:rsidR="00DA1F44" w:rsidRPr="005D006F" w:rsidRDefault="00DA1F44" w:rsidP="00496F6B">
            <w:pPr>
              <w:pStyle w:val="08-Tabelageral"/>
              <w:rPr>
                <w:rFonts w:cs="Arial"/>
                <w:b/>
                <w:bCs/>
                <w:szCs w:val="14"/>
              </w:rPr>
            </w:pPr>
          </w:p>
        </w:tc>
      </w:tr>
      <w:tr w:rsidR="00DA1F44" w:rsidRPr="005D006F" w14:paraId="0AA9CEBE" w14:textId="77777777" w:rsidTr="0052242B">
        <w:trPr>
          <w:trHeight w:val="238"/>
          <w:jc w:val="center"/>
        </w:trPr>
        <w:tc>
          <w:tcPr>
            <w:tcW w:w="4361" w:type="dxa"/>
            <w:tcBorders>
              <w:top w:val="single" w:sz="2" w:space="0" w:color="1F4E79" w:themeColor="accent1" w:themeShade="80"/>
            </w:tcBorders>
            <w:shd w:val="clear" w:color="auto" w:fill="auto"/>
            <w:vAlign w:val="center"/>
          </w:tcPr>
          <w:p w14:paraId="7E1CA67F" w14:textId="77777777" w:rsidR="00DA1F44" w:rsidRPr="005D006F" w:rsidRDefault="00DA1F44" w:rsidP="00496F6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2C2C3F43" w14:textId="77777777" w:rsidR="00DA1F44" w:rsidRPr="005D006F" w:rsidRDefault="00DA1F44" w:rsidP="00496F6B">
            <w:pPr>
              <w:pStyle w:val="08-Tabelageral"/>
              <w:rPr>
                <w:rFonts w:cs="Arial"/>
                <w:b/>
                <w:bCs/>
                <w:szCs w:val="14"/>
              </w:rPr>
            </w:pPr>
            <w:r w:rsidRPr="005D006F">
              <w:rPr>
                <w:rFonts w:cs="Arial"/>
                <w:b/>
                <w:bCs/>
                <w:szCs w:val="14"/>
              </w:rPr>
              <w:t>Divulgação Anterior</w:t>
            </w:r>
          </w:p>
        </w:tc>
        <w:tc>
          <w:tcPr>
            <w:tcW w:w="1831" w:type="dxa"/>
            <w:tcBorders>
              <w:top w:val="single" w:sz="2" w:space="0" w:color="1F4E79" w:themeColor="accent1" w:themeShade="80"/>
            </w:tcBorders>
          </w:tcPr>
          <w:p w14:paraId="3883C12F" w14:textId="77777777" w:rsidR="00DA1F44" w:rsidRPr="005D006F" w:rsidRDefault="00DA1F44" w:rsidP="00496F6B">
            <w:pPr>
              <w:pStyle w:val="08-Tabelageral"/>
              <w:rPr>
                <w:rFonts w:cs="Arial"/>
                <w:b/>
                <w:bCs/>
                <w:szCs w:val="14"/>
              </w:rPr>
            </w:pPr>
            <w:r w:rsidRPr="005D006F">
              <w:rPr>
                <w:rFonts w:cs="Arial"/>
                <w:b/>
                <w:bCs/>
                <w:szCs w:val="14"/>
              </w:rPr>
              <w:t>Ajustes</w:t>
            </w:r>
          </w:p>
        </w:tc>
        <w:tc>
          <w:tcPr>
            <w:tcW w:w="1831" w:type="dxa"/>
            <w:tcBorders>
              <w:top w:val="single" w:sz="2" w:space="0" w:color="1F4E79" w:themeColor="accent1" w:themeShade="80"/>
            </w:tcBorders>
          </w:tcPr>
          <w:p w14:paraId="31970BBB" w14:textId="77777777" w:rsidR="00DA1F44" w:rsidRPr="005D006F" w:rsidRDefault="00DA1F44" w:rsidP="00496F6B">
            <w:pPr>
              <w:pStyle w:val="08-Tabelageral"/>
              <w:rPr>
                <w:rFonts w:cs="Arial"/>
                <w:b/>
                <w:bCs/>
                <w:szCs w:val="14"/>
              </w:rPr>
            </w:pPr>
            <w:r w:rsidRPr="00C80F9A">
              <w:rPr>
                <w:rFonts w:cs="Arial"/>
                <w:b/>
                <w:bCs/>
                <w:szCs w:val="14"/>
              </w:rPr>
              <w:t>Saldos Ajustados</w:t>
            </w:r>
          </w:p>
        </w:tc>
      </w:tr>
      <w:tr w:rsidR="00DA1F44" w:rsidRPr="005D006F" w14:paraId="2750AC55" w14:textId="77777777" w:rsidTr="005D006F">
        <w:trPr>
          <w:trHeight w:val="238"/>
          <w:jc w:val="center"/>
        </w:trPr>
        <w:tc>
          <w:tcPr>
            <w:tcW w:w="4361" w:type="dxa"/>
            <w:tcBorders>
              <w:top w:val="single" w:sz="2" w:space="0" w:color="1F4E79" w:themeColor="accent1" w:themeShade="80"/>
            </w:tcBorders>
            <w:shd w:val="clear" w:color="auto" w:fill="auto"/>
            <w:vAlign w:val="center"/>
          </w:tcPr>
          <w:p w14:paraId="2F6CFF47" w14:textId="77777777" w:rsidR="00DA1F44" w:rsidRPr="005D006F" w:rsidRDefault="00DA1F44" w:rsidP="005D006F">
            <w:pPr>
              <w:pStyle w:val="08-Tabelageral"/>
              <w:jc w:val="left"/>
              <w:rPr>
                <w:rFonts w:cs="Arial"/>
                <w:b/>
                <w:bCs/>
                <w:szCs w:val="14"/>
              </w:rPr>
            </w:pPr>
            <w:r w:rsidRPr="005D006F">
              <w:rPr>
                <w:rFonts w:cs="Arial"/>
                <w:b/>
                <w:bCs/>
                <w:szCs w:val="14"/>
              </w:rPr>
              <w:t>Receitas Operacionais</w:t>
            </w:r>
          </w:p>
        </w:tc>
        <w:tc>
          <w:tcPr>
            <w:tcW w:w="1831" w:type="dxa"/>
            <w:tcBorders>
              <w:top w:val="single" w:sz="2" w:space="0" w:color="1F4E79" w:themeColor="accent1" w:themeShade="80"/>
            </w:tcBorders>
            <w:shd w:val="clear" w:color="auto" w:fill="auto"/>
            <w:vAlign w:val="center"/>
          </w:tcPr>
          <w:p w14:paraId="038A1FBD" w14:textId="77777777" w:rsidR="00DA1F44" w:rsidRPr="005D006F" w:rsidRDefault="00DA1F44" w:rsidP="005D006F">
            <w:pPr>
              <w:pStyle w:val="08-Tabelageral"/>
              <w:rPr>
                <w:rFonts w:cs="Arial"/>
                <w:b/>
                <w:bCs/>
                <w:szCs w:val="14"/>
              </w:rPr>
            </w:pPr>
            <w:r w:rsidRPr="005D006F">
              <w:rPr>
                <w:rFonts w:cs="Arial"/>
                <w:b/>
                <w:bCs/>
                <w:color w:val="000000"/>
                <w:szCs w:val="14"/>
              </w:rPr>
              <w:t>1.511.309</w:t>
            </w:r>
          </w:p>
        </w:tc>
        <w:tc>
          <w:tcPr>
            <w:tcW w:w="1831" w:type="dxa"/>
            <w:tcBorders>
              <w:top w:val="single" w:sz="2" w:space="0" w:color="1F4E79" w:themeColor="accent1" w:themeShade="80"/>
            </w:tcBorders>
            <w:vAlign w:val="center"/>
          </w:tcPr>
          <w:p w14:paraId="64F03A13" w14:textId="77777777" w:rsidR="00DA1F44" w:rsidRPr="005D006F" w:rsidRDefault="00DA1F44" w:rsidP="005D006F">
            <w:pPr>
              <w:pStyle w:val="08-Tabelageral"/>
              <w:rPr>
                <w:rFonts w:cs="Arial"/>
                <w:b/>
                <w:bCs/>
                <w:szCs w:val="14"/>
              </w:rPr>
            </w:pPr>
            <w:r w:rsidRPr="005D006F">
              <w:rPr>
                <w:rFonts w:cs="Arial"/>
                <w:b/>
                <w:bCs/>
                <w:color w:val="000000"/>
                <w:szCs w:val="14"/>
              </w:rPr>
              <w:t xml:space="preserve">          30.086 </w:t>
            </w:r>
          </w:p>
        </w:tc>
        <w:tc>
          <w:tcPr>
            <w:tcW w:w="1831" w:type="dxa"/>
            <w:tcBorders>
              <w:top w:val="single" w:sz="2" w:space="0" w:color="1F4E79" w:themeColor="accent1" w:themeShade="80"/>
            </w:tcBorders>
            <w:vAlign w:val="center"/>
          </w:tcPr>
          <w:p w14:paraId="6EF0CF61" w14:textId="77777777" w:rsidR="00DA1F44" w:rsidRPr="005D006F" w:rsidRDefault="00DA1F44" w:rsidP="005D006F">
            <w:pPr>
              <w:pStyle w:val="08-Tabelageral"/>
              <w:rPr>
                <w:rFonts w:cs="Arial"/>
                <w:b/>
                <w:bCs/>
                <w:szCs w:val="14"/>
              </w:rPr>
            </w:pPr>
            <w:r w:rsidRPr="005D006F">
              <w:rPr>
                <w:rFonts w:cs="Arial"/>
                <w:b/>
                <w:bCs/>
                <w:color w:val="000000"/>
                <w:szCs w:val="14"/>
              </w:rPr>
              <w:t>1.541.395</w:t>
            </w:r>
          </w:p>
        </w:tc>
      </w:tr>
      <w:tr w:rsidR="00DA1F44" w:rsidRPr="005D006F" w14:paraId="056C149C" w14:textId="77777777" w:rsidTr="005D006F">
        <w:trPr>
          <w:trHeight w:val="238"/>
          <w:jc w:val="center"/>
        </w:trPr>
        <w:tc>
          <w:tcPr>
            <w:tcW w:w="4361" w:type="dxa"/>
            <w:shd w:val="clear" w:color="auto" w:fill="auto"/>
            <w:vAlign w:val="center"/>
          </w:tcPr>
          <w:p w14:paraId="5CF00887" w14:textId="77777777" w:rsidR="00DA1F44" w:rsidRPr="005D006F" w:rsidRDefault="00DA1F44" w:rsidP="005D006F">
            <w:pPr>
              <w:pStyle w:val="08-Tabelageral"/>
              <w:jc w:val="left"/>
              <w:rPr>
                <w:rFonts w:cs="Arial"/>
                <w:b/>
                <w:bCs/>
                <w:szCs w:val="14"/>
              </w:rPr>
            </w:pPr>
            <w:r w:rsidRPr="005D006F">
              <w:rPr>
                <w:rFonts w:cs="Arial"/>
                <w:szCs w:val="14"/>
              </w:rPr>
              <w:t>Resultado de investimentos em participações societárias</w:t>
            </w:r>
          </w:p>
        </w:tc>
        <w:tc>
          <w:tcPr>
            <w:tcW w:w="1831" w:type="dxa"/>
            <w:shd w:val="clear" w:color="auto" w:fill="auto"/>
            <w:vAlign w:val="center"/>
          </w:tcPr>
          <w:p w14:paraId="7F84001A" w14:textId="77777777" w:rsidR="00DA1F44" w:rsidRPr="005D006F" w:rsidRDefault="00DA1F44" w:rsidP="005D006F">
            <w:pPr>
              <w:pStyle w:val="08-Tabelageral"/>
              <w:rPr>
                <w:rFonts w:cs="Arial"/>
                <w:b/>
                <w:bCs/>
                <w:szCs w:val="14"/>
              </w:rPr>
            </w:pPr>
            <w:r w:rsidRPr="005D006F">
              <w:rPr>
                <w:rFonts w:cs="Arial"/>
                <w:color w:val="000000"/>
                <w:szCs w:val="14"/>
              </w:rPr>
              <w:t>605.284</w:t>
            </w:r>
          </w:p>
        </w:tc>
        <w:tc>
          <w:tcPr>
            <w:tcW w:w="1831" w:type="dxa"/>
            <w:vAlign w:val="center"/>
          </w:tcPr>
          <w:p w14:paraId="0604D637" w14:textId="77777777" w:rsidR="00DA1F44" w:rsidRPr="005D006F" w:rsidRDefault="00DA1F44" w:rsidP="005D006F">
            <w:pPr>
              <w:pStyle w:val="08-Tabelageral"/>
              <w:rPr>
                <w:rFonts w:cs="Arial"/>
                <w:b/>
                <w:bCs/>
                <w:szCs w:val="14"/>
              </w:rPr>
            </w:pPr>
            <w:r w:rsidRPr="005D006F">
              <w:rPr>
                <w:rFonts w:cs="Arial"/>
                <w:color w:val="000000"/>
                <w:szCs w:val="14"/>
              </w:rPr>
              <w:t xml:space="preserve">          30.086 </w:t>
            </w:r>
          </w:p>
        </w:tc>
        <w:tc>
          <w:tcPr>
            <w:tcW w:w="1831" w:type="dxa"/>
            <w:vAlign w:val="center"/>
          </w:tcPr>
          <w:p w14:paraId="029ABDB2" w14:textId="77777777" w:rsidR="00DA1F44" w:rsidRPr="005D006F" w:rsidRDefault="00DA1F44" w:rsidP="005D006F">
            <w:pPr>
              <w:pStyle w:val="08-Tabelageral"/>
              <w:rPr>
                <w:rFonts w:cs="Arial"/>
                <w:b/>
                <w:bCs/>
                <w:szCs w:val="14"/>
              </w:rPr>
            </w:pPr>
            <w:r w:rsidRPr="005D006F">
              <w:rPr>
                <w:rFonts w:cs="Arial"/>
                <w:color w:val="000000"/>
                <w:szCs w:val="14"/>
              </w:rPr>
              <w:t>635.370</w:t>
            </w:r>
          </w:p>
        </w:tc>
      </w:tr>
      <w:tr w:rsidR="00DA1F44" w:rsidRPr="005D006F" w14:paraId="0A91B96B" w14:textId="77777777" w:rsidTr="005D006F">
        <w:trPr>
          <w:trHeight w:val="238"/>
          <w:jc w:val="center"/>
        </w:trPr>
        <w:tc>
          <w:tcPr>
            <w:tcW w:w="4361" w:type="dxa"/>
            <w:shd w:val="clear" w:color="auto" w:fill="auto"/>
            <w:vAlign w:val="center"/>
          </w:tcPr>
          <w:p w14:paraId="1E5F47F8" w14:textId="77777777" w:rsidR="00DA1F44" w:rsidRPr="005D006F" w:rsidRDefault="00DA1F44" w:rsidP="005D006F">
            <w:pPr>
              <w:pStyle w:val="08-Tabelageral"/>
              <w:jc w:val="left"/>
              <w:rPr>
                <w:rFonts w:cs="Arial"/>
                <w:b/>
                <w:bCs/>
                <w:szCs w:val="14"/>
              </w:rPr>
            </w:pPr>
            <w:r w:rsidRPr="005D006F">
              <w:rPr>
                <w:rFonts w:cs="Arial"/>
                <w:szCs w:val="14"/>
              </w:rPr>
              <w:t>Receitas de comissões, líquidas</w:t>
            </w:r>
          </w:p>
        </w:tc>
        <w:tc>
          <w:tcPr>
            <w:tcW w:w="1831" w:type="dxa"/>
            <w:shd w:val="clear" w:color="auto" w:fill="auto"/>
            <w:vAlign w:val="center"/>
          </w:tcPr>
          <w:p w14:paraId="4858AE68" w14:textId="77777777" w:rsidR="00DA1F44" w:rsidRPr="005D006F" w:rsidRDefault="00DA1F44" w:rsidP="005D006F">
            <w:pPr>
              <w:pStyle w:val="08-Tabelageral"/>
              <w:rPr>
                <w:rFonts w:cs="Arial"/>
                <w:b/>
                <w:bCs/>
                <w:szCs w:val="14"/>
              </w:rPr>
            </w:pPr>
            <w:r w:rsidRPr="005D006F">
              <w:rPr>
                <w:rFonts w:cs="Arial"/>
                <w:color w:val="000000"/>
                <w:szCs w:val="14"/>
              </w:rPr>
              <w:t>906.025</w:t>
            </w:r>
          </w:p>
        </w:tc>
        <w:tc>
          <w:tcPr>
            <w:tcW w:w="1831" w:type="dxa"/>
            <w:vAlign w:val="center"/>
          </w:tcPr>
          <w:p w14:paraId="0D2794A7" w14:textId="77777777" w:rsidR="00DA1F44" w:rsidRPr="005D006F" w:rsidRDefault="00DA1F44" w:rsidP="005D006F">
            <w:pPr>
              <w:pStyle w:val="08-Tabelageral"/>
              <w:rPr>
                <w:rFonts w:cs="Arial"/>
                <w:b/>
                <w:bCs/>
                <w:szCs w:val="14"/>
              </w:rPr>
            </w:pPr>
            <w:r w:rsidRPr="005D006F">
              <w:rPr>
                <w:rFonts w:cs="Arial"/>
                <w:color w:val="000000"/>
                <w:szCs w:val="14"/>
              </w:rPr>
              <w:t xml:space="preserve">                   -   </w:t>
            </w:r>
          </w:p>
        </w:tc>
        <w:tc>
          <w:tcPr>
            <w:tcW w:w="1831" w:type="dxa"/>
            <w:vAlign w:val="center"/>
          </w:tcPr>
          <w:p w14:paraId="427E83C3" w14:textId="77777777" w:rsidR="00DA1F44" w:rsidRPr="005D006F" w:rsidRDefault="00DA1F44" w:rsidP="005D006F">
            <w:pPr>
              <w:pStyle w:val="08-Tabelageral"/>
              <w:rPr>
                <w:rFonts w:cs="Arial"/>
                <w:b/>
                <w:bCs/>
                <w:szCs w:val="14"/>
              </w:rPr>
            </w:pPr>
            <w:r w:rsidRPr="005D006F">
              <w:rPr>
                <w:rFonts w:cs="Arial"/>
                <w:color w:val="000000"/>
                <w:szCs w:val="14"/>
              </w:rPr>
              <w:t>906.025</w:t>
            </w:r>
          </w:p>
        </w:tc>
      </w:tr>
      <w:tr w:rsidR="00DA1F44" w:rsidRPr="005D006F" w14:paraId="04F8B572" w14:textId="77777777" w:rsidTr="005D006F">
        <w:trPr>
          <w:trHeight w:val="238"/>
          <w:jc w:val="center"/>
        </w:trPr>
        <w:tc>
          <w:tcPr>
            <w:tcW w:w="4361" w:type="dxa"/>
            <w:shd w:val="clear" w:color="auto" w:fill="auto"/>
            <w:vAlign w:val="center"/>
          </w:tcPr>
          <w:p w14:paraId="1382EEBA" w14:textId="77777777" w:rsidR="00DA1F44" w:rsidRPr="005D006F" w:rsidRDefault="00DA1F44" w:rsidP="005D006F">
            <w:pPr>
              <w:pStyle w:val="08-Tabelageral"/>
              <w:jc w:val="left"/>
              <w:rPr>
                <w:rFonts w:cs="Arial"/>
                <w:b/>
                <w:bCs/>
                <w:szCs w:val="14"/>
              </w:rPr>
            </w:pPr>
            <w:r w:rsidRPr="005D006F">
              <w:rPr>
                <w:rFonts w:cs="Arial"/>
                <w:b/>
                <w:bCs/>
                <w:szCs w:val="14"/>
              </w:rPr>
              <w:t>Custos dos Serviços Prestados</w:t>
            </w:r>
          </w:p>
        </w:tc>
        <w:tc>
          <w:tcPr>
            <w:tcW w:w="1831" w:type="dxa"/>
            <w:shd w:val="clear" w:color="auto" w:fill="auto"/>
            <w:vAlign w:val="center"/>
          </w:tcPr>
          <w:p w14:paraId="210D1988" w14:textId="77777777" w:rsidR="00DA1F44" w:rsidRPr="005D006F" w:rsidRDefault="00DA1F44" w:rsidP="005D006F">
            <w:pPr>
              <w:pStyle w:val="08-Tabelageral"/>
              <w:rPr>
                <w:rFonts w:cs="Arial"/>
                <w:b/>
                <w:bCs/>
                <w:szCs w:val="14"/>
              </w:rPr>
            </w:pPr>
            <w:r w:rsidRPr="005D006F">
              <w:rPr>
                <w:rFonts w:cs="Arial"/>
                <w:b/>
                <w:bCs/>
                <w:color w:val="000000"/>
                <w:szCs w:val="14"/>
              </w:rPr>
              <w:t>-48.037</w:t>
            </w:r>
          </w:p>
        </w:tc>
        <w:tc>
          <w:tcPr>
            <w:tcW w:w="1831" w:type="dxa"/>
            <w:vAlign w:val="center"/>
          </w:tcPr>
          <w:p w14:paraId="0E994695" w14:textId="77777777" w:rsidR="00DA1F44" w:rsidRPr="005D006F" w:rsidRDefault="00DA1F44" w:rsidP="005D006F">
            <w:pPr>
              <w:pStyle w:val="08-Tabelageral"/>
              <w:rPr>
                <w:rFonts w:cs="Arial"/>
                <w:b/>
                <w:bCs/>
                <w:szCs w:val="14"/>
              </w:rPr>
            </w:pPr>
            <w:r w:rsidRPr="005D006F">
              <w:rPr>
                <w:rFonts w:cs="Arial"/>
                <w:b/>
                <w:bCs/>
                <w:color w:val="000000"/>
                <w:szCs w:val="14"/>
              </w:rPr>
              <w:t xml:space="preserve">                   -   </w:t>
            </w:r>
          </w:p>
        </w:tc>
        <w:tc>
          <w:tcPr>
            <w:tcW w:w="1831" w:type="dxa"/>
            <w:vAlign w:val="center"/>
          </w:tcPr>
          <w:p w14:paraId="2935833E" w14:textId="77777777" w:rsidR="00DA1F44" w:rsidRPr="005D006F" w:rsidRDefault="00DA1F44" w:rsidP="005D006F">
            <w:pPr>
              <w:pStyle w:val="08-Tabelageral"/>
              <w:rPr>
                <w:rFonts w:cs="Arial"/>
                <w:b/>
                <w:bCs/>
                <w:szCs w:val="14"/>
              </w:rPr>
            </w:pPr>
            <w:r w:rsidRPr="005D006F">
              <w:rPr>
                <w:rFonts w:cs="Arial"/>
                <w:b/>
                <w:bCs/>
                <w:color w:val="000000"/>
                <w:szCs w:val="14"/>
              </w:rPr>
              <w:t>(48.037)</w:t>
            </w:r>
          </w:p>
        </w:tc>
      </w:tr>
      <w:tr w:rsidR="00DA1F44" w:rsidRPr="005D006F" w14:paraId="3FE3F05D" w14:textId="77777777" w:rsidTr="005D006F">
        <w:trPr>
          <w:trHeight w:val="238"/>
          <w:jc w:val="center"/>
        </w:trPr>
        <w:tc>
          <w:tcPr>
            <w:tcW w:w="4361" w:type="dxa"/>
            <w:shd w:val="clear" w:color="auto" w:fill="auto"/>
            <w:vAlign w:val="center"/>
          </w:tcPr>
          <w:p w14:paraId="54559AAC" w14:textId="77777777" w:rsidR="00DA1F44" w:rsidRPr="005D006F" w:rsidRDefault="00DA1F44" w:rsidP="005D006F">
            <w:pPr>
              <w:pStyle w:val="08-Tabelageral"/>
              <w:jc w:val="left"/>
              <w:rPr>
                <w:rFonts w:cs="Arial"/>
                <w:b/>
                <w:bCs/>
                <w:szCs w:val="14"/>
              </w:rPr>
            </w:pPr>
            <w:r w:rsidRPr="005D006F">
              <w:rPr>
                <w:rFonts w:cs="Arial"/>
                <w:b/>
                <w:bCs/>
                <w:szCs w:val="14"/>
              </w:rPr>
              <w:t>Resultado Bruto</w:t>
            </w:r>
          </w:p>
        </w:tc>
        <w:tc>
          <w:tcPr>
            <w:tcW w:w="1831" w:type="dxa"/>
            <w:shd w:val="clear" w:color="auto" w:fill="auto"/>
            <w:vAlign w:val="center"/>
          </w:tcPr>
          <w:p w14:paraId="731BA487" w14:textId="77777777" w:rsidR="00DA1F44" w:rsidRPr="005D006F" w:rsidRDefault="00DA1F44" w:rsidP="005D006F">
            <w:pPr>
              <w:pStyle w:val="08-Tabelageral"/>
              <w:rPr>
                <w:rFonts w:cs="Arial"/>
                <w:b/>
                <w:bCs/>
                <w:szCs w:val="14"/>
              </w:rPr>
            </w:pPr>
            <w:r w:rsidRPr="005D006F">
              <w:rPr>
                <w:rFonts w:cs="Arial"/>
                <w:b/>
                <w:bCs/>
                <w:color w:val="000000"/>
                <w:szCs w:val="14"/>
              </w:rPr>
              <w:t>1.463.272</w:t>
            </w:r>
          </w:p>
        </w:tc>
        <w:tc>
          <w:tcPr>
            <w:tcW w:w="1831" w:type="dxa"/>
            <w:vAlign w:val="center"/>
          </w:tcPr>
          <w:p w14:paraId="0683CC67" w14:textId="77777777" w:rsidR="00DA1F44" w:rsidRPr="005D006F" w:rsidRDefault="00DA1F44" w:rsidP="005D006F">
            <w:pPr>
              <w:pStyle w:val="08-Tabelageral"/>
              <w:rPr>
                <w:rFonts w:cs="Arial"/>
                <w:b/>
                <w:bCs/>
                <w:szCs w:val="14"/>
              </w:rPr>
            </w:pPr>
            <w:r w:rsidRPr="005D006F">
              <w:rPr>
                <w:rFonts w:cs="Arial"/>
                <w:b/>
                <w:bCs/>
                <w:color w:val="000000"/>
                <w:szCs w:val="14"/>
              </w:rPr>
              <w:t xml:space="preserve">          30.086 </w:t>
            </w:r>
          </w:p>
        </w:tc>
        <w:tc>
          <w:tcPr>
            <w:tcW w:w="1831" w:type="dxa"/>
            <w:vAlign w:val="center"/>
          </w:tcPr>
          <w:p w14:paraId="09453A8D" w14:textId="77777777" w:rsidR="00DA1F44" w:rsidRPr="005D006F" w:rsidRDefault="00DA1F44" w:rsidP="005D006F">
            <w:pPr>
              <w:pStyle w:val="08-Tabelageral"/>
              <w:rPr>
                <w:rFonts w:cs="Arial"/>
                <w:b/>
                <w:bCs/>
                <w:szCs w:val="14"/>
              </w:rPr>
            </w:pPr>
            <w:r w:rsidRPr="005D006F">
              <w:rPr>
                <w:rFonts w:cs="Arial"/>
                <w:b/>
                <w:bCs/>
                <w:color w:val="000000"/>
                <w:szCs w:val="14"/>
              </w:rPr>
              <w:t>1.493.358</w:t>
            </w:r>
          </w:p>
        </w:tc>
      </w:tr>
      <w:tr w:rsidR="00DA1F44" w:rsidRPr="005D006F" w14:paraId="1CF89386" w14:textId="77777777" w:rsidTr="005D006F">
        <w:trPr>
          <w:trHeight w:val="238"/>
          <w:jc w:val="center"/>
        </w:trPr>
        <w:tc>
          <w:tcPr>
            <w:tcW w:w="4361" w:type="dxa"/>
            <w:shd w:val="clear" w:color="auto" w:fill="auto"/>
            <w:vAlign w:val="center"/>
          </w:tcPr>
          <w:p w14:paraId="26890205" w14:textId="77777777" w:rsidR="00DA1F44" w:rsidRPr="005D006F" w:rsidRDefault="00DA1F44" w:rsidP="005D006F">
            <w:pPr>
              <w:pStyle w:val="08-Tabelageral"/>
              <w:jc w:val="left"/>
              <w:rPr>
                <w:rFonts w:cs="Arial"/>
                <w:b/>
                <w:bCs/>
                <w:szCs w:val="14"/>
              </w:rPr>
            </w:pPr>
            <w:r w:rsidRPr="005D006F">
              <w:rPr>
                <w:rFonts w:cs="Arial"/>
                <w:b/>
                <w:bCs/>
                <w:szCs w:val="14"/>
              </w:rPr>
              <w:t>Outras Receitas e Despesas</w:t>
            </w:r>
          </w:p>
        </w:tc>
        <w:tc>
          <w:tcPr>
            <w:tcW w:w="1831" w:type="dxa"/>
            <w:shd w:val="clear" w:color="auto" w:fill="auto"/>
            <w:vAlign w:val="center"/>
          </w:tcPr>
          <w:p w14:paraId="711F324F" w14:textId="77777777" w:rsidR="00DA1F44" w:rsidRPr="005D006F" w:rsidRDefault="00DA1F44" w:rsidP="005D006F">
            <w:pPr>
              <w:pStyle w:val="08-Tabelageral"/>
              <w:rPr>
                <w:rFonts w:cs="Arial"/>
                <w:b/>
                <w:bCs/>
                <w:szCs w:val="14"/>
              </w:rPr>
            </w:pPr>
            <w:r w:rsidRPr="005D006F">
              <w:rPr>
                <w:rFonts w:cs="Arial"/>
                <w:b/>
                <w:bCs/>
                <w:color w:val="000000"/>
                <w:szCs w:val="14"/>
              </w:rPr>
              <w:t>(42.663)</w:t>
            </w:r>
          </w:p>
        </w:tc>
        <w:tc>
          <w:tcPr>
            <w:tcW w:w="1831" w:type="dxa"/>
            <w:vAlign w:val="center"/>
          </w:tcPr>
          <w:p w14:paraId="54D9FF41" w14:textId="77777777" w:rsidR="00DA1F44" w:rsidRPr="005D006F" w:rsidRDefault="00DA1F44" w:rsidP="005D006F">
            <w:pPr>
              <w:pStyle w:val="08-Tabelageral"/>
              <w:rPr>
                <w:rFonts w:cs="Arial"/>
                <w:b/>
                <w:bCs/>
                <w:szCs w:val="14"/>
              </w:rPr>
            </w:pPr>
            <w:r w:rsidRPr="005D006F">
              <w:rPr>
                <w:rFonts w:cs="Arial"/>
                <w:b/>
                <w:bCs/>
                <w:color w:val="000000"/>
                <w:szCs w:val="14"/>
              </w:rPr>
              <w:t xml:space="preserve">                   -   </w:t>
            </w:r>
          </w:p>
        </w:tc>
        <w:tc>
          <w:tcPr>
            <w:tcW w:w="1831" w:type="dxa"/>
            <w:vAlign w:val="center"/>
          </w:tcPr>
          <w:p w14:paraId="4A223282" w14:textId="77777777" w:rsidR="00DA1F44" w:rsidRPr="005D006F" w:rsidRDefault="00DA1F44" w:rsidP="005D006F">
            <w:pPr>
              <w:pStyle w:val="08-Tabelageral"/>
              <w:rPr>
                <w:rFonts w:cs="Arial"/>
                <w:b/>
                <w:bCs/>
                <w:szCs w:val="14"/>
              </w:rPr>
            </w:pPr>
            <w:r w:rsidRPr="005D006F">
              <w:rPr>
                <w:rFonts w:cs="Arial"/>
                <w:b/>
                <w:bCs/>
                <w:color w:val="000000"/>
                <w:szCs w:val="14"/>
              </w:rPr>
              <w:t>(42.663)</w:t>
            </w:r>
          </w:p>
        </w:tc>
      </w:tr>
      <w:tr w:rsidR="00DA1F44" w:rsidRPr="005D006F" w14:paraId="10556D34" w14:textId="77777777" w:rsidTr="005D006F">
        <w:trPr>
          <w:trHeight w:val="238"/>
          <w:jc w:val="center"/>
        </w:trPr>
        <w:tc>
          <w:tcPr>
            <w:tcW w:w="4361" w:type="dxa"/>
            <w:shd w:val="clear" w:color="auto" w:fill="auto"/>
            <w:vAlign w:val="center"/>
          </w:tcPr>
          <w:p w14:paraId="07403D8C" w14:textId="77777777" w:rsidR="00DA1F44" w:rsidRPr="005D006F" w:rsidRDefault="00DA1F44" w:rsidP="005D006F">
            <w:pPr>
              <w:pStyle w:val="08-Tabelageral"/>
              <w:jc w:val="left"/>
              <w:rPr>
                <w:rFonts w:cs="Arial"/>
                <w:b/>
                <w:bCs/>
                <w:szCs w:val="14"/>
              </w:rPr>
            </w:pPr>
            <w:r w:rsidRPr="005D006F">
              <w:rPr>
                <w:rFonts w:cs="Arial"/>
                <w:b/>
                <w:bCs/>
                <w:szCs w:val="14"/>
              </w:rPr>
              <w:t>Resultado Antes das Receitas e Despesas Financeiras</w:t>
            </w:r>
          </w:p>
        </w:tc>
        <w:tc>
          <w:tcPr>
            <w:tcW w:w="1831" w:type="dxa"/>
            <w:shd w:val="clear" w:color="auto" w:fill="auto"/>
            <w:vAlign w:val="center"/>
          </w:tcPr>
          <w:p w14:paraId="4685CA5F" w14:textId="77777777" w:rsidR="00DA1F44" w:rsidRPr="005D006F" w:rsidRDefault="00DA1F44" w:rsidP="005D006F">
            <w:pPr>
              <w:pStyle w:val="08-Tabelageral"/>
              <w:rPr>
                <w:rFonts w:cs="Arial"/>
                <w:b/>
                <w:bCs/>
                <w:szCs w:val="14"/>
              </w:rPr>
            </w:pPr>
            <w:r w:rsidRPr="005D006F">
              <w:rPr>
                <w:rFonts w:cs="Arial"/>
                <w:b/>
                <w:bCs/>
                <w:color w:val="000000"/>
                <w:szCs w:val="14"/>
              </w:rPr>
              <w:t>1.420.609</w:t>
            </w:r>
          </w:p>
        </w:tc>
        <w:tc>
          <w:tcPr>
            <w:tcW w:w="1831" w:type="dxa"/>
            <w:vAlign w:val="center"/>
          </w:tcPr>
          <w:p w14:paraId="15B1864A" w14:textId="77777777" w:rsidR="00DA1F44" w:rsidRPr="005D006F" w:rsidRDefault="00DA1F44" w:rsidP="005D006F">
            <w:pPr>
              <w:pStyle w:val="08-Tabelageral"/>
              <w:rPr>
                <w:rFonts w:cs="Arial"/>
                <w:b/>
                <w:bCs/>
                <w:szCs w:val="14"/>
              </w:rPr>
            </w:pPr>
            <w:r w:rsidRPr="005D006F">
              <w:rPr>
                <w:rFonts w:cs="Arial"/>
                <w:b/>
                <w:bCs/>
                <w:color w:val="000000"/>
                <w:szCs w:val="14"/>
              </w:rPr>
              <w:t xml:space="preserve">          30.086 </w:t>
            </w:r>
          </w:p>
        </w:tc>
        <w:tc>
          <w:tcPr>
            <w:tcW w:w="1831" w:type="dxa"/>
            <w:vAlign w:val="center"/>
          </w:tcPr>
          <w:p w14:paraId="56798E50" w14:textId="77777777" w:rsidR="00DA1F44" w:rsidRPr="005D006F" w:rsidRDefault="00DA1F44" w:rsidP="005D006F">
            <w:pPr>
              <w:pStyle w:val="08-Tabelageral"/>
              <w:rPr>
                <w:rFonts w:cs="Arial"/>
                <w:b/>
                <w:bCs/>
                <w:szCs w:val="14"/>
              </w:rPr>
            </w:pPr>
            <w:r w:rsidRPr="005D006F">
              <w:rPr>
                <w:rFonts w:cs="Arial"/>
                <w:b/>
                <w:bCs/>
                <w:color w:val="000000"/>
                <w:szCs w:val="14"/>
              </w:rPr>
              <w:t>1.450.695</w:t>
            </w:r>
          </w:p>
        </w:tc>
      </w:tr>
      <w:tr w:rsidR="00DA1F44" w:rsidRPr="005D006F" w14:paraId="0606767D" w14:textId="77777777" w:rsidTr="005D006F">
        <w:trPr>
          <w:trHeight w:val="238"/>
          <w:jc w:val="center"/>
        </w:trPr>
        <w:tc>
          <w:tcPr>
            <w:tcW w:w="4361" w:type="dxa"/>
            <w:shd w:val="clear" w:color="auto" w:fill="auto"/>
            <w:vAlign w:val="center"/>
          </w:tcPr>
          <w:p w14:paraId="384B2B13" w14:textId="77777777" w:rsidR="00DA1F44" w:rsidRPr="005D006F" w:rsidRDefault="00DA1F44" w:rsidP="005D006F">
            <w:pPr>
              <w:pStyle w:val="08-Tabelageral"/>
              <w:jc w:val="left"/>
              <w:rPr>
                <w:rFonts w:cs="Arial"/>
                <w:b/>
                <w:bCs/>
                <w:szCs w:val="14"/>
              </w:rPr>
            </w:pPr>
            <w:r w:rsidRPr="005D006F">
              <w:rPr>
                <w:rFonts w:cs="Arial"/>
                <w:b/>
                <w:bCs/>
                <w:szCs w:val="14"/>
              </w:rPr>
              <w:t>Resultado Financeiro</w:t>
            </w:r>
          </w:p>
        </w:tc>
        <w:tc>
          <w:tcPr>
            <w:tcW w:w="1831" w:type="dxa"/>
            <w:shd w:val="clear" w:color="auto" w:fill="auto"/>
            <w:vAlign w:val="center"/>
          </w:tcPr>
          <w:p w14:paraId="36C040CF" w14:textId="77777777" w:rsidR="00DA1F44" w:rsidRPr="005D006F" w:rsidRDefault="00DA1F44" w:rsidP="005D006F">
            <w:pPr>
              <w:pStyle w:val="08-Tabelageral"/>
              <w:rPr>
                <w:rFonts w:cs="Arial"/>
                <w:b/>
                <w:bCs/>
                <w:szCs w:val="14"/>
              </w:rPr>
            </w:pPr>
            <w:r w:rsidRPr="005D006F">
              <w:rPr>
                <w:rFonts w:cs="Arial"/>
                <w:b/>
                <w:bCs/>
                <w:color w:val="000000"/>
                <w:szCs w:val="14"/>
              </w:rPr>
              <w:t>58.142</w:t>
            </w:r>
          </w:p>
        </w:tc>
        <w:tc>
          <w:tcPr>
            <w:tcW w:w="1831" w:type="dxa"/>
            <w:vAlign w:val="center"/>
          </w:tcPr>
          <w:p w14:paraId="088314ED" w14:textId="77777777" w:rsidR="00DA1F44" w:rsidRPr="005D006F" w:rsidRDefault="00DA1F44" w:rsidP="005D006F">
            <w:pPr>
              <w:pStyle w:val="08-Tabelageral"/>
              <w:rPr>
                <w:rFonts w:cs="Arial"/>
                <w:b/>
                <w:bCs/>
                <w:szCs w:val="14"/>
              </w:rPr>
            </w:pPr>
            <w:r w:rsidRPr="005D006F">
              <w:rPr>
                <w:rFonts w:cs="Arial"/>
                <w:b/>
                <w:bCs/>
                <w:color w:val="000000"/>
                <w:szCs w:val="14"/>
              </w:rPr>
              <w:t xml:space="preserve">                   -   </w:t>
            </w:r>
          </w:p>
        </w:tc>
        <w:tc>
          <w:tcPr>
            <w:tcW w:w="1831" w:type="dxa"/>
            <w:vAlign w:val="center"/>
          </w:tcPr>
          <w:p w14:paraId="27C685C4" w14:textId="77777777" w:rsidR="00DA1F44" w:rsidRPr="005D006F" w:rsidRDefault="00DA1F44" w:rsidP="005D006F">
            <w:pPr>
              <w:pStyle w:val="08-Tabelageral"/>
              <w:rPr>
                <w:rFonts w:cs="Arial"/>
                <w:b/>
                <w:bCs/>
                <w:szCs w:val="14"/>
              </w:rPr>
            </w:pPr>
            <w:r w:rsidRPr="005D006F">
              <w:rPr>
                <w:rFonts w:cs="Arial"/>
                <w:b/>
                <w:bCs/>
                <w:color w:val="000000"/>
                <w:szCs w:val="14"/>
              </w:rPr>
              <w:t>58.142</w:t>
            </w:r>
          </w:p>
        </w:tc>
      </w:tr>
      <w:tr w:rsidR="00DA1F44" w:rsidRPr="005D006F" w14:paraId="0D019EC3" w14:textId="77777777" w:rsidTr="005D006F">
        <w:trPr>
          <w:trHeight w:val="238"/>
          <w:jc w:val="center"/>
        </w:trPr>
        <w:tc>
          <w:tcPr>
            <w:tcW w:w="4361" w:type="dxa"/>
            <w:shd w:val="clear" w:color="auto" w:fill="auto"/>
            <w:vAlign w:val="center"/>
          </w:tcPr>
          <w:p w14:paraId="40FC5B6C" w14:textId="77777777" w:rsidR="00DA1F44" w:rsidRPr="005D006F" w:rsidRDefault="00DA1F44" w:rsidP="005D006F">
            <w:pPr>
              <w:pStyle w:val="08-Tabelageral"/>
              <w:jc w:val="left"/>
              <w:rPr>
                <w:rFonts w:cs="Arial"/>
                <w:b/>
                <w:bCs/>
                <w:szCs w:val="14"/>
              </w:rPr>
            </w:pPr>
            <w:r w:rsidRPr="005D006F">
              <w:rPr>
                <w:rFonts w:cs="Arial"/>
                <w:b/>
                <w:bCs/>
                <w:szCs w:val="14"/>
              </w:rPr>
              <w:t>Resultado Antes do Imposto de Renda e Contribuição Social</w:t>
            </w:r>
          </w:p>
        </w:tc>
        <w:tc>
          <w:tcPr>
            <w:tcW w:w="1831" w:type="dxa"/>
            <w:shd w:val="clear" w:color="auto" w:fill="auto"/>
            <w:vAlign w:val="center"/>
          </w:tcPr>
          <w:p w14:paraId="2C4C190D" w14:textId="77777777" w:rsidR="00DA1F44" w:rsidRPr="005D006F" w:rsidRDefault="00DA1F44" w:rsidP="005D006F">
            <w:pPr>
              <w:pStyle w:val="08-Tabelageral"/>
              <w:rPr>
                <w:rFonts w:cs="Arial"/>
                <w:b/>
                <w:bCs/>
                <w:szCs w:val="14"/>
              </w:rPr>
            </w:pPr>
            <w:r w:rsidRPr="005D006F">
              <w:rPr>
                <w:rFonts w:cs="Arial"/>
                <w:b/>
                <w:bCs/>
                <w:color w:val="000000"/>
                <w:szCs w:val="14"/>
              </w:rPr>
              <w:t>1.478.751</w:t>
            </w:r>
          </w:p>
        </w:tc>
        <w:tc>
          <w:tcPr>
            <w:tcW w:w="1831" w:type="dxa"/>
            <w:vAlign w:val="center"/>
          </w:tcPr>
          <w:p w14:paraId="7E69C0E4" w14:textId="77777777" w:rsidR="00DA1F44" w:rsidRPr="005D006F" w:rsidRDefault="00DA1F44" w:rsidP="005D006F">
            <w:pPr>
              <w:pStyle w:val="08-Tabelageral"/>
              <w:rPr>
                <w:rFonts w:cs="Arial"/>
                <w:b/>
                <w:bCs/>
                <w:szCs w:val="14"/>
              </w:rPr>
            </w:pPr>
            <w:r w:rsidRPr="005D006F">
              <w:rPr>
                <w:rFonts w:cs="Arial"/>
                <w:b/>
                <w:bCs/>
                <w:color w:val="000000"/>
                <w:szCs w:val="14"/>
              </w:rPr>
              <w:t xml:space="preserve">          30.086 </w:t>
            </w:r>
          </w:p>
        </w:tc>
        <w:tc>
          <w:tcPr>
            <w:tcW w:w="1831" w:type="dxa"/>
            <w:vAlign w:val="center"/>
          </w:tcPr>
          <w:p w14:paraId="3A19DB5F" w14:textId="77777777" w:rsidR="00DA1F44" w:rsidRPr="005D006F" w:rsidRDefault="00DA1F44" w:rsidP="005D006F">
            <w:pPr>
              <w:pStyle w:val="08-Tabelageral"/>
              <w:rPr>
                <w:rFonts w:cs="Arial"/>
                <w:b/>
                <w:bCs/>
                <w:szCs w:val="14"/>
              </w:rPr>
            </w:pPr>
            <w:r w:rsidRPr="005D006F">
              <w:rPr>
                <w:rFonts w:cs="Arial"/>
                <w:b/>
                <w:bCs/>
                <w:color w:val="000000"/>
                <w:szCs w:val="14"/>
              </w:rPr>
              <w:t>1.508.837</w:t>
            </w:r>
          </w:p>
        </w:tc>
      </w:tr>
      <w:tr w:rsidR="00DA1F44" w:rsidRPr="005D006F" w14:paraId="7755218E" w14:textId="77777777" w:rsidTr="005D006F">
        <w:trPr>
          <w:trHeight w:val="238"/>
          <w:jc w:val="center"/>
        </w:trPr>
        <w:tc>
          <w:tcPr>
            <w:tcW w:w="4361" w:type="dxa"/>
            <w:shd w:val="clear" w:color="auto" w:fill="auto"/>
            <w:vAlign w:val="center"/>
          </w:tcPr>
          <w:p w14:paraId="12344AC0" w14:textId="77777777" w:rsidR="00DA1F44" w:rsidRPr="005D006F" w:rsidRDefault="00DA1F44" w:rsidP="005D006F">
            <w:pPr>
              <w:pStyle w:val="08-Tabelageral"/>
              <w:jc w:val="left"/>
              <w:rPr>
                <w:rFonts w:cs="Arial"/>
                <w:szCs w:val="14"/>
              </w:rPr>
            </w:pPr>
            <w:r w:rsidRPr="005D006F">
              <w:rPr>
                <w:rFonts w:cs="Arial"/>
                <w:szCs w:val="14"/>
              </w:rPr>
              <w:t>Imposto de Renda e Contribuição Social</w:t>
            </w:r>
          </w:p>
        </w:tc>
        <w:tc>
          <w:tcPr>
            <w:tcW w:w="1831" w:type="dxa"/>
            <w:shd w:val="clear" w:color="auto" w:fill="auto"/>
            <w:vAlign w:val="center"/>
          </w:tcPr>
          <w:p w14:paraId="7B246C28" w14:textId="77777777" w:rsidR="00DA1F44" w:rsidRPr="005D006F" w:rsidRDefault="00DA1F44" w:rsidP="005D006F">
            <w:pPr>
              <w:pStyle w:val="08-Tabelageral"/>
              <w:rPr>
                <w:rFonts w:cs="Arial"/>
                <w:szCs w:val="14"/>
              </w:rPr>
            </w:pPr>
            <w:r w:rsidRPr="005D006F">
              <w:rPr>
                <w:rFonts w:cs="Arial"/>
                <w:color w:val="000000"/>
                <w:szCs w:val="14"/>
              </w:rPr>
              <w:t>(299.320)</w:t>
            </w:r>
          </w:p>
        </w:tc>
        <w:tc>
          <w:tcPr>
            <w:tcW w:w="1831" w:type="dxa"/>
            <w:vAlign w:val="center"/>
          </w:tcPr>
          <w:p w14:paraId="3F563484" w14:textId="77777777" w:rsidR="00DA1F44" w:rsidRPr="005D006F" w:rsidRDefault="00DA1F44" w:rsidP="005D006F">
            <w:pPr>
              <w:pStyle w:val="08-Tabelageral"/>
              <w:rPr>
                <w:rFonts w:cs="Arial"/>
                <w:szCs w:val="14"/>
              </w:rPr>
            </w:pPr>
            <w:r w:rsidRPr="005D006F">
              <w:rPr>
                <w:rFonts w:cs="Arial"/>
                <w:color w:val="000000"/>
                <w:szCs w:val="14"/>
              </w:rPr>
              <w:t xml:space="preserve">                   -   </w:t>
            </w:r>
          </w:p>
        </w:tc>
        <w:tc>
          <w:tcPr>
            <w:tcW w:w="1831" w:type="dxa"/>
            <w:vAlign w:val="center"/>
          </w:tcPr>
          <w:p w14:paraId="69297AB3" w14:textId="77777777" w:rsidR="00DA1F44" w:rsidRPr="005D006F" w:rsidRDefault="00DA1F44" w:rsidP="005D006F">
            <w:pPr>
              <w:pStyle w:val="08-Tabelageral"/>
              <w:rPr>
                <w:rFonts w:cs="Arial"/>
                <w:szCs w:val="14"/>
              </w:rPr>
            </w:pPr>
            <w:r w:rsidRPr="005D006F">
              <w:rPr>
                <w:rFonts w:cs="Arial"/>
                <w:color w:val="000000"/>
                <w:szCs w:val="14"/>
              </w:rPr>
              <w:t>(299.320)</w:t>
            </w:r>
          </w:p>
        </w:tc>
      </w:tr>
      <w:tr w:rsidR="00DA1F44" w:rsidRPr="005D006F" w14:paraId="4F5A426A" w14:textId="77777777" w:rsidTr="005D006F">
        <w:trPr>
          <w:trHeight w:val="238"/>
          <w:jc w:val="center"/>
        </w:trPr>
        <w:tc>
          <w:tcPr>
            <w:tcW w:w="4361" w:type="dxa"/>
            <w:shd w:val="clear" w:color="auto" w:fill="auto"/>
            <w:vAlign w:val="center"/>
          </w:tcPr>
          <w:p w14:paraId="17F54072" w14:textId="77777777" w:rsidR="00DA1F44" w:rsidRPr="005D006F" w:rsidRDefault="00DA1F44" w:rsidP="005D006F">
            <w:pPr>
              <w:pStyle w:val="08-Tabelageral"/>
              <w:jc w:val="left"/>
              <w:rPr>
                <w:rFonts w:cs="Arial"/>
                <w:b/>
                <w:bCs/>
                <w:szCs w:val="14"/>
              </w:rPr>
            </w:pPr>
            <w:r w:rsidRPr="005D006F">
              <w:rPr>
                <w:rFonts w:cs="Arial"/>
                <w:b/>
                <w:bCs/>
                <w:szCs w:val="14"/>
              </w:rPr>
              <w:t>Lucro Líquido do Período</w:t>
            </w:r>
          </w:p>
        </w:tc>
        <w:tc>
          <w:tcPr>
            <w:tcW w:w="1831" w:type="dxa"/>
            <w:shd w:val="clear" w:color="auto" w:fill="auto"/>
            <w:vAlign w:val="center"/>
          </w:tcPr>
          <w:p w14:paraId="36B612A2" w14:textId="77777777" w:rsidR="00DA1F44" w:rsidRPr="005D006F" w:rsidRDefault="00DA1F44" w:rsidP="005D006F">
            <w:pPr>
              <w:pStyle w:val="08-Tabelageral"/>
              <w:rPr>
                <w:rFonts w:cs="Arial"/>
                <w:b/>
                <w:bCs/>
                <w:szCs w:val="14"/>
              </w:rPr>
            </w:pPr>
            <w:r w:rsidRPr="005D006F">
              <w:rPr>
                <w:rFonts w:cs="Arial"/>
                <w:b/>
                <w:bCs/>
                <w:color w:val="000000"/>
                <w:szCs w:val="14"/>
              </w:rPr>
              <w:t>1.179.431</w:t>
            </w:r>
          </w:p>
        </w:tc>
        <w:tc>
          <w:tcPr>
            <w:tcW w:w="1831" w:type="dxa"/>
            <w:vAlign w:val="center"/>
          </w:tcPr>
          <w:p w14:paraId="01F593B1" w14:textId="77777777" w:rsidR="00DA1F44" w:rsidRPr="005D006F" w:rsidRDefault="00DA1F44" w:rsidP="005D006F">
            <w:pPr>
              <w:pStyle w:val="08-Tabelageral"/>
              <w:rPr>
                <w:rFonts w:cs="Arial"/>
                <w:b/>
                <w:bCs/>
                <w:szCs w:val="14"/>
              </w:rPr>
            </w:pPr>
            <w:r w:rsidRPr="005D006F">
              <w:rPr>
                <w:rFonts w:cs="Arial"/>
                <w:b/>
                <w:bCs/>
                <w:color w:val="000000"/>
                <w:szCs w:val="14"/>
              </w:rPr>
              <w:t xml:space="preserve">          30.086 </w:t>
            </w:r>
          </w:p>
        </w:tc>
        <w:tc>
          <w:tcPr>
            <w:tcW w:w="1831" w:type="dxa"/>
            <w:vAlign w:val="center"/>
          </w:tcPr>
          <w:p w14:paraId="452FA1AD" w14:textId="77777777" w:rsidR="00DA1F44" w:rsidRPr="005D006F" w:rsidRDefault="00DA1F44" w:rsidP="005D006F">
            <w:pPr>
              <w:pStyle w:val="08-Tabelageral"/>
              <w:rPr>
                <w:rFonts w:cs="Arial"/>
                <w:b/>
                <w:bCs/>
                <w:szCs w:val="14"/>
              </w:rPr>
            </w:pPr>
            <w:r w:rsidRPr="005D006F">
              <w:rPr>
                <w:rFonts w:cs="Arial"/>
                <w:b/>
                <w:bCs/>
                <w:color w:val="000000" w:themeColor="text1"/>
                <w:szCs w:val="14"/>
              </w:rPr>
              <w:t>1.209.517</w:t>
            </w:r>
          </w:p>
        </w:tc>
      </w:tr>
    </w:tbl>
    <w:p w14:paraId="54B2C1CF" w14:textId="77777777" w:rsidR="00DA1F44" w:rsidRDefault="00DA1F44" w:rsidP="0068399F">
      <w:pPr>
        <w:rPr>
          <w:lang w:eastAsia="pt-BR"/>
        </w:rPr>
      </w:pPr>
    </w:p>
    <w:p w14:paraId="68C21237" w14:textId="77777777" w:rsidR="00DA1F44" w:rsidRDefault="00DA1F44" w:rsidP="00C215CC">
      <w:pPr>
        <w:pStyle w:val="03-SubttulodeNota"/>
        <w:keepNext/>
        <w:rPr>
          <w:color w:val="1F4E79" w:themeColor="accent1" w:themeShade="80"/>
        </w:rPr>
      </w:pPr>
      <w:r>
        <w:rPr>
          <w:color w:val="1F4E79" w:themeColor="accent1" w:themeShade="80"/>
        </w:rPr>
        <w:t>Demonstração do Resultado Abrangente</w:t>
      </w:r>
    </w:p>
    <w:p w14:paraId="7841B705"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mil</w:t>
      </w:r>
    </w:p>
    <w:tbl>
      <w:tblPr>
        <w:tblW w:w="9854"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4361"/>
        <w:gridCol w:w="1831"/>
        <w:gridCol w:w="1831"/>
        <w:gridCol w:w="1831"/>
      </w:tblGrid>
      <w:tr w:rsidR="00DA1F44" w:rsidRPr="00E00C9B" w14:paraId="5356FDF4" w14:textId="77777777" w:rsidTr="0052242B">
        <w:trPr>
          <w:trHeight w:val="238"/>
          <w:jc w:val="center"/>
        </w:trPr>
        <w:tc>
          <w:tcPr>
            <w:tcW w:w="4361" w:type="dxa"/>
            <w:tcBorders>
              <w:top w:val="single" w:sz="2" w:space="0" w:color="1F4E79" w:themeColor="accent1" w:themeShade="80"/>
            </w:tcBorders>
            <w:shd w:val="clear" w:color="auto" w:fill="auto"/>
            <w:vAlign w:val="center"/>
          </w:tcPr>
          <w:p w14:paraId="0C17425D" w14:textId="77777777" w:rsidR="00DA1F44" w:rsidRPr="00E00C9B" w:rsidRDefault="00DA1F44" w:rsidP="0052242B">
            <w:pPr>
              <w:pStyle w:val="08-Tabelageral"/>
              <w:jc w:val="left"/>
              <w:rPr>
                <w:rFonts w:cs="Arial"/>
                <w:b/>
                <w:bCs/>
                <w:szCs w:val="14"/>
              </w:rPr>
            </w:pPr>
          </w:p>
        </w:tc>
        <w:tc>
          <w:tcPr>
            <w:tcW w:w="5493" w:type="dxa"/>
            <w:gridSpan w:val="3"/>
            <w:tcBorders>
              <w:top w:val="single" w:sz="2" w:space="0" w:color="1F4E79" w:themeColor="accent1" w:themeShade="80"/>
            </w:tcBorders>
            <w:shd w:val="clear" w:color="auto" w:fill="auto"/>
            <w:vAlign w:val="center"/>
          </w:tcPr>
          <w:p w14:paraId="7359B3E3" w14:textId="77777777" w:rsidR="00DA1F44" w:rsidRPr="00C80F9A" w:rsidRDefault="00DA1F44" w:rsidP="00C80F9A">
            <w:pPr>
              <w:pStyle w:val="08-Tabelageral"/>
              <w:jc w:val="center"/>
              <w:rPr>
                <w:rFonts w:cs="Arial"/>
                <w:b/>
                <w:bCs/>
                <w:szCs w:val="14"/>
              </w:rPr>
            </w:pPr>
            <w:r w:rsidRPr="00C80F9A">
              <w:rPr>
                <w:rFonts w:cs="Arial"/>
                <w:b/>
                <w:bCs/>
                <w:szCs w:val="14"/>
              </w:rPr>
              <w:t xml:space="preserve">Controlador e </w:t>
            </w:r>
            <w:r>
              <w:rPr>
                <w:rFonts w:cs="Arial"/>
                <w:b/>
                <w:bCs/>
                <w:szCs w:val="14"/>
              </w:rPr>
              <w:t>C</w:t>
            </w:r>
            <w:r w:rsidRPr="00C80F9A">
              <w:rPr>
                <w:rFonts w:cs="Arial"/>
                <w:b/>
                <w:bCs/>
                <w:szCs w:val="14"/>
              </w:rPr>
              <w:t>onsolidado</w:t>
            </w:r>
          </w:p>
        </w:tc>
      </w:tr>
      <w:tr w:rsidR="00DA1F44" w:rsidRPr="00E00C9B" w14:paraId="09A38270" w14:textId="77777777" w:rsidTr="0052242B">
        <w:trPr>
          <w:trHeight w:val="238"/>
          <w:jc w:val="center"/>
        </w:trPr>
        <w:tc>
          <w:tcPr>
            <w:tcW w:w="4361" w:type="dxa"/>
            <w:tcBorders>
              <w:top w:val="single" w:sz="2" w:space="0" w:color="1F4E79" w:themeColor="accent1" w:themeShade="80"/>
            </w:tcBorders>
            <w:shd w:val="clear" w:color="auto" w:fill="auto"/>
            <w:vAlign w:val="center"/>
          </w:tcPr>
          <w:p w14:paraId="4B596876" w14:textId="77777777" w:rsidR="00DA1F44" w:rsidRPr="00E00C9B" w:rsidRDefault="00DA1F44" w:rsidP="0052242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40094325" w14:textId="77777777" w:rsidR="00DA1F44" w:rsidRPr="00C80F9A" w:rsidRDefault="00DA1F44" w:rsidP="0052242B">
            <w:pPr>
              <w:pStyle w:val="08-Tabelageral"/>
              <w:rPr>
                <w:rFonts w:cs="Arial"/>
                <w:b/>
                <w:bCs/>
                <w:szCs w:val="14"/>
              </w:rPr>
            </w:pPr>
          </w:p>
        </w:tc>
        <w:tc>
          <w:tcPr>
            <w:tcW w:w="1831" w:type="dxa"/>
            <w:tcBorders>
              <w:top w:val="single" w:sz="2" w:space="0" w:color="1F4E79" w:themeColor="accent1" w:themeShade="80"/>
            </w:tcBorders>
          </w:tcPr>
          <w:p w14:paraId="3E61B8D6" w14:textId="77777777" w:rsidR="00DA1F44" w:rsidRPr="00C80F9A" w:rsidRDefault="00DA1F44" w:rsidP="0052242B">
            <w:pPr>
              <w:pStyle w:val="08-Tabelageral"/>
              <w:rPr>
                <w:rFonts w:cs="Arial"/>
                <w:b/>
                <w:bCs/>
                <w:szCs w:val="14"/>
              </w:rPr>
            </w:pPr>
            <w:r w:rsidRPr="00C80F9A">
              <w:rPr>
                <w:rFonts w:cs="Arial"/>
                <w:b/>
                <w:bCs/>
                <w:szCs w:val="14"/>
              </w:rPr>
              <w:t>1° Trim/2022</w:t>
            </w:r>
          </w:p>
        </w:tc>
        <w:tc>
          <w:tcPr>
            <w:tcW w:w="1831" w:type="dxa"/>
            <w:tcBorders>
              <w:top w:val="single" w:sz="2" w:space="0" w:color="1F4E79" w:themeColor="accent1" w:themeShade="80"/>
            </w:tcBorders>
          </w:tcPr>
          <w:p w14:paraId="45FCADC7" w14:textId="77777777" w:rsidR="00DA1F44" w:rsidRPr="00C80F9A" w:rsidRDefault="00DA1F44" w:rsidP="0052242B">
            <w:pPr>
              <w:pStyle w:val="08-Tabelageral"/>
              <w:rPr>
                <w:rFonts w:cs="Arial"/>
                <w:b/>
                <w:bCs/>
                <w:szCs w:val="14"/>
              </w:rPr>
            </w:pPr>
          </w:p>
        </w:tc>
      </w:tr>
      <w:tr w:rsidR="00DA1F44" w:rsidRPr="00E00C9B" w14:paraId="503DC4D9" w14:textId="77777777" w:rsidTr="0052242B">
        <w:trPr>
          <w:trHeight w:val="238"/>
          <w:jc w:val="center"/>
        </w:trPr>
        <w:tc>
          <w:tcPr>
            <w:tcW w:w="4361" w:type="dxa"/>
            <w:tcBorders>
              <w:top w:val="single" w:sz="2" w:space="0" w:color="1F4E79" w:themeColor="accent1" w:themeShade="80"/>
            </w:tcBorders>
            <w:shd w:val="clear" w:color="auto" w:fill="auto"/>
            <w:vAlign w:val="center"/>
          </w:tcPr>
          <w:p w14:paraId="60CFBFAD" w14:textId="77777777" w:rsidR="00DA1F44" w:rsidRPr="00E00C9B" w:rsidRDefault="00DA1F44" w:rsidP="0052242B">
            <w:pPr>
              <w:pStyle w:val="08-Tabelageral"/>
              <w:jc w:val="left"/>
              <w:rPr>
                <w:rFonts w:cs="Arial"/>
                <w:b/>
                <w:bCs/>
                <w:szCs w:val="14"/>
              </w:rPr>
            </w:pPr>
          </w:p>
        </w:tc>
        <w:tc>
          <w:tcPr>
            <w:tcW w:w="1831" w:type="dxa"/>
            <w:tcBorders>
              <w:top w:val="single" w:sz="2" w:space="0" w:color="1F4E79" w:themeColor="accent1" w:themeShade="80"/>
            </w:tcBorders>
            <w:shd w:val="clear" w:color="auto" w:fill="auto"/>
            <w:vAlign w:val="center"/>
          </w:tcPr>
          <w:p w14:paraId="1CF94A82" w14:textId="77777777" w:rsidR="00DA1F44" w:rsidRPr="00C80F9A" w:rsidRDefault="00DA1F44" w:rsidP="0052242B">
            <w:pPr>
              <w:pStyle w:val="08-Tabelageral"/>
              <w:rPr>
                <w:rFonts w:cs="Arial"/>
                <w:b/>
                <w:bCs/>
                <w:szCs w:val="14"/>
              </w:rPr>
            </w:pPr>
            <w:r w:rsidRPr="00C80F9A">
              <w:rPr>
                <w:rFonts w:cs="Arial"/>
                <w:b/>
                <w:bCs/>
                <w:szCs w:val="14"/>
              </w:rPr>
              <w:t>Divulgação Anterior</w:t>
            </w:r>
          </w:p>
        </w:tc>
        <w:tc>
          <w:tcPr>
            <w:tcW w:w="1831" w:type="dxa"/>
            <w:tcBorders>
              <w:top w:val="single" w:sz="2" w:space="0" w:color="1F4E79" w:themeColor="accent1" w:themeShade="80"/>
            </w:tcBorders>
          </w:tcPr>
          <w:p w14:paraId="22AC1DF7" w14:textId="77777777" w:rsidR="00DA1F44" w:rsidRPr="00C80F9A" w:rsidRDefault="00DA1F44" w:rsidP="0052242B">
            <w:pPr>
              <w:pStyle w:val="08-Tabelageral"/>
              <w:rPr>
                <w:rFonts w:cs="Arial"/>
                <w:b/>
                <w:bCs/>
                <w:szCs w:val="14"/>
              </w:rPr>
            </w:pPr>
            <w:r w:rsidRPr="00C80F9A">
              <w:rPr>
                <w:rFonts w:cs="Arial"/>
                <w:b/>
                <w:bCs/>
                <w:szCs w:val="14"/>
              </w:rPr>
              <w:t>Ajustes</w:t>
            </w:r>
          </w:p>
        </w:tc>
        <w:tc>
          <w:tcPr>
            <w:tcW w:w="1831" w:type="dxa"/>
            <w:tcBorders>
              <w:top w:val="single" w:sz="2" w:space="0" w:color="1F4E79" w:themeColor="accent1" w:themeShade="80"/>
            </w:tcBorders>
          </w:tcPr>
          <w:p w14:paraId="4006642C" w14:textId="77777777" w:rsidR="00DA1F44" w:rsidRPr="00C80F9A" w:rsidRDefault="00DA1F44" w:rsidP="0052242B">
            <w:pPr>
              <w:pStyle w:val="08-Tabelageral"/>
              <w:rPr>
                <w:rFonts w:cs="Arial"/>
                <w:b/>
                <w:bCs/>
                <w:szCs w:val="14"/>
              </w:rPr>
            </w:pPr>
            <w:r w:rsidRPr="00C80F9A">
              <w:rPr>
                <w:rFonts w:cs="Arial"/>
                <w:b/>
                <w:bCs/>
                <w:szCs w:val="14"/>
              </w:rPr>
              <w:t>Saldos Ajustados</w:t>
            </w:r>
          </w:p>
        </w:tc>
      </w:tr>
      <w:tr w:rsidR="00DA1F44" w:rsidRPr="0070691B" w14:paraId="5F0BA7B6" w14:textId="77777777" w:rsidTr="00D80944">
        <w:trPr>
          <w:trHeight w:val="238"/>
          <w:jc w:val="center"/>
        </w:trPr>
        <w:tc>
          <w:tcPr>
            <w:tcW w:w="4361" w:type="dxa"/>
            <w:tcBorders>
              <w:top w:val="single" w:sz="2" w:space="0" w:color="1F4E79" w:themeColor="accent1" w:themeShade="80"/>
            </w:tcBorders>
            <w:shd w:val="clear" w:color="auto" w:fill="auto"/>
            <w:vAlign w:val="center"/>
          </w:tcPr>
          <w:p w14:paraId="6CB5A301" w14:textId="77777777" w:rsidR="00DA1F44" w:rsidRPr="0070691B" w:rsidRDefault="00DA1F44" w:rsidP="0070691B">
            <w:pPr>
              <w:pStyle w:val="08-Tabelageral"/>
              <w:jc w:val="left"/>
              <w:rPr>
                <w:rFonts w:cs="Arial"/>
                <w:b/>
                <w:bCs/>
                <w:szCs w:val="14"/>
              </w:rPr>
            </w:pPr>
            <w:r w:rsidRPr="0070691B">
              <w:rPr>
                <w:rFonts w:cs="Arial"/>
                <w:b/>
                <w:bCs/>
                <w:szCs w:val="14"/>
              </w:rPr>
              <w:t>Lucro Líquido do Período</w:t>
            </w:r>
          </w:p>
        </w:tc>
        <w:tc>
          <w:tcPr>
            <w:tcW w:w="1831" w:type="dxa"/>
            <w:tcBorders>
              <w:top w:val="single" w:sz="2" w:space="0" w:color="1F4E79" w:themeColor="accent1" w:themeShade="80"/>
            </w:tcBorders>
            <w:shd w:val="clear" w:color="auto" w:fill="auto"/>
            <w:vAlign w:val="center"/>
          </w:tcPr>
          <w:p w14:paraId="0F3B45F7" w14:textId="77777777" w:rsidR="00DA1F44" w:rsidRPr="0070691B" w:rsidRDefault="00DA1F44" w:rsidP="0070691B">
            <w:pPr>
              <w:pStyle w:val="08-Tabelageral"/>
              <w:rPr>
                <w:rFonts w:cs="Arial"/>
                <w:b/>
                <w:bCs/>
                <w:szCs w:val="14"/>
              </w:rPr>
            </w:pPr>
            <w:r w:rsidRPr="0070691B">
              <w:rPr>
                <w:rFonts w:cs="Arial"/>
                <w:b/>
                <w:bCs/>
                <w:color w:val="000000"/>
                <w:szCs w:val="14"/>
              </w:rPr>
              <w:t>1.179.431</w:t>
            </w:r>
          </w:p>
        </w:tc>
        <w:tc>
          <w:tcPr>
            <w:tcW w:w="1831" w:type="dxa"/>
            <w:tcBorders>
              <w:top w:val="single" w:sz="2" w:space="0" w:color="1F4E79" w:themeColor="accent1" w:themeShade="80"/>
            </w:tcBorders>
          </w:tcPr>
          <w:p w14:paraId="6FF7DE15" w14:textId="77777777" w:rsidR="00DA1F44" w:rsidRPr="0070691B" w:rsidRDefault="00DA1F44" w:rsidP="0070691B">
            <w:pPr>
              <w:pStyle w:val="08-Tabelageral"/>
              <w:rPr>
                <w:rFonts w:cs="Arial"/>
                <w:b/>
                <w:bCs/>
                <w:szCs w:val="14"/>
              </w:rPr>
            </w:pPr>
            <w:r w:rsidRPr="0070691B">
              <w:rPr>
                <w:b/>
                <w:bCs/>
              </w:rPr>
              <w:t xml:space="preserve"> 30.086 </w:t>
            </w:r>
          </w:p>
        </w:tc>
        <w:tc>
          <w:tcPr>
            <w:tcW w:w="1831" w:type="dxa"/>
            <w:tcBorders>
              <w:top w:val="single" w:sz="2" w:space="0" w:color="1F4E79" w:themeColor="accent1" w:themeShade="80"/>
            </w:tcBorders>
          </w:tcPr>
          <w:p w14:paraId="130FC52A" w14:textId="77777777" w:rsidR="00DA1F44" w:rsidRPr="0070691B" w:rsidRDefault="00DA1F44" w:rsidP="0070691B">
            <w:pPr>
              <w:pStyle w:val="08-Tabelageral"/>
              <w:rPr>
                <w:rFonts w:cs="Arial"/>
                <w:b/>
                <w:bCs/>
                <w:szCs w:val="14"/>
              </w:rPr>
            </w:pPr>
            <w:r w:rsidRPr="0070691B">
              <w:rPr>
                <w:b/>
                <w:bCs/>
              </w:rPr>
              <w:t xml:space="preserve"> 1.209.517 </w:t>
            </w:r>
          </w:p>
        </w:tc>
      </w:tr>
      <w:tr w:rsidR="00DA1F44" w:rsidRPr="0070691B" w14:paraId="4639B81D" w14:textId="77777777" w:rsidTr="00D80944">
        <w:trPr>
          <w:trHeight w:val="238"/>
          <w:jc w:val="center"/>
        </w:trPr>
        <w:tc>
          <w:tcPr>
            <w:tcW w:w="4361" w:type="dxa"/>
            <w:shd w:val="clear" w:color="auto" w:fill="auto"/>
            <w:vAlign w:val="center"/>
          </w:tcPr>
          <w:p w14:paraId="5D2DC795" w14:textId="77777777" w:rsidR="00DA1F44" w:rsidRPr="0070691B" w:rsidRDefault="00DA1F44" w:rsidP="0070691B">
            <w:pPr>
              <w:pStyle w:val="08-Tabelageral"/>
              <w:ind w:left="113"/>
              <w:jc w:val="left"/>
              <w:rPr>
                <w:rFonts w:cs="Arial"/>
                <w:b/>
                <w:bCs/>
                <w:szCs w:val="14"/>
              </w:rPr>
            </w:pPr>
            <w:r w:rsidRPr="0070691B">
              <w:rPr>
                <w:rFonts w:cs="Arial"/>
                <w:szCs w:val="14"/>
              </w:rPr>
              <w:t>Participação no resultado abrangente de investimentos em participações societárias</w:t>
            </w:r>
          </w:p>
        </w:tc>
        <w:tc>
          <w:tcPr>
            <w:tcW w:w="1831" w:type="dxa"/>
            <w:shd w:val="clear" w:color="auto" w:fill="auto"/>
            <w:vAlign w:val="center"/>
          </w:tcPr>
          <w:p w14:paraId="404E907F" w14:textId="77777777" w:rsidR="00DA1F44" w:rsidRPr="0070691B" w:rsidRDefault="00DA1F44" w:rsidP="0070691B">
            <w:pPr>
              <w:pStyle w:val="08-Tabelageral"/>
              <w:rPr>
                <w:rFonts w:cs="Arial"/>
                <w:b/>
                <w:bCs/>
                <w:szCs w:val="14"/>
              </w:rPr>
            </w:pPr>
            <w:r w:rsidRPr="0070691B">
              <w:rPr>
                <w:rFonts w:cs="Arial"/>
                <w:color w:val="000000"/>
                <w:szCs w:val="14"/>
              </w:rPr>
              <w:t>(15.832)</w:t>
            </w:r>
          </w:p>
        </w:tc>
        <w:tc>
          <w:tcPr>
            <w:tcW w:w="1831" w:type="dxa"/>
          </w:tcPr>
          <w:p w14:paraId="210A2B29" w14:textId="77777777" w:rsidR="00DA1F44" w:rsidRPr="0070691B" w:rsidRDefault="00DA1F44" w:rsidP="0070691B">
            <w:pPr>
              <w:pStyle w:val="08-Tabelageral"/>
              <w:rPr>
                <w:rFonts w:cs="Arial"/>
                <w:b/>
                <w:bCs/>
                <w:szCs w:val="14"/>
              </w:rPr>
            </w:pPr>
            <w:r w:rsidRPr="0070691B">
              <w:t xml:space="preserve">(6.100) </w:t>
            </w:r>
          </w:p>
        </w:tc>
        <w:tc>
          <w:tcPr>
            <w:tcW w:w="1831" w:type="dxa"/>
          </w:tcPr>
          <w:p w14:paraId="1E268143" w14:textId="77777777" w:rsidR="00DA1F44" w:rsidRPr="0070691B" w:rsidRDefault="00DA1F44" w:rsidP="0070691B">
            <w:pPr>
              <w:pStyle w:val="08-Tabelageral"/>
              <w:rPr>
                <w:rFonts w:cs="Arial"/>
                <w:b/>
                <w:bCs/>
                <w:szCs w:val="14"/>
              </w:rPr>
            </w:pPr>
            <w:r w:rsidRPr="0070691B">
              <w:t xml:space="preserve">(21.932) </w:t>
            </w:r>
          </w:p>
        </w:tc>
      </w:tr>
      <w:tr w:rsidR="00DA1F44" w:rsidRPr="0070691B" w14:paraId="0D9FF4EA" w14:textId="77777777" w:rsidTr="00D80944">
        <w:trPr>
          <w:trHeight w:val="238"/>
          <w:jc w:val="center"/>
        </w:trPr>
        <w:tc>
          <w:tcPr>
            <w:tcW w:w="4361" w:type="dxa"/>
            <w:shd w:val="clear" w:color="auto" w:fill="auto"/>
            <w:vAlign w:val="center"/>
          </w:tcPr>
          <w:p w14:paraId="2F590308" w14:textId="77777777" w:rsidR="00DA1F44" w:rsidRPr="0070691B" w:rsidRDefault="00DA1F44" w:rsidP="0070691B">
            <w:pPr>
              <w:pStyle w:val="08-Tabelageral"/>
              <w:ind w:left="113"/>
              <w:jc w:val="left"/>
              <w:rPr>
                <w:rFonts w:cs="Arial"/>
                <w:b/>
                <w:bCs/>
                <w:szCs w:val="14"/>
              </w:rPr>
            </w:pPr>
            <w:r w:rsidRPr="0070691B">
              <w:rPr>
                <w:rFonts w:cs="Arial"/>
                <w:szCs w:val="14"/>
              </w:rPr>
              <w:t>Ganhos/(perdas) sobre ativos financeiros</w:t>
            </w:r>
          </w:p>
        </w:tc>
        <w:tc>
          <w:tcPr>
            <w:tcW w:w="1831" w:type="dxa"/>
            <w:shd w:val="clear" w:color="auto" w:fill="auto"/>
            <w:vAlign w:val="center"/>
          </w:tcPr>
          <w:p w14:paraId="04D6233A" w14:textId="77777777" w:rsidR="00DA1F44" w:rsidRPr="0070691B" w:rsidRDefault="00DA1F44" w:rsidP="0070691B">
            <w:pPr>
              <w:pStyle w:val="08-Tabelageral"/>
              <w:rPr>
                <w:rFonts w:cs="Arial"/>
                <w:b/>
                <w:bCs/>
                <w:szCs w:val="14"/>
              </w:rPr>
            </w:pPr>
            <w:r w:rsidRPr="0070691B">
              <w:rPr>
                <w:rFonts w:cs="Arial"/>
                <w:color w:val="000000"/>
                <w:szCs w:val="14"/>
              </w:rPr>
              <w:t>(26.386)</w:t>
            </w:r>
          </w:p>
        </w:tc>
        <w:tc>
          <w:tcPr>
            <w:tcW w:w="1831" w:type="dxa"/>
          </w:tcPr>
          <w:p w14:paraId="261208F7" w14:textId="77777777" w:rsidR="00DA1F44" w:rsidRPr="0070691B" w:rsidRDefault="00DA1F44" w:rsidP="0070691B">
            <w:pPr>
              <w:pStyle w:val="08-Tabelageral"/>
              <w:rPr>
                <w:rFonts w:cs="Arial"/>
                <w:b/>
                <w:bCs/>
                <w:szCs w:val="14"/>
              </w:rPr>
            </w:pPr>
            <w:r w:rsidRPr="0070691B">
              <w:t xml:space="preserve"> </w:t>
            </w:r>
            <w:r>
              <w:t>-</w:t>
            </w:r>
            <w:r w:rsidRPr="0070691B">
              <w:t xml:space="preserve">-   </w:t>
            </w:r>
          </w:p>
        </w:tc>
        <w:tc>
          <w:tcPr>
            <w:tcW w:w="1831" w:type="dxa"/>
          </w:tcPr>
          <w:p w14:paraId="1CEEBB9B" w14:textId="77777777" w:rsidR="00DA1F44" w:rsidRPr="0070691B" w:rsidRDefault="00DA1F44" w:rsidP="0070691B">
            <w:pPr>
              <w:pStyle w:val="08-Tabelageral"/>
              <w:rPr>
                <w:rFonts w:cs="Arial"/>
                <w:b/>
                <w:bCs/>
                <w:szCs w:val="14"/>
              </w:rPr>
            </w:pPr>
            <w:r w:rsidRPr="0070691B">
              <w:t xml:space="preserve">(26.386) </w:t>
            </w:r>
          </w:p>
        </w:tc>
      </w:tr>
      <w:tr w:rsidR="00DA1F44" w:rsidRPr="0070691B" w14:paraId="0ABD1EF7" w14:textId="77777777" w:rsidTr="00D80944">
        <w:trPr>
          <w:trHeight w:val="238"/>
          <w:jc w:val="center"/>
        </w:trPr>
        <w:tc>
          <w:tcPr>
            <w:tcW w:w="4361" w:type="dxa"/>
            <w:shd w:val="clear" w:color="auto" w:fill="auto"/>
            <w:vAlign w:val="center"/>
          </w:tcPr>
          <w:p w14:paraId="4C83730C" w14:textId="77777777" w:rsidR="00DA1F44" w:rsidRPr="0070691B" w:rsidRDefault="00DA1F44" w:rsidP="0070691B">
            <w:pPr>
              <w:pStyle w:val="08-Tabelageral"/>
              <w:ind w:left="113"/>
              <w:jc w:val="left"/>
              <w:rPr>
                <w:rFonts w:cs="Arial"/>
                <w:szCs w:val="14"/>
              </w:rPr>
            </w:pPr>
            <w:r w:rsidRPr="0070691B">
              <w:rPr>
                <w:rFonts w:cs="Arial"/>
                <w:szCs w:val="14"/>
              </w:rPr>
              <w:t>Outros resultados abrangentes</w:t>
            </w:r>
          </w:p>
        </w:tc>
        <w:tc>
          <w:tcPr>
            <w:tcW w:w="1831" w:type="dxa"/>
            <w:shd w:val="clear" w:color="auto" w:fill="auto"/>
            <w:vAlign w:val="center"/>
          </w:tcPr>
          <w:p w14:paraId="69E17C7B" w14:textId="77777777" w:rsidR="00DA1F44" w:rsidRPr="0070691B" w:rsidRDefault="00DA1F44" w:rsidP="0070691B">
            <w:pPr>
              <w:pStyle w:val="08-Tabelageral"/>
              <w:rPr>
                <w:rFonts w:cs="Arial"/>
                <w:szCs w:val="14"/>
              </w:rPr>
            </w:pPr>
            <w:r w:rsidRPr="0070691B">
              <w:rPr>
                <w:rFonts w:cs="Arial"/>
                <w:color w:val="000000"/>
                <w:szCs w:val="14"/>
              </w:rPr>
              <w:t>--</w:t>
            </w:r>
          </w:p>
        </w:tc>
        <w:tc>
          <w:tcPr>
            <w:tcW w:w="1831" w:type="dxa"/>
          </w:tcPr>
          <w:p w14:paraId="0A7174D2" w14:textId="77777777" w:rsidR="00DA1F44" w:rsidRPr="0070691B" w:rsidRDefault="00DA1F44" w:rsidP="0070691B">
            <w:pPr>
              <w:pStyle w:val="08-Tabelageral"/>
              <w:rPr>
                <w:rFonts w:cs="Arial"/>
                <w:szCs w:val="14"/>
              </w:rPr>
            </w:pPr>
            <w:r w:rsidRPr="0070691B">
              <w:t xml:space="preserve">(10.167) </w:t>
            </w:r>
          </w:p>
        </w:tc>
        <w:tc>
          <w:tcPr>
            <w:tcW w:w="1831" w:type="dxa"/>
          </w:tcPr>
          <w:p w14:paraId="3D9B529D" w14:textId="77777777" w:rsidR="00DA1F44" w:rsidRPr="0070691B" w:rsidRDefault="00DA1F44" w:rsidP="0070691B">
            <w:pPr>
              <w:pStyle w:val="08-Tabelageral"/>
              <w:rPr>
                <w:rFonts w:cs="Arial"/>
                <w:szCs w:val="14"/>
              </w:rPr>
            </w:pPr>
            <w:r w:rsidRPr="0070691B">
              <w:t xml:space="preserve">(10.167) </w:t>
            </w:r>
          </w:p>
        </w:tc>
      </w:tr>
      <w:tr w:rsidR="00DA1F44" w:rsidRPr="0070691B" w14:paraId="46B59841" w14:textId="77777777" w:rsidTr="00D80944">
        <w:trPr>
          <w:trHeight w:val="238"/>
          <w:jc w:val="center"/>
        </w:trPr>
        <w:tc>
          <w:tcPr>
            <w:tcW w:w="4361" w:type="dxa"/>
            <w:shd w:val="clear" w:color="auto" w:fill="auto"/>
            <w:vAlign w:val="center"/>
          </w:tcPr>
          <w:p w14:paraId="1459999D" w14:textId="77777777" w:rsidR="00DA1F44" w:rsidRPr="0070691B" w:rsidRDefault="00DA1F44" w:rsidP="0070691B">
            <w:pPr>
              <w:pStyle w:val="08-Tabelageral"/>
              <w:ind w:left="113"/>
              <w:jc w:val="left"/>
              <w:rPr>
                <w:rFonts w:cs="Arial"/>
                <w:szCs w:val="14"/>
              </w:rPr>
            </w:pPr>
            <w:r w:rsidRPr="0070691B">
              <w:rPr>
                <w:rFonts w:cs="Arial"/>
                <w:szCs w:val="14"/>
              </w:rPr>
              <w:t>Efeito fiscal</w:t>
            </w:r>
          </w:p>
        </w:tc>
        <w:tc>
          <w:tcPr>
            <w:tcW w:w="1831" w:type="dxa"/>
            <w:shd w:val="clear" w:color="auto" w:fill="auto"/>
            <w:vAlign w:val="center"/>
          </w:tcPr>
          <w:p w14:paraId="4C66D222" w14:textId="77777777" w:rsidR="00DA1F44" w:rsidRPr="0070691B" w:rsidRDefault="00DA1F44" w:rsidP="0070691B">
            <w:pPr>
              <w:pStyle w:val="08-Tabelageral"/>
              <w:rPr>
                <w:rFonts w:cs="Arial"/>
                <w:szCs w:val="14"/>
              </w:rPr>
            </w:pPr>
            <w:r w:rsidRPr="0070691B">
              <w:rPr>
                <w:rFonts w:cs="Arial"/>
                <w:color w:val="000000"/>
                <w:szCs w:val="14"/>
              </w:rPr>
              <w:t>--</w:t>
            </w:r>
          </w:p>
        </w:tc>
        <w:tc>
          <w:tcPr>
            <w:tcW w:w="1831" w:type="dxa"/>
          </w:tcPr>
          <w:p w14:paraId="1F9841BD" w14:textId="77777777" w:rsidR="00DA1F44" w:rsidRPr="0070691B" w:rsidRDefault="00DA1F44" w:rsidP="0070691B">
            <w:pPr>
              <w:pStyle w:val="08-Tabelageral"/>
              <w:rPr>
                <w:rFonts w:cs="Arial"/>
                <w:szCs w:val="14"/>
              </w:rPr>
            </w:pPr>
            <w:r w:rsidRPr="0070691B">
              <w:t xml:space="preserve"> 14.621 </w:t>
            </w:r>
          </w:p>
        </w:tc>
        <w:tc>
          <w:tcPr>
            <w:tcW w:w="1831" w:type="dxa"/>
          </w:tcPr>
          <w:p w14:paraId="2F1EABE7" w14:textId="77777777" w:rsidR="00DA1F44" w:rsidRPr="0070691B" w:rsidRDefault="00DA1F44" w:rsidP="0070691B">
            <w:pPr>
              <w:pStyle w:val="08-Tabelageral"/>
              <w:rPr>
                <w:rFonts w:cs="Arial"/>
                <w:szCs w:val="14"/>
              </w:rPr>
            </w:pPr>
            <w:r w:rsidRPr="0070691B">
              <w:t xml:space="preserve"> 14.621 </w:t>
            </w:r>
          </w:p>
        </w:tc>
      </w:tr>
      <w:tr w:rsidR="00DA1F44" w:rsidRPr="0070691B" w14:paraId="100838BD" w14:textId="77777777" w:rsidTr="00D80944">
        <w:trPr>
          <w:trHeight w:val="238"/>
          <w:jc w:val="center"/>
        </w:trPr>
        <w:tc>
          <w:tcPr>
            <w:tcW w:w="4361" w:type="dxa"/>
            <w:shd w:val="clear" w:color="auto" w:fill="auto"/>
            <w:vAlign w:val="center"/>
          </w:tcPr>
          <w:p w14:paraId="3F9EDF90" w14:textId="77777777" w:rsidR="00DA1F44" w:rsidRPr="0070691B" w:rsidRDefault="00DA1F44" w:rsidP="0070691B">
            <w:pPr>
              <w:pStyle w:val="08-Tabelageral"/>
              <w:jc w:val="left"/>
              <w:rPr>
                <w:rFonts w:cs="Arial"/>
                <w:b/>
                <w:bCs/>
                <w:szCs w:val="14"/>
              </w:rPr>
            </w:pPr>
            <w:r w:rsidRPr="0070691B">
              <w:rPr>
                <w:rFonts w:cs="Arial"/>
                <w:b/>
                <w:bCs/>
                <w:szCs w:val="14"/>
              </w:rPr>
              <w:t>Resultado Abrangente do Período</w:t>
            </w:r>
          </w:p>
        </w:tc>
        <w:tc>
          <w:tcPr>
            <w:tcW w:w="1831" w:type="dxa"/>
            <w:shd w:val="clear" w:color="auto" w:fill="auto"/>
            <w:vAlign w:val="center"/>
          </w:tcPr>
          <w:p w14:paraId="4CF36B02" w14:textId="77777777" w:rsidR="00DA1F44" w:rsidRPr="0070691B" w:rsidRDefault="00DA1F44" w:rsidP="0070691B">
            <w:pPr>
              <w:pStyle w:val="08-Tabelageral"/>
              <w:rPr>
                <w:rFonts w:cs="Arial"/>
                <w:b/>
                <w:bCs/>
                <w:szCs w:val="14"/>
              </w:rPr>
            </w:pPr>
            <w:r w:rsidRPr="0070691B">
              <w:rPr>
                <w:rFonts w:cs="Arial"/>
                <w:b/>
                <w:bCs/>
                <w:color w:val="000000"/>
                <w:szCs w:val="14"/>
              </w:rPr>
              <w:t>1.163.599</w:t>
            </w:r>
          </w:p>
        </w:tc>
        <w:tc>
          <w:tcPr>
            <w:tcW w:w="1831" w:type="dxa"/>
          </w:tcPr>
          <w:p w14:paraId="315D0172" w14:textId="77777777" w:rsidR="00DA1F44" w:rsidRPr="0070691B" w:rsidRDefault="00DA1F44" w:rsidP="0070691B">
            <w:pPr>
              <w:pStyle w:val="08-Tabelageral"/>
              <w:rPr>
                <w:rFonts w:cs="Arial"/>
                <w:b/>
                <w:bCs/>
                <w:szCs w:val="14"/>
              </w:rPr>
            </w:pPr>
            <w:r w:rsidRPr="0070691B">
              <w:rPr>
                <w:b/>
                <w:bCs/>
              </w:rPr>
              <w:t xml:space="preserve"> 23.986 </w:t>
            </w:r>
          </w:p>
        </w:tc>
        <w:tc>
          <w:tcPr>
            <w:tcW w:w="1831" w:type="dxa"/>
          </w:tcPr>
          <w:p w14:paraId="580D4476" w14:textId="77777777" w:rsidR="00DA1F44" w:rsidRPr="0070691B" w:rsidRDefault="00DA1F44" w:rsidP="0070691B">
            <w:pPr>
              <w:pStyle w:val="08-Tabelageral"/>
              <w:rPr>
                <w:rFonts w:cs="Arial"/>
                <w:b/>
                <w:bCs/>
                <w:szCs w:val="14"/>
              </w:rPr>
            </w:pPr>
            <w:r w:rsidRPr="0070691B">
              <w:rPr>
                <w:b/>
                <w:bCs/>
              </w:rPr>
              <w:t xml:space="preserve"> 1.187.585 </w:t>
            </w:r>
          </w:p>
        </w:tc>
      </w:tr>
    </w:tbl>
    <w:p w14:paraId="26756448" w14:textId="77777777" w:rsidR="00DA1F44" w:rsidRDefault="00DA1F44" w:rsidP="00C0114B">
      <w:pPr>
        <w:pStyle w:val="03-SubttulodeNota"/>
        <w:rPr>
          <w:bCs/>
          <w:color w:val="1F4E79" w:themeColor="accent1" w:themeShade="80"/>
        </w:rPr>
      </w:pPr>
      <w:r>
        <w:rPr>
          <w:bCs/>
          <w:color w:val="1F4E79" w:themeColor="accent1" w:themeShade="80"/>
        </w:rPr>
        <w:br w:type="page"/>
      </w:r>
    </w:p>
    <w:p w14:paraId="0094EBC9" w14:textId="77777777" w:rsidR="00DA1F44" w:rsidRDefault="00DA1F44" w:rsidP="001346BC">
      <w:pPr>
        <w:pStyle w:val="03-SubttulodeNota"/>
        <w:keepNext/>
        <w:rPr>
          <w:color w:val="1F4E79" w:themeColor="accent1" w:themeShade="80"/>
        </w:rPr>
      </w:pPr>
      <w:r w:rsidRPr="001346BC">
        <w:rPr>
          <w:color w:val="1F4E79" w:themeColor="accent1" w:themeShade="80"/>
        </w:rPr>
        <w:lastRenderedPageBreak/>
        <w:t xml:space="preserve">Demonstração dos </w:t>
      </w:r>
      <w:r>
        <w:rPr>
          <w:color w:val="1F4E79" w:themeColor="accent1" w:themeShade="80"/>
        </w:rPr>
        <w:t>F</w:t>
      </w:r>
      <w:r w:rsidRPr="001346BC">
        <w:rPr>
          <w:color w:val="1F4E79" w:themeColor="accent1" w:themeShade="80"/>
        </w:rPr>
        <w:t xml:space="preserve">luxos de </w:t>
      </w:r>
      <w:r>
        <w:rPr>
          <w:color w:val="1F4E79" w:themeColor="accent1" w:themeShade="80"/>
        </w:rPr>
        <w:t>C</w:t>
      </w:r>
      <w:r w:rsidRPr="001346BC">
        <w:rPr>
          <w:color w:val="1F4E79" w:themeColor="accent1" w:themeShade="80"/>
        </w:rPr>
        <w:t>aixa</w:t>
      </w:r>
    </w:p>
    <w:p w14:paraId="6C263863"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mil</w:t>
      </w:r>
    </w:p>
    <w:tbl>
      <w:tblPr>
        <w:tblW w:w="9854" w:type="dxa"/>
        <w:tblLook w:val="04A0" w:firstRow="1" w:lastRow="0" w:firstColumn="1" w:lastColumn="0" w:noHBand="0" w:noVBand="1"/>
      </w:tblPr>
      <w:tblGrid>
        <w:gridCol w:w="4644"/>
        <w:gridCol w:w="1548"/>
        <w:gridCol w:w="1831"/>
        <w:gridCol w:w="1831"/>
      </w:tblGrid>
      <w:tr w:rsidR="00DA1F44" w:rsidRPr="00E00C9B" w14:paraId="3A6BE9D2" w14:textId="77777777" w:rsidTr="00924673">
        <w:trPr>
          <w:trHeight w:val="238"/>
        </w:trPr>
        <w:tc>
          <w:tcPr>
            <w:tcW w:w="4644" w:type="dxa"/>
            <w:tcBorders>
              <w:top w:val="single" w:sz="2" w:space="0" w:color="1F4E79" w:themeColor="accent1" w:themeShade="80"/>
              <w:bottom w:val="single" w:sz="2" w:space="0" w:color="1F4E79" w:themeColor="accent1" w:themeShade="80"/>
            </w:tcBorders>
          </w:tcPr>
          <w:p w14:paraId="114E1AEA" w14:textId="77777777" w:rsidR="00DA1F44" w:rsidRPr="00E00C9B" w:rsidRDefault="00DA1F44" w:rsidP="0052242B">
            <w:pPr>
              <w:pStyle w:val="08-Tabelageral"/>
              <w:jc w:val="left"/>
              <w:rPr>
                <w:rFonts w:cs="Arial"/>
                <w:b/>
                <w:bCs/>
                <w:szCs w:val="14"/>
              </w:rPr>
            </w:pPr>
          </w:p>
        </w:tc>
        <w:tc>
          <w:tcPr>
            <w:tcW w:w="5210" w:type="dxa"/>
            <w:gridSpan w:val="3"/>
            <w:tcBorders>
              <w:top w:val="single" w:sz="2" w:space="0" w:color="1F4E79" w:themeColor="accent1" w:themeShade="80"/>
              <w:bottom w:val="single" w:sz="2" w:space="0" w:color="1F4E79" w:themeColor="accent1" w:themeShade="80"/>
            </w:tcBorders>
          </w:tcPr>
          <w:p w14:paraId="7C6B4611" w14:textId="77777777" w:rsidR="00DA1F44" w:rsidRPr="00C80F9A" w:rsidRDefault="00DA1F44" w:rsidP="0052242B">
            <w:pPr>
              <w:pStyle w:val="08-Tabelageral"/>
              <w:jc w:val="center"/>
              <w:rPr>
                <w:rFonts w:cs="Arial"/>
                <w:b/>
                <w:bCs/>
                <w:szCs w:val="14"/>
              </w:rPr>
            </w:pPr>
            <w:r w:rsidRPr="00C80F9A">
              <w:rPr>
                <w:rFonts w:cs="Arial"/>
                <w:b/>
                <w:bCs/>
                <w:szCs w:val="14"/>
              </w:rPr>
              <w:t>Controlador</w:t>
            </w:r>
          </w:p>
        </w:tc>
      </w:tr>
      <w:tr w:rsidR="00DA1F44" w:rsidRPr="00E00C9B" w14:paraId="1B1CC918" w14:textId="77777777" w:rsidTr="00924673">
        <w:trPr>
          <w:trHeight w:val="238"/>
        </w:trPr>
        <w:tc>
          <w:tcPr>
            <w:tcW w:w="4644" w:type="dxa"/>
            <w:tcBorders>
              <w:top w:val="single" w:sz="2" w:space="0" w:color="1F4E79" w:themeColor="accent1" w:themeShade="80"/>
              <w:bottom w:val="single" w:sz="2" w:space="0" w:color="1F4E79" w:themeColor="accent1" w:themeShade="80"/>
            </w:tcBorders>
          </w:tcPr>
          <w:p w14:paraId="58F5E9A4" w14:textId="77777777" w:rsidR="00DA1F44" w:rsidRPr="00E00C9B" w:rsidRDefault="00DA1F44" w:rsidP="0052242B">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6D1115F0" w14:textId="77777777" w:rsidR="00DA1F44" w:rsidRPr="00C80F9A" w:rsidRDefault="00DA1F44" w:rsidP="0052242B">
            <w:pPr>
              <w:pStyle w:val="08-Tabelageral"/>
              <w:rPr>
                <w:rFonts w:cs="Arial"/>
                <w:b/>
                <w:bCs/>
                <w:szCs w:val="14"/>
              </w:rPr>
            </w:pPr>
          </w:p>
        </w:tc>
        <w:tc>
          <w:tcPr>
            <w:tcW w:w="1831" w:type="dxa"/>
            <w:tcBorders>
              <w:top w:val="single" w:sz="2" w:space="0" w:color="1F4E79" w:themeColor="accent1" w:themeShade="80"/>
              <w:bottom w:val="single" w:sz="2" w:space="0" w:color="1F4E79" w:themeColor="accent1" w:themeShade="80"/>
            </w:tcBorders>
          </w:tcPr>
          <w:p w14:paraId="43837E77" w14:textId="77777777" w:rsidR="00DA1F44" w:rsidRPr="00C80F9A" w:rsidRDefault="00DA1F44" w:rsidP="0052242B">
            <w:pPr>
              <w:pStyle w:val="08-Tabelageral"/>
              <w:rPr>
                <w:rFonts w:cs="Arial"/>
                <w:b/>
                <w:bCs/>
                <w:szCs w:val="14"/>
              </w:rPr>
            </w:pPr>
            <w:r w:rsidRPr="00C80F9A">
              <w:rPr>
                <w:rFonts w:cs="Arial"/>
                <w:b/>
                <w:bCs/>
                <w:szCs w:val="14"/>
              </w:rPr>
              <w:t>1° Trim/2022</w:t>
            </w:r>
          </w:p>
        </w:tc>
        <w:tc>
          <w:tcPr>
            <w:tcW w:w="1831" w:type="dxa"/>
            <w:tcBorders>
              <w:top w:val="single" w:sz="2" w:space="0" w:color="1F4E79" w:themeColor="accent1" w:themeShade="80"/>
              <w:bottom w:val="single" w:sz="2" w:space="0" w:color="1F4E79" w:themeColor="accent1" w:themeShade="80"/>
            </w:tcBorders>
          </w:tcPr>
          <w:p w14:paraId="269772D3" w14:textId="77777777" w:rsidR="00DA1F44" w:rsidRPr="00C80F9A" w:rsidRDefault="00DA1F44" w:rsidP="0052242B">
            <w:pPr>
              <w:pStyle w:val="08-Tabelageral"/>
              <w:rPr>
                <w:rFonts w:cs="Arial"/>
                <w:b/>
                <w:bCs/>
                <w:szCs w:val="14"/>
              </w:rPr>
            </w:pPr>
          </w:p>
        </w:tc>
      </w:tr>
      <w:tr w:rsidR="00DA1F44" w:rsidRPr="00E00C9B" w14:paraId="3DA7925F" w14:textId="77777777" w:rsidTr="00924673">
        <w:trPr>
          <w:trHeight w:val="238"/>
        </w:trPr>
        <w:tc>
          <w:tcPr>
            <w:tcW w:w="4644" w:type="dxa"/>
            <w:tcBorders>
              <w:top w:val="single" w:sz="2" w:space="0" w:color="1F4E79" w:themeColor="accent1" w:themeShade="80"/>
              <w:bottom w:val="single" w:sz="2" w:space="0" w:color="1F4E79" w:themeColor="accent1" w:themeShade="80"/>
            </w:tcBorders>
          </w:tcPr>
          <w:p w14:paraId="3A5B594A" w14:textId="77777777" w:rsidR="00DA1F44" w:rsidRPr="00E00C9B" w:rsidRDefault="00DA1F44" w:rsidP="0052242B">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5D7D2EDE" w14:textId="77777777" w:rsidR="00DA1F44" w:rsidRPr="00C80F9A" w:rsidRDefault="00DA1F44" w:rsidP="0052242B">
            <w:pPr>
              <w:pStyle w:val="08-Tabelageral"/>
              <w:rPr>
                <w:rFonts w:cs="Arial"/>
                <w:b/>
                <w:bCs/>
                <w:szCs w:val="14"/>
              </w:rPr>
            </w:pPr>
            <w:r w:rsidRPr="00C80F9A">
              <w:rPr>
                <w:rFonts w:cs="Arial"/>
                <w:b/>
                <w:bCs/>
                <w:szCs w:val="14"/>
              </w:rPr>
              <w:t>Divulgação Anterior</w:t>
            </w:r>
          </w:p>
        </w:tc>
        <w:tc>
          <w:tcPr>
            <w:tcW w:w="1831" w:type="dxa"/>
            <w:tcBorders>
              <w:top w:val="single" w:sz="2" w:space="0" w:color="1F4E79" w:themeColor="accent1" w:themeShade="80"/>
              <w:bottom w:val="single" w:sz="2" w:space="0" w:color="1F4E79" w:themeColor="accent1" w:themeShade="80"/>
            </w:tcBorders>
          </w:tcPr>
          <w:p w14:paraId="267BE353" w14:textId="77777777" w:rsidR="00DA1F44" w:rsidRPr="00C80F9A" w:rsidRDefault="00DA1F44" w:rsidP="0052242B">
            <w:pPr>
              <w:pStyle w:val="08-Tabelageral"/>
              <w:rPr>
                <w:rFonts w:cs="Arial"/>
                <w:b/>
                <w:bCs/>
                <w:szCs w:val="14"/>
              </w:rPr>
            </w:pPr>
            <w:r w:rsidRPr="00C80F9A">
              <w:rPr>
                <w:rFonts w:cs="Arial"/>
                <w:b/>
                <w:bCs/>
                <w:szCs w:val="14"/>
              </w:rPr>
              <w:t>Ajustes</w:t>
            </w:r>
          </w:p>
        </w:tc>
        <w:tc>
          <w:tcPr>
            <w:tcW w:w="1831" w:type="dxa"/>
            <w:tcBorders>
              <w:top w:val="single" w:sz="2" w:space="0" w:color="1F4E79" w:themeColor="accent1" w:themeShade="80"/>
              <w:bottom w:val="single" w:sz="2" w:space="0" w:color="1F4E79" w:themeColor="accent1" w:themeShade="80"/>
            </w:tcBorders>
          </w:tcPr>
          <w:p w14:paraId="79CCB779" w14:textId="77777777" w:rsidR="00DA1F44" w:rsidRPr="00C80F9A" w:rsidRDefault="00DA1F44" w:rsidP="0052242B">
            <w:pPr>
              <w:pStyle w:val="08-Tabelageral"/>
              <w:rPr>
                <w:rFonts w:cs="Arial"/>
                <w:b/>
                <w:bCs/>
                <w:szCs w:val="14"/>
              </w:rPr>
            </w:pPr>
            <w:r w:rsidRPr="00C80F9A">
              <w:rPr>
                <w:rFonts w:cs="Arial"/>
                <w:b/>
                <w:bCs/>
                <w:szCs w:val="14"/>
              </w:rPr>
              <w:t>Saldos Ajustados</w:t>
            </w:r>
          </w:p>
        </w:tc>
      </w:tr>
      <w:tr w:rsidR="00DA1F44" w:rsidRPr="00FA0C78" w14:paraId="10EBC4CE" w14:textId="77777777" w:rsidTr="00FA0C78">
        <w:trPr>
          <w:trHeight w:val="238"/>
        </w:trPr>
        <w:tc>
          <w:tcPr>
            <w:tcW w:w="4644" w:type="dxa"/>
            <w:tcBorders>
              <w:top w:val="single" w:sz="2" w:space="0" w:color="1F4E79" w:themeColor="accent1" w:themeShade="80"/>
            </w:tcBorders>
            <w:shd w:val="clear" w:color="auto" w:fill="auto"/>
          </w:tcPr>
          <w:p w14:paraId="60A71243" w14:textId="77777777" w:rsidR="00DA1F44" w:rsidRPr="00FA0C78" w:rsidRDefault="00DA1F44" w:rsidP="0070691B">
            <w:pPr>
              <w:pStyle w:val="08-Tabelageral"/>
              <w:jc w:val="left"/>
              <w:rPr>
                <w:rFonts w:cs="Arial"/>
                <w:b/>
                <w:bCs/>
                <w:szCs w:val="14"/>
              </w:rPr>
            </w:pPr>
            <w:r w:rsidRPr="00FA0C78">
              <w:rPr>
                <w:rFonts w:cs="Arial"/>
                <w:b/>
                <w:bCs/>
                <w:szCs w:val="14"/>
              </w:rPr>
              <w:t>Lucro Líquido do Período</w:t>
            </w:r>
          </w:p>
        </w:tc>
        <w:tc>
          <w:tcPr>
            <w:tcW w:w="1548" w:type="dxa"/>
            <w:tcBorders>
              <w:top w:val="single" w:sz="2" w:space="0" w:color="1F4E79" w:themeColor="accent1" w:themeShade="80"/>
            </w:tcBorders>
            <w:shd w:val="clear" w:color="auto" w:fill="auto"/>
          </w:tcPr>
          <w:p w14:paraId="047486AF" w14:textId="77777777" w:rsidR="00DA1F44" w:rsidRPr="00FA0C78" w:rsidRDefault="00DA1F44" w:rsidP="0070691B">
            <w:pPr>
              <w:pStyle w:val="08-Tabelageral"/>
              <w:rPr>
                <w:rFonts w:cs="Arial"/>
                <w:b/>
                <w:bCs/>
                <w:szCs w:val="14"/>
              </w:rPr>
            </w:pPr>
            <w:r w:rsidRPr="00FA0C78">
              <w:rPr>
                <w:rFonts w:cs="Arial"/>
                <w:b/>
                <w:bCs/>
                <w:color w:val="000000"/>
                <w:szCs w:val="14"/>
              </w:rPr>
              <w:t>1.179.431</w:t>
            </w:r>
          </w:p>
        </w:tc>
        <w:tc>
          <w:tcPr>
            <w:tcW w:w="1831" w:type="dxa"/>
            <w:tcBorders>
              <w:top w:val="single" w:sz="2" w:space="0" w:color="1F4E79" w:themeColor="accent1" w:themeShade="80"/>
            </w:tcBorders>
            <w:shd w:val="clear" w:color="auto" w:fill="auto"/>
          </w:tcPr>
          <w:p w14:paraId="055FA219" w14:textId="77777777" w:rsidR="00DA1F44" w:rsidRPr="00FA0C78" w:rsidRDefault="00DA1F44" w:rsidP="0070691B">
            <w:pPr>
              <w:pStyle w:val="08-Tabelageral"/>
              <w:rPr>
                <w:rFonts w:cs="Arial"/>
                <w:b/>
                <w:bCs/>
                <w:szCs w:val="14"/>
              </w:rPr>
            </w:pPr>
            <w:r w:rsidRPr="00FA0C78">
              <w:rPr>
                <w:b/>
                <w:bCs/>
              </w:rPr>
              <w:t>30.086</w:t>
            </w:r>
          </w:p>
        </w:tc>
        <w:tc>
          <w:tcPr>
            <w:tcW w:w="1831" w:type="dxa"/>
            <w:tcBorders>
              <w:top w:val="single" w:sz="2" w:space="0" w:color="1F4E79" w:themeColor="accent1" w:themeShade="80"/>
            </w:tcBorders>
            <w:shd w:val="clear" w:color="auto" w:fill="auto"/>
          </w:tcPr>
          <w:p w14:paraId="40DA473D" w14:textId="77777777" w:rsidR="00DA1F44" w:rsidRPr="00FA0C78" w:rsidRDefault="00DA1F44" w:rsidP="0070691B">
            <w:pPr>
              <w:pStyle w:val="08-Tabelageral"/>
              <w:rPr>
                <w:rFonts w:cs="Arial"/>
                <w:b/>
                <w:bCs/>
                <w:szCs w:val="14"/>
              </w:rPr>
            </w:pPr>
            <w:r w:rsidRPr="00FA0C78">
              <w:rPr>
                <w:b/>
                <w:bCs/>
              </w:rPr>
              <w:t>1.209.517</w:t>
            </w:r>
          </w:p>
        </w:tc>
      </w:tr>
      <w:tr w:rsidR="00DA1F44" w:rsidRPr="00FA0C78" w14:paraId="76E2673E" w14:textId="77777777" w:rsidTr="00FA0C78">
        <w:trPr>
          <w:trHeight w:val="238"/>
        </w:trPr>
        <w:tc>
          <w:tcPr>
            <w:tcW w:w="4644" w:type="dxa"/>
            <w:shd w:val="clear" w:color="auto" w:fill="auto"/>
          </w:tcPr>
          <w:p w14:paraId="3FE9DDEA" w14:textId="77777777" w:rsidR="00DA1F44" w:rsidRPr="00FA0C78" w:rsidRDefault="00DA1F44" w:rsidP="0070691B">
            <w:pPr>
              <w:pStyle w:val="08-Tabelageral"/>
              <w:ind w:left="113"/>
              <w:jc w:val="left"/>
              <w:rPr>
                <w:rFonts w:cs="Arial"/>
                <w:b/>
                <w:bCs/>
                <w:szCs w:val="14"/>
              </w:rPr>
            </w:pPr>
            <w:r w:rsidRPr="00FA0C78">
              <w:rPr>
                <w:rFonts w:cs="Arial"/>
                <w:szCs w:val="14"/>
              </w:rPr>
              <w:t>Resultado de investimentos em participações societárias</w:t>
            </w:r>
          </w:p>
        </w:tc>
        <w:tc>
          <w:tcPr>
            <w:tcW w:w="1548" w:type="dxa"/>
            <w:shd w:val="clear" w:color="auto" w:fill="auto"/>
          </w:tcPr>
          <w:p w14:paraId="09F33400" w14:textId="77777777" w:rsidR="00DA1F44" w:rsidRPr="00FA0C78" w:rsidRDefault="00DA1F44" w:rsidP="0070691B">
            <w:pPr>
              <w:pStyle w:val="08-Tabelageral"/>
              <w:rPr>
                <w:rFonts w:cs="Arial"/>
                <w:b/>
                <w:bCs/>
                <w:szCs w:val="14"/>
              </w:rPr>
            </w:pPr>
            <w:r w:rsidRPr="00FA0C78">
              <w:rPr>
                <w:rFonts w:cs="Arial"/>
                <w:color w:val="000000"/>
                <w:szCs w:val="14"/>
              </w:rPr>
              <w:t>(1.179.084)</w:t>
            </w:r>
          </w:p>
        </w:tc>
        <w:tc>
          <w:tcPr>
            <w:tcW w:w="1831" w:type="dxa"/>
            <w:shd w:val="clear" w:color="auto" w:fill="auto"/>
          </w:tcPr>
          <w:p w14:paraId="521E9D3F" w14:textId="77777777" w:rsidR="00DA1F44" w:rsidRPr="00FA0C78" w:rsidRDefault="00DA1F44" w:rsidP="0070691B">
            <w:pPr>
              <w:pStyle w:val="08-Tabelageral"/>
              <w:rPr>
                <w:rFonts w:cs="Arial"/>
                <w:b/>
                <w:bCs/>
                <w:szCs w:val="14"/>
              </w:rPr>
            </w:pPr>
            <w:r w:rsidRPr="00FA0C78">
              <w:t>(30.086)</w:t>
            </w:r>
          </w:p>
        </w:tc>
        <w:tc>
          <w:tcPr>
            <w:tcW w:w="1831" w:type="dxa"/>
            <w:shd w:val="clear" w:color="auto" w:fill="auto"/>
          </w:tcPr>
          <w:p w14:paraId="7B834B08" w14:textId="77777777" w:rsidR="00DA1F44" w:rsidRPr="00FA0C78" w:rsidRDefault="00DA1F44" w:rsidP="0070691B">
            <w:pPr>
              <w:pStyle w:val="08-Tabelageral"/>
              <w:rPr>
                <w:rFonts w:cs="Arial"/>
                <w:b/>
                <w:bCs/>
                <w:szCs w:val="14"/>
              </w:rPr>
            </w:pPr>
            <w:r w:rsidRPr="00FA0C78">
              <w:t>(1.209.170)</w:t>
            </w:r>
          </w:p>
        </w:tc>
      </w:tr>
      <w:tr w:rsidR="00DA1F44" w:rsidRPr="00FA0C78" w14:paraId="72764281" w14:textId="77777777" w:rsidTr="00FA0C78">
        <w:trPr>
          <w:trHeight w:val="238"/>
        </w:trPr>
        <w:tc>
          <w:tcPr>
            <w:tcW w:w="4644" w:type="dxa"/>
            <w:shd w:val="clear" w:color="auto" w:fill="auto"/>
          </w:tcPr>
          <w:p w14:paraId="669FA0BE" w14:textId="77777777" w:rsidR="00DA1F44" w:rsidRPr="00FA0C78" w:rsidRDefault="00DA1F44" w:rsidP="0052242B">
            <w:pPr>
              <w:pStyle w:val="08-Tabelageral"/>
              <w:jc w:val="left"/>
              <w:rPr>
                <w:rFonts w:cs="Arial"/>
                <w:b/>
                <w:bCs/>
                <w:szCs w:val="14"/>
              </w:rPr>
            </w:pPr>
            <w:r w:rsidRPr="00FA0C78">
              <w:rPr>
                <w:rFonts w:cs="Arial"/>
                <w:b/>
                <w:bCs/>
                <w:szCs w:val="14"/>
              </w:rPr>
              <w:t>Lucro Ajustado</w:t>
            </w:r>
          </w:p>
        </w:tc>
        <w:tc>
          <w:tcPr>
            <w:tcW w:w="1548" w:type="dxa"/>
            <w:shd w:val="clear" w:color="auto" w:fill="auto"/>
          </w:tcPr>
          <w:p w14:paraId="14E69688" w14:textId="77777777" w:rsidR="00DA1F44" w:rsidRPr="00FA0C78" w:rsidRDefault="00DA1F44" w:rsidP="0052242B">
            <w:pPr>
              <w:pStyle w:val="08-Tabelageral"/>
              <w:rPr>
                <w:rFonts w:cs="Arial"/>
                <w:b/>
                <w:bCs/>
                <w:szCs w:val="14"/>
              </w:rPr>
            </w:pPr>
            <w:r w:rsidRPr="00FA0C78">
              <w:rPr>
                <w:rFonts w:cs="Arial"/>
                <w:b/>
                <w:bCs/>
                <w:color w:val="000000"/>
                <w:szCs w:val="14"/>
              </w:rPr>
              <w:t>4.199</w:t>
            </w:r>
          </w:p>
        </w:tc>
        <w:tc>
          <w:tcPr>
            <w:tcW w:w="1831" w:type="dxa"/>
            <w:shd w:val="clear" w:color="auto" w:fill="auto"/>
          </w:tcPr>
          <w:p w14:paraId="6D299C65" w14:textId="77777777" w:rsidR="00DA1F44" w:rsidRPr="00FA0C78" w:rsidRDefault="00DA1F44" w:rsidP="0052242B">
            <w:pPr>
              <w:pStyle w:val="08-Tabelageral"/>
              <w:rPr>
                <w:rFonts w:cs="Arial"/>
                <w:b/>
                <w:bCs/>
                <w:szCs w:val="14"/>
              </w:rPr>
            </w:pPr>
            <w:r w:rsidRPr="00FA0C78">
              <w:rPr>
                <w:rFonts w:cs="Arial"/>
                <w:b/>
                <w:bCs/>
                <w:szCs w:val="14"/>
              </w:rPr>
              <w:t>--</w:t>
            </w:r>
          </w:p>
        </w:tc>
        <w:tc>
          <w:tcPr>
            <w:tcW w:w="1831" w:type="dxa"/>
            <w:shd w:val="clear" w:color="auto" w:fill="auto"/>
          </w:tcPr>
          <w:p w14:paraId="7061C959" w14:textId="77777777" w:rsidR="00DA1F44" w:rsidRPr="00FA0C78" w:rsidRDefault="00DA1F44" w:rsidP="0052242B">
            <w:pPr>
              <w:pStyle w:val="08-Tabelageral"/>
              <w:rPr>
                <w:rFonts w:cs="Arial"/>
                <w:b/>
                <w:bCs/>
                <w:szCs w:val="14"/>
              </w:rPr>
            </w:pPr>
            <w:r w:rsidRPr="00FA0C78">
              <w:rPr>
                <w:rFonts w:cs="Arial"/>
                <w:b/>
                <w:bCs/>
                <w:color w:val="000000"/>
                <w:szCs w:val="14"/>
              </w:rPr>
              <w:t>4.199</w:t>
            </w:r>
          </w:p>
        </w:tc>
      </w:tr>
      <w:tr w:rsidR="00DA1F44" w:rsidRPr="00FA0C78" w14:paraId="54C72BA8" w14:textId="77777777" w:rsidTr="00FA0C78">
        <w:trPr>
          <w:trHeight w:val="238"/>
        </w:trPr>
        <w:tc>
          <w:tcPr>
            <w:tcW w:w="4644" w:type="dxa"/>
            <w:shd w:val="clear" w:color="auto" w:fill="auto"/>
          </w:tcPr>
          <w:p w14:paraId="3DE253B6" w14:textId="77777777" w:rsidR="00DA1F44" w:rsidRPr="00FA0C78" w:rsidRDefault="00DA1F44" w:rsidP="00924673">
            <w:pPr>
              <w:pStyle w:val="08-Tabelageral"/>
              <w:ind w:left="113"/>
              <w:jc w:val="left"/>
              <w:rPr>
                <w:rFonts w:cs="Arial"/>
                <w:szCs w:val="14"/>
              </w:rPr>
            </w:pPr>
            <w:r w:rsidRPr="00FA0C78">
              <w:rPr>
                <w:rFonts w:cs="Arial"/>
                <w:szCs w:val="14"/>
              </w:rPr>
              <w:t>Caixa Gerado Pelas/(Consumido Nas) Atividades Operacionais</w:t>
            </w:r>
          </w:p>
        </w:tc>
        <w:tc>
          <w:tcPr>
            <w:tcW w:w="1548" w:type="dxa"/>
            <w:shd w:val="clear" w:color="auto" w:fill="auto"/>
          </w:tcPr>
          <w:p w14:paraId="2EB248E8" w14:textId="77777777" w:rsidR="00DA1F44" w:rsidRPr="00FA0C78" w:rsidRDefault="00DA1F44" w:rsidP="0052242B">
            <w:pPr>
              <w:pStyle w:val="08-Tabelageral"/>
              <w:rPr>
                <w:rFonts w:cs="Arial"/>
                <w:color w:val="000000"/>
                <w:szCs w:val="14"/>
              </w:rPr>
            </w:pPr>
            <w:r w:rsidRPr="00FA0C78">
              <w:rPr>
                <w:rFonts w:cs="Arial"/>
                <w:color w:val="000000"/>
                <w:szCs w:val="14"/>
              </w:rPr>
              <w:t>(11.395)</w:t>
            </w:r>
          </w:p>
        </w:tc>
        <w:tc>
          <w:tcPr>
            <w:tcW w:w="1831" w:type="dxa"/>
            <w:shd w:val="clear" w:color="auto" w:fill="auto"/>
          </w:tcPr>
          <w:p w14:paraId="08A3B351" w14:textId="77777777" w:rsidR="00DA1F44" w:rsidRPr="00FA0C78" w:rsidRDefault="00DA1F44" w:rsidP="0052242B">
            <w:pPr>
              <w:pStyle w:val="08-Tabelageral"/>
              <w:rPr>
                <w:rFonts w:cs="Arial"/>
                <w:szCs w:val="14"/>
              </w:rPr>
            </w:pPr>
            <w:r w:rsidRPr="00FA0C78">
              <w:rPr>
                <w:rFonts w:cs="Arial"/>
                <w:szCs w:val="14"/>
              </w:rPr>
              <w:t>--</w:t>
            </w:r>
          </w:p>
        </w:tc>
        <w:tc>
          <w:tcPr>
            <w:tcW w:w="1831" w:type="dxa"/>
            <w:shd w:val="clear" w:color="auto" w:fill="auto"/>
          </w:tcPr>
          <w:p w14:paraId="0B22E566" w14:textId="77777777" w:rsidR="00DA1F44" w:rsidRPr="00FA0C78" w:rsidRDefault="00DA1F44" w:rsidP="0052242B">
            <w:pPr>
              <w:pStyle w:val="08-Tabelageral"/>
              <w:rPr>
                <w:rFonts w:cs="Arial"/>
                <w:color w:val="000000"/>
                <w:szCs w:val="14"/>
              </w:rPr>
            </w:pPr>
            <w:r w:rsidRPr="00FA0C78">
              <w:rPr>
                <w:rFonts w:cs="Arial"/>
                <w:color w:val="000000"/>
                <w:szCs w:val="14"/>
              </w:rPr>
              <w:t>(11.395)</w:t>
            </w:r>
          </w:p>
        </w:tc>
      </w:tr>
      <w:tr w:rsidR="00DA1F44" w:rsidRPr="00FA0C78" w14:paraId="07A47341" w14:textId="77777777" w:rsidTr="00FA0C78">
        <w:trPr>
          <w:trHeight w:val="238"/>
        </w:trPr>
        <w:tc>
          <w:tcPr>
            <w:tcW w:w="4644" w:type="dxa"/>
            <w:shd w:val="clear" w:color="auto" w:fill="auto"/>
          </w:tcPr>
          <w:p w14:paraId="77E2AF4F" w14:textId="77777777" w:rsidR="00DA1F44" w:rsidRPr="00FA0C78" w:rsidRDefault="00DA1F44" w:rsidP="00924673">
            <w:pPr>
              <w:pStyle w:val="08-Tabelageral"/>
              <w:ind w:left="113"/>
              <w:jc w:val="left"/>
              <w:rPr>
                <w:rFonts w:cs="Arial"/>
                <w:szCs w:val="14"/>
              </w:rPr>
            </w:pPr>
            <w:r w:rsidRPr="00FA0C78">
              <w:rPr>
                <w:rFonts w:cs="Arial"/>
                <w:szCs w:val="14"/>
              </w:rPr>
              <w:t>Caixa Gerado Pelas/(Consumido Nas) Atividades de Investimento</w:t>
            </w:r>
          </w:p>
        </w:tc>
        <w:tc>
          <w:tcPr>
            <w:tcW w:w="1548" w:type="dxa"/>
            <w:shd w:val="clear" w:color="auto" w:fill="auto"/>
          </w:tcPr>
          <w:p w14:paraId="4E6C5D63" w14:textId="77777777" w:rsidR="00DA1F44" w:rsidRPr="00FA0C78" w:rsidRDefault="00DA1F44" w:rsidP="0052242B">
            <w:pPr>
              <w:pStyle w:val="08-Tabelageral"/>
              <w:rPr>
                <w:rFonts w:cs="Arial"/>
                <w:color w:val="000000"/>
                <w:szCs w:val="14"/>
              </w:rPr>
            </w:pPr>
            <w:r w:rsidRPr="00FA0C78">
              <w:rPr>
                <w:rFonts w:cs="Arial"/>
                <w:color w:val="000000"/>
                <w:szCs w:val="14"/>
              </w:rPr>
              <w:t>1.594.430</w:t>
            </w:r>
          </w:p>
        </w:tc>
        <w:tc>
          <w:tcPr>
            <w:tcW w:w="1831" w:type="dxa"/>
            <w:shd w:val="clear" w:color="auto" w:fill="auto"/>
          </w:tcPr>
          <w:p w14:paraId="2E478A30" w14:textId="77777777" w:rsidR="00DA1F44" w:rsidRPr="00FA0C78" w:rsidRDefault="00DA1F44" w:rsidP="0052242B">
            <w:pPr>
              <w:pStyle w:val="08-Tabelageral"/>
              <w:rPr>
                <w:rFonts w:cs="Arial"/>
                <w:szCs w:val="14"/>
              </w:rPr>
            </w:pPr>
            <w:r w:rsidRPr="00FA0C78">
              <w:rPr>
                <w:rFonts w:cs="Arial"/>
                <w:szCs w:val="14"/>
              </w:rPr>
              <w:t>--</w:t>
            </w:r>
          </w:p>
        </w:tc>
        <w:tc>
          <w:tcPr>
            <w:tcW w:w="1831" w:type="dxa"/>
            <w:shd w:val="clear" w:color="auto" w:fill="auto"/>
          </w:tcPr>
          <w:p w14:paraId="098D2A82" w14:textId="77777777" w:rsidR="00DA1F44" w:rsidRPr="00FA0C78" w:rsidRDefault="00DA1F44" w:rsidP="0052242B">
            <w:pPr>
              <w:pStyle w:val="08-Tabelageral"/>
              <w:rPr>
                <w:rFonts w:cs="Arial"/>
                <w:color w:val="000000"/>
                <w:szCs w:val="14"/>
              </w:rPr>
            </w:pPr>
            <w:r w:rsidRPr="00FA0C78">
              <w:rPr>
                <w:rFonts w:cs="Arial"/>
                <w:color w:val="000000"/>
                <w:szCs w:val="14"/>
              </w:rPr>
              <w:t>1.594.430</w:t>
            </w:r>
          </w:p>
        </w:tc>
      </w:tr>
      <w:tr w:rsidR="00DA1F44" w:rsidRPr="00FA0C78" w14:paraId="1F4F1E35" w14:textId="77777777" w:rsidTr="00FA0C78">
        <w:trPr>
          <w:trHeight w:val="238"/>
        </w:trPr>
        <w:tc>
          <w:tcPr>
            <w:tcW w:w="4644" w:type="dxa"/>
            <w:shd w:val="clear" w:color="auto" w:fill="auto"/>
          </w:tcPr>
          <w:p w14:paraId="4AE636AA" w14:textId="77777777" w:rsidR="00DA1F44" w:rsidRPr="00FA0C78" w:rsidRDefault="00DA1F44" w:rsidP="00924673">
            <w:pPr>
              <w:pStyle w:val="08-Tabelageral"/>
              <w:ind w:left="113"/>
              <w:jc w:val="left"/>
              <w:rPr>
                <w:rFonts w:cs="Arial"/>
                <w:szCs w:val="14"/>
              </w:rPr>
            </w:pPr>
            <w:r w:rsidRPr="00FA0C78">
              <w:rPr>
                <w:rFonts w:cs="Arial"/>
                <w:szCs w:val="14"/>
              </w:rPr>
              <w:t>Caixa Gerado Pelas/(Consumido Nas) Atividades de Financiamento</w:t>
            </w:r>
          </w:p>
        </w:tc>
        <w:tc>
          <w:tcPr>
            <w:tcW w:w="1548" w:type="dxa"/>
            <w:shd w:val="clear" w:color="auto" w:fill="auto"/>
          </w:tcPr>
          <w:p w14:paraId="7CCBFE7B" w14:textId="77777777" w:rsidR="00DA1F44" w:rsidRPr="00FA0C78" w:rsidRDefault="00DA1F44" w:rsidP="0052242B">
            <w:pPr>
              <w:pStyle w:val="08-Tabelageral"/>
              <w:rPr>
                <w:rFonts w:cs="Arial"/>
                <w:color w:val="000000"/>
                <w:szCs w:val="14"/>
              </w:rPr>
            </w:pPr>
            <w:r w:rsidRPr="00FA0C78">
              <w:rPr>
                <w:rFonts w:cs="Arial"/>
                <w:color w:val="000000"/>
                <w:szCs w:val="14"/>
              </w:rPr>
              <w:t>(1.857.011)</w:t>
            </w:r>
          </w:p>
        </w:tc>
        <w:tc>
          <w:tcPr>
            <w:tcW w:w="1831" w:type="dxa"/>
            <w:shd w:val="clear" w:color="auto" w:fill="auto"/>
          </w:tcPr>
          <w:p w14:paraId="38EEB603" w14:textId="77777777" w:rsidR="00DA1F44" w:rsidRPr="00FA0C78" w:rsidRDefault="00DA1F44" w:rsidP="0052242B">
            <w:pPr>
              <w:pStyle w:val="08-Tabelageral"/>
              <w:rPr>
                <w:rFonts w:cs="Arial"/>
                <w:szCs w:val="14"/>
              </w:rPr>
            </w:pPr>
            <w:r w:rsidRPr="00FA0C78">
              <w:rPr>
                <w:rFonts w:cs="Arial"/>
                <w:szCs w:val="14"/>
              </w:rPr>
              <w:t>--</w:t>
            </w:r>
          </w:p>
        </w:tc>
        <w:tc>
          <w:tcPr>
            <w:tcW w:w="1831" w:type="dxa"/>
            <w:shd w:val="clear" w:color="auto" w:fill="auto"/>
          </w:tcPr>
          <w:p w14:paraId="38C95859" w14:textId="77777777" w:rsidR="00DA1F44" w:rsidRPr="00FA0C78" w:rsidRDefault="00DA1F44" w:rsidP="0052242B">
            <w:pPr>
              <w:pStyle w:val="08-Tabelageral"/>
              <w:rPr>
                <w:rFonts w:cs="Arial"/>
                <w:color w:val="000000"/>
                <w:szCs w:val="14"/>
              </w:rPr>
            </w:pPr>
            <w:r w:rsidRPr="00FA0C78">
              <w:rPr>
                <w:rFonts w:cs="Arial"/>
                <w:color w:val="000000"/>
                <w:szCs w:val="14"/>
              </w:rPr>
              <w:t>(1.857.011)</w:t>
            </w:r>
          </w:p>
        </w:tc>
      </w:tr>
      <w:tr w:rsidR="00DA1F44" w:rsidRPr="00FA0C78" w14:paraId="57EBB32E" w14:textId="77777777" w:rsidTr="00FA0C78">
        <w:trPr>
          <w:trHeight w:val="238"/>
        </w:trPr>
        <w:tc>
          <w:tcPr>
            <w:tcW w:w="4644" w:type="dxa"/>
            <w:tcBorders>
              <w:bottom w:val="single" w:sz="2" w:space="0" w:color="1F4E79" w:themeColor="accent1" w:themeShade="80"/>
            </w:tcBorders>
            <w:shd w:val="clear" w:color="auto" w:fill="auto"/>
          </w:tcPr>
          <w:p w14:paraId="3946A2DB" w14:textId="77777777" w:rsidR="00DA1F44" w:rsidRPr="00FA0C78" w:rsidRDefault="00DA1F44" w:rsidP="0052242B">
            <w:pPr>
              <w:pStyle w:val="08-Tabelageral"/>
              <w:jc w:val="left"/>
              <w:rPr>
                <w:rFonts w:cs="Arial"/>
                <w:b/>
                <w:bCs/>
                <w:szCs w:val="14"/>
              </w:rPr>
            </w:pPr>
            <w:r w:rsidRPr="00FA0C78">
              <w:rPr>
                <w:rFonts w:cs="Arial"/>
                <w:b/>
                <w:bCs/>
                <w:szCs w:val="14"/>
              </w:rPr>
              <w:t>Aumento/(Redução) de Caixa e Equivalentes de Caixa</w:t>
            </w:r>
          </w:p>
        </w:tc>
        <w:tc>
          <w:tcPr>
            <w:tcW w:w="1548" w:type="dxa"/>
            <w:tcBorders>
              <w:bottom w:val="single" w:sz="2" w:space="0" w:color="1F4E79" w:themeColor="accent1" w:themeShade="80"/>
            </w:tcBorders>
            <w:shd w:val="clear" w:color="auto" w:fill="auto"/>
          </w:tcPr>
          <w:p w14:paraId="65E28FF6" w14:textId="77777777" w:rsidR="00DA1F44" w:rsidRPr="00FA0C78" w:rsidRDefault="00DA1F44" w:rsidP="0052242B">
            <w:pPr>
              <w:pStyle w:val="08-Tabelageral"/>
              <w:rPr>
                <w:rFonts w:cs="Arial"/>
                <w:b/>
                <w:bCs/>
                <w:color w:val="000000"/>
                <w:szCs w:val="14"/>
              </w:rPr>
            </w:pPr>
            <w:r w:rsidRPr="00FA0C78">
              <w:rPr>
                <w:rFonts w:cs="Arial"/>
                <w:b/>
                <w:bCs/>
                <w:color w:val="000000"/>
                <w:szCs w:val="14"/>
              </w:rPr>
              <w:t>(273.976)</w:t>
            </w:r>
          </w:p>
        </w:tc>
        <w:tc>
          <w:tcPr>
            <w:tcW w:w="1831" w:type="dxa"/>
            <w:tcBorders>
              <w:bottom w:val="single" w:sz="2" w:space="0" w:color="1F4E79" w:themeColor="accent1" w:themeShade="80"/>
            </w:tcBorders>
            <w:shd w:val="clear" w:color="auto" w:fill="auto"/>
          </w:tcPr>
          <w:p w14:paraId="3FB9B97E" w14:textId="77777777" w:rsidR="00DA1F44" w:rsidRPr="00FA0C78" w:rsidRDefault="00DA1F44" w:rsidP="0052242B">
            <w:pPr>
              <w:pStyle w:val="08-Tabelageral"/>
              <w:rPr>
                <w:rFonts w:cs="Arial"/>
                <w:b/>
                <w:bCs/>
                <w:szCs w:val="14"/>
              </w:rPr>
            </w:pPr>
            <w:r w:rsidRPr="00FA0C78">
              <w:rPr>
                <w:rFonts w:cs="Arial"/>
                <w:b/>
                <w:bCs/>
                <w:szCs w:val="14"/>
              </w:rPr>
              <w:t>--</w:t>
            </w:r>
          </w:p>
        </w:tc>
        <w:tc>
          <w:tcPr>
            <w:tcW w:w="1831" w:type="dxa"/>
            <w:tcBorders>
              <w:bottom w:val="single" w:sz="2" w:space="0" w:color="1F4E79" w:themeColor="accent1" w:themeShade="80"/>
            </w:tcBorders>
            <w:shd w:val="clear" w:color="auto" w:fill="auto"/>
          </w:tcPr>
          <w:p w14:paraId="530DEA8B" w14:textId="77777777" w:rsidR="00DA1F44" w:rsidRPr="00FA0C78" w:rsidRDefault="00DA1F44" w:rsidP="0052242B">
            <w:pPr>
              <w:pStyle w:val="08-Tabelageral"/>
              <w:rPr>
                <w:rFonts w:cs="Arial"/>
                <w:b/>
                <w:bCs/>
                <w:color w:val="000000"/>
                <w:szCs w:val="14"/>
              </w:rPr>
            </w:pPr>
            <w:r w:rsidRPr="00FA0C78">
              <w:rPr>
                <w:rFonts w:cs="Arial"/>
                <w:b/>
                <w:bCs/>
                <w:color w:val="000000"/>
                <w:szCs w:val="14"/>
              </w:rPr>
              <w:t>(273.976)</w:t>
            </w:r>
          </w:p>
        </w:tc>
      </w:tr>
      <w:tr w:rsidR="00DA1F44" w:rsidRPr="00C80F9A" w14:paraId="47B50ACF" w14:textId="77777777" w:rsidTr="00525928">
        <w:trPr>
          <w:trHeight w:val="238"/>
        </w:trPr>
        <w:tc>
          <w:tcPr>
            <w:tcW w:w="4644" w:type="dxa"/>
            <w:tcBorders>
              <w:top w:val="single" w:sz="2" w:space="0" w:color="1F4E79" w:themeColor="accent1" w:themeShade="80"/>
            </w:tcBorders>
          </w:tcPr>
          <w:p w14:paraId="0845E001" w14:textId="77777777" w:rsidR="00DA1F44" w:rsidRPr="005E1F7B" w:rsidRDefault="00DA1F44" w:rsidP="0052242B">
            <w:pPr>
              <w:pStyle w:val="08-Tabelageral"/>
              <w:jc w:val="left"/>
              <w:rPr>
                <w:rFonts w:cs="Arial"/>
                <w:szCs w:val="14"/>
              </w:rPr>
            </w:pPr>
          </w:p>
        </w:tc>
        <w:tc>
          <w:tcPr>
            <w:tcW w:w="1548" w:type="dxa"/>
            <w:tcBorders>
              <w:top w:val="single" w:sz="2" w:space="0" w:color="1F4E79" w:themeColor="accent1" w:themeShade="80"/>
            </w:tcBorders>
          </w:tcPr>
          <w:p w14:paraId="7BAF363D" w14:textId="77777777" w:rsidR="00DA1F44" w:rsidRPr="005E1F7B" w:rsidRDefault="00DA1F44" w:rsidP="0052242B">
            <w:pPr>
              <w:pStyle w:val="08-Tabelageral"/>
              <w:rPr>
                <w:rFonts w:cs="Arial"/>
                <w:color w:val="000000"/>
                <w:szCs w:val="14"/>
              </w:rPr>
            </w:pPr>
          </w:p>
        </w:tc>
        <w:tc>
          <w:tcPr>
            <w:tcW w:w="1831" w:type="dxa"/>
            <w:tcBorders>
              <w:top w:val="single" w:sz="2" w:space="0" w:color="1F4E79" w:themeColor="accent1" w:themeShade="80"/>
            </w:tcBorders>
          </w:tcPr>
          <w:p w14:paraId="0BC0C4FD" w14:textId="77777777" w:rsidR="00DA1F44" w:rsidRPr="005E1F7B" w:rsidRDefault="00DA1F44" w:rsidP="0052242B">
            <w:pPr>
              <w:pStyle w:val="08-Tabelageral"/>
              <w:rPr>
                <w:rFonts w:cs="Arial"/>
                <w:szCs w:val="14"/>
              </w:rPr>
            </w:pPr>
          </w:p>
        </w:tc>
        <w:tc>
          <w:tcPr>
            <w:tcW w:w="1831" w:type="dxa"/>
            <w:tcBorders>
              <w:top w:val="single" w:sz="2" w:space="0" w:color="1F4E79" w:themeColor="accent1" w:themeShade="80"/>
            </w:tcBorders>
          </w:tcPr>
          <w:p w14:paraId="7D51D714" w14:textId="77777777" w:rsidR="00DA1F44" w:rsidRPr="005E1F7B" w:rsidRDefault="00DA1F44" w:rsidP="0052242B">
            <w:pPr>
              <w:pStyle w:val="08-Tabelageral"/>
              <w:rPr>
                <w:rFonts w:cs="Arial"/>
                <w:color w:val="000000"/>
                <w:szCs w:val="14"/>
              </w:rPr>
            </w:pPr>
          </w:p>
        </w:tc>
      </w:tr>
      <w:tr w:rsidR="00DA1F44" w:rsidRPr="00C80F9A" w14:paraId="26CAA564" w14:textId="77777777" w:rsidTr="00525928">
        <w:trPr>
          <w:trHeight w:val="238"/>
        </w:trPr>
        <w:tc>
          <w:tcPr>
            <w:tcW w:w="4644" w:type="dxa"/>
            <w:tcBorders>
              <w:bottom w:val="single" w:sz="2" w:space="0" w:color="1F4E79" w:themeColor="accent1" w:themeShade="80"/>
            </w:tcBorders>
          </w:tcPr>
          <w:p w14:paraId="076C7A73" w14:textId="77777777" w:rsidR="00DA1F44" w:rsidRPr="005E1F7B" w:rsidRDefault="00DA1F44" w:rsidP="0052242B">
            <w:pPr>
              <w:pStyle w:val="08-Tabelageral"/>
              <w:jc w:val="left"/>
              <w:rPr>
                <w:rFonts w:cs="Arial"/>
                <w:szCs w:val="14"/>
              </w:rPr>
            </w:pPr>
          </w:p>
        </w:tc>
        <w:tc>
          <w:tcPr>
            <w:tcW w:w="1548" w:type="dxa"/>
            <w:tcBorders>
              <w:bottom w:val="single" w:sz="2" w:space="0" w:color="1F4E79" w:themeColor="accent1" w:themeShade="80"/>
            </w:tcBorders>
          </w:tcPr>
          <w:p w14:paraId="67A239AF" w14:textId="77777777" w:rsidR="00DA1F44" w:rsidRPr="005E1F7B" w:rsidRDefault="00DA1F44" w:rsidP="0052242B">
            <w:pPr>
              <w:pStyle w:val="08-Tabelageral"/>
              <w:rPr>
                <w:rFonts w:cs="Arial"/>
                <w:color w:val="000000"/>
                <w:szCs w:val="14"/>
              </w:rPr>
            </w:pPr>
          </w:p>
        </w:tc>
        <w:tc>
          <w:tcPr>
            <w:tcW w:w="1831" w:type="dxa"/>
            <w:tcBorders>
              <w:bottom w:val="single" w:sz="2" w:space="0" w:color="1F4E79" w:themeColor="accent1" w:themeShade="80"/>
            </w:tcBorders>
          </w:tcPr>
          <w:p w14:paraId="558BD959" w14:textId="77777777" w:rsidR="00DA1F44" w:rsidRPr="005E1F7B" w:rsidRDefault="00DA1F44" w:rsidP="0052242B">
            <w:pPr>
              <w:pStyle w:val="08-Tabelageral"/>
              <w:rPr>
                <w:rFonts w:cs="Arial"/>
                <w:szCs w:val="14"/>
              </w:rPr>
            </w:pPr>
          </w:p>
        </w:tc>
        <w:tc>
          <w:tcPr>
            <w:tcW w:w="1831" w:type="dxa"/>
            <w:tcBorders>
              <w:bottom w:val="single" w:sz="2" w:space="0" w:color="1F4E79" w:themeColor="accent1" w:themeShade="80"/>
            </w:tcBorders>
          </w:tcPr>
          <w:p w14:paraId="711DFEF3" w14:textId="77777777" w:rsidR="00DA1F44" w:rsidRPr="00525928" w:rsidRDefault="00DA1F44" w:rsidP="00525928">
            <w:pPr>
              <w:spacing w:after="0"/>
              <w:jc w:val="right"/>
              <w:rPr>
                <w:rFonts w:cs="Arial"/>
                <w:b/>
                <w:bCs/>
                <w:sz w:val="14"/>
                <w:szCs w:val="14"/>
                <w:lang w:eastAsia="pt-BR"/>
              </w:rPr>
            </w:pPr>
            <w:r w:rsidRPr="00525928">
              <w:rPr>
                <w:rFonts w:cs="Arial"/>
                <w:b/>
                <w:bCs/>
                <w:sz w:val="14"/>
                <w:szCs w:val="14"/>
                <w:lang w:eastAsia="pt-BR"/>
              </w:rPr>
              <w:t>R$ mi</w:t>
            </w:r>
            <w:r>
              <w:rPr>
                <w:rFonts w:cs="Arial"/>
                <w:b/>
                <w:bCs/>
                <w:sz w:val="14"/>
                <w:szCs w:val="14"/>
                <w:lang w:eastAsia="pt-BR"/>
              </w:rPr>
              <w:t>l</w:t>
            </w:r>
          </w:p>
        </w:tc>
      </w:tr>
      <w:tr w:rsidR="00DA1F44" w:rsidRPr="00C80F9A" w14:paraId="318BD1E3" w14:textId="77777777" w:rsidTr="00924673">
        <w:trPr>
          <w:trHeight w:val="238"/>
        </w:trPr>
        <w:tc>
          <w:tcPr>
            <w:tcW w:w="4644" w:type="dxa"/>
            <w:tcBorders>
              <w:top w:val="single" w:sz="2" w:space="0" w:color="1F4E79" w:themeColor="accent1" w:themeShade="80"/>
              <w:bottom w:val="single" w:sz="2" w:space="0" w:color="1F4E79" w:themeColor="accent1" w:themeShade="80"/>
            </w:tcBorders>
          </w:tcPr>
          <w:p w14:paraId="4737C392" w14:textId="77777777" w:rsidR="00DA1F44" w:rsidRPr="00FA0C78" w:rsidRDefault="00DA1F44" w:rsidP="0052242B">
            <w:pPr>
              <w:pStyle w:val="08-Tabelageral"/>
              <w:jc w:val="left"/>
              <w:rPr>
                <w:rFonts w:cs="Arial"/>
                <w:b/>
                <w:bCs/>
                <w:szCs w:val="14"/>
              </w:rPr>
            </w:pPr>
          </w:p>
        </w:tc>
        <w:tc>
          <w:tcPr>
            <w:tcW w:w="5210" w:type="dxa"/>
            <w:gridSpan w:val="3"/>
            <w:tcBorders>
              <w:top w:val="single" w:sz="2" w:space="0" w:color="1F4E79" w:themeColor="accent1" w:themeShade="80"/>
              <w:bottom w:val="single" w:sz="2" w:space="0" w:color="1F4E79" w:themeColor="accent1" w:themeShade="80"/>
            </w:tcBorders>
          </w:tcPr>
          <w:p w14:paraId="41569480" w14:textId="77777777" w:rsidR="00DA1F44" w:rsidRPr="00FA0C78" w:rsidRDefault="00DA1F44" w:rsidP="0052242B">
            <w:pPr>
              <w:pStyle w:val="08-Tabelageral"/>
              <w:jc w:val="center"/>
              <w:rPr>
                <w:rFonts w:cs="Arial"/>
                <w:b/>
                <w:bCs/>
                <w:szCs w:val="14"/>
              </w:rPr>
            </w:pPr>
            <w:r w:rsidRPr="00FA0C78">
              <w:rPr>
                <w:rFonts w:cs="Arial"/>
                <w:b/>
                <w:bCs/>
                <w:szCs w:val="14"/>
              </w:rPr>
              <w:t>Consolidado</w:t>
            </w:r>
          </w:p>
        </w:tc>
      </w:tr>
      <w:tr w:rsidR="00DA1F44" w:rsidRPr="00C80F9A" w14:paraId="4D8F1C71" w14:textId="77777777" w:rsidTr="00924673">
        <w:trPr>
          <w:trHeight w:val="238"/>
        </w:trPr>
        <w:tc>
          <w:tcPr>
            <w:tcW w:w="4644" w:type="dxa"/>
            <w:tcBorders>
              <w:top w:val="single" w:sz="2" w:space="0" w:color="1F4E79" w:themeColor="accent1" w:themeShade="80"/>
              <w:bottom w:val="single" w:sz="2" w:space="0" w:color="1F4E79" w:themeColor="accent1" w:themeShade="80"/>
            </w:tcBorders>
          </w:tcPr>
          <w:p w14:paraId="5BFFADB5" w14:textId="77777777" w:rsidR="00DA1F44" w:rsidRPr="00FA0C78" w:rsidRDefault="00DA1F44" w:rsidP="0052242B">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7AB7D417" w14:textId="77777777" w:rsidR="00DA1F44" w:rsidRPr="00FA0C78" w:rsidRDefault="00DA1F44" w:rsidP="0052242B">
            <w:pPr>
              <w:pStyle w:val="08-Tabelageral"/>
              <w:rPr>
                <w:rFonts w:cs="Arial"/>
                <w:b/>
                <w:bCs/>
                <w:szCs w:val="14"/>
              </w:rPr>
            </w:pPr>
          </w:p>
        </w:tc>
        <w:tc>
          <w:tcPr>
            <w:tcW w:w="1831" w:type="dxa"/>
            <w:tcBorders>
              <w:top w:val="single" w:sz="2" w:space="0" w:color="1F4E79" w:themeColor="accent1" w:themeShade="80"/>
              <w:bottom w:val="single" w:sz="2" w:space="0" w:color="1F4E79" w:themeColor="accent1" w:themeShade="80"/>
            </w:tcBorders>
          </w:tcPr>
          <w:p w14:paraId="7950604D" w14:textId="77777777" w:rsidR="00DA1F44" w:rsidRPr="00FA0C78" w:rsidRDefault="00DA1F44" w:rsidP="0052242B">
            <w:pPr>
              <w:pStyle w:val="08-Tabelageral"/>
              <w:rPr>
                <w:rFonts w:cs="Arial"/>
                <w:b/>
                <w:bCs/>
                <w:szCs w:val="14"/>
              </w:rPr>
            </w:pPr>
            <w:r w:rsidRPr="00FA0C78">
              <w:rPr>
                <w:rFonts w:cs="Arial"/>
                <w:b/>
                <w:bCs/>
                <w:szCs w:val="14"/>
              </w:rPr>
              <w:t>1° Trim/2022</w:t>
            </w:r>
          </w:p>
        </w:tc>
        <w:tc>
          <w:tcPr>
            <w:tcW w:w="1831" w:type="dxa"/>
            <w:tcBorders>
              <w:top w:val="single" w:sz="2" w:space="0" w:color="1F4E79" w:themeColor="accent1" w:themeShade="80"/>
              <w:bottom w:val="single" w:sz="2" w:space="0" w:color="1F4E79" w:themeColor="accent1" w:themeShade="80"/>
            </w:tcBorders>
          </w:tcPr>
          <w:p w14:paraId="1B8B642F" w14:textId="77777777" w:rsidR="00DA1F44" w:rsidRPr="00FA0C78" w:rsidRDefault="00DA1F44" w:rsidP="0052242B">
            <w:pPr>
              <w:pStyle w:val="08-Tabelageral"/>
              <w:rPr>
                <w:rFonts w:cs="Arial"/>
                <w:b/>
                <w:bCs/>
                <w:szCs w:val="14"/>
              </w:rPr>
            </w:pPr>
          </w:p>
        </w:tc>
      </w:tr>
      <w:tr w:rsidR="00DA1F44" w:rsidRPr="00C80F9A" w14:paraId="7A002D30" w14:textId="77777777" w:rsidTr="00924673">
        <w:trPr>
          <w:trHeight w:val="238"/>
        </w:trPr>
        <w:tc>
          <w:tcPr>
            <w:tcW w:w="4644" w:type="dxa"/>
            <w:tcBorders>
              <w:top w:val="single" w:sz="2" w:space="0" w:color="1F4E79" w:themeColor="accent1" w:themeShade="80"/>
              <w:bottom w:val="single" w:sz="2" w:space="0" w:color="1F4E79" w:themeColor="accent1" w:themeShade="80"/>
            </w:tcBorders>
          </w:tcPr>
          <w:p w14:paraId="0642EBD4" w14:textId="77777777" w:rsidR="00DA1F44" w:rsidRPr="00FA0C78" w:rsidRDefault="00DA1F44" w:rsidP="0052242B">
            <w:pPr>
              <w:pStyle w:val="08-Tabelageral"/>
              <w:jc w:val="left"/>
              <w:rPr>
                <w:rFonts w:cs="Arial"/>
                <w:b/>
                <w:bCs/>
                <w:szCs w:val="14"/>
              </w:rPr>
            </w:pPr>
          </w:p>
        </w:tc>
        <w:tc>
          <w:tcPr>
            <w:tcW w:w="1548" w:type="dxa"/>
            <w:tcBorders>
              <w:top w:val="single" w:sz="2" w:space="0" w:color="1F4E79" w:themeColor="accent1" w:themeShade="80"/>
              <w:bottom w:val="single" w:sz="2" w:space="0" w:color="1F4E79" w:themeColor="accent1" w:themeShade="80"/>
            </w:tcBorders>
          </w:tcPr>
          <w:p w14:paraId="505DD026" w14:textId="77777777" w:rsidR="00DA1F44" w:rsidRPr="00FA0C78" w:rsidRDefault="00DA1F44" w:rsidP="0052242B">
            <w:pPr>
              <w:pStyle w:val="08-Tabelageral"/>
              <w:rPr>
                <w:rFonts w:cs="Arial"/>
                <w:b/>
                <w:bCs/>
                <w:szCs w:val="14"/>
              </w:rPr>
            </w:pPr>
            <w:r w:rsidRPr="00FA0C78">
              <w:rPr>
                <w:rFonts w:cs="Arial"/>
                <w:b/>
                <w:bCs/>
                <w:szCs w:val="14"/>
              </w:rPr>
              <w:t>Divulgação Anterior</w:t>
            </w:r>
          </w:p>
        </w:tc>
        <w:tc>
          <w:tcPr>
            <w:tcW w:w="1831" w:type="dxa"/>
            <w:tcBorders>
              <w:top w:val="single" w:sz="2" w:space="0" w:color="1F4E79" w:themeColor="accent1" w:themeShade="80"/>
              <w:bottom w:val="single" w:sz="2" w:space="0" w:color="1F4E79" w:themeColor="accent1" w:themeShade="80"/>
            </w:tcBorders>
          </w:tcPr>
          <w:p w14:paraId="3A071B1F" w14:textId="77777777" w:rsidR="00DA1F44" w:rsidRPr="00FA0C78" w:rsidRDefault="00DA1F44" w:rsidP="0052242B">
            <w:pPr>
              <w:pStyle w:val="08-Tabelageral"/>
              <w:rPr>
                <w:rFonts w:cs="Arial"/>
                <w:b/>
                <w:bCs/>
                <w:szCs w:val="14"/>
              </w:rPr>
            </w:pPr>
            <w:r w:rsidRPr="00FA0C78">
              <w:rPr>
                <w:rFonts w:cs="Arial"/>
                <w:b/>
                <w:bCs/>
                <w:szCs w:val="14"/>
              </w:rPr>
              <w:t>Ajustes</w:t>
            </w:r>
          </w:p>
        </w:tc>
        <w:tc>
          <w:tcPr>
            <w:tcW w:w="1831" w:type="dxa"/>
            <w:tcBorders>
              <w:top w:val="single" w:sz="2" w:space="0" w:color="1F4E79" w:themeColor="accent1" w:themeShade="80"/>
              <w:bottom w:val="single" w:sz="2" w:space="0" w:color="1F4E79" w:themeColor="accent1" w:themeShade="80"/>
            </w:tcBorders>
          </w:tcPr>
          <w:p w14:paraId="3DA83B85" w14:textId="77777777" w:rsidR="00DA1F44" w:rsidRPr="00FA0C78" w:rsidRDefault="00DA1F44" w:rsidP="0052242B">
            <w:pPr>
              <w:pStyle w:val="08-Tabelageral"/>
              <w:rPr>
                <w:rFonts w:cs="Arial"/>
                <w:b/>
                <w:bCs/>
                <w:szCs w:val="14"/>
              </w:rPr>
            </w:pPr>
            <w:r w:rsidRPr="00C80F9A">
              <w:rPr>
                <w:rFonts w:cs="Arial"/>
                <w:b/>
                <w:bCs/>
                <w:szCs w:val="14"/>
              </w:rPr>
              <w:t>Saldos Ajustados</w:t>
            </w:r>
          </w:p>
        </w:tc>
      </w:tr>
      <w:tr w:rsidR="00DA1F44" w:rsidRPr="00FA0C78" w14:paraId="71B53C71" w14:textId="77777777" w:rsidTr="00924673">
        <w:trPr>
          <w:trHeight w:val="238"/>
        </w:trPr>
        <w:tc>
          <w:tcPr>
            <w:tcW w:w="4644" w:type="dxa"/>
            <w:tcBorders>
              <w:top w:val="single" w:sz="2" w:space="0" w:color="1F4E79" w:themeColor="accent1" w:themeShade="80"/>
            </w:tcBorders>
          </w:tcPr>
          <w:p w14:paraId="73D27C67" w14:textId="77777777" w:rsidR="00DA1F44" w:rsidRPr="00FA0C78" w:rsidRDefault="00DA1F44" w:rsidP="0070691B">
            <w:pPr>
              <w:pStyle w:val="08-Tabelageral"/>
              <w:jc w:val="left"/>
              <w:rPr>
                <w:rFonts w:cs="Arial"/>
                <w:b/>
                <w:bCs/>
                <w:szCs w:val="14"/>
              </w:rPr>
            </w:pPr>
            <w:r w:rsidRPr="00FA0C78">
              <w:rPr>
                <w:rFonts w:cs="Arial"/>
                <w:b/>
                <w:bCs/>
                <w:szCs w:val="14"/>
              </w:rPr>
              <w:t>Lucro Líquido do Período</w:t>
            </w:r>
          </w:p>
        </w:tc>
        <w:tc>
          <w:tcPr>
            <w:tcW w:w="1548" w:type="dxa"/>
            <w:tcBorders>
              <w:top w:val="single" w:sz="2" w:space="0" w:color="1F4E79" w:themeColor="accent1" w:themeShade="80"/>
            </w:tcBorders>
          </w:tcPr>
          <w:p w14:paraId="6CFB5FE5" w14:textId="77777777" w:rsidR="00DA1F44" w:rsidRPr="00FA0C78" w:rsidRDefault="00DA1F44" w:rsidP="0070691B">
            <w:pPr>
              <w:pStyle w:val="08-Tabelageral"/>
              <w:rPr>
                <w:rFonts w:cs="Arial"/>
                <w:b/>
                <w:bCs/>
                <w:szCs w:val="14"/>
              </w:rPr>
            </w:pPr>
            <w:r w:rsidRPr="00FA0C78">
              <w:rPr>
                <w:rFonts w:cs="Arial"/>
                <w:b/>
                <w:bCs/>
                <w:color w:val="000000"/>
                <w:szCs w:val="14"/>
              </w:rPr>
              <w:t>1.179.431</w:t>
            </w:r>
          </w:p>
        </w:tc>
        <w:tc>
          <w:tcPr>
            <w:tcW w:w="1831" w:type="dxa"/>
            <w:tcBorders>
              <w:top w:val="single" w:sz="2" w:space="0" w:color="1F4E79" w:themeColor="accent1" w:themeShade="80"/>
            </w:tcBorders>
          </w:tcPr>
          <w:p w14:paraId="029AC45D" w14:textId="77777777" w:rsidR="00DA1F44" w:rsidRPr="00FA0C78" w:rsidRDefault="00DA1F44" w:rsidP="0070691B">
            <w:pPr>
              <w:pStyle w:val="08-Tabelageral"/>
              <w:rPr>
                <w:rFonts w:cs="Arial"/>
                <w:b/>
                <w:bCs/>
                <w:szCs w:val="14"/>
              </w:rPr>
            </w:pPr>
            <w:r w:rsidRPr="00FA0C78">
              <w:rPr>
                <w:b/>
                <w:bCs/>
              </w:rPr>
              <w:t>30.086</w:t>
            </w:r>
          </w:p>
        </w:tc>
        <w:tc>
          <w:tcPr>
            <w:tcW w:w="1831" w:type="dxa"/>
            <w:tcBorders>
              <w:top w:val="single" w:sz="2" w:space="0" w:color="1F4E79" w:themeColor="accent1" w:themeShade="80"/>
            </w:tcBorders>
          </w:tcPr>
          <w:p w14:paraId="066BD41E" w14:textId="77777777" w:rsidR="00DA1F44" w:rsidRPr="00FA0C78" w:rsidRDefault="00DA1F44" w:rsidP="0070691B">
            <w:pPr>
              <w:pStyle w:val="08-Tabelageral"/>
              <w:rPr>
                <w:rFonts w:cs="Arial"/>
                <w:b/>
                <w:bCs/>
                <w:szCs w:val="14"/>
              </w:rPr>
            </w:pPr>
            <w:r w:rsidRPr="00FA0C78">
              <w:rPr>
                <w:b/>
                <w:bCs/>
              </w:rPr>
              <w:t>1.209.517</w:t>
            </w:r>
          </w:p>
        </w:tc>
      </w:tr>
      <w:tr w:rsidR="00DA1F44" w:rsidRPr="00FA0C78" w14:paraId="1B1324FE" w14:textId="77777777" w:rsidTr="00924673">
        <w:trPr>
          <w:trHeight w:val="238"/>
        </w:trPr>
        <w:tc>
          <w:tcPr>
            <w:tcW w:w="4644" w:type="dxa"/>
          </w:tcPr>
          <w:p w14:paraId="50DCBF10" w14:textId="77777777" w:rsidR="00DA1F44" w:rsidRPr="00FA0C78" w:rsidRDefault="00DA1F44" w:rsidP="0070691B">
            <w:pPr>
              <w:pStyle w:val="08-Tabelageral"/>
              <w:ind w:left="113"/>
              <w:jc w:val="left"/>
              <w:rPr>
                <w:rFonts w:cs="Arial"/>
                <w:szCs w:val="14"/>
              </w:rPr>
            </w:pPr>
            <w:r w:rsidRPr="00FA0C78">
              <w:rPr>
                <w:rFonts w:cs="Arial"/>
                <w:szCs w:val="14"/>
              </w:rPr>
              <w:t>Resultado de investimentos em participações societárias</w:t>
            </w:r>
          </w:p>
        </w:tc>
        <w:tc>
          <w:tcPr>
            <w:tcW w:w="1548" w:type="dxa"/>
          </w:tcPr>
          <w:p w14:paraId="3F9ABBD4" w14:textId="77777777" w:rsidR="00DA1F44" w:rsidRPr="00FA0C78" w:rsidRDefault="00DA1F44" w:rsidP="0070691B">
            <w:pPr>
              <w:pStyle w:val="08-Tabelageral"/>
              <w:rPr>
                <w:rFonts w:cs="Arial"/>
                <w:szCs w:val="14"/>
              </w:rPr>
            </w:pPr>
            <w:r w:rsidRPr="00FA0C78">
              <w:rPr>
                <w:rFonts w:cs="Arial"/>
                <w:color w:val="000000"/>
                <w:szCs w:val="14"/>
              </w:rPr>
              <w:t>(605.283)</w:t>
            </w:r>
          </w:p>
        </w:tc>
        <w:tc>
          <w:tcPr>
            <w:tcW w:w="1831" w:type="dxa"/>
          </w:tcPr>
          <w:p w14:paraId="2E2486E3" w14:textId="77777777" w:rsidR="00DA1F44" w:rsidRPr="00FA0C78" w:rsidRDefault="00DA1F44" w:rsidP="0070691B">
            <w:pPr>
              <w:pStyle w:val="08-Tabelageral"/>
              <w:rPr>
                <w:rFonts w:cs="Arial"/>
                <w:szCs w:val="14"/>
              </w:rPr>
            </w:pPr>
            <w:r w:rsidRPr="00FA0C78">
              <w:t>(30.086)</w:t>
            </w:r>
          </w:p>
        </w:tc>
        <w:tc>
          <w:tcPr>
            <w:tcW w:w="1831" w:type="dxa"/>
          </w:tcPr>
          <w:p w14:paraId="4A578842" w14:textId="77777777" w:rsidR="00DA1F44" w:rsidRPr="00FA0C78" w:rsidRDefault="00DA1F44" w:rsidP="0070691B">
            <w:pPr>
              <w:pStyle w:val="08-Tabelageral"/>
              <w:rPr>
                <w:rFonts w:cs="Arial"/>
                <w:szCs w:val="14"/>
              </w:rPr>
            </w:pPr>
            <w:r w:rsidRPr="00FA0C78">
              <w:t>(635.370)</w:t>
            </w:r>
          </w:p>
        </w:tc>
      </w:tr>
      <w:tr w:rsidR="00DA1F44" w:rsidRPr="00FA0C78" w14:paraId="26849386" w14:textId="77777777" w:rsidTr="00924673">
        <w:trPr>
          <w:trHeight w:val="238"/>
        </w:trPr>
        <w:tc>
          <w:tcPr>
            <w:tcW w:w="4644" w:type="dxa"/>
          </w:tcPr>
          <w:p w14:paraId="487EF605" w14:textId="77777777" w:rsidR="00DA1F44" w:rsidRPr="00FA0C78" w:rsidRDefault="00DA1F44" w:rsidP="0052242B">
            <w:pPr>
              <w:pStyle w:val="08-Tabelageral"/>
              <w:jc w:val="left"/>
              <w:rPr>
                <w:rFonts w:cs="Arial"/>
                <w:b/>
                <w:bCs/>
                <w:szCs w:val="14"/>
              </w:rPr>
            </w:pPr>
            <w:r w:rsidRPr="00FA0C78">
              <w:rPr>
                <w:rFonts w:cs="Arial"/>
                <w:b/>
                <w:bCs/>
                <w:szCs w:val="14"/>
              </w:rPr>
              <w:t>Lucro Ajustado</w:t>
            </w:r>
          </w:p>
        </w:tc>
        <w:tc>
          <w:tcPr>
            <w:tcW w:w="1548" w:type="dxa"/>
          </w:tcPr>
          <w:p w14:paraId="49B0FE2D" w14:textId="77777777" w:rsidR="00DA1F44" w:rsidRPr="00FA0C78" w:rsidRDefault="00DA1F44" w:rsidP="0052242B">
            <w:pPr>
              <w:pStyle w:val="08-Tabelageral"/>
              <w:rPr>
                <w:rFonts w:cs="Arial"/>
                <w:b/>
                <w:bCs/>
                <w:szCs w:val="14"/>
              </w:rPr>
            </w:pPr>
            <w:r w:rsidRPr="00FA0C78">
              <w:rPr>
                <w:rFonts w:cs="Arial"/>
                <w:b/>
                <w:bCs/>
                <w:color w:val="000000"/>
                <w:szCs w:val="14"/>
              </w:rPr>
              <w:t>600.214</w:t>
            </w:r>
          </w:p>
        </w:tc>
        <w:tc>
          <w:tcPr>
            <w:tcW w:w="1831" w:type="dxa"/>
          </w:tcPr>
          <w:p w14:paraId="2613CE74" w14:textId="77777777" w:rsidR="00DA1F44" w:rsidRPr="00FA0C78" w:rsidRDefault="00DA1F44" w:rsidP="0052242B">
            <w:pPr>
              <w:pStyle w:val="08-Tabelageral"/>
              <w:rPr>
                <w:rFonts w:cs="Arial"/>
                <w:b/>
                <w:bCs/>
                <w:szCs w:val="14"/>
              </w:rPr>
            </w:pPr>
            <w:r w:rsidRPr="00FA0C78">
              <w:rPr>
                <w:rFonts w:cs="Arial"/>
                <w:b/>
                <w:bCs/>
                <w:szCs w:val="14"/>
              </w:rPr>
              <w:t>--</w:t>
            </w:r>
          </w:p>
        </w:tc>
        <w:tc>
          <w:tcPr>
            <w:tcW w:w="1831" w:type="dxa"/>
          </w:tcPr>
          <w:p w14:paraId="60E40444" w14:textId="77777777" w:rsidR="00DA1F44" w:rsidRPr="00FA0C78" w:rsidRDefault="00DA1F44" w:rsidP="0052242B">
            <w:pPr>
              <w:pStyle w:val="08-Tabelageral"/>
              <w:rPr>
                <w:rFonts w:cs="Arial"/>
                <w:b/>
                <w:bCs/>
                <w:szCs w:val="14"/>
              </w:rPr>
            </w:pPr>
            <w:r w:rsidRPr="00FA0C78">
              <w:rPr>
                <w:rFonts w:cs="Arial"/>
                <w:b/>
                <w:bCs/>
                <w:color w:val="000000"/>
                <w:szCs w:val="14"/>
              </w:rPr>
              <w:t>600.214</w:t>
            </w:r>
          </w:p>
        </w:tc>
      </w:tr>
      <w:tr w:rsidR="00DA1F44" w:rsidRPr="00FA0C78" w14:paraId="50465D7E" w14:textId="77777777" w:rsidTr="00924673">
        <w:trPr>
          <w:trHeight w:val="238"/>
        </w:trPr>
        <w:tc>
          <w:tcPr>
            <w:tcW w:w="4644" w:type="dxa"/>
          </w:tcPr>
          <w:p w14:paraId="471C47F5" w14:textId="77777777" w:rsidR="00DA1F44" w:rsidRPr="00FA0C78" w:rsidRDefault="00DA1F44" w:rsidP="00924673">
            <w:pPr>
              <w:pStyle w:val="08-Tabelageral"/>
              <w:ind w:left="113"/>
              <w:jc w:val="left"/>
              <w:rPr>
                <w:rFonts w:cs="Arial"/>
                <w:szCs w:val="14"/>
              </w:rPr>
            </w:pPr>
            <w:r w:rsidRPr="00FA0C78">
              <w:rPr>
                <w:rFonts w:cs="Arial"/>
                <w:szCs w:val="14"/>
              </w:rPr>
              <w:t>Caixa Gerado Pelas/(Consumido Nas) Atividades Operacionais</w:t>
            </w:r>
          </w:p>
        </w:tc>
        <w:tc>
          <w:tcPr>
            <w:tcW w:w="1548" w:type="dxa"/>
          </w:tcPr>
          <w:p w14:paraId="23015866" w14:textId="77777777" w:rsidR="00DA1F44" w:rsidRPr="00FA0C78" w:rsidRDefault="00DA1F44" w:rsidP="005E1F7B">
            <w:pPr>
              <w:pStyle w:val="08-Tabelageral"/>
              <w:rPr>
                <w:rFonts w:cs="Arial"/>
                <w:color w:val="000000"/>
                <w:szCs w:val="14"/>
              </w:rPr>
            </w:pPr>
            <w:r w:rsidRPr="00FA0C78">
              <w:rPr>
                <w:rFonts w:cs="Arial"/>
                <w:color w:val="000000"/>
                <w:szCs w:val="14"/>
              </w:rPr>
              <w:t>347.970</w:t>
            </w:r>
          </w:p>
        </w:tc>
        <w:tc>
          <w:tcPr>
            <w:tcW w:w="1831" w:type="dxa"/>
          </w:tcPr>
          <w:p w14:paraId="05A90518" w14:textId="77777777" w:rsidR="00DA1F44" w:rsidRPr="00FA0C78" w:rsidRDefault="00DA1F44" w:rsidP="005E1F7B">
            <w:pPr>
              <w:pStyle w:val="08-Tabelageral"/>
              <w:rPr>
                <w:rFonts w:cs="Arial"/>
                <w:szCs w:val="14"/>
              </w:rPr>
            </w:pPr>
            <w:r w:rsidRPr="00FA0C78">
              <w:rPr>
                <w:rFonts w:cs="Arial"/>
                <w:szCs w:val="14"/>
              </w:rPr>
              <w:t>--</w:t>
            </w:r>
          </w:p>
        </w:tc>
        <w:tc>
          <w:tcPr>
            <w:tcW w:w="1831" w:type="dxa"/>
          </w:tcPr>
          <w:p w14:paraId="40351A7F" w14:textId="77777777" w:rsidR="00DA1F44" w:rsidRPr="00FA0C78" w:rsidRDefault="00DA1F44" w:rsidP="005E1F7B">
            <w:pPr>
              <w:pStyle w:val="08-Tabelageral"/>
              <w:rPr>
                <w:rFonts w:cs="Arial"/>
                <w:color w:val="000000"/>
                <w:szCs w:val="14"/>
              </w:rPr>
            </w:pPr>
            <w:r w:rsidRPr="00FA0C78">
              <w:rPr>
                <w:rFonts w:cs="Arial"/>
                <w:color w:val="000000"/>
                <w:szCs w:val="14"/>
              </w:rPr>
              <w:t>347.970</w:t>
            </w:r>
          </w:p>
        </w:tc>
      </w:tr>
      <w:tr w:rsidR="00DA1F44" w:rsidRPr="00FA0C78" w14:paraId="4CCA7CB8" w14:textId="77777777" w:rsidTr="00924673">
        <w:trPr>
          <w:trHeight w:val="238"/>
        </w:trPr>
        <w:tc>
          <w:tcPr>
            <w:tcW w:w="4644" w:type="dxa"/>
          </w:tcPr>
          <w:p w14:paraId="367D7F12" w14:textId="77777777" w:rsidR="00DA1F44" w:rsidRPr="00FA0C78" w:rsidRDefault="00DA1F44" w:rsidP="00924673">
            <w:pPr>
              <w:pStyle w:val="08-Tabelageral"/>
              <w:ind w:left="113"/>
              <w:jc w:val="left"/>
              <w:rPr>
                <w:rFonts w:cs="Arial"/>
                <w:szCs w:val="14"/>
              </w:rPr>
            </w:pPr>
            <w:r w:rsidRPr="00FA0C78">
              <w:rPr>
                <w:rFonts w:cs="Arial"/>
                <w:szCs w:val="14"/>
              </w:rPr>
              <w:t>Caixa Gerado Pelas/(Consumido Nas) Atividades de Investimento</w:t>
            </w:r>
          </w:p>
        </w:tc>
        <w:tc>
          <w:tcPr>
            <w:tcW w:w="1548" w:type="dxa"/>
          </w:tcPr>
          <w:p w14:paraId="07809648" w14:textId="77777777" w:rsidR="00DA1F44" w:rsidRPr="00FA0C78" w:rsidRDefault="00DA1F44" w:rsidP="005E1F7B">
            <w:pPr>
              <w:pStyle w:val="08-Tabelageral"/>
              <w:rPr>
                <w:rFonts w:cs="Arial"/>
                <w:color w:val="000000"/>
                <w:szCs w:val="14"/>
              </w:rPr>
            </w:pPr>
            <w:r w:rsidRPr="00FA0C78">
              <w:rPr>
                <w:rFonts w:cs="Arial"/>
                <w:color w:val="000000"/>
                <w:szCs w:val="14"/>
              </w:rPr>
              <w:t>571.909</w:t>
            </w:r>
          </w:p>
        </w:tc>
        <w:tc>
          <w:tcPr>
            <w:tcW w:w="1831" w:type="dxa"/>
          </w:tcPr>
          <w:p w14:paraId="6B11F93B" w14:textId="77777777" w:rsidR="00DA1F44" w:rsidRPr="00FA0C78" w:rsidRDefault="00DA1F44" w:rsidP="005E1F7B">
            <w:pPr>
              <w:pStyle w:val="08-Tabelageral"/>
              <w:rPr>
                <w:rFonts w:cs="Arial"/>
                <w:szCs w:val="14"/>
              </w:rPr>
            </w:pPr>
            <w:r w:rsidRPr="00FA0C78">
              <w:rPr>
                <w:rFonts w:cs="Arial"/>
                <w:szCs w:val="14"/>
              </w:rPr>
              <w:t>--</w:t>
            </w:r>
          </w:p>
        </w:tc>
        <w:tc>
          <w:tcPr>
            <w:tcW w:w="1831" w:type="dxa"/>
          </w:tcPr>
          <w:p w14:paraId="2B934BAA" w14:textId="77777777" w:rsidR="00DA1F44" w:rsidRPr="00FA0C78" w:rsidRDefault="00DA1F44" w:rsidP="005E1F7B">
            <w:pPr>
              <w:pStyle w:val="08-Tabelageral"/>
              <w:rPr>
                <w:rFonts w:cs="Arial"/>
                <w:color w:val="000000"/>
                <w:szCs w:val="14"/>
              </w:rPr>
            </w:pPr>
            <w:r w:rsidRPr="00FA0C78">
              <w:rPr>
                <w:rFonts w:cs="Arial"/>
                <w:color w:val="000000"/>
                <w:szCs w:val="14"/>
              </w:rPr>
              <w:t>571.909</w:t>
            </w:r>
          </w:p>
        </w:tc>
      </w:tr>
      <w:tr w:rsidR="00DA1F44" w:rsidRPr="00FA0C78" w14:paraId="20E7B7F8" w14:textId="77777777" w:rsidTr="00924673">
        <w:trPr>
          <w:trHeight w:val="238"/>
        </w:trPr>
        <w:tc>
          <w:tcPr>
            <w:tcW w:w="4644" w:type="dxa"/>
          </w:tcPr>
          <w:p w14:paraId="0F1F6F05" w14:textId="77777777" w:rsidR="00DA1F44" w:rsidRPr="00FA0C78" w:rsidRDefault="00DA1F44" w:rsidP="00924673">
            <w:pPr>
              <w:pStyle w:val="08-Tabelageral"/>
              <w:ind w:left="113"/>
              <w:jc w:val="left"/>
              <w:rPr>
                <w:rFonts w:cs="Arial"/>
                <w:szCs w:val="14"/>
              </w:rPr>
            </w:pPr>
            <w:r w:rsidRPr="00FA0C78">
              <w:rPr>
                <w:rFonts w:cs="Arial"/>
                <w:szCs w:val="14"/>
              </w:rPr>
              <w:t>Caixa Gerado Pelas/(Consumido Nas) Atividades de Financiamento</w:t>
            </w:r>
          </w:p>
        </w:tc>
        <w:tc>
          <w:tcPr>
            <w:tcW w:w="1548" w:type="dxa"/>
          </w:tcPr>
          <w:p w14:paraId="43F2D3EE" w14:textId="77777777" w:rsidR="00DA1F44" w:rsidRPr="00FA0C78" w:rsidRDefault="00DA1F44" w:rsidP="005E1F7B">
            <w:pPr>
              <w:pStyle w:val="08-Tabelageral"/>
              <w:rPr>
                <w:rFonts w:cs="Arial"/>
                <w:color w:val="000000"/>
                <w:szCs w:val="14"/>
              </w:rPr>
            </w:pPr>
            <w:r w:rsidRPr="00FA0C78">
              <w:rPr>
                <w:rFonts w:cs="Arial"/>
                <w:color w:val="000000"/>
                <w:szCs w:val="14"/>
              </w:rPr>
              <w:t>(1.857.011)</w:t>
            </w:r>
          </w:p>
        </w:tc>
        <w:tc>
          <w:tcPr>
            <w:tcW w:w="1831" w:type="dxa"/>
          </w:tcPr>
          <w:p w14:paraId="55B92561" w14:textId="77777777" w:rsidR="00DA1F44" w:rsidRPr="00FA0C78" w:rsidRDefault="00DA1F44" w:rsidP="005E1F7B">
            <w:pPr>
              <w:pStyle w:val="08-Tabelageral"/>
              <w:rPr>
                <w:rFonts w:cs="Arial"/>
                <w:szCs w:val="14"/>
              </w:rPr>
            </w:pPr>
            <w:r w:rsidRPr="00FA0C78">
              <w:rPr>
                <w:rFonts w:cs="Arial"/>
                <w:szCs w:val="14"/>
              </w:rPr>
              <w:t>--</w:t>
            </w:r>
          </w:p>
        </w:tc>
        <w:tc>
          <w:tcPr>
            <w:tcW w:w="1831" w:type="dxa"/>
          </w:tcPr>
          <w:p w14:paraId="3ADBE4DD" w14:textId="77777777" w:rsidR="00DA1F44" w:rsidRPr="00FA0C78" w:rsidRDefault="00DA1F44" w:rsidP="005E1F7B">
            <w:pPr>
              <w:pStyle w:val="08-Tabelageral"/>
              <w:rPr>
                <w:rFonts w:cs="Arial"/>
                <w:color w:val="000000"/>
                <w:szCs w:val="14"/>
              </w:rPr>
            </w:pPr>
            <w:r w:rsidRPr="00FA0C78">
              <w:rPr>
                <w:rFonts w:cs="Arial"/>
                <w:color w:val="000000"/>
                <w:szCs w:val="14"/>
              </w:rPr>
              <w:t>(1.857.011)</w:t>
            </w:r>
          </w:p>
        </w:tc>
      </w:tr>
      <w:tr w:rsidR="00DA1F44" w:rsidRPr="00FA0C78" w14:paraId="582720CC" w14:textId="77777777" w:rsidTr="00924673">
        <w:trPr>
          <w:trHeight w:val="238"/>
        </w:trPr>
        <w:tc>
          <w:tcPr>
            <w:tcW w:w="4644" w:type="dxa"/>
            <w:tcBorders>
              <w:bottom w:val="single" w:sz="2" w:space="0" w:color="1F4E79" w:themeColor="accent1" w:themeShade="80"/>
            </w:tcBorders>
          </w:tcPr>
          <w:p w14:paraId="74897C15" w14:textId="77777777" w:rsidR="00DA1F44" w:rsidRPr="00FA0C78" w:rsidRDefault="00DA1F44" w:rsidP="005E1F7B">
            <w:pPr>
              <w:pStyle w:val="08-Tabelageral"/>
              <w:jc w:val="left"/>
              <w:rPr>
                <w:rFonts w:cs="Arial"/>
                <w:b/>
                <w:bCs/>
                <w:szCs w:val="14"/>
              </w:rPr>
            </w:pPr>
            <w:r w:rsidRPr="00FA0C78">
              <w:rPr>
                <w:rFonts w:cs="Arial"/>
                <w:b/>
                <w:bCs/>
                <w:szCs w:val="14"/>
              </w:rPr>
              <w:t>Aumento/(Redução) de Caixa e Equivalentes de Caixa</w:t>
            </w:r>
          </w:p>
        </w:tc>
        <w:tc>
          <w:tcPr>
            <w:tcW w:w="1548" w:type="dxa"/>
            <w:tcBorders>
              <w:bottom w:val="single" w:sz="2" w:space="0" w:color="1F4E79" w:themeColor="accent1" w:themeShade="80"/>
            </w:tcBorders>
          </w:tcPr>
          <w:p w14:paraId="596A2D69" w14:textId="77777777" w:rsidR="00DA1F44" w:rsidRPr="00FA0C78" w:rsidRDefault="00DA1F44" w:rsidP="005E1F7B">
            <w:pPr>
              <w:pStyle w:val="08-Tabelageral"/>
              <w:rPr>
                <w:rFonts w:cs="Arial"/>
                <w:b/>
                <w:bCs/>
                <w:color w:val="000000"/>
                <w:szCs w:val="14"/>
              </w:rPr>
            </w:pPr>
            <w:r w:rsidRPr="00FA0C78">
              <w:rPr>
                <w:rFonts w:cs="Arial"/>
                <w:b/>
                <w:bCs/>
                <w:color w:val="000000"/>
                <w:szCs w:val="14"/>
              </w:rPr>
              <w:t>(937.132)</w:t>
            </w:r>
          </w:p>
        </w:tc>
        <w:tc>
          <w:tcPr>
            <w:tcW w:w="1831" w:type="dxa"/>
            <w:tcBorders>
              <w:bottom w:val="single" w:sz="2" w:space="0" w:color="1F4E79" w:themeColor="accent1" w:themeShade="80"/>
            </w:tcBorders>
          </w:tcPr>
          <w:p w14:paraId="595CF1AE" w14:textId="77777777" w:rsidR="00DA1F44" w:rsidRPr="00FA0C78" w:rsidRDefault="00DA1F44" w:rsidP="005E1F7B">
            <w:pPr>
              <w:pStyle w:val="08-Tabelageral"/>
              <w:rPr>
                <w:rFonts w:cs="Arial"/>
                <w:b/>
                <w:bCs/>
                <w:szCs w:val="14"/>
              </w:rPr>
            </w:pPr>
            <w:r w:rsidRPr="00FA0C78">
              <w:rPr>
                <w:rFonts w:cs="Arial"/>
                <w:b/>
                <w:bCs/>
                <w:szCs w:val="14"/>
              </w:rPr>
              <w:t>--</w:t>
            </w:r>
          </w:p>
        </w:tc>
        <w:tc>
          <w:tcPr>
            <w:tcW w:w="1831" w:type="dxa"/>
            <w:tcBorders>
              <w:bottom w:val="single" w:sz="2" w:space="0" w:color="1F4E79" w:themeColor="accent1" w:themeShade="80"/>
            </w:tcBorders>
          </w:tcPr>
          <w:p w14:paraId="5DB08690" w14:textId="77777777" w:rsidR="00DA1F44" w:rsidRPr="00FA0C78" w:rsidRDefault="00DA1F44" w:rsidP="005E1F7B">
            <w:pPr>
              <w:pStyle w:val="08-Tabelageral"/>
              <w:rPr>
                <w:rFonts w:cs="Arial"/>
                <w:b/>
                <w:bCs/>
                <w:color w:val="000000"/>
                <w:szCs w:val="14"/>
              </w:rPr>
            </w:pPr>
            <w:r w:rsidRPr="00FA0C78">
              <w:rPr>
                <w:rFonts w:cs="Arial"/>
                <w:b/>
                <w:bCs/>
                <w:color w:val="000000"/>
                <w:szCs w:val="14"/>
              </w:rPr>
              <w:t>(937.132)</w:t>
            </w:r>
          </w:p>
        </w:tc>
      </w:tr>
    </w:tbl>
    <w:p w14:paraId="70220DD2" w14:textId="77777777" w:rsidR="00DA1F44" w:rsidRPr="001346BC" w:rsidRDefault="00DA1F44" w:rsidP="001346BC">
      <w:pPr>
        <w:rPr>
          <w:lang w:eastAsia="pt-BR"/>
        </w:rPr>
      </w:pPr>
    </w:p>
    <w:p w14:paraId="657917B7" w14:textId="77777777" w:rsidR="00DA1F44" w:rsidRPr="00C0114B" w:rsidRDefault="00DA1F44" w:rsidP="00C0114B">
      <w:pPr>
        <w:pStyle w:val="03-SubttulodeNota"/>
        <w:rPr>
          <w:color w:val="1F4E79" w:themeColor="accent1" w:themeShade="80"/>
        </w:rPr>
      </w:pPr>
      <w:r w:rsidRPr="00C0114B">
        <w:rPr>
          <w:color w:val="1F4E79" w:themeColor="accent1" w:themeShade="80"/>
        </w:rPr>
        <w:t>Demonstração do Valor Adicionado</w:t>
      </w:r>
    </w:p>
    <w:p w14:paraId="718FAD01" w14:textId="77777777" w:rsidR="00DA1F44" w:rsidRDefault="00DA1F44" w:rsidP="00D750EF">
      <w:pPr>
        <w:spacing w:before="120" w:after="120"/>
        <w:jc w:val="both"/>
        <w:rPr>
          <w:rFonts w:eastAsia="Times New Roman" w:cs="Times New Roman"/>
          <w:spacing w:val="-2"/>
          <w:szCs w:val="18"/>
          <w:lang w:eastAsia="pt-BR"/>
        </w:rPr>
      </w:pPr>
      <w:r>
        <w:rPr>
          <w:rFonts w:eastAsia="Times New Roman" w:cs="Times New Roman"/>
          <w:spacing w:val="-2"/>
          <w:szCs w:val="18"/>
          <w:lang w:eastAsia="pt-BR"/>
        </w:rPr>
        <w:t>Para melhor adequação aos requisitos de divulgação do Pronunciamento Técnico CPC 09 – Demonstração do Valor Adicionado e para o atendimento ao Ofício nº 105/2022/CVM/SEP/GEA-5, de 14 de outubro de 2022, no 1° Trimestre de 2022 foram realizadas determinadas reclassificações na apresentação da Demonstração do Valor Adicionado com as correspondentes reclassificações para efeito de comparabilidade. Adicionalmente, em função da adoção inicial das normas CPC</w:t>
      </w:r>
      <w:r w:rsidRPr="00F63859">
        <w:rPr>
          <w:rFonts w:eastAsia="Times New Roman" w:cs="Times New Roman"/>
          <w:spacing w:val="-2"/>
          <w:szCs w:val="18"/>
          <w:lang w:eastAsia="pt-BR"/>
        </w:rPr>
        <w:t xml:space="preserve"> 50 [IFRS 17] e CPC 48 [IFRS 9] para as investidas operacionais que comercializam contratos de seguros</w:t>
      </w:r>
      <w:r>
        <w:rPr>
          <w:rFonts w:eastAsia="Times New Roman" w:cs="Times New Roman"/>
          <w:spacing w:val="-2"/>
          <w:szCs w:val="18"/>
          <w:lang w:eastAsia="pt-BR"/>
        </w:rPr>
        <w:t xml:space="preserve">, também ocorreram ajustes na respectiva demonstração do controlador e consolidado nos valores de </w:t>
      </w:r>
      <w:r w:rsidRPr="0037712D">
        <w:rPr>
          <w:rFonts w:eastAsia="Times New Roman" w:cs="Times New Roman"/>
          <w:spacing w:val="-2"/>
          <w:szCs w:val="18"/>
          <w:lang w:eastAsia="pt-BR"/>
        </w:rPr>
        <w:t>Resultado de investimentos em participações societárias</w:t>
      </w:r>
      <w:r>
        <w:rPr>
          <w:rFonts w:eastAsia="Times New Roman" w:cs="Times New Roman"/>
          <w:spacing w:val="-2"/>
          <w:szCs w:val="18"/>
          <w:lang w:eastAsia="pt-BR"/>
        </w:rPr>
        <w:t xml:space="preserve"> e </w:t>
      </w:r>
      <w:r w:rsidRPr="0037712D">
        <w:rPr>
          <w:rFonts w:eastAsia="Times New Roman" w:cs="Times New Roman"/>
          <w:spacing w:val="-2"/>
          <w:szCs w:val="18"/>
          <w:lang w:eastAsia="pt-BR"/>
        </w:rPr>
        <w:t>Lucros retidos no período</w:t>
      </w:r>
      <w:r>
        <w:rPr>
          <w:rFonts w:eastAsia="Times New Roman" w:cs="Times New Roman"/>
          <w:spacing w:val="-2"/>
          <w:szCs w:val="18"/>
          <w:lang w:eastAsia="pt-BR"/>
        </w:rPr>
        <w:t>.</w:t>
      </w:r>
    </w:p>
    <w:p w14:paraId="2FED044A" w14:textId="77777777" w:rsidR="00DA1F44" w:rsidRDefault="00DA1F44" w:rsidP="00D750EF">
      <w:pPr>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Na demonstração do controlador foi realizada a abertura de novos componentes na distribuição do valor adicionado e reclassificações das despesas administrativas e de pessoal, conforme abaixo. </w:t>
      </w:r>
    </w:p>
    <w:p w14:paraId="32CA475A" w14:textId="77777777" w:rsidR="00DA1F44" w:rsidRPr="0036730E" w:rsidRDefault="00DA1F44" w:rsidP="00DA1F44">
      <w:pPr>
        <w:pStyle w:val="PargrafodaLista"/>
        <w:numPr>
          <w:ilvl w:val="0"/>
          <w:numId w:val="24"/>
        </w:numPr>
        <w:spacing w:before="120" w:after="120"/>
        <w:rPr>
          <w:rFonts w:ascii="Arial" w:eastAsia="Times New Roman" w:hAnsi="Arial" w:cs="Times New Roman"/>
          <w:spacing w:val="-2"/>
          <w:sz w:val="18"/>
          <w:szCs w:val="18"/>
          <w:lang w:eastAsia="pt-BR"/>
        </w:rPr>
      </w:pPr>
      <w:r w:rsidRPr="0036730E">
        <w:rPr>
          <w:rFonts w:ascii="Arial" w:eastAsia="Times New Roman" w:hAnsi="Arial" w:cs="Times New Roman"/>
          <w:spacing w:val="-2"/>
          <w:sz w:val="18"/>
          <w:szCs w:val="18"/>
          <w:lang w:eastAsia="pt-BR"/>
        </w:rPr>
        <w:t xml:space="preserve">Despesas administrativas para aluguéis </w:t>
      </w:r>
      <w:r w:rsidRPr="007D290C">
        <w:rPr>
          <w:rFonts w:ascii="Arial" w:eastAsia="Times New Roman" w:hAnsi="Arial" w:cs="Times New Roman"/>
          <w:spacing w:val="-2"/>
          <w:sz w:val="18"/>
          <w:szCs w:val="18"/>
          <w:lang w:eastAsia="pt-BR"/>
        </w:rPr>
        <w:t>(R$ 188 mil);</w:t>
      </w:r>
    </w:p>
    <w:p w14:paraId="15201194" w14:textId="77777777" w:rsidR="00DA1F44" w:rsidRPr="0057341B" w:rsidRDefault="00DA1F44" w:rsidP="00DA1F44">
      <w:pPr>
        <w:pStyle w:val="PargrafodaLista"/>
        <w:numPr>
          <w:ilvl w:val="0"/>
          <w:numId w:val="24"/>
        </w:numPr>
        <w:spacing w:before="120" w:after="120"/>
        <w:rPr>
          <w:rFonts w:ascii="Arial" w:eastAsia="Times New Roman" w:hAnsi="Arial" w:cs="Times New Roman"/>
          <w:spacing w:val="-2"/>
          <w:sz w:val="18"/>
          <w:szCs w:val="18"/>
          <w:lang w:eastAsia="pt-BR"/>
        </w:rPr>
        <w:sectPr w:rsidR="00DA1F44" w:rsidRPr="0057341B" w:rsidSect="005A270B">
          <w:headerReference w:type="even" r:id="rId29"/>
          <w:headerReference w:type="default" r:id="rId30"/>
          <w:footerReference w:type="even" r:id="rId31"/>
          <w:footerReference w:type="default" r:id="rId32"/>
          <w:headerReference w:type="first" r:id="rId33"/>
          <w:footerReference w:type="first" r:id="rId34"/>
          <w:pgSz w:w="11906" w:h="16838" w:code="9"/>
          <w:pgMar w:top="1134" w:right="1134" w:bottom="851" w:left="1134" w:header="851" w:footer="284" w:gutter="0"/>
          <w:cols w:space="708"/>
          <w:docGrid w:linePitch="360"/>
        </w:sectPr>
      </w:pPr>
      <w:r w:rsidRPr="0036730E">
        <w:rPr>
          <w:rFonts w:ascii="Arial" w:eastAsia="Times New Roman" w:hAnsi="Arial" w:cs="Times New Roman"/>
          <w:spacing w:val="-2"/>
          <w:sz w:val="18"/>
          <w:szCs w:val="18"/>
          <w:lang w:eastAsia="pt-BR"/>
        </w:rPr>
        <w:t xml:space="preserve">Despesas de pessoal (INSS) para impostos federais </w:t>
      </w:r>
      <w:r w:rsidRPr="007D290C">
        <w:rPr>
          <w:rFonts w:ascii="Arial" w:eastAsia="Times New Roman" w:hAnsi="Arial" w:cs="Times New Roman"/>
          <w:spacing w:val="-2"/>
          <w:sz w:val="18"/>
          <w:szCs w:val="18"/>
          <w:lang w:eastAsia="pt-BR"/>
        </w:rPr>
        <w:t>(R$ 457 mil).</w:t>
      </w:r>
    </w:p>
    <w:p w14:paraId="0A4F11FE" w14:textId="77777777" w:rsidR="00DA1F44" w:rsidRPr="00F86C3B" w:rsidRDefault="00DA1F44" w:rsidP="00DF3E00">
      <w:pPr>
        <w:pStyle w:val="01-TtulodeNota"/>
        <w:spacing w:before="0" w:after="0"/>
        <w:jc w:val="right"/>
        <w:rPr>
          <w:sz w:val="14"/>
          <w:szCs w:val="14"/>
        </w:rPr>
      </w:pPr>
      <w:r w:rsidRPr="00F86C3B">
        <w:rPr>
          <w:sz w:val="14"/>
          <w:szCs w:val="14"/>
        </w:rPr>
        <w:lastRenderedPageBreak/>
        <w:t>R$ mil</w:t>
      </w:r>
    </w:p>
    <w:tbl>
      <w:tblPr>
        <w:tblStyle w:val="TabeladeLista6Colorida-nfase5"/>
        <w:tblW w:w="9639" w:type="dxa"/>
        <w:jc w:val="center"/>
        <w:tblLayout w:type="fixed"/>
        <w:tblLook w:val="04A0" w:firstRow="1" w:lastRow="0" w:firstColumn="1" w:lastColumn="0" w:noHBand="0" w:noVBand="1"/>
      </w:tblPr>
      <w:tblGrid>
        <w:gridCol w:w="3970"/>
        <w:gridCol w:w="1889"/>
        <w:gridCol w:w="1890"/>
        <w:gridCol w:w="1890"/>
      </w:tblGrid>
      <w:tr w:rsidR="00DA1F44" w14:paraId="16DA9CF4" w14:textId="77777777" w:rsidTr="000E4DE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1671EBBB" w14:textId="77777777" w:rsidR="00DA1F44" w:rsidRPr="00D84B8A" w:rsidRDefault="00DA1F44" w:rsidP="0052242B">
            <w:pPr>
              <w:jc w:val="center"/>
              <w:rPr>
                <w:rFonts w:cs="Arial"/>
                <w:b w:val="0"/>
                <w:sz w:val="14"/>
                <w:szCs w:val="14"/>
              </w:rPr>
            </w:pPr>
          </w:p>
        </w:tc>
        <w:tc>
          <w:tcPr>
            <w:tcW w:w="5669" w:type="dxa"/>
            <w:gridSpan w:val="3"/>
            <w:tcBorders>
              <w:top w:val="single" w:sz="2" w:space="0" w:color="1F4E79" w:themeColor="accent1" w:themeShade="80"/>
              <w:bottom w:val="single" w:sz="2" w:space="0" w:color="1F4E79" w:themeColor="accent1" w:themeShade="80"/>
            </w:tcBorders>
            <w:shd w:val="clear" w:color="auto" w:fill="auto"/>
            <w:vAlign w:val="center"/>
          </w:tcPr>
          <w:p w14:paraId="2B6D3017" w14:textId="77777777" w:rsidR="00DA1F44" w:rsidRPr="00D84B8A" w:rsidRDefault="00DA1F44" w:rsidP="009016C7">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D84B8A">
              <w:rPr>
                <w:rFonts w:cs="Arial"/>
                <w:sz w:val="14"/>
                <w:szCs w:val="14"/>
              </w:rPr>
              <w:t>Controlador</w:t>
            </w:r>
            <w:r>
              <w:rPr>
                <w:rFonts w:cs="Arial"/>
                <w:sz w:val="14"/>
                <w:szCs w:val="14"/>
              </w:rPr>
              <w:t xml:space="preserve"> – 1° Trim/2022</w:t>
            </w:r>
          </w:p>
        </w:tc>
      </w:tr>
      <w:tr w:rsidR="00DA1F44" w:rsidRPr="001D6BE8" w14:paraId="5579EB4F"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vAlign w:val="center"/>
          </w:tcPr>
          <w:p w14:paraId="5BC3F1C3" w14:textId="77777777" w:rsidR="00DA1F44" w:rsidRPr="007D290C" w:rsidRDefault="00DA1F44" w:rsidP="007D290C">
            <w:pPr>
              <w:jc w:val="center"/>
              <w:rPr>
                <w:rFonts w:cs="Arial"/>
                <w:b w:val="0"/>
                <w:szCs w:val="14"/>
              </w:rPr>
            </w:pPr>
          </w:p>
        </w:tc>
        <w:tc>
          <w:tcPr>
            <w:tcW w:w="1889" w:type="dxa"/>
            <w:tcBorders>
              <w:top w:val="single" w:sz="2" w:space="0" w:color="1F4E79" w:themeColor="accent1" w:themeShade="80"/>
              <w:bottom w:val="single" w:sz="2" w:space="0" w:color="1F4E79" w:themeColor="accent1" w:themeShade="80"/>
            </w:tcBorders>
            <w:shd w:val="clear" w:color="auto" w:fill="auto"/>
            <w:vAlign w:val="center"/>
          </w:tcPr>
          <w:p w14:paraId="071EBDBB" w14:textId="77777777" w:rsidR="00DA1F44" w:rsidRPr="00D11906" w:rsidRDefault="00DA1F44" w:rsidP="007D290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sidRPr="00D11906">
              <w:rPr>
                <w:rFonts w:cs="Arial"/>
                <w:b/>
                <w:bCs/>
                <w:sz w:val="14"/>
                <w:szCs w:val="14"/>
              </w:rPr>
              <w:t>Divulgação Anterior</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41615406" w14:textId="77777777" w:rsidR="00DA1F44" w:rsidRPr="00D11906" w:rsidRDefault="00DA1F44" w:rsidP="007D290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D11906">
              <w:rPr>
                <w:rFonts w:cs="Arial"/>
                <w:b/>
                <w:bCs/>
                <w:sz w:val="14"/>
                <w:szCs w:val="14"/>
              </w:rPr>
              <w:t>Reclassificações</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4DE140A5" w14:textId="77777777" w:rsidR="00DA1F44" w:rsidRPr="00D11906" w:rsidRDefault="00DA1F44" w:rsidP="007D290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sidRPr="005A65D3">
              <w:rPr>
                <w:rFonts w:cs="Arial"/>
                <w:b/>
                <w:bCs/>
                <w:sz w:val="14"/>
                <w:szCs w:val="14"/>
              </w:rPr>
              <w:t>Saldos Ajustados</w:t>
            </w:r>
          </w:p>
        </w:tc>
      </w:tr>
      <w:tr w:rsidR="00DA1F44" w:rsidRPr="006D2355" w14:paraId="7E09F5C8"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414508B8" w14:textId="77777777" w:rsidR="00DA1F44" w:rsidRPr="006D2355" w:rsidRDefault="00DA1F44" w:rsidP="00DB79F0">
            <w:pPr>
              <w:pStyle w:val="08-Tabelageral"/>
              <w:jc w:val="left"/>
              <w:rPr>
                <w:rFonts w:cs="Arial"/>
                <w:szCs w:val="14"/>
              </w:rPr>
            </w:pPr>
            <w:r w:rsidRPr="006D2355">
              <w:rPr>
                <w:rFonts w:cs="Arial"/>
                <w:szCs w:val="14"/>
              </w:rPr>
              <w:t>Receitas</w:t>
            </w:r>
          </w:p>
        </w:tc>
        <w:tc>
          <w:tcPr>
            <w:tcW w:w="1889" w:type="dxa"/>
            <w:tcBorders>
              <w:top w:val="single" w:sz="2" w:space="0" w:color="1F4E79" w:themeColor="accent1" w:themeShade="80"/>
              <w:bottom w:val="nil"/>
            </w:tcBorders>
            <w:shd w:val="clear" w:color="auto" w:fill="auto"/>
            <w:vAlign w:val="bottom"/>
          </w:tcPr>
          <w:p w14:paraId="106C5E94"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color w:val="auto"/>
                <w:szCs w:val="14"/>
              </w:rPr>
              <w:t>2.567</w:t>
            </w:r>
          </w:p>
        </w:tc>
        <w:tc>
          <w:tcPr>
            <w:tcW w:w="1890" w:type="dxa"/>
            <w:tcBorders>
              <w:top w:val="single" w:sz="2" w:space="0" w:color="1F4E79" w:themeColor="accent1" w:themeShade="80"/>
              <w:bottom w:val="nil"/>
            </w:tcBorders>
            <w:shd w:val="clear" w:color="auto" w:fill="auto"/>
            <w:vAlign w:val="center"/>
          </w:tcPr>
          <w:p w14:paraId="2874FE2D" w14:textId="77777777" w:rsidR="00DA1F44" w:rsidRPr="006D2355" w:rsidRDefault="00DA1F44" w:rsidP="00244201">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single" w:sz="2" w:space="0" w:color="1F4E79" w:themeColor="accent1" w:themeShade="80"/>
              <w:bottom w:val="nil"/>
            </w:tcBorders>
            <w:shd w:val="clear" w:color="auto" w:fill="auto"/>
            <w:vAlign w:val="center"/>
          </w:tcPr>
          <w:p w14:paraId="2B47D6D8" w14:textId="77777777" w:rsidR="00DA1F44" w:rsidRPr="006D2355" w:rsidRDefault="00DA1F44" w:rsidP="00244201">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2.567</w:t>
            </w:r>
          </w:p>
        </w:tc>
      </w:tr>
      <w:tr w:rsidR="00DA1F44" w:rsidRPr="006D2355" w14:paraId="5EAF3BBD"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F26E746" w14:textId="77777777" w:rsidR="00DA1F44" w:rsidRPr="006D2355" w:rsidRDefault="00DA1F44" w:rsidP="00DB79F0">
            <w:pPr>
              <w:pStyle w:val="08-Tabelageral"/>
              <w:jc w:val="left"/>
              <w:rPr>
                <w:rFonts w:cs="Arial"/>
                <w:szCs w:val="14"/>
              </w:rPr>
            </w:pPr>
            <w:r w:rsidRPr="006D2355">
              <w:rPr>
                <w:rFonts w:cs="Arial"/>
                <w:szCs w:val="14"/>
              </w:rPr>
              <w:t>Insumos Adquiridos de Terceiros</w:t>
            </w:r>
          </w:p>
        </w:tc>
        <w:tc>
          <w:tcPr>
            <w:tcW w:w="1889" w:type="dxa"/>
            <w:tcBorders>
              <w:top w:val="nil"/>
              <w:bottom w:val="nil"/>
            </w:tcBorders>
            <w:shd w:val="clear" w:color="auto" w:fill="auto"/>
            <w:vAlign w:val="bottom"/>
          </w:tcPr>
          <w:p w14:paraId="72835EBD"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(705)</w:t>
            </w:r>
          </w:p>
        </w:tc>
        <w:tc>
          <w:tcPr>
            <w:tcW w:w="1890" w:type="dxa"/>
            <w:tcBorders>
              <w:top w:val="nil"/>
              <w:bottom w:val="nil"/>
            </w:tcBorders>
            <w:shd w:val="clear" w:color="auto" w:fill="auto"/>
            <w:vAlign w:val="center"/>
          </w:tcPr>
          <w:p w14:paraId="34D67198" w14:textId="77777777" w:rsidR="00DA1F44" w:rsidRPr="006D2355"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188</w:t>
            </w:r>
          </w:p>
        </w:tc>
        <w:tc>
          <w:tcPr>
            <w:tcW w:w="1890" w:type="dxa"/>
            <w:tcBorders>
              <w:top w:val="nil"/>
              <w:bottom w:val="nil"/>
            </w:tcBorders>
            <w:shd w:val="clear" w:color="auto" w:fill="auto"/>
            <w:vAlign w:val="center"/>
          </w:tcPr>
          <w:p w14:paraId="21D0B4A7"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(517)</w:t>
            </w:r>
          </w:p>
        </w:tc>
      </w:tr>
      <w:tr w:rsidR="00DA1F44" w:rsidRPr="006D2355" w14:paraId="378D454E"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393B009" w14:textId="77777777" w:rsidR="00DA1F44" w:rsidRPr="006D2355" w:rsidRDefault="00DA1F44" w:rsidP="00DB79F0">
            <w:pPr>
              <w:pStyle w:val="08-Tabelageral"/>
              <w:ind w:left="113"/>
              <w:jc w:val="left"/>
              <w:rPr>
                <w:rFonts w:cs="Arial"/>
                <w:b w:val="0"/>
                <w:szCs w:val="14"/>
              </w:rPr>
            </w:pPr>
            <w:r w:rsidRPr="006D2355">
              <w:rPr>
                <w:rFonts w:cs="Arial"/>
                <w:b w:val="0"/>
                <w:szCs w:val="14"/>
              </w:rPr>
              <w:t>Despesas administrativas e com vendas</w:t>
            </w:r>
          </w:p>
        </w:tc>
        <w:tc>
          <w:tcPr>
            <w:tcW w:w="1889" w:type="dxa"/>
            <w:tcBorders>
              <w:top w:val="nil"/>
              <w:bottom w:val="nil"/>
            </w:tcBorders>
            <w:shd w:val="clear" w:color="auto" w:fill="auto"/>
            <w:vAlign w:val="bottom"/>
          </w:tcPr>
          <w:p w14:paraId="53D4EBBC"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(632)</w:t>
            </w:r>
          </w:p>
        </w:tc>
        <w:tc>
          <w:tcPr>
            <w:tcW w:w="1890" w:type="dxa"/>
            <w:tcBorders>
              <w:top w:val="nil"/>
              <w:bottom w:val="nil"/>
            </w:tcBorders>
            <w:shd w:val="clear" w:color="auto" w:fill="auto"/>
            <w:vAlign w:val="center"/>
          </w:tcPr>
          <w:p w14:paraId="2A647A6B" w14:textId="77777777" w:rsidR="00DA1F44" w:rsidRPr="006D2355" w:rsidRDefault="00DA1F44" w:rsidP="00244201">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188</w:t>
            </w:r>
          </w:p>
        </w:tc>
        <w:tc>
          <w:tcPr>
            <w:tcW w:w="1890" w:type="dxa"/>
            <w:tcBorders>
              <w:top w:val="nil"/>
              <w:bottom w:val="nil"/>
            </w:tcBorders>
            <w:shd w:val="clear" w:color="auto" w:fill="auto"/>
            <w:vAlign w:val="center"/>
          </w:tcPr>
          <w:p w14:paraId="6BB91CA8"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(444)</w:t>
            </w:r>
          </w:p>
        </w:tc>
      </w:tr>
      <w:tr w:rsidR="00DA1F44" w:rsidRPr="006D2355" w14:paraId="47E9D3AE"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1A886F2" w14:textId="77777777" w:rsidR="00DA1F44" w:rsidRPr="006D2355" w:rsidRDefault="00DA1F44" w:rsidP="00DB79F0">
            <w:pPr>
              <w:pStyle w:val="08-Tabelageral"/>
              <w:ind w:left="113"/>
              <w:jc w:val="left"/>
              <w:rPr>
                <w:rFonts w:cs="Arial"/>
                <w:b w:val="0"/>
                <w:szCs w:val="14"/>
                <w:highlight w:val="cyan"/>
              </w:rPr>
            </w:pPr>
            <w:r w:rsidRPr="006D2355">
              <w:rPr>
                <w:rFonts w:cs="Arial"/>
                <w:b w:val="0"/>
                <w:szCs w:val="14"/>
              </w:rPr>
              <w:t xml:space="preserve">Outras </w:t>
            </w:r>
          </w:p>
        </w:tc>
        <w:tc>
          <w:tcPr>
            <w:tcW w:w="1889" w:type="dxa"/>
            <w:tcBorders>
              <w:top w:val="nil"/>
              <w:bottom w:val="nil"/>
            </w:tcBorders>
            <w:shd w:val="clear" w:color="auto" w:fill="auto"/>
            <w:vAlign w:val="center"/>
          </w:tcPr>
          <w:p w14:paraId="794DC1EF"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color w:val="auto"/>
                <w:szCs w:val="14"/>
              </w:rPr>
              <w:t>(73)</w:t>
            </w:r>
          </w:p>
        </w:tc>
        <w:tc>
          <w:tcPr>
            <w:tcW w:w="1890" w:type="dxa"/>
            <w:tcBorders>
              <w:top w:val="nil"/>
              <w:bottom w:val="nil"/>
            </w:tcBorders>
            <w:shd w:val="clear" w:color="auto" w:fill="auto"/>
            <w:vAlign w:val="center"/>
          </w:tcPr>
          <w:p w14:paraId="3715EDBA" w14:textId="77777777" w:rsidR="00DA1F44" w:rsidRPr="006D2355"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5F4DD4CE"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color w:val="auto"/>
                <w:szCs w:val="14"/>
              </w:rPr>
              <w:t>(73)</w:t>
            </w:r>
          </w:p>
        </w:tc>
      </w:tr>
      <w:tr w:rsidR="00DA1F44" w:rsidRPr="006D2355" w14:paraId="1486E998"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06A82D0" w14:textId="77777777" w:rsidR="00DA1F44" w:rsidRPr="006D2355" w:rsidRDefault="00DA1F44" w:rsidP="00DB79F0">
            <w:pPr>
              <w:pStyle w:val="08-Tabelageral"/>
              <w:jc w:val="left"/>
              <w:rPr>
                <w:rFonts w:cs="Arial"/>
                <w:szCs w:val="14"/>
              </w:rPr>
            </w:pPr>
            <w:r w:rsidRPr="006D2355">
              <w:rPr>
                <w:rFonts w:cs="Arial"/>
                <w:szCs w:val="14"/>
              </w:rPr>
              <w:t>Valor Adicionado Bruto</w:t>
            </w:r>
          </w:p>
        </w:tc>
        <w:tc>
          <w:tcPr>
            <w:tcW w:w="1889" w:type="dxa"/>
            <w:tcBorders>
              <w:top w:val="nil"/>
              <w:bottom w:val="nil"/>
            </w:tcBorders>
            <w:shd w:val="clear" w:color="auto" w:fill="auto"/>
            <w:vAlign w:val="center"/>
          </w:tcPr>
          <w:p w14:paraId="41296624"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1.862</w:t>
            </w:r>
          </w:p>
        </w:tc>
        <w:tc>
          <w:tcPr>
            <w:tcW w:w="1890" w:type="dxa"/>
            <w:tcBorders>
              <w:top w:val="nil"/>
              <w:bottom w:val="nil"/>
            </w:tcBorders>
            <w:shd w:val="clear" w:color="auto" w:fill="auto"/>
            <w:vAlign w:val="center"/>
          </w:tcPr>
          <w:p w14:paraId="6C40413A" w14:textId="77777777" w:rsidR="00DA1F44" w:rsidRPr="006D2355"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188</w:t>
            </w:r>
          </w:p>
        </w:tc>
        <w:tc>
          <w:tcPr>
            <w:tcW w:w="1890" w:type="dxa"/>
            <w:tcBorders>
              <w:top w:val="nil"/>
              <w:bottom w:val="nil"/>
            </w:tcBorders>
            <w:shd w:val="clear" w:color="auto" w:fill="auto"/>
            <w:vAlign w:val="center"/>
          </w:tcPr>
          <w:p w14:paraId="78133937"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2.050</w:t>
            </w:r>
          </w:p>
        </w:tc>
      </w:tr>
      <w:tr w:rsidR="00DA1F44" w:rsidRPr="006D2355" w14:paraId="0552FEDD"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6BC3461" w14:textId="77777777" w:rsidR="00DA1F44" w:rsidRPr="006D2355" w:rsidRDefault="00DA1F44" w:rsidP="00DB79F0">
            <w:pPr>
              <w:pStyle w:val="08-Tabelageral"/>
              <w:jc w:val="left"/>
              <w:rPr>
                <w:rFonts w:cs="Arial"/>
                <w:szCs w:val="14"/>
              </w:rPr>
            </w:pPr>
            <w:r w:rsidRPr="006D2355">
              <w:rPr>
                <w:rFonts w:cs="Arial"/>
                <w:szCs w:val="14"/>
              </w:rPr>
              <w:t xml:space="preserve">Depreciação e </w:t>
            </w:r>
            <w:r>
              <w:rPr>
                <w:rFonts w:cs="Arial"/>
                <w:szCs w:val="14"/>
              </w:rPr>
              <w:t>A</w:t>
            </w:r>
            <w:r w:rsidRPr="006D2355">
              <w:rPr>
                <w:rFonts w:cs="Arial"/>
                <w:szCs w:val="14"/>
              </w:rPr>
              <w:t xml:space="preserve">mortização </w:t>
            </w:r>
          </w:p>
        </w:tc>
        <w:tc>
          <w:tcPr>
            <w:tcW w:w="1889" w:type="dxa"/>
            <w:tcBorders>
              <w:top w:val="nil"/>
              <w:bottom w:val="nil"/>
            </w:tcBorders>
            <w:shd w:val="clear" w:color="auto" w:fill="auto"/>
            <w:vAlign w:val="center"/>
          </w:tcPr>
          <w:p w14:paraId="4D321DA4"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color w:val="auto"/>
                <w:szCs w:val="14"/>
              </w:rPr>
              <w:t>(35)</w:t>
            </w:r>
          </w:p>
        </w:tc>
        <w:tc>
          <w:tcPr>
            <w:tcW w:w="1890" w:type="dxa"/>
            <w:tcBorders>
              <w:top w:val="nil"/>
              <w:bottom w:val="nil"/>
            </w:tcBorders>
            <w:shd w:val="clear" w:color="auto" w:fill="auto"/>
            <w:vAlign w:val="center"/>
          </w:tcPr>
          <w:p w14:paraId="16A80375" w14:textId="77777777" w:rsidR="00DA1F44" w:rsidRPr="006D2355"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nil"/>
              <w:bottom w:val="nil"/>
            </w:tcBorders>
            <w:shd w:val="clear" w:color="auto" w:fill="auto"/>
            <w:vAlign w:val="center"/>
          </w:tcPr>
          <w:p w14:paraId="4699620A" w14:textId="77777777" w:rsidR="00DA1F44" w:rsidRPr="006D2355"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6D2355">
              <w:rPr>
                <w:rFonts w:cs="Arial"/>
                <w:b/>
                <w:bCs/>
                <w:color w:val="auto"/>
                <w:szCs w:val="14"/>
              </w:rPr>
              <w:t>(35)</w:t>
            </w:r>
          </w:p>
        </w:tc>
      </w:tr>
      <w:tr w:rsidR="00DA1F44" w:rsidRPr="006D2355" w14:paraId="67E9F1CD"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C0826F8" w14:textId="77777777" w:rsidR="00DA1F44" w:rsidRPr="006D2355" w:rsidRDefault="00DA1F44" w:rsidP="00DB79F0">
            <w:pPr>
              <w:pStyle w:val="08-Tabelageral"/>
              <w:jc w:val="left"/>
              <w:rPr>
                <w:rFonts w:cs="Arial"/>
                <w:szCs w:val="14"/>
              </w:rPr>
            </w:pPr>
            <w:r w:rsidRPr="006D2355">
              <w:rPr>
                <w:rFonts w:cs="Arial"/>
                <w:szCs w:val="14"/>
              </w:rPr>
              <w:t>Valor Adicionado Líquido Produzido pela Entidade</w:t>
            </w:r>
          </w:p>
        </w:tc>
        <w:tc>
          <w:tcPr>
            <w:tcW w:w="1889" w:type="dxa"/>
            <w:tcBorders>
              <w:top w:val="nil"/>
              <w:bottom w:val="nil"/>
            </w:tcBorders>
            <w:shd w:val="clear" w:color="auto" w:fill="auto"/>
            <w:vAlign w:val="bottom"/>
          </w:tcPr>
          <w:p w14:paraId="3FCBEB42"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1.827</w:t>
            </w:r>
          </w:p>
        </w:tc>
        <w:tc>
          <w:tcPr>
            <w:tcW w:w="1890" w:type="dxa"/>
            <w:tcBorders>
              <w:top w:val="nil"/>
              <w:bottom w:val="nil"/>
            </w:tcBorders>
            <w:shd w:val="clear" w:color="auto" w:fill="auto"/>
            <w:vAlign w:val="center"/>
          </w:tcPr>
          <w:p w14:paraId="0D0D23CA" w14:textId="77777777" w:rsidR="00DA1F44" w:rsidRPr="006D2355" w:rsidRDefault="00DA1F44" w:rsidP="00244201">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188</w:t>
            </w:r>
          </w:p>
        </w:tc>
        <w:tc>
          <w:tcPr>
            <w:tcW w:w="1890" w:type="dxa"/>
            <w:tcBorders>
              <w:top w:val="nil"/>
              <w:bottom w:val="nil"/>
            </w:tcBorders>
            <w:shd w:val="clear" w:color="auto" w:fill="auto"/>
            <w:vAlign w:val="center"/>
          </w:tcPr>
          <w:p w14:paraId="4C22A392"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2.015</w:t>
            </w:r>
          </w:p>
        </w:tc>
      </w:tr>
      <w:tr w:rsidR="00DA1F44" w:rsidRPr="00E542B8" w14:paraId="1E19DB67"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4EE368B" w14:textId="77777777" w:rsidR="00DA1F44" w:rsidRPr="00E542B8" w:rsidRDefault="00DA1F44" w:rsidP="000E4DE0">
            <w:pPr>
              <w:pStyle w:val="08-Tabelageral"/>
              <w:jc w:val="left"/>
              <w:rPr>
                <w:rFonts w:cs="Arial"/>
                <w:szCs w:val="14"/>
              </w:rPr>
            </w:pPr>
            <w:r w:rsidRPr="00E542B8">
              <w:rPr>
                <w:rFonts w:cs="Arial"/>
                <w:szCs w:val="14"/>
              </w:rPr>
              <w:t>Valor Adicionado Recebido em Transferência</w:t>
            </w:r>
          </w:p>
        </w:tc>
        <w:tc>
          <w:tcPr>
            <w:tcW w:w="1889" w:type="dxa"/>
            <w:tcBorders>
              <w:top w:val="nil"/>
              <w:bottom w:val="nil"/>
            </w:tcBorders>
            <w:shd w:val="clear" w:color="auto" w:fill="auto"/>
            <w:vAlign w:val="bottom"/>
          </w:tcPr>
          <w:p w14:paraId="11AF29A5" w14:textId="77777777" w:rsidR="00DA1F44" w:rsidRPr="00E542B8" w:rsidRDefault="00DA1F44" w:rsidP="000E4DE0">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E542B8">
              <w:rPr>
                <w:rFonts w:cs="Arial"/>
                <w:b/>
                <w:bCs/>
                <w:szCs w:val="14"/>
              </w:rPr>
              <w:t>1.209.311</w:t>
            </w:r>
          </w:p>
        </w:tc>
        <w:tc>
          <w:tcPr>
            <w:tcW w:w="1890" w:type="dxa"/>
            <w:tcBorders>
              <w:top w:val="nil"/>
              <w:bottom w:val="nil"/>
            </w:tcBorders>
            <w:shd w:val="clear" w:color="auto" w:fill="auto"/>
            <w:vAlign w:val="center"/>
          </w:tcPr>
          <w:p w14:paraId="07DD6CCC" w14:textId="77777777" w:rsidR="00DA1F44" w:rsidRPr="00E542B8" w:rsidRDefault="00DA1F44" w:rsidP="000E4DE0">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0E4DE0">
              <w:rPr>
                <w:rFonts w:cs="Arial"/>
                <w:b/>
                <w:bCs/>
                <w:color w:val="auto"/>
                <w:szCs w:val="14"/>
              </w:rPr>
              <w:t>30.086</w:t>
            </w:r>
          </w:p>
        </w:tc>
        <w:tc>
          <w:tcPr>
            <w:tcW w:w="1890" w:type="dxa"/>
            <w:tcBorders>
              <w:top w:val="nil"/>
              <w:bottom w:val="nil"/>
            </w:tcBorders>
            <w:shd w:val="clear" w:color="auto" w:fill="auto"/>
            <w:vAlign w:val="center"/>
          </w:tcPr>
          <w:p w14:paraId="54A37705" w14:textId="77777777" w:rsidR="00DA1F44" w:rsidRPr="00E542B8" w:rsidRDefault="00DA1F44" w:rsidP="000E4DE0">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szCs w:val="14"/>
              </w:rPr>
              <w:t>1.239.397</w:t>
            </w:r>
          </w:p>
        </w:tc>
      </w:tr>
      <w:tr w:rsidR="00DA1F44" w:rsidRPr="006D2355" w14:paraId="5994BA1D"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6102B710" w14:textId="77777777" w:rsidR="00DA1F44" w:rsidRPr="00F854C8" w:rsidRDefault="00DA1F44" w:rsidP="000E4DE0">
            <w:pPr>
              <w:pStyle w:val="08-Tabelageral"/>
              <w:ind w:left="113"/>
              <w:jc w:val="left"/>
              <w:rPr>
                <w:rFonts w:cs="Arial"/>
                <w:b w:val="0"/>
                <w:szCs w:val="14"/>
              </w:rPr>
            </w:pPr>
            <w:r w:rsidRPr="00F854C8">
              <w:rPr>
                <w:rFonts w:cs="Arial"/>
                <w:b w:val="0"/>
                <w:szCs w:val="14"/>
              </w:rPr>
              <w:t>Resultado de investimentos em participações societárias</w:t>
            </w:r>
          </w:p>
        </w:tc>
        <w:tc>
          <w:tcPr>
            <w:tcW w:w="1889" w:type="dxa"/>
            <w:tcBorders>
              <w:top w:val="nil"/>
              <w:bottom w:val="nil"/>
            </w:tcBorders>
            <w:shd w:val="clear" w:color="auto" w:fill="auto"/>
            <w:vAlign w:val="bottom"/>
          </w:tcPr>
          <w:p w14:paraId="4035C6F1" w14:textId="77777777" w:rsidR="00DA1F44" w:rsidRPr="00F854C8"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F854C8">
              <w:rPr>
                <w:rFonts w:cs="Arial"/>
                <w:bCs/>
                <w:szCs w:val="14"/>
              </w:rPr>
              <w:t>1.179.084</w:t>
            </w:r>
          </w:p>
        </w:tc>
        <w:tc>
          <w:tcPr>
            <w:tcW w:w="1890" w:type="dxa"/>
            <w:tcBorders>
              <w:top w:val="nil"/>
              <w:bottom w:val="nil"/>
            </w:tcBorders>
            <w:shd w:val="clear" w:color="auto" w:fill="auto"/>
            <w:vAlign w:val="center"/>
          </w:tcPr>
          <w:p w14:paraId="6A1DD521" w14:textId="77777777" w:rsidR="00DA1F44" w:rsidRPr="00F854C8"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F854C8">
              <w:rPr>
                <w:rFonts w:cs="Arial"/>
                <w:bCs/>
                <w:color w:val="auto"/>
                <w:szCs w:val="14"/>
              </w:rPr>
              <w:t>30.086</w:t>
            </w:r>
          </w:p>
        </w:tc>
        <w:tc>
          <w:tcPr>
            <w:tcW w:w="1890" w:type="dxa"/>
            <w:tcBorders>
              <w:top w:val="nil"/>
              <w:bottom w:val="nil"/>
            </w:tcBorders>
            <w:shd w:val="clear" w:color="auto" w:fill="auto"/>
            <w:vAlign w:val="center"/>
          </w:tcPr>
          <w:p w14:paraId="15863B11"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F854C8">
              <w:rPr>
                <w:rFonts w:cs="Arial"/>
                <w:szCs w:val="14"/>
              </w:rPr>
              <w:t>1.209.170</w:t>
            </w:r>
          </w:p>
        </w:tc>
      </w:tr>
      <w:tr w:rsidR="00DA1F44" w:rsidRPr="006D2355" w14:paraId="5DE4464B"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9B4DA8E" w14:textId="77777777" w:rsidR="00DA1F44" w:rsidRPr="007D290C" w:rsidRDefault="00DA1F44" w:rsidP="007D290C">
            <w:pPr>
              <w:pStyle w:val="08-Tabelageral"/>
              <w:ind w:left="113"/>
              <w:jc w:val="left"/>
              <w:rPr>
                <w:rFonts w:cs="Arial"/>
                <w:b w:val="0"/>
                <w:szCs w:val="14"/>
              </w:rPr>
            </w:pPr>
            <w:r w:rsidRPr="006D2355">
              <w:rPr>
                <w:rFonts w:cs="Arial"/>
                <w:b w:val="0"/>
                <w:szCs w:val="14"/>
              </w:rPr>
              <w:t>Receitas financeiras</w:t>
            </w:r>
          </w:p>
        </w:tc>
        <w:tc>
          <w:tcPr>
            <w:tcW w:w="1889" w:type="dxa"/>
            <w:tcBorders>
              <w:top w:val="nil"/>
              <w:bottom w:val="nil"/>
            </w:tcBorders>
            <w:shd w:val="clear" w:color="auto" w:fill="auto"/>
            <w:vAlign w:val="bottom"/>
          </w:tcPr>
          <w:p w14:paraId="6A314244"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6D2355">
              <w:rPr>
                <w:rFonts w:cs="Arial"/>
                <w:bCs/>
                <w:szCs w:val="14"/>
              </w:rPr>
              <w:t>30.227</w:t>
            </w:r>
          </w:p>
        </w:tc>
        <w:tc>
          <w:tcPr>
            <w:tcW w:w="1890" w:type="dxa"/>
            <w:tcBorders>
              <w:top w:val="nil"/>
              <w:bottom w:val="nil"/>
            </w:tcBorders>
            <w:shd w:val="clear" w:color="auto" w:fill="auto"/>
            <w:vAlign w:val="center"/>
          </w:tcPr>
          <w:p w14:paraId="7EC80BE2" w14:textId="77777777" w:rsidR="00DA1F44" w:rsidRPr="007D290C" w:rsidRDefault="00DA1F44" w:rsidP="006418F5">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5B7CCD7E"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6D2355">
              <w:rPr>
                <w:rFonts w:cs="Arial"/>
                <w:bCs/>
                <w:szCs w:val="14"/>
              </w:rPr>
              <w:t>30.227</w:t>
            </w:r>
          </w:p>
        </w:tc>
      </w:tr>
      <w:tr w:rsidR="00DA1F44" w:rsidRPr="006D2355" w14:paraId="3E3FA446"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9699E30" w14:textId="77777777" w:rsidR="00DA1F44" w:rsidRPr="006D2355" w:rsidRDefault="00DA1F44" w:rsidP="000E4DE0">
            <w:pPr>
              <w:pStyle w:val="08-Tabelageral"/>
              <w:jc w:val="left"/>
              <w:rPr>
                <w:rFonts w:cs="Arial"/>
                <w:szCs w:val="14"/>
              </w:rPr>
            </w:pPr>
            <w:r w:rsidRPr="006D2355">
              <w:rPr>
                <w:rFonts w:cs="Arial"/>
                <w:szCs w:val="14"/>
              </w:rPr>
              <w:t>Valor Adicionado Total a Distribuir</w:t>
            </w:r>
          </w:p>
        </w:tc>
        <w:tc>
          <w:tcPr>
            <w:tcW w:w="1889" w:type="dxa"/>
            <w:tcBorders>
              <w:top w:val="nil"/>
              <w:bottom w:val="nil"/>
            </w:tcBorders>
            <w:shd w:val="clear" w:color="auto" w:fill="auto"/>
            <w:vAlign w:val="center"/>
          </w:tcPr>
          <w:p w14:paraId="03E66358"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7D290C">
              <w:rPr>
                <w:rFonts w:cs="Arial"/>
                <w:b/>
                <w:szCs w:val="14"/>
              </w:rPr>
              <w:t>1.211.138</w:t>
            </w:r>
          </w:p>
        </w:tc>
        <w:tc>
          <w:tcPr>
            <w:tcW w:w="1890" w:type="dxa"/>
            <w:tcBorders>
              <w:top w:val="nil"/>
              <w:bottom w:val="nil"/>
            </w:tcBorders>
            <w:shd w:val="clear" w:color="auto" w:fill="auto"/>
            <w:vAlign w:val="center"/>
          </w:tcPr>
          <w:p w14:paraId="387DDA85" w14:textId="77777777" w:rsidR="00DA1F44" w:rsidRPr="006D2355"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auto"/>
                <w:szCs w:val="14"/>
              </w:rPr>
            </w:pPr>
            <w:r>
              <w:rPr>
                <w:rFonts w:cs="Arial"/>
                <w:b/>
                <w:color w:val="auto"/>
                <w:szCs w:val="14"/>
              </w:rPr>
              <w:t>30.274</w:t>
            </w:r>
          </w:p>
        </w:tc>
        <w:tc>
          <w:tcPr>
            <w:tcW w:w="1890" w:type="dxa"/>
            <w:tcBorders>
              <w:top w:val="nil"/>
              <w:bottom w:val="nil"/>
            </w:tcBorders>
            <w:shd w:val="clear" w:color="auto" w:fill="auto"/>
            <w:vAlign w:val="center"/>
          </w:tcPr>
          <w:p w14:paraId="4F34F8F5"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auto"/>
                <w:szCs w:val="14"/>
              </w:rPr>
            </w:pPr>
            <w:r>
              <w:rPr>
                <w:rFonts w:cs="Arial"/>
                <w:b/>
                <w:szCs w:val="14"/>
              </w:rPr>
              <w:t>1.241.412</w:t>
            </w:r>
          </w:p>
        </w:tc>
      </w:tr>
      <w:tr w:rsidR="00DA1F44" w:rsidRPr="006D2355" w14:paraId="18BBF3AF"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A8DE008" w14:textId="77777777" w:rsidR="00DA1F44" w:rsidRPr="006D2355" w:rsidRDefault="00DA1F44" w:rsidP="006418F5">
            <w:pPr>
              <w:pStyle w:val="08-Tabelageral"/>
              <w:jc w:val="left"/>
              <w:rPr>
                <w:rFonts w:cs="Arial"/>
                <w:szCs w:val="14"/>
              </w:rPr>
            </w:pPr>
          </w:p>
        </w:tc>
        <w:tc>
          <w:tcPr>
            <w:tcW w:w="1889" w:type="dxa"/>
            <w:tcBorders>
              <w:top w:val="nil"/>
              <w:bottom w:val="nil"/>
            </w:tcBorders>
            <w:shd w:val="clear" w:color="auto" w:fill="auto"/>
            <w:vAlign w:val="center"/>
          </w:tcPr>
          <w:p w14:paraId="1FD85B24" w14:textId="77777777" w:rsidR="00DA1F44" w:rsidRPr="006D2355"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p>
        </w:tc>
        <w:tc>
          <w:tcPr>
            <w:tcW w:w="1890" w:type="dxa"/>
            <w:tcBorders>
              <w:top w:val="nil"/>
              <w:bottom w:val="nil"/>
            </w:tcBorders>
            <w:shd w:val="clear" w:color="auto" w:fill="auto"/>
            <w:vAlign w:val="center"/>
          </w:tcPr>
          <w:p w14:paraId="4A2D2B73" w14:textId="77777777" w:rsidR="00DA1F44" w:rsidRPr="006D2355"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p>
        </w:tc>
        <w:tc>
          <w:tcPr>
            <w:tcW w:w="1890" w:type="dxa"/>
            <w:tcBorders>
              <w:top w:val="nil"/>
              <w:bottom w:val="nil"/>
            </w:tcBorders>
            <w:shd w:val="clear" w:color="auto" w:fill="auto"/>
            <w:vAlign w:val="center"/>
          </w:tcPr>
          <w:p w14:paraId="41E8BD88" w14:textId="77777777" w:rsidR="00DA1F44" w:rsidRPr="006D2355"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p>
        </w:tc>
      </w:tr>
      <w:tr w:rsidR="00DA1F44" w:rsidRPr="006D2355" w14:paraId="114EC7F3"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D803BEA" w14:textId="77777777" w:rsidR="00DA1F44" w:rsidRPr="006D2355" w:rsidRDefault="00DA1F44" w:rsidP="000E4DE0">
            <w:pPr>
              <w:pStyle w:val="08-Tabelageral"/>
              <w:jc w:val="left"/>
              <w:rPr>
                <w:rFonts w:cs="Arial"/>
                <w:szCs w:val="14"/>
              </w:rPr>
            </w:pPr>
            <w:r w:rsidRPr="006D2355">
              <w:rPr>
                <w:rFonts w:cs="Arial"/>
                <w:szCs w:val="14"/>
              </w:rPr>
              <w:t>Distribuição do Valor Adicionado</w:t>
            </w:r>
          </w:p>
        </w:tc>
        <w:tc>
          <w:tcPr>
            <w:tcW w:w="1889" w:type="dxa"/>
            <w:tcBorders>
              <w:top w:val="nil"/>
              <w:bottom w:val="nil"/>
            </w:tcBorders>
            <w:shd w:val="clear" w:color="auto" w:fill="auto"/>
            <w:vAlign w:val="center"/>
          </w:tcPr>
          <w:p w14:paraId="3B877AD1"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7D290C">
              <w:rPr>
                <w:rFonts w:cs="Arial"/>
                <w:b/>
                <w:szCs w:val="14"/>
              </w:rPr>
              <w:t>1.211.138</w:t>
            </w:r>
          </w:p>
        </w:tc>
        <w:tc>
          <w:tcPr>
            <w:tcW w:w="1890" w:type="dxa"/>
            <w:tcBorders>
              <w:top w:val="nil"/>
              <w:bottom w:val="nil"/>
            </w:tcBorders>
            <w:shd w:val="clear" w:color="auto" w:fill="auto"/>
            <w:vAlign w:val="center"/>
          </w:tcPr>
          <w:p w14:paraId="577F72AD" w14:textId="77777777" w:rsidR="00DA1F44" w:rsidRPr="006D2355"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auto"/>
                <w:szCs w:val="14"/>
              </w:rPr>
            </w:pPr>
            <w:r>
              <w:rPr>
                <w:rFonts w:cs="Arial"/>
                <w:b/>
                <w:color w:val="auto"/>
                <w:szCs w:val="14"/>
              </w:rPr>
              <w:t>30.274</w:t>
            </w:r>
          </w:p>
        </w:tc>
        <w:tc>
          <w:tcPr>
            <w:tcW w:w="1890" w:type="dxa"/>
            <w:tcBorders>
              <w:top w:val="nil"/>
              <w:bottom w:val="nil"/>
            </w:tcBorders>
            <w:shd w:val="clear" w:color="auto" w:fill="auto"/>
            <w:vAlign w:val="center"/>
          </w:tcPr>
          <w:p w14:paraId="4F5F2D04"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color w:val="auto"/>
                <w:szCs w:val="14"/>
              </w:rPr>
            </w:pPr>
            <w:r>
              <w:rPr>
                <w:rFonts w:cs="Arial"/>
                <w:b/>
                <w:szCs w:val="14"/>
              </w:rPr>
              <w:t>1.241.412</w:t>
            </w:r>
          </w:p>
        </w:tc>
      </w:tr>
      <w:tr w:rsidR="00DA1F44" w:rsidRPr="006D2355" w14:paraId="40250D54"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659726C" w14:textId="77777777" w:rsidR="00DA1F44" w:rsidRPr="006D2355" w:rsidRDefault="00DA1F44" w:rsidP="006418F5">
            <w:pPr>
              <w:pStyle w:val="08-Tabelageral"/>
              <w:jc w:val="left"/>
              <w:rPr>
                <w:rFonts w:cs="Arial"/>
                <w:szCs w:val="14"/>
              </w:rPr>
            </w:pPr>
            <w:r w:rsidRPr="006D2355">
              <w:rPr>
                <w:rFonts w:cs="Arial"/>
                <w:szCs w:val="14"/>
              </w:rPr>
              <w:t>Pessoal</w:t>
            </w:r>
          </w:p>
        </w:tc>
        <w:tc>
          <w:tcPr>
            <w:tcW w:w="1889" w:type="dxa"/>
            <w:tcBorders>
              <w:top w:val="nil"/>
              <w:bottom w:val="nil"/>
            </w:tcBorders>
            <w:shd w:val="clear" w:color="auto" w:fill="auto"/>
            <w:vAlign w:val="bottom"/>
          </w:tcPr>
          <w:p w14:paraId="0087551B"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r w:rsidRPr="007D290C">
              <w:rPr>
                <w:rFonts w:cs="Arial"/>
                <w:b/>
                <w:szCs w:val="14"/>
              </w:rPr>
              <w:t>3.306</w:t>
            </w:r>
          </w:p>
        </w:tc>
        <w:tc>
          <w:tcPr>
            <w:tcW w:w="1890" w:type="dxa"/>
            <w:tcBorders>
              <w:top w:val="nil"/>
              <w:bottom w:val="nil"/>
            </w:tcBorders>
            <w:shd w:val="clear" w:color="auto" w:fill="auto"/>
            <w:vAlign w:val="center"/>
          </w:tcPr>
          <w:p w14:paraId="62D8A54D"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r>
              <w:rPr>
                <w:rFonts w:cs="Arial"/>
                <w:b/>
                <w:color w:val="auto"/>
                <w:szCs w:val="14"/>
              </w:rPr>
              <w:t>(457)</w:t>
            </w:r>
          </w:p>
        </w:tc>
        <w:tc>
          <w:tcPr>
            <w:tcW w:w="1890" w:type="dxa"/>
            <w:tcBorders>
              <w:top w:val="nil"/>
              <w:bottom w:val="nil"/>
            </w:tcBorders>
            <w:shd w:val="clear" w:color="auto" w:fill="auto"/>
            <w:vAlign w:val="center"/>
          </w:tcPr>
          <w:p w14:paraId="2C4A7987"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color w:val="auto"/>
                <w:szCs w:val="14"/>
              </w:rPr>
            </w:pPr>
            <w:r w:rsidRPr="007D290C">
              <w:rPr>
                <w:rFonts w:cs="Arial"/>
                <w:b/>
                <w:szCs w:val="14"/>
              </w:rPr>
              <w:t>2.849</w:t>
            </w:r>
          </w:p>
        </w:tc>
      </w:tr>
      <w:tr w:rsidR="00DA1F44" w:rsidRPr="006D2355" w14:paraId="0EE418EE"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687D2ED3" w14:textId="77777777" w:rsidR="00DA1F44" w:rsidRPr="006D2355" w:rsidRDefault="00DA1F44" w:rsidP="006418F5">
            <w:pPr>
              <w:pStyle w:val="08-Tabelageral"/>
              <w:ind w:left="113"/>
              <w:jc w:val="left"/>
              <w:rPr>
                <w:rFonts w:cs="Arial"/>
                <w:b w:val="0"/>
                <w:szCs w:val="14"/>
              </w:rPr>
            </w:pPr>
            <w:r w:rsidRPr="006D2355">
              <w:rPr>
                <w:rFonts w:cs="Arial"/>
                <w:b w:val="0"/>
                <w:szCs w:val="14"/>
              </w:rPr>
              <w:t xml:space="preserve">Remuneração direta – </w:t>
            </w:r>
            <w:r>
              <w:rPr>
                <w:rFonts w:cs="Arial"/>
                <w:b w:val="0"/>
                <w:szCs w:val="14"/>
              </w:rPr>
              <w:t>p</w:t>
            </w:r>
            <w:r w:rsidRPr="006D2355">
              <w:rPr>
                <w:rFonts w:cs="Arial"/>
                <w:b w:val="0"/>
                <w:szCs w:val="14"/>
              </w:rPr>
              <w:t>roventos e honorários</w:t>
            </w:r>
          </w:p>
        </w:tc>
        <w:tc>
          <w:tcPr>
            <w:tcW w:w="1889" w:type="dxa"/>
            <w:tcBorders>
              <w:top w:val="nil"/>
              <w:bottom w:val="nil"/>
            </w:tcBorders>
            <w:shd w:val="clear" w:color="auto" w:fill="auto"/>
            <w:vAlign w:val="center"/>
          </w:tcPr>
          <w:p w14:paraId="257A304B" w14:textId="77777777" w:rsidR="00DA1F44" w:rsidRPr="006D2355"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5B9B6657"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2A1A8F">
              <w:rPr>
                <w:rFonts w:cs="Arial"/>
                <w:bCs/>
                <w:color w:val="auto"/>
                <w:szCs w:val="14"/>
              </w:rPr>
              <w:t>2.076</w:t>
            </w:r>
          </w:p>
        </w:tc>
        <w:tc>
          <w:tcPr>
            <w:tcW w:w="1890" w:type="dxa"/>
            <w:tcBorders>
              <w:top w:val="nil"/>
              <w:bottom w:val="nil"/>
            </w:tcBorders>
            <w:shd w:val="clear" w:color="auto" w:fill="auto"/>
            <w:vAlign w:val="center"/>
          </w:tcPr>
          <w:p w14:paraId="73B2012D"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2.076</w:t>
            </w:r>
          </w:p>
        </w:tc>
      </w:tr>
      <w:tr w:rsidR="00DA1F44" w:rsidRPr="006D2355" w14:paraId="4B9FDCD0"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F9D266B" w14:textId="77777777" w:rsidR="00DA1F44" w:rsidRPr="006D2355" w:rsidRDefault="00DA1F44" w:rsidP="006418F5">
            <w:pPr>
              <w:pStyle w:val="08-Tabelageral"/>
              <w:ind w:left="113"/>
              <w:jc w:val="left"/>
              <w:rPr>
                <w:rFonts w:cs="Arial"/>
                <w:b w:val="0"/>
                <w:szCs w:val="14"/>
              </w:rPr>
            </w:pPr>
            <w:r w:rsidRPr="006D2355">
              <w:rPr>
                <w:rFonts w:cs="Arial"/>
                <w:b w:val="0"/>
                <w:szCs w:val="14"/>
              </w:rPr>
              <w:t>Benefícios e capacitação</w:t>
            </w:r>
          </w:p>
        </w:tc>
        <w:tc>
          <w:tcPr>
            <w:tcW w:w="1889" w:type="dxa"/>
            <w:tcBorders>
              <w:top w:val="nil"/>
              <w:bottom w:val="nil"/>
            </w:tcBorders>
            <w:shd w:val="clear" w:color="auto" w:fill="auto"/>
            <w:vAlign w:val="center"/>
          </w:tcPr>
          <w:p w14:paraId="2AD7CD69" w14:textId="77777777" w:rsidR="00DA1F44" w:rsidRPr="006D2355"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33EFF642"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438</w:t>
            </w:r>
          </w:p>
        </w:tc>
        <w:tc>
          <w:tcPr>
            <w:tcW w:w="1890" w:type="dxa"/>
            <w:tcBorders>
              <w:top w:val="nil"/>
              <w:bottom w:val="nil"/>
            </w:tcBorders>
            <w:shd w:val="clear" w:color="auto" w:fill="auto"/>
            <w:vAlign w:val="center"/>
          </w:tcPr>
          <w:p w14:paraId="17C715E6"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438</w:t>
            </w:r>
          </w:p>
        </w:tc>
      </w:tr>
      <w:tr w:rsidR="00DA1F44" w:rsidRPr="006D2355" w14:paraId="490C4374"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EE7039C" w14:textId="77777777" w:rsidR="00DA1F44" w:rsidRPr="006D2355" w:rsidRDefault="00DA1F44" w:rsidP="006418F5">
            <w:pPr>
              <w:pStyle w:val="08-Tabelageral"/>
              <w:ind w:left="113"/>
              <w:jc w:val="left"/>
              <w:rPr>
                <w:rFonts w:cs="Arial"/>
                <w:b w:val="0"/>
                <w:szCs w:val="14"/>
              </w:rPr>
            </w:pPr>
            <w:r w:rsidRPr="006D2355">
              <w:rPr>
                <w:rFonts w:cs="Arial"/>
                <w:b w:val="0"/>
                <w:szCs w:val="14"/>
              </w:rPr>
              <w:t>FGTS</w:t>
            </w:r>
          </w:p>
        </w:tc>
        <w:tc>
          <w:tcPr>
            <w:tcW w:w="1889" w:type="dxa"/>
            <w:tcBorders>
              <w:top w:val="nil"/>
              <w:bottom w:val="nil"/>
            </w:tcBorders>
            <w:shd w:val="clear" w:color="auto" w:fill="auto"/>
            <w:vAlign w:val="center"/>
          </w:tcPr>
          <w:p w14:paraId="0F824EAB" w14:textId="77777777" w:rsidR="00DA1F44" w:rsidRPr="006D2355"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1510A52E"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2A1A8F">
              <w:rPr>
                <w:rFonts w:cs="Arial"/>
                <w:bCs/>
                <w:color w:val="auto"/>
                <w:szCs w:val="14"/>
              </w:rPr>
              <w:t>120</w:t>
            </w:r>
          </w:p>
        </w:tc>
        <w:tc>
          <w:tcPr>
            <w:tcW w:w="1890" w:type="dxa"/>
            <w:tcBorders>
              <w:top w:val="nil"/>
              <w:bottom w:val="nil"/>
            </w:tcBorders>
            <w:shd w:val="clear" w:color="auto" w:fill="auto"/>
            <w:vAlign w:val="center"/>
          </w:tcPr>
          <w:p w14:paraId="3A9D8BE2"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120</w:t>
            </w:r>
          </w:p>
        </w:tc>
      </w:tr>
      <w:tr w:rsidR="00DA1F44" w:rsidRPr="006D2355" w14:paraId="3987737F"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684979F" w14:textId="77777777" w:rsidR="00DA1F44" w:rsidRPr="006D2355" w:rsidRDefault="00DA1F44" w:rsidP="006418F5">
            <w:pPr>
              <w:pStyle w:val="08-Tabelageral"/>
              <w:ind w:left="113"/>
              <w:jc w:val="left"/>
              <w:rPr>
                <w:rFonts w:cs="Arial"/>
                <w:b w:val="0"/>
                <w:szCs w:val="14"/>
              </w:rPr>
            </w:pPr>
            <w:r w:rsidRPr="006D2355">
              <w:rPr>
                <w:rFonts w:cs="Arial"/>
                <w:b w:val="0"/>
                <w:szCs w:val="14"/>
              </w:rPr>
              <w:t>Outros encargos</w:t>
            </w:r>
          </w:p>
        </w:tc>
        <w:tc>
          <w:tcPr>
            <w:tcW w:w="1889" w:type="dxa"/>
            <w:tcBorders>
              <w:top w:val="nil"/>
              <w:bottom w:val="nil"/>
            </w:tcBorders>
            <w:shd w:val="clear" w:color="auto" w:fill="auto"/>
            <w:vAlign w:val="center"/>
          </w:tcPr>
          <w:p w14:paraId="57B9B0D6"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09C1E82C"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215</w:t>
            </w:r>
          </w:p>
        </w:tc>
        <w:tc>
          <w:tcPr>
            <w:tcW w:w="1890" w:type="dxa"/>
            <w:tcBorders>
              <w:top w:val="nil"/>
              <w:bottom w:val="nil"/>
            </w:tcBorders>
            <w:shd w:val="clear" w:color="auto" w:fill="auto"/>
            <w:vAlign w:val="center"/>
          </w:tcPr>
          <w:p w14:paraId="6EF49F12"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215</w:t>
            </w:r>
          </w:p>
        </w:tc>
      </w:tr>
      <w:tr w:rsidR="00DA1F44" w:rsidRPr="006D2355" w14:paraId="6A047E14"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C668FA7" w14:textId="77777777" w:rsidR="00DA1F44" w:rsidRPr="006D2355" w:rsidRDefault="00DA1F44" w:rsidP="006418F5">
            <w:pPr>
              <w:pStyle w:val="08-Tabelageral"/>
              <w:jc w:val="left"/>
              <w:rPr>
                <w:rFonts w:cs="Arial"/>
                <w:szCs w:val="14"/>
                <w:highlight w:val="yellow"/>
              </w:rPr>
            </w:pPr>
            <w:r w:rsidRPr="006D2355">
              <w:rPr>
                <w:rFonts w:cs="Arial"/>
                <w:szCs w:val="14"/>
              </w:rPr>
              <w:t xml:space="preserve">Impostos, </w:t>
            </w:r>
            <w:r>
              <w:rPr>
                <w:rFonts w:cs="Arial"/>
                <w:szCs w:val="14"/>
              </w:rPr>
              <w:t>T</w:t>
            </w:r>
            <w:r w:rsidRPr="006D2355">
              <w:rPr>
                <w:rFonts w:cs="Arial"/>
                <w:szCs w:val="14"/>
              </w:rPr>
              <w:t xml:space="preserve">axas e </w:t>
            </w:r>
            <w:r>
              <w:rPr>
                <w:rFonts w:cs="Arial"/>
                <w:szCs w:val="14"/>
              </w:rPr>
              <w:t>C</w:t>
            </w:r>
            <w:r w:rsidRPr="006D2355">
              <w:rPr>
                <w:rFonts w:cs="Arial"/>
                <w:szCs w:val="14"/>
              </w:rPr>
              <w:t>ontribuições</w:t>
            </w:r>
          </w:p>
        </w:tc>
        <w:tc>
          <w:tcPr>
            <w:tcW w:w="1889" w:type="dxa"/>
            <w:tcBorders>
              <w:top w:val="nil"/>
              <w:bottom w:val="nil"/>
            </w:tcBorders>
            <w:shd w:val="clear" w:color="auto" w:fill="auto"/>
            <w:vAlign w:val="center"/>
          </w:tcPr>
          <w:p w14:paraId="25A1BC35"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color w:val="auto"/>
                <w:szCs w:val="14"/>
              </w:rPr>
              <w:t>1.816</w:t>
            </w:r>
          </w:p>
        </w:tc>
        <w:tc>
          <w:tcPr>
            <w:tcW w:w="1890" w:type="dxa"/>
            <w:tcBorders>
              <w:top w:val="nil"/>
              <w:bottom w:val="nil"/>
            </w:tcBorders>
            <w:shd w:val="clear" w:color="auto" w:fill="auto"/>
            <w:vAlign w:val="center"/>
          </w:tcPr>
          <w:p w14:paraId="48BDFC1E"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457</w:t>
            </w:r>
          </w:p>
        </w:tc>
        <w:tc>
          <w:tcPr>
            <w:tcW w:w="1890" w:type="dxa"/>
            <w:tcBorders>
              <w:top w:val="nil"/>
              <w:bottom w:val="nil"/>
            </w:tcBorders>
            <w:shd w:val="clear" w:color="auto" w:fill="auto"/>
            <w:vAlign w:val="center"/>
          </w:tcPr>
          <w:p w14:paraId="3B7DF3F3"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2.273</w:t>
            </w:r>
          </w:p>
        </w:tc>
      </w:tr>
      <w:tr w:rsidR="00DA1F44" w:rsidRPr="006D2355" w14:paraId="509D4E0F"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965A613" w14:textId="77777777" w:rsidR="00DA1F44" w:rsidRPr="006D2355" w:rsidRDefault="00DA1F44" w:rsidP="006418F5">
            <w:pPr>
              <w:pStyle w:val="08-Tabelageral"/>
              <w:ind w:left="113"/>
              <w:jc w:val="left"/>
              <w:rPr>
                <w:rFonts w:cs="Arial"/>
                <w:b w:val="0"/>
                <w:szCs w:val="14"/>
              </w:rPr>
            </w:pPr>
            <w:r w:rsidRPr="006D2355">
              <w:rPr>
                <w:rFonts w:cs="Arial"/>
                <w:b w:val="0"/>
                <w:szCs w:val="14"/>
              </w:rPr>
              <w:t>Federais</w:t>
            </w:r>
          </w:p>
        </w:tc>
        <w:tc>
          <w:tcPr>
            <w:tcW w:w="1889" w:type="dxa"/>
            <w:tcBorders>
              <w:top w:val="nil"/>
              <w:bottom w:val="nil"/>
            </w:tcBorders>
            <w:shd w:val="clear" w:color="auto" w:fill="auto"/>
            <w:vAlign w:val="center"/>
          </w:tcPr>
          <w:p w14:paraId="5BA0F474" w14:textId="77777777" w:rsidR="00DA1F44" w:rsidRPr="007D290C" w:rsidRDefault="00DA1F44" w:rsidP="006418F5">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48CEDFE8"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2.273</w:t>
            </w:r>
          </w:p>
        </w:tc>
        <w:tc>
          <w:tcPr>
            <w:tcW w:w="1890" w:type="dxa"/>
            <w:tcBorders>
              <w:top w:val="nil"/>
              <w:bottom w:val="nil"/>
            </w:tcBorders>
            <w:shd w:val="clear" w:color="auto" w:fill="auto"/>
            <w:vAlign w:val="center"/>
          </w:tcPr>
          <w:p w14:paraId="437091FC"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2.273</w:t>
            </w:r>
          </w:p>
        </w:tc>
      </w:tr>
      <w:tr w:rsidR="00DA1F44" w:rsidRPr="006D2355" w14:paraId="0F775513"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DC8634D" w14:textId="77777777" w:rsidR="00DA1F44" w:rsidRPr="006D2355" w:rsidRDefault="00DA1F44" w:rsidP="006418F5">
            <w:pPr>
              <w:pStyle w:val="08-Tabelageral"/>
              <w:jc w:val="left"/>
              <w:rPr>
                <w:rFonts w:cs="Arial"/>
                <w:szCs w:val="14"/>
              </w:rPr>
            </w:pPr>
            <w:r w:rsidRPr="006D2355">
              <w:rPr>
                <w:rFonts w:cs="Arial"/>
                <w:szCs w:val="14"/>
              </w:rPr>
              <w:t>Despesas Financeiras</w:t>
            </w:r>
          </w:p>
        </w:tc>
        <w:tc>
          <w:tcPr>
            <w:tcW w:w="1889" w:type="dxa"/>
            <w:tcBorders>
              <w:top w:val="nil"/>
              <w:bottom w:val="nil"/>
            </w:tcBorders>
            <w:shd w:val="clear" w:color="auto" w:fill="auto"/>
            <w:vAlign w:val="bottom"/>
          </w:tcPr>
          <w:p w14:paraId="4B96503F" w14:textId="77777777" w:rsidR="00DA1F44" w:rsidRPr="006D2355"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7D290C">
              <w:rPr>
                <w:rFonts w:cs="Arial"/>
                <w:b/>
                <w:bCs/>
                <w:szCs w:val="14"/>
              </w:rPr>
              <w:t>26.585</w:t>
            </w:r>
          </w:p>
        </w:tc>
        <w:tc>
          <w:tcPr>
            <w:tcW w:w="1890" w:type="dxa"/>
            <w:tcBorders>
              <w:top w:val="nil"/>
              <w:bottom w:val="nil"/>
            </w:tcBorders>
            <w:shd w:val="clear" w:color="auto" w:fill="auto"/>
            <w:vAlign w:val="center"/>
          </w:tcPr>
          <w:p w14:paraId="60916178"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(26.585)</w:t>
            </w:r>
          </w:p>
        </w:tc>
        <w:tc>
          <w:tcPr>
            <w:tcW w:w="1890" w:type="dxa"/>
            <w:tcBorders>
              <w:top w:val="nil"/>
              <w:bottom w:val="nil"/>
            </w:tcBorders>
            <w:shd w:val="clear" w:color="auto" w:fill="auto"/>
            <w:vAlign w:val="center"/>
          </w:tcPr>
          <w:p w14:paraId="4455179A"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r>
      <w:tr w:rsidR="00DA1F44" w:rsidRPr="006D2355" w14:paraId="19A81982"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007837B" w14:textId="77777777" w:rsidR="00DA1F44" w:rsidRPr="006D2355" w:rsidRDefault="00DA1F44" w:rsidP="006418F5">
            <w:pPr>
              <w:pStyle w:val="08-Tabelageral"/>
              <w:jc w:val="left"/>
              <w:rPr>
                <w:rFonts w:cs="Arial"/>
                <w:szCs w:val="14"/>
              </w:rPr>
            </w:pPr>
            <w:r w:rsidRPr="006D2355">
              <w:rPr>
                <w:rFonts w:cs="Arial"/>
                <w:szCs w:val="14"/>
              </w:rPr>
              <w:t xml:space="preserve">Remuneração de </w:t>
            </w:r>
            <w:r>
              <w:rPr>
                <w:rFonts w:cs="Arial"/>
                <w:szCs w:val="14"/>
              </w:rPr>
              <w:t>C</w:t>
            </w:r>
            <w:r w:rsidRPr="006D2355">
              <w:rPr>
                <w:rFonts w:cs="Arial"/>
                <w:szCs w:val="14"/>
              </w:rPr>
              <w:t xml:space="preserve">apitais de </w:t>
            </w:r>
            <w:r>
              <w:rPr>
                <w:rFonts w:cs="Arial"/>
                <w:szCs w:val="14"/>
              </w:rPr>
              <w:t>T</w:t>
            </w:r>
            <w:r w:rsidRPr="006D2355">
              <w:rPr>
                <w:rFonts w:cs="Arial"/>
                <w:szCs w:val="14"/>
              </w:rPr>
              <w:t>erceiros</w:t>
            </w:r>
          </w:p>
        </w:tc>
        <w:tc>
          <w:tcPr>
            <w:tcW w:w="1889" w:type="dxa"/>
            <w:tcBorders>
              <w:top w:val="nil"/>
              <w:bottom w:val="nil"/>
            </w:tcBorders>
            <w:shd w:val="clear" w:color="auto" w:fill="auto"/>
            <w:vAlign w:val="center"/>
          </w:tcPr>
          <w:p w14:paraId="6B4BEDC2"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nil"/>
              <w:bottom w:val="nil"/>
            </w:tcBorders>
            <w:shd w:val="clear" w:color="auto" w:fill="auto"/>
            <w:vAlign w:val="center"/>
          </w:tcPr>
          <w:p w14:paraId="5AED10DA"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2A1A8F">
              <w:rPr>
                <w:rFonts w:cs="Arial"/>
                <w:b/>
                <w:bCs/>
                <w:color w:val="auto"/>
                <w:szCs w:val="14"/>
              </w:rPr>
              <w:t>26.773</w:t>
            </w:r>
          </w:p>
        </w:tc>
        <w:tc>
          <w:tcPr>
            <w:tcW w:w="1890" w:type="dxa"/>
            <w:tcBorders>
              <w:top w:val="nil"/>
              <w:bottom w:val="nil"/>
            </w:tcBorders>
            <w:shd w:val="clear" w:color="auto" w:fill="auto"/>
            <w:vAlign w:val="center"/>
          </w:tcPr>
          <w:p w14:paraId="53AC7241" w14:textId="77777777" w:rsidR="00DA1F44" w:rsidRPr="007D290C" w:rsidRDefault="00DA1F44" w:rsidP="007D290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26.773</w:t>
            </w:r>
          </w:p>
        </w:tc>
      </w:tr>
      <w:tr w:rsidR="00DA1F44" w:rsidRPr="006D2355" w14:paraId="3808625D"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60E7474C" w14:textId="77777777" w:rsidR="00DA1F44" w:rsidRPr="006D2355" w:rsidRDefault="00DA1F44" w:rsidP="006418F5">
            <w:pPr>
              <w:pStyle w:val="08-Tabelageral"/>
              <w:ind w:left="113"/>
              <w:jc w:val="left"/>
              <w:rPr>
                <w:rFonts w:cs="Arial"/>
                <w:b w:val="0"/>
                <w:szCs w:val="14"/>
              </w:rPr>
            </w:pPr>
            <w:r w:rsidRPr="006D2355">
              <w:rPr>
                <w:rFonts w:cs="Arial"/>
                <w:b w:val="0"/>
                <w:szCs w:val="14"/>
              </w:rPr>
              <w:t>Juros</w:t>
            </w:r>
          </w:p>
        </w:tc>
        <w:tc>
          <w:tcPr>
            <w:tcW w:w="1889" w:type="dxa"/>
            <w:tcBorders>
              <w:top w:val="nil"/>
              <w:bottom w:val="nil"/>
            </w:tcBorders>
            <w:shd w:val="clear" w:color="auto" w:fill="auto"/>
            <w:vAlign w:val="center"/>
          </w:tcPr>
          <w:p w14:paraId="23A71BDB"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5CE473F4" w14:textId="77777777" w:rsidR="00DA1F44" w:rsidRPr="007D290C" w:rsidRDefault="00DA1F44" w:rsidP="006418F5">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2A1A8F">
              <w:rPr>
                <w:rFonts w:cs="Arial"/>
                <w:bCs/>
                <w:color w:val="auto"/>
                <w:szCs w:val="14"/>
              </w:rPr>
              <w:t>26.585</w:t>
            </w:r>
          </w:p>
        </w:tc>
        <w:tc>
          <w:tcPr>
            <w:tcW w:w="1890" w:type="dxa"/>
            <w:tcBorders>
              <w:top w:val="nil"/>
              <w:bottom w:val="nil"/>
            </w:tcBorders>
            <w:shd w:val="clear" w:color="auto" w:fill="auto"/>
            <w:vAlign w:val="center"/>
          </w:tcPr>
          <w:p w14:paraId="434137D9" w14:textId="77777777" w:rsidR="00DA1F44" w:rsidRPr="007D290C" w:rsidRDefault="00DA1F44" w:rsidP="007D290C">
            <w:pPr>
              <w:pStyle w:val="08-Tabelageral"/>
              <w:ind w:left="113"/>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26.585</w:t>
            </w:r>
          </w:p>
        </w:tc>
      </w:tr>
      <w:tr w:rsidR="00DA1F44" w:rsidRPr="006D2355" w14:paraId="4C2F9A76"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4B25E28" w14:textId="77777777" w:rsidR="00DA1F44" w:rsidRPr="006D2355" w:rsidRDefault="00DA1F44" w:rsidP="006418F5">
            <w:pPr>
              <w:pStyle w:val="08-Tabelageral"/>
              <w:ind w:left="113"/>
              <w:jc w:val="left"/>
              <w:rPr>
                <w:rFonts w:cs="Arial"/>
                <w:b w:val="0"/>
                <w:szCs w:val="14"/>
              </w:rPr>
            </w:pPr>
            <w:r w:rsidRPr="006D2355">
              <w:rPr>
                <w:rFonts w:cs="Arial"/>
                <w:b w:val="0"/>
                <w:szCs w:val="14"/>
              </w:rPr>
              <w:t>Aluguéis</w:t>
            </w:r>
          </w:p>
        </w:tc>
        <w:tc>
          <w:tcPr>
            <w:tcW w:w="1889" w:type="dxa"/>
            <w:tcBorders>
              <w:top w:val="nil"/>
              <w:bottom w:val="nil"/>
            </w:tcBorders>
            <w:shd w:val="clear" w:color="auto" w:fill="auto"/>
            <w:vAlign w:val="center"/>
          </w:tcPr>
          <w:p w14:paraId="39D2EC3D" w14:textId="77777777" w:rsidR="00DA1F44" w:rsidRPr="007D290C" w:rsidRDefault="00DA1F44" w:rsidP="006418F5">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1890" w:type="dxa"/>
            <w:tcBorders>
              <w:top w:val="nil"/>
              <w:bottom w:val="nil"/>
            </w:tcBorders>
            <w:shd w:val="clear" w:color="auto" w:fill="auto"/>
            <w:vAlign w:val="center"/>
          </w:tcPr>
          <w:p w14:paraId="6BBDB37A" w14:textId="77777777" w:rsidR="00DA1F44" w:rsidRPr="007D290C" w:rsidRDefault="00DA1F44" w:rsidP="006418F5">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188</w:t>
            </w:r>
          </w:p>
        </w:tc>
        <w:tc>
          <w:tcPr>
            <w:tcW w:w="1890" w:type="dxa"/>
            <w:tcBorders>
              <w:top w:val="nil"/>
              <w:bottom w:val="nil"/>
            </w:tcBorders>
            <w:shd w:val="clear" w:color="auto" w:fill="auto"/>
            <w:vAlign w:val="center"/>
          </w:tcPr>
          <w:p w14:paraId="679B4EEC" w14:textId="77777777" w:rsidR="00DA1F44" w:rsidRPr="007D290C" w:rsidRDefault="00DA1F44" w:rsidP="006418F5">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188</w:t>
            </w:r>
          </w:p>
        </w:tc>
      </w:tr>
      <w:tr w:rsidR="00DA1F44" w:rsidRPr="006D2355" w14:paraId="02F8EE02" w14:textId="77777777" w:rsidTr="000E4DE0">
        <w:trPr>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9457BD4" w14:textId="77777777" w:rsidR="00DA1F44" w:rsidRPr="006D2355" w:rsidRDefault="00DA1F44" w:rsidP="000E4DE0">
            <w:pPr>
              <w:pStyle w:val="08-Tabelageral"/>
              <w:jc w:val="left"/>
              <w:rPr>
                <w:rFonts w:cs="Arial"/>
                <w:szCs w:val="14"/>
              </w:rPr>
            </w:pPr>
            <w:r w:rsidRPr="006D2355">
              <w:rPr>
                <w:rFonts w:cs="Arial"/>
                <w:szCs w:val="14"/>
              </w:rPr>
              <w:t xml:space="preserve">Remuneração de </w:t>
            </w:r>
            <w:r>
              <w:rPr>
                <w:rFonts w:cs="Arial"/>
                <w:szCs w:val="14"/>
              </w:rPr>
              <w:t>C</w:t>
            </w:r>
            <w:r w:rsidRPr="006D2355">
              <w:rPr>
                <w:rFonts w:cs="Arial"/>
                <w:szCs w:val="14"/>
              </w:rPr>
              <w:t xml:space="preserve">apitais </w:t>
            </w:r>
            <w:r>
              <w:rPr>
                <w:rFonts w:cs="Arial"/>
                <w:szCs w:val="14"/>
              </w:rPr>
              <w:t>P</w:t>
            </w:r>
            <w:r w:rsidRPr="006D2355">
              <w:rPr>
                <w:rFonts w:cs="Arial"/>
                <w:szCs w:val="14"/>
              </w:rPr>
              <w:t>róprios</w:t>
            </w:r>
          </w:p>
        </w:tc>
        <w:tc>
          <w:tcPr>
            <w:tcW w:w="1889" w:type="dxa"/>
            <w:tcBorders>
              <w:top w:val="nil"/>
              <w:bottom w:val="nil"/>
            </w:tcBorders>
            <w:shd w:val="clear" w:color="auto" w:fill="auto"/>
            <w:vAlign w:val="center"/>
          </w:tcPr>
          <w:p w14:paraId="59AC617C"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nil"/>
              <w:bottom w:val="nil"/>
            </w:tcBorders>
            <w:shd w:val="clear" w:color="auto" w:fill="auto"/>
            <w:vAlign w:val="center"/>
          </w:tcPr>
          <w:p w14:paraId="4524BA59"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546D9F">
              <w:rPr>
                <w:rFonts w:cs="Arial"/>
                <w:b/>
                <w:szCs w:val="14"/>
              </w:rPr>
              <w:t>1.209.517</w:t>
            </w:r>
          </w:p>
        </w:tc>
        <w:tc>
          <w:tcPr>
            <w:tcW w:w="1890" w:type="dxa"/>
            <w:tcBorders>
              <w:top w:val="nil"/>
              <w:bottom w:val="nil"/>
            </w:tcBorders>
            <w:shd w:val="clear" w:color="auto" w:fill="auto"/>
            <w:vAlign w:val="center"/>
          </w:tcPr>
          <w:p w14:paraId="2D0DBC2E" w14:textId="77777777" w:rsidR="00DA1F44" w:rsidRPr="007D290C" w:rsidRDefault="00DA1F44" w:rsidP="000E4DE0">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546D9F">
              <w:rPr>
                <w:rFonts w:cs="Arial"/>
                <w:b/>
                <w:szCs w:val="14"/>
              </w:rPr>
              <w:t>1.209.517</w:t>
            </w:r>
          </w:p>
        </w:tc>
      </w:tr>
      <w:tr w:rsidR="00DA1F44" w:rsidRPr="006D2355" w14:paraId="78BFAE9E" w14:textId="77777777" w:rsidTr="000E4DE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2CF662B" w14:textId="77777777" w:rsidR="00DA1F44" w:rsidRPr="00F854C8" w:rsidRDefault="00DA1F44" w:rsidP="000E4DE0">
            <w:pPr>
              <w:pStyle w:val="08-Tabelageral"/>
              <w:ind w:left="113"/>
              <w:jc w:val="left"/>
              <w:rPr>
                <w:rFonts w:cs="Arial"/>
                <w:b w:val="0"/>
                <w:szCs w:val="14"/>
              </w:rPr>
            </w:pPr>
            <w:r w:rsidRPr="00F854C8">
              <w:rPr>
                <w:rFonts w:cs="Arial"/>
                <w:b w:val="0"/>
                <w:szCs w:val="14"/>
              </w:rPr>
              <w:t>Lucros retidos no período</w:t>
            </w:r>
          </w:p>
        </w:tc>
        <w:tc>
          <w:tcPr>
            <w:tcW w:w="1889" w:type="dxa"/>
            <w:tcBorders>
              <w:top w:val="nil"/>
              <w:bottom w:val="nil"/>
            </w:tcBorders>
            <w:shd w:val="clear" w:color="auto" w:fill="auto"/>
            <w:vAlign w:val="bottom"/>
          </w:tcPr>
          <w:p w14:paraId="098F563F" w14:textId="77777777" w:rsidR="00DA1F44" w:rsidRPr="00F854C8" w:rsidRDefault="00DA1F44" w:rsidP="000E4DE0">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F854C8">
              <w:rPr>
                <w:rFonts w:cs="Arial"/>
                <w:bCs/>
                <w:szCs w:val="14"/>
              </w:rPr>
              <w:t>1.179.431</w:t>
            </w:r>
          </w:p>
        </w:tc>
        <w:tc>
          <w:tcPr>
            <w:tcW w:w="1890" w:type="dxa"/>
            <w:tcBorders>
              <w:top w:val="nil"/>
              <w:bottom w:val="nil"/>
            </w:tcBorders>
            <w:shd w:val="clear" w:color="auto" w:fill="auto"/>
            <w:vAlign w:val="center"/>
          </w:tcPr>
          <w:p w14:paraId="5AEC521A" w14:textId="77777777" w:rsidR="00DA1F44" w:rsidRPr="00F854C8" w:rsidRDefault="00DA1F44" w:rsidP="000E4DE0">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F854C8">
              <w:rPr>
                <w:rFonts w:cs="Arial"/>
                <w:bCs/>
                <w:color w:val="auto"/>
                <w:szCs w:val="14"/>
              </w:rPr>
              <w:t>30.086</w:t>
            </w:r>
          </w:p>
        </w:tc>
        <w:tc>
          <w:tcPr>
            <w:tcW w:w="1890" w:type="dxa"/>
            <w:tcBorders>
              <w:top w:val="nil"/>
              <w:bottom w:val="nil"/>
            </w:tcBorders>
            <w:shd w:val="clear" w:color="auto" w:fill="auto"/>
            <w:vAlign w:val="center"/>
          </w:tcPr>
          <w:p w14:paraId="37169786" w14:textId="77777777" w:rsidR="00DA1F44" w:rsidRPr="007D290C" w:rsidRDefault="00DA1F44" w:rsidP="000E4DE0">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F854C8">
              <w:rPr>
                <w:rFonts w:cs="Arial"/>
                <w:szCs w:val="14"/>
              </w:rPr>
              <w:t>1.209.517</w:t>
            </w:r>
          </w:p>
        </w:tc>
      </w:tr>
      <w:tr w:rsidR="00DA1F44" w:rsidRPr="004D58A9" w14:paraId="267817D1" w14:textId="77777777" w:rsidTr="00D7445D">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1F4E79" w:themeColor="accent1" w:themeShade="80"/>
              <w:bottom w:val="nil"/>
            </w:tcBorders>
            <w:shd w:val="clear" w:color="auto" w:fill="auto"/>
            <w:vAlign w:val="center"/>
          </w:tcPr>
          <w:p w14:paraId="6C9AD36A" w14:textId="77777777" w:rsidR="00DA1F44" w:rsidRPr="004D58A9" w:rsidRDefault="00DA1F44" w:rsidP="006418F5">
            <w:pPr>
              <w:pStyle w:val="08-Tabelageral"/>
              <w:ind w:left="113"/>
              <w:jc w:val="left"/>
              <w:rPr>
                <w:rFonts w:cs="Arial"/>
                <w:b w:val="0"/>
                <w:szCs w:val="14"/>
              </w:rPr>
            </w:pPr>
          </w:p>
        </w:tc>
        <w:tc>
          <w:tcPr>
            <w:tcW w:w="1889" w:type="dxa"/>
            <w:tcBorders>
              <w:top w:val="single" w:sz="4" w:space="0" w:color="1F4E79" w:themeColor="accent1" w:themeShade="80"/>
              <w:bottom w:val="nil"/>
            </w:tcBorders>
            <w:shd w:val="clear" w:color="auto" w:fill="auto"/>
            <w:vAlign w:val="center"/>
          </w:tcPr>
          <w:p w14:paraId="0AAD78A1" w14:textId="77777777" w:rsidR="00DA1F44" w:rsidRPr="004D58A9" w:rsidRDefault="00DA1F44" w:rsidP="006418F5">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890" w:type="dxa"/>
            <w:tcBorders>
              <w:top w:val="single" w:sz="4" w:space="0" w:color="1F4E79" w:themeColor="accent1" w:themeShade="80"/>
              <w:bottom w:val="nil"/>
            </w:tcBorders>
            <w:shd w:val="clear" w:color="auto" w:fill="auto"/>
            <w:vAlign w:val="center"/>
          </w:tcPr>
          <w:p w14:paraId="3BF97A5A" w14:textId="77777777" w:rsidR="00DA1F44" w:rsidRPr="004D58A9" w:rsidRDefault="00DA1F44" w:rsidP="006418F5">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890" w:type="dxa"/>
            <w:tcBorders>
              <w:top w:val="single" w:sz="4" w:space="0" w:color="1F4E79" w:themeColor="accent1" w:themeShade="80"/>
              <w:bottom w:val="nil"/>
            </w:tcBorders>
            <w:shd w:val="clear" w:color="auto" w:fill="auto"/>
            <w:vAlign w:val="center"/>
          </w:tcPr>
          <w:p w14:paraId="6CD79B92" w14:textId="77777777" w:rsidR="00DA1F44" w:rsidRPr="004D58A9" w:rsidRDefault="00DA1F44" w:rsidP="006418F5">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r>
    </w:tbl>
    <w:p w14:paraId="6836766E" w14:textId="77777777" w:rsidR="00DA1F44" w:rsidRDefault="00DA1F44" w:rsidP="0066006A">
      <w:pPr>
        <w:keepNext/>
        <w:keepLines/>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Na demonstração do consolidado foi realizada a abertura de novos componentes na distribuição do valor adicionado e reclassificações das despesas administrativas e de pessoal, conforme abaixo. </w:t>
      </w:r>
    </w:p>
    <w:p w14:paraId="0C6A3B12" w14:textId="77777777" w:rsidR="00DA1F44" w:rsidRPr="00960AC5" w:rsidRDefault="00DA1F44" w:rsidP="00DA1F44">
      <w:pPr>
        <w:pStyle w:val="PargrafodaLista"/>
        <w:numPr>
          <w:ilvl w:val="0"/>
          <w:numId w:val="24"/>
        </w:numPr>
        <w:spacing w:before="120" w:after="120"/>
        <w:jc w:val="both"/>
        <w:rPr>
          <w:rFonts w:ascii="Arial" w:eastAsia="Times New Roman" w:hAnsi="Arial" w:cs="Times New Roman"/>
          <w:spacing w:val="-2"/>
          <w:sz w:val="18"/>
          <w:szCs w:val="18"/>
          <w:lang w:eastAsia="pt-BR"/>
        </w:rPr>
      </w:pPr>
      <w:r w:rsidRPr="00960AC5">
        <w:rPr>
          <w:rFonts w:ascii="Arial" w:eastAsia="Times New Roman" w:hAnsi="Arial" w:cs="Times New Roman"/>
          <w:spacing w:val="-2"/>
          <w:sz w:val="18"/>
          <w:szCs w:val="18"/>
          <w:lang w:eastAsia="pt-BR"/>
        </w:rPr>
        <w:t xml:space="preserve">Despesas administrativas para aluguéis </w:t>
      </w:r>
      <w:r w:rsidRPr="007D290C">
        <w:rPr>
          <w:rFonts w:ascii="Arial" w:eastAsia="Times New Roman" w:hAnsi="Arial" w:cs="Times New Roman"/>
          <w:spacing w:val="-2"/>
          <w:sz w:val="18"/>
          <w:szCs w:val="18"/>
          <w:lang w:eastAsia="pt-BR"/>
        </w:rPr>
        <w:t>(R$ 908 mil);</w:t>
      </w:r>
    </w:p>
    <w:p w14:paraId="6268E499" w14:textId="77777777" w:rsidR="00DA1F44" w:rsidRDefault="00DA1F44" w:rsidP="00DA1F44">
      <w:pPr>
        <w:pStyle w:val="PargrafodaLista"/>
        <w:numPr>
          <w:ilvl w:val="0"/>
          <w:numId w:val="24"/>
        </w:numPr>
        <w:spacing w:before="120" w:after="120"/>
        <w:jc w:val="both"/>
        <w:rPr>
          <w:rFonts w:ascii="Arial" w:eastAsia="Times New Roman" w:hAnsi="Arial" w:cs="Times New Roman"/>
          <w:spacing w:val="-2"/>
          <w:sz w:val="18"/>
          <w:szCs w:val="18"/>
          <w:lang w:eastAsia="pt-BR"/>
        </w:rPr>
      </w:pPr>
      <w:r w:rsidRPr="00960AC5">
        <w:rPr>
          <w:rFonts w:ascii="Arial" w:eastAsia="Times New Roman" w:hAnsi="Arial" w:cs="Times New Roman"/>
          <w:spacing w:val="-2"/>
          <w:sz w:val="18"/>
          <w:szCs w:val="18"/>
          <w:lang w:eastAsia="pt-BR"/>
        </w:rPr>
        <w:t xml:space="preserve">Despesas de pessoal (INSS) para impostos federais </w:t>
      </w:r>
      <w:r w:rsidRPr="007D290C">
        <w:rPr>
          <w:rFonts w:ascii="Arial" w:eastAsia="Times New Roman" w:hAnsi="Arial" w:cs="Times New Roman"/>
          <w:spacing w:val="-2"/>
          <w:sz w:val="18"/>
          <w:szCs w:val="18"/>
          <w:lang w:eastAsia="pt-BR"/>
        </w:rPr>
        <w:t xml:space="preserve">(R$ </w:t>
      </w:r>
      <w:r w:rsidRPr="00960AC5">
        <w:rPr>
          <w:rFonts w:ascii="Arial" w:eastAsia="Times New Roman" w:hAnsi="Arial" w:cs="Times New Roman"/>
          <w:spacing w:val="-2"/>
          <w:sz w:val="18"/>
          <w:szCs w:val="18"/>
          <w:lang w:eastAsia="pt-BR"/>
        </w:rPr>
        <w:t>2.196</w:t>
      </w:r>
      <w:r w:rsidRPr="007D290C">
        <w:rPr>
          <w:rFonts w:ascii="Arial" w:eastAsia="Times New Roman" w:hAnsi="Arial" w:cs="Times New Roman"/>
          <w:spacing w:val="-2"/>
          <w:sz w:val="18"/>
          <w:szCs w:val="18"/>
          <w:lang w:eastAsia="pt-BR"/>
        </w:rPr>
        <w:t xml:space="preserve"> mil).</w:t>
      </w:r>
    </w:p>
    <w:p w14:paraId="522BD275" w14:textId="77777777" w:rsidR="0066006A" w:rsidRDefault="0066006A">
      <w:pPr>
        <w:rPr>
          <w:rFonts w:eastAsia="Times New Roman" w:cs="Times New Roman"/>
          <w:b/>
          <w:spacing w:val="-2"/>
          <w:sz w:val="14"/>
          <w:szCs w:val="14"/>
          <w:lang w:eastAsia="pt-BR"/>
        </w:rPr>
      </w:pPr>
      <w:r>
        <w:rPr>
          <w:sz w:val="14"/>
          <w:szCs w:val="14"/>
        </w:rPr>
        <w:br w:type="page"/>
      </w:r>
    </w:p>
    <w:p w14:paraId="6D16B139" w14:textId="372644D8" w:rsidR="00DA1F44" w:rsidRDefault="00DA1F44" w:rsidP="00013886">
      <w:pPr>
        <w:pStyle w:val="01-TtulodeNota"/>
        <w:spacing w:before="0" w:after="0"/>
        <w:jc w:val="right"/>
        <w:rPr>
          <w:sz w:val="18"/>
          <w:szCs w:val="18"/>
        </w:rPr>
      </w:pPr>
      <w:r w:rsidRPr="00F86C3B">
        <w:rPr>
          <w:sz w:val="14"/>
          <w:szCs w:val="14"/>
        </w:rPr>
        <w:lastRenderedPageBreak/>
        <w:t>R$ mil</w:t>
      </w:r>
    </w:p>
    <w:tbl>
      <w:tblPr>
        <w:tblStyle w:val="TabeladeLista6Colorida-nfase5"/>
        <w:tblW w:w="9639" w:type="dxa"/>
        <w:jc w:val="center"/>
        <w:tblLayout w:type="fixed"/>
        <w:tblLook w:val="04A0" w:firstRow="1" w:lastRow="0" w:firstColumn="1" w:lastColumn="0" w:noHBand="0" w:noVBand="1"/>
      </w:tblPr>
      <w:tblGrid>
        <w:gridCol w:w="2409"/>
        <w:gridCol w:w="2410"/>
        <w:gridCol w:w="2410"/>
        <w:gridCol w:w="2410"/>
      </w:tblGrid>
      <w:tr w:rsidR="00DA1F44" w14:paraId="0AD0AF97" w14:textId="77777777" w:rsidTr="0052242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single" w:sz="2" w:space="0" w:color="1F4E79" w:themeColor="accent1" w:themeShade="80"/>
              <w:bottom w:val="nil"/>
            </w:tcBorders>
            <w:shd w:val="clear" w:color="auto" w:fill="auto"/>
            <w:vAlign w:val="center"/>
          </w:tcPr>
          <w:p w14:paraId="1A99CA46" w14:textId="77777777" w:rsidR="00DA1F44" w:rsidRPr="00D84B8A" w:rsidRDefault="00DA1F44" w:rsidP="0052242B">
            <w:pPr>
              <w:jc w:val="center"/>
              <w:rPr>
                <w:rFonts w:cs="Arial"/>
                <w:b w:val="0"/>
                <w:sz w:val="14"/>
                <w:szCs w:val="14"/>
              </w:rPr>
            </w:pPr>
          </w:p>
        </w:tc>
        <w:tc>
          <w:tcPr>
            <w:tcW w:w="7230" w:type="dxa"/>
            <w:gridSpan w:val="3"/>
            <w:tcBorders>
              <w:top w:val="single" w:sz="2" w:space="0" w:color="1F4E79" w:themeColor="accent1" w:themeShade="80"/>
              <w:bottom w:val="single" w:sz="2" w:space="0" w:color="1F4E79" w:themeColor="accent1" w:themeShade="80"/>
            </w:tcBorders>
            <w:shd w:val="clear" w:color="auto" w:fill="auto"/>
            <w:vAlign w:val="center"/>
          </w:tcPr>
          <w:p w14:paraId="18F1AEEE" w14:textId="77777777" w:rsidR="00DA1F44" w:rsidRPr="00D84B8A" w:rsidRDefault="00DA1F44" w:rsidP="0052242B">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Consolidado – 1° Trim/2022</w:t>
            </w:r>
          </w:p>
        </w:tc>
      </w:tr>
      <w:tr w:rsidR="00DA1F44" w:rsidRPr="001D6BE8" w14:paraId="6912130A"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single" w:sz="2" w:space="0" w:color="1F4E79" w:themeColor="accent1" w:themeShade="80"/>
            </w:tcBorders>
            <w:shd w:val="clear" w:color="auto" w:fill="auto"/>
            <w:vAlign w:val="center"/>
          </w:tcPr>
          <w:p w14:paraId="02ECE024" w14:textId="77777777" w:rsidR="00DA1F44" w:rsidRPr="007D290C" w:rsidRDefault="00DA1F44" w:rsidP="007D290C">
            <w:pPr>
              <w:jc w:val="center"/>
              <w:rPr>
                <w:rFonts w:cs="Arial"/>
                <w:b w:val="0"/>
                <w:szCs w:val="14"/>
              </w:rPr>
            </w:pPr>
          </w:p>
        </w:tc>
        <w:tc>
          <w:tcPr>
            <w:tcW w:w="2410" w:type="dxa"/>
            <w:tcBorders>
              <w:top w:val="single" w:sz="2" w:space="0" w:color="1F4E79" w:themeColor="accent1" w:themeShade="80"/>
              <w:bottom w:val="single" w:sz="2" w:space="0" w:color="1F4E79" w:themeColor="accent1" w:themeShade="80"/>
            </w:tcBorders>
            <w:shd w:val="clear" w:color="auto" w:fill="auto"/>
            <w:vAlign w:val="center"/>
          </w:tcPr>
          <w:p w14:paraId="545F85F7" w14:textId="77777777" w:rsidR="00DA1F44" w:rsidRPr="00D11906" w:rsidRDefault="00DA1F44" w:rsidP="007D290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sidRPr="00D11906">
              <w:rPr>
                <w:rFonts w:cs="Arial"/>
                <w:b/>
                <w:bCs/>
                <w:sz w:val="14"/>
                <w:szCs w:val="14"/>
              </w:rPr>
              <w:t>Divulgação Anterior</w:t>
            </w:r>
          </w:p>
        </w:tc>
        <w:tc>
          <w:tcPr>
            <w:tcW w:w="2410" w:type="dxa"/>
            <w:tcBorders>
              <w:top w:val="single" w:sz="2" w:space="0" w:color="1F4E79" w:themeColor="accent1" w:themeShade="80"/>
              <w:bottom w:val="single" w:sz="2" w:space="0" w:color="1F4E79" w:themeColor="accent1" w:themeShade="80"/>
            </w:tcBorders>
            <w:shd w:val="clear" w:color="auto" w:fill="auto"/>
            <w:vAlign w:val="center"/>
          </w:tcPr>
          <w:p w14:paraId="6FA33A1C" w14:textId="77777777" w:rsidR="00DA1F44" w:rsidRPr="00D11906" w:rsidRDefault="00DA1F44" w:rsidP="007D290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D11906">
              <w:rPr>
                <w:rFonts w:cs="Arial"/>
                <w:b/>
                <w:bCs/>
                <w:sz w:val="14"/>
                <w:szCs w:val="14"/>
              </w:rPr>
              <w:t>Reclassificações</w:t>
            </w:r>
          </w:p>
        </w:tc>
        <w:tc>
          <w:tcPr>
            <w:tcW w:w="2410" w:type="dxa"/>
            <w:tcBorders>
              <w:top w:val="single" w:sz="2" w:space="0" w:color="1F4E79" w:themeColor="accent1" w:themeShade="80"/>
              <w:bottom w:val="single" w:sz="2" w:space="0" w:color="1F4E79" w:themeColor="accent1" w:themeShade="80"/>
            </w:tcBorders>
            <w:shd w:val="clear" w:color="auto" w:fill="auto"/>
            <w:vAlign w:val="center"/>
          </w:tcPr>
          <w:p w14:paraId="63F92BCC" w14:textId="77777777" w:rsidR="00DA1F44" w:rsidRPr="00D11906" w:rsidRDefault="00DA1F44" w:rsidP="007D290C">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bCs/>
                <w:szCs w:val="14"/>
              </w:rPr>
            </w:pPr>
            <w:r w:rsidRPr="005A65D3">
              <w:rPr>
                <w:rFonts w:cs="Arial"/>
                <w:b/>
                <w:bCs/>
                <w:sz w:val="14"/>
                <w:szCs w:val="14"/>
              </w:rPr>
              <w:t>Saldos Ajustados</w:t>
            </w:r>
          </w:p>
        </w:tc>
      </w:tr>
      <w:tr w:rsidR="00DA1F44" w:rsidRPr="00594344" w14:paraId="00AF2FC3"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single" w:sz="2" w:space="0" w:color="1F4E79" w:themeColor="accent1" w:themeShade="80"/>
              <w:bottom w:val="nil"/>
            </w:tcBorders>
            <w:shd w:val="clear" w:color="auto" w:fill="auto"/>
            <w:vAlign w:val="center"/>
          </w:tcPr>
          <w:p w14:paraId="75714FFB" w14:textId="77777777" w:rsidR="00DA1F44" w:rsidRPr="00594344" w:rsidRDefault="00DA1F44" w:rsidP="00F50940">
            <w:pPr>
              <w:pStyle w:val="08-Tabelageral"/>
              <w:jc w:val="left"/>
              <w:rPr>
                <w:rFonts w:cs="Arial"/>
                <w:szCs w:val="14"/>
              </w:rPr>
            </w:pPr>
            <w:r w:rsidRPr="00594344">
              <w:rPr>
                <w:rFonts w:cs="Arial"/>
                <w:szCs w:val="14"/>
              </w:rPr>
              <w:t>Receitas</w:t>
            </w:r>
          </w:p>
        </w:tc>
        <w:tc>
          <w:tcPr>
            <w:tcW w:w="2410" w:type="dxa"/>
            <w:tcBorders>
              <w:top w:val="single" w:sz="2" w:space="0" w:color="1F4E79" w:themeColor="accent1" w:themeShade="80"/>
              <w:bottom w:val="nil"/>
            </w:tcBorders>
            <w:shd w:val="clear" w:color="auto" w:fill="auto"/>
            <w:vAlign w:val="center"/>
          </w:tcPr>
          <w:p w14:paraId="171638DC"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color w:val="auto"/>
                <w:szCs w:val="14"/>
              </w:rPr>
              <w:t>1.028.61</w:t>
            </w:r>
            <w:r>
              <w:rPr>
                <w:rFonts w:cs="Arial"/>
                <w:b/>
                <w:bCs/>
                <w:color w:val="auto"/>
                <w:szCs w:val="14"/>
              </w:rPr>
              <w:t>9</w:t>
            </w:r>
          </w:p>
        </w:tc>
        <w:tc>
          <w:tcPr>
            <w:tcW w:w="2410" w:type="dxa"/>
            <w:tcBorders>
              <w:top w:val="single" w:sz="2" w:space="0" w:color="1F4E79" w:themeColor="accent1" w:themeShade="80"/>
              <w:bottom w:val="nil"/>
            </w:tcBorders>
            <w:shd w:val="clear" w:color="auto" w:fill="auto"/>
            <w:vAlign w:val="center"/>
          </w:tcPr>
          <w:p w14:paraId="4A902052" w14:textId="77777777" w:rsidR="00DA1F44" w:rsidRPr="00594344" w:rsidRDefault="00DA1F44" w:rsidP="00594344">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c>
          <w:tcPr>
            <w:tcW w:w="2410" w:type="dxa"/>
            <w:tcBorders>
              <w:top w:val="single" w:sz="2" w:space="0" w:color="1F4E79" w:themeColor="accent1" w:themeShade="80"/>
              <w:bottom w:val="nil"/>
            </w:tcBorders>
            <w:shd w:val="clear" w:color="auto" w:fill="auto"/>
            <w:vAlign w:val="center"/>
          </w:tcPr>
          <w:p w14:paraId="1634BFCF"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1.028.619</w:t>
            </w:r>
          </w:p>
        </w:tc>
      </w:tr>
      <w:tr w:rsidR="00DA1F44" w:rsidRPr="00594344" w14:paraId="0784F45E"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5BC7EADC" w14:textId="77777777" w:rsidR="00DA1F44" w:rsidRPr="00594344" w:rsidRDefault="00DA1F44" w:rsidP="00F50940">
            <w:pPr>
              <w:pStyle w:val="08-Tabelageral"/>
              <w:jc w:val="left"/>
              <w:rPr>
                <w:rFonts w:cs="Arial"/>
                <w:szCs w:val="14"/>
              </w:rPr>
            </w:pPr>
            <w:r w:rsidRPr="00594344">
              <w:rPr>
                <w:rFonts w:cs="Arial"/>
                <w:szCs w:val="14"/>
              </w:rPr>
              <w:t>Insumos Adquiridos de Terceiros</w:t>
            </w:r>
          </w:p>
        </w:tc>
        <w:tc>
          <w:tcPr>
            <w:tcW w:w="2410" w:type="dxa"/>
            <w:tcBorders>
              <w:top w:val="nil"/>
              <w:bottom w:val="nil"/>
            </w:tcBorders>
            <w:shd w:val="clear" w:color="auto" w:fill="auto"/>
            <w:vAlign w:val="center"/>
          </w:tcPr>
          <w:p w14:paraId="1F89DB68"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(72.284)</w:t>
            </w:r>
          </w:p>
        </w:tc>
        <w:tc>
          <w:tcPr>
            <w:tcW w:w="2410" w:type="dxa"/>
            <w:tcBorders>
              <w:top w:val="nil"/>
              <w:bottom w:val="nil"/>
            </w:tcBorders>
            <w:shd w:val="clear" w:color="auto" w:fill="auto"/>
            <w:vAlign w:val="center"/>
          </w:tcPr>
          <w:p w14:paraId="06B2EFCA"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908</w:t>
            </w:r>
          </w:p>
        </w:tc>
        <w:tc>
          <w:tcPr>
            <w:tcW w:w="2410" w:type="dxa"/>
            <w:tcBorders>
              <w:top w:val="nil"/>
              <w:bottom w:val="nil"/>
            </w:tcBorders>
            <w:shd w:val="clear" w:color="auto" w:fill="auto"/>
            <w:vAlign w:val="center"/>
          </w:tcPr>
          <w:p w14:paraId="19A5C50B"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(71.376)</w:t>
            </w:r>
          </w:p>
        </w:tc>
      </w:tr>
      <w:tr w:rsidR="00DA1F44" w:rsidRPr="00594344" w14:paraId="5B9262BF"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129F6490" w14:textId="77777777" w:rsidR="00DA1F44" w:rsidRPr="00594344" w:rsidRDefault="00DA1F44" w:rsidP="00F50940">
            <w:pPr>
              <w:pStyle w:val="08-Tabelageral"/>
              <w:ind w:left="113"/>
              <w:jc w:val="left"/>
              <w:rPr>
                <w:rFonts w:cs="Arial"/>
                <w:b w:val="0"/>
                <w:szCs w:val="14"/>
              </w:rPr>
            </w:pPr>
            <w:r w:rsidRPr="00594344">
              <w:rPr>
                <w:rFonts w:cs="Arial"/>
                <w:b w:val="0"/>
                <w:szCs w:val="14"/>
              </w:rPr>
              <w:t>Despesas administrativas e com vendas</w:t>
            </w:r>
          </w:p>
        </w:tc>
        <w:tc>
          <w:tcPr>
            <w:tcW w:w="2410" w:type="dxa"/>
            <w:tcBorders>
              <w:top w:val="nil"/>
              <w:bottom w:val="nil"/>
            </w:tcBorders>
            <w:shd w:val="clear" w:color="auto" w:fill="auto"/>
            <w:vAlign w:val="center"/>
          </w:tcPr>
          <w:p w14:paraId="07E19473"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(5.878)</w:t>
            </w:r>
          </w:p>
        </w:tc>
        <w:tc>
          <w:tcPr>
            <w:tcW w:w="2410" w:type="dxa"/>
            <w:tcBorders>
              <w:top w:val="nil"/>
              <w:bottom w:val="nil"/>
            </w:tcBorders>
            <w:shd w:val="clear" w:color="auto" w:fill="auto"/>
            <w:vAlign w:val="center"/>
          </w:tcPr>
          <w:p w14:paraId="7408B2BA" w14:textId="77777777" w:rsidR="00DA1F44" w:rsidRPr="00594344" w:rsidRDefault="00DA1F44" w:rsidP="00594344">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908</w:t>
            </w:r>
          </w:p>
        </w:tc>
        <w:tc>
          <w:tcPr>
            <w:tcW w:w="2410" w:type="dxa"/>
            <w:tcBorders>
              <w:top w:val="nil"/>
              <w:bottom w:val="nil"/>
            </w:tcBorders>
            <w:shd w:val="clear" w:color="auto" w:fill="auto"/>
            <w:vAlign w:val="center"/>
          </w:tcPr>
          <w:p w14:paraId="0CBD7732"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(4.970)</w:t>
            </w:r>
          </w:p>
        </w:tc>
      </w:tr>
      <w:tr w:rsidR="00DA1F44" w:rsidRPr="00594344" w14:paraId="5270792F"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19E33253" w14:textId="77777777" w:rsidR="00DA1F44" w:rsidRPr="00594344" w:rsidRDefault="00DA1F44" w:rsidP="00F50940">
            <w:pPr>
              <w:pStyle w:val="08-Tabelageral"/>
              <w:ind w:left="113"/>
              <w:jc w:val="left"/>
              <w:rPr>
                <w:rFonts w:cs="Arial"/>
                <w:b w:val="0"/>
                <w:szCs w:val="14"/>
              </w:rPr>
            </w:pPr>
            <w:r w:rsidRPr="00594344">
              <w:rPr>
                <w:rFonts w:cs="Arial"/>
                <w:b w:val="0"/>
                <w:szCs w:val="14"/>
              </w:rPr>
              <w:t>Custos dos serviços prestados</w:t>
            </w:r>
          </w:p>
        </w:tc>
        <w:tc>
          <w:tcPr>
            <w:tcW w:w="2410" w:type="dxa"/>
            <w:tcBorders>
              <w:top w:val="nil"/>
              <w:bottom w:val="nil"/>
            </w:tcBorders>
            <w:shd w:val="clear" w:color="auto" w:fill="auto"/>
            <w:vAlign w:val="center"/>
          </w:tcPr>
          <w:p w14:paraId="3C0E5413"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(48.037)</w:t>
            </w:r>
          </w:p>
        </w:tc>
        <w:tc>
          <w:tcPr>
            <w:tcW w:w="2410" w:type="dxa"/>
            <w:tcBorders>
              <w:top w:val="nil"/>
              <w:bottom w:val="nil"/>
            </w:tcBorders>
            <w:shd w:val="clear" w:color="auto" w:fill="auto"/>
            <w:vAlign w:val="center"/>
          </w:tcPr>
          <w:p w14:paraId="0CBC200B" w14:textId="77777777" w:rsidR="00DA1F44" w:rsidRPr="00594344"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2825EFE2"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(48.037)</w:t>
            </w:r>
          </w:p>
        </w:tc>
      </w:tr>
      <w:tr w:rsidR="00DA1F44" w:rsidRPr="00594344" w14:paraId="6FBA8129"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3FE5CFE0" w14:textId="77777777" w:rsidR="00DA1F44" w:rsidRPr="00594344" w:rsidRDefault="00DA1F44" w:rsidP="00F50940">
            <w:pPr>
              <w:pStyle w:val="08-Tabelageral"/>
              <w:ind w:left="113"/>
              <w:jc w:val="left"/>
              <w:rPr>
                <w:rFonts w:cs="Arial"/>
                <w:b w:val="0"/>
                <w:szCs w:val="14"/>
              </w:rPr>
            </w:pPr>
            <w:r w:rsidRPr="00594344">
              <w:rPr>
                <w:rFonts w:cs="Arial"/>
                <w:b w:val="0"/>
                <w:szCs w:val="14"/>
              </w:rPr>
              <w:t xml:space="preserve">Outras </w:t>
            </w:r>
          </w:p>
        </w:tc>
        <w:tc>
          <w:tcPr>
            <w:tcW w:w="2410" w:type="dxa"/>
            <w:tcBorders>
              <w:top w:val="nil"/>
              <w:bottom w:val="nil"/>
            </w:tcBorders>
            <w:shd w:val="clear" w:color="auto" w:fill="auto"/>
            <w:vAlign w:val="center"/>
          </w:tcPr>
          <w:p w14:paraId="6E648902"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(18.369)</w:t>
            </w:r>
          </w:p>
        </w:tc>
        <w:tc>
          <w:tcPr>
            <w:tcW w:w="2410" w:type="dxa"/>
            <w:tcBorders>
              <w:top w:val="nil"/>
              <w:bottom w:val="nil"/>
            </w:tcBorders>
            <w:shd w:val="clear" w:color="auto" w:fill="auto"/>
            <w:vAlign w:val="center"/>
          </w:tcPr>
          <w:p w14:paraId="21E8FA41" w14:textId="77777777" w:rsidR="00DA1F44" w:rsidRPr="00594344"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01D55214"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(18.369)</w:t>
            </w:r>
          </w:p>
        </w:tc>
      </w:tr>
      <w:tr w:rsidR="00DA1F44" w:rsidRPr="00594344" w14:paraId="6BDC525F"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60F9EF11" w14:textId="77777777" w:rsidR="00DA1F44" w:rsidRPr="00594344" w:rsidRDefault="00DA1F44" w:rsidP="00F50940">
            <w:pPr>
              <w:pStyle w:val="08-Tabelageral"/>
              <w:jc w:val="left"/>
              <w:rPr>
                <w:rFonts w:cs="Arial"/>
                <w:szCs w:val="14"/>
              </w:rPr>
            </w:pPr>
            <w:r w:rsidRPr="00594344">
              <w:rPr>
                <w:rFonts w:cs="Arial"/>
                <w:szCs w:val="14"/>
              </w:rPr>
              <w:t>Valor Adicionado Bruto</w:t>
            </w:r>
          </w:p>
        </w:tc>
        <w:tc>
          <w:tcPr>
            <w:tcW w:w="2410" w:type="dxa"/>
            <w:tcBorders>
              <w:top w:val="nil"/>
              <w:bottom w:val="nil"/>
            </w:tcBorders>
            <w:shd w:val="clear" w:color="auto" w:fill="auto"/>
            <w:vAlign w:val="center"/>
          </w:tcPr>
          <w:p w14:paraId="6F55429A"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956.33</w:t>
            </w:r>
            <w:r>
              <w:rPr>
                <w:rFonts w:cs="Arial"/>
                <w:b/>
                <w:bCs/>
                <w:color w:val="auto"/>
                <w:szCs w:val="14"/>
              </w:rPr>
              <w:t>5</w:t>
            </w:r>
          </w:p>
        </w:tc>
        <w:tc>
          <w:tcPr>
            <w:tcW w:w="2410" w:type="dxa"/>
            <w:tcBorders>
              <w:top w:val="nil"/>
              <w:bottom w:val="nil"/>
            </w:tcBorders>
            <w:shd w:val="clear" w:color="auto" w:fill="auto"/>
            <w:vAlign w:val="center"/>
          </w:tcPr>
          <w:p w14:paraId="34E90F93"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908</w:t>
            </w:r>
          </w:p>
        </w:tc>
        <w:tc>
          <w:tcPr>
            <w:tcW w:w="2410" w:type="dxa"/>
            <w:tcBorders>
              <w:top w:val="nil"/>
              <w:bottom w:val="nil"/>
            </w:tcBorders>
            <w:shd w:val="clear" w:color="auto" w:fill="auto"/>
            <w:vAlign w:val="center"/>
          </w:tcPr>
          <w:p w14:paraId="6C07372B"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957.243</w:t>
            </w:r>
          </w:p>
        </w:tc>
      </w:tr>
      <w:tr w:rsidR="00DA1F44" w:rsidRPr="00594344" w14:paraId="4C93CF34"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7E50FA1F" w14:textId="77777777" w:rsidR="00DA1F44" w:rsidRPr="00594344" w:rsidRDefault="00DA1F44" w:rsidP="00F50940">
            <w:pPr>
              <w:pStyle w:val="08-Tabelageral"/>
              <w:jc w:val="left"/>
              <w:rPr>
                <w:rFonts w:cs="Arial"/>
                <w:szCs w:val="14"/>
              </w:rPr>
            </w:pPr>
            <w:r w:rsidRPr="00594344">
              <w:rPr>
                <w:rFonts w:cs="Arial"/>
                <w:szCs w:val="14"/>
              </w:rPr>
              <w:t xml:space="preserve">Depreciação e </w:t>
            </w:r>
            <w:r>
              <w:rPr>
                <w:rFonts w:cs="Arial"/>
                <w:szCs w:val="14"/>
              </w:rPr>
              <w:t>A</w:t>
            </w:r>
            <w:r w:rsidRPr="00594344">
              <w:rPr>
                <w:rFonts w:cs="Arial"/>
                <w:szCs w:val="14"/>
              </w:rPr>
              <w:t xml:space="preserve">mortização </w:t>
            </w:r>
          </w:p>
        </w:tc>
        <w:tc>
          <w:tcPr>
            <w:tcW w:w="2410" w:type="dxa"/>
            <w:tcBorders>
              <w:top w:val="nil"/>
              <w:bottom w:val="nil"/>
            </w:tcBorders>
            <w:shd w:val="clear" w:color="auto" w:fill="auto"/>
            <w:vAlign w:val="center"/>
          </w:tcPr>
          <w:p w14:paraId="039881F5"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w:t>
            </w:r>
            <w:r>
              <w:rPr>
                <w:rFonts w:cs="Arial"/>
                <w:b/>
                <w:bCs/>
                <w:color w:val="auto"/>
                <w:szCs w:val="14"/>
              </w:rPr>
              <w:t>300</w:t>
            </w:r>
            <w:r w:rsidRPr="007D290C">
              <w:rPr>
                <w:rFonts w:cs="Arial"/>
                <w:b/>
                <w:bCs/>
                <w:szCs w:val="14"/>
              </w:rPr>
              <w:t>)</w:t>
            </w:r>
          </w:p>
        </w:tc>
        <w:tc>
          <w:tcPr>
            <w:tcW w:w="2410" w:type="dxa"/>
            <w:tcBorders>
              <w:top w:val="nil"/>
              <w:bottom w:val="nil"/>
            </w:tcBorders>
            <w:shd w:val="clear" w:color="auto" w:fill="auto"/>
            <w:vAlign w:val="center"/>
          </w:tcPr>
          <w:p w14:paraId="0CBE4FE0" w14:textId="77777777" w:rsidR="00DA1F44" w:rsidRPr="00594344" w:rsidRDefault="00DA1F44" w:rsidP="00594344">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c>
          <w:tcPr>
            <w:tcW w:w="2410" w:type="dxa"/>
            <w:tcBorders>
              <w:top w:val="nil"/>
              <w:bottom w:val="nil"/>
            </w:tcBorders>
            <w:shd w:val="clear" w:color="auto" w:fill="auto"/>
            <w:vAlign w:val="center"/>
          </w:tcPr>
          <w:p w14:paraId="7C0AFCDE"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(300)</w:t>
            </w:r>
          </w:p>
        </w:tc>
      </w:tr>
      <w:tr w:rsidR="00DA1F44" w:rsidRPr="00594344" w14:paraId="6B977E40"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5D80CFC9" w14:textId="77777777" w:rsidR="00DA1F44" w:rsidRPr="00594344" w:rsidRDefault="00DA1F44" w:rsidP="00F50940">
            <w:pPr>
              <w:pStyle w:val="08-Tabelageral"/>
              <w:jc w:val="left"/>
              <w:rPr>
                <w:rFonts w:cs="Arial"/>
                <w:szCs w:val="14"/>
              </w:rPr>
            </w:pPr>
            <w:r w:rsidRPr="00594344">
              <w:rPr>
                <w:rFonts w:cs="Arial"/>
                <w:szCs w:val="14"/>
              </w:rPr>
              <w:t>Valor Adicionado Líquido Produzido pela Entidade</w:t>
            </w:r>
          </w:p>
        </w:tc>
        <w:tc>
          <w:tcPr>
            <w:tcW w:w="2410" w:type="dxa"/>
            <w:tcBorders>
              <w:top w:val="nil"/>
              <w:bottom w:val="nil"/>
            </w:tcBorders>
            <w:shd w:val="clear" w:color="auto" w:fill="auto"/>
            <w:vAlign w:val="center"/>
          </w:tcPr>
          <w:p w14:paraId="31B04051"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956.035</w:t>
            </w:r>
          </w:p>
        </w:tc>
        <w:tc>
          <w:tcPr>
            <w:tcW w:w="2410" w:type="dxa"/>
            <w:tcBorders>
              <w:top w:val="nil"/>
              <w:bottom w:val="nil"/>
            </w:tcBorders>
            <w:shd w:val="clear" w:color="auto" w:fill="auto"/>
            <w:vAlign w:val="center"/>
          </w:tcPr>
          <w:p w14:paraId="51A02549"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908</w:t>
            </w:r>
          </w:p>
        </w:tc>
        <w:tc>
          <w:tcPr>
            <w:tcW w:w="2410" w:type="dxa"/>
            <w:tcBorders>
              <w:top w:val="nil"/>
              <w:bottom w:val="nil"/>
            </w:tcBorders>
            <w:shd w:val="clear" w:color="auto" w:fill="auto"/>
            <w:vAlign w:val="center"/>
          </w:tcPr>
          <w:p w14:paraId="07C354C3"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956.943</w:t>
            </w:r>
          </w:p>
        </w:tc>
      </w:tr>
      <w:tr w:rsidR="00DA1F44" w:rsidRPr="00594344" w14:paraId="31650898"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2DD34D0B" w14:textId="77777777" w:rsidR="00DA1F44" w:rsidRPr="00594344" w:rsidRDefault="00DA1F44" w:rsidP="0052242B">
            <w:pPr>
              <w:pStyle w:val="08-Tabelageral"/>
              <w:jc w:val="left"/>
              <w:rPr>
                <w:rFonts w:cs="Arial"/>
                <w:szCs w:val="14"/>
              </w:rPr>
            </w:pPr>
            <w:r w:rsidRPr="00594344">
              <w:rPr>
                <w:rFonts w:cs="Arial"/>
                <w:szCs w:val="14"/>
              </w:rPr>
              <w:t>Valor Adicionado Recebido em Transferência</w:t>
            </w:r>
          </w:p>
        </w:tc>
        <w:tc>
          <w:tcPr>
            <w:tcW w:w="2410" w:type="dxa"/>
            <w:tcBorders>
              <w:top w:val="nil"/>
              <w:bottom w:val="nil"/>
            </w:tcBorders>
            <w:shd w:val="clear" w:color="auto" w:fill="auto"/>
            <w:vAlign w:val="center"/>
          </w:tcPr>
          <w:p w14:paraId="1E3F7923" w14:textId="77777777" w:rsidR="00DA1F44" w:rsidRPr="007D290C" w:rsidRDefault="00DA1F44" w:rsidP="0052242B">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691.233</w:t>
            </w:r>
          </w:p>
        </w:tc>
        <w:tc>
          <w:tcPr>
            <w:tcW w:w="2410" w:type="dxa"/>
            <w:tcBorders>
              <w:top w:val="nil"/>
              <w:bottom w:val="nil"/>
            </w:tcBorders>
            <w:shd w:val="clear" w:color="auto" w:fill="auto"/>
            <w:vAlign w:val="center"/>
          </w:tcPr>
          <w:p w14:paraId="0416FAE7" w14:textId="77777777" w:rsidR="00DA1F44" w:rsidRPr="00594344" w:rsidRDefault="00DA1F44" w:rsidP="0052242B">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906792">
              <w:rPr>
                <w:rFonts w:cs="Arial"/>
                <w:b/>
                <w:bCs/>
                <w:color w:val="auto"/>
                <w:szCs w:val="14"/>
              </w:rPr>
              <w:t>30.086</w:t>
            </w:r>
          </w:p>
        </w:tc>
        <w:tc>
          <w:tcPr>
            <w:tcW w:w="2410" w:type="dxa"/>
            <w:tcBorders>
              <w:top w:val="nil"/>
              <w:bottom w:val="nil"/>
            </w:tcBorders>
            <w:shd w:val="clear" w:color="auto" w:fill="auto"/>
            <w:vAlign w:val="center"/>
          </w:tcPr>
          <w:p w14:paraId="00A41277" w14:textId="77777777" w:rsidR="00DA1F44" w:rsidRPr="007D290C" w:rsidRDefault="00DA1F44" w:rsidP="0052242B">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szCs w:val="14"/>
              </w:rPr>
              <w:t>721.320</w:t>
            </w:r>
          </w:p>
        </w:tc>
      </w:tr>
      <w:tr w:rsidR="00DA1F44" w:rsidRPr="00594344" w14:paraId="0A06015E"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0C076CE4" w14:textId="77777777" w:rsidR="00DA1F44" w:rsidRPr="0052242B" w:rsidRDefault="00DA1F44" w:rsidP="00906792">
            <w:pPr>
              <w:pStyle w:val="08-Tabelageral"/>
              <w:ind w:left="113"/>
              <w:jc w:val="left"/>
              <w:rPr>
                <w:rFonts w:cs="Arial"/>
                <w:b w:val="0"/>
                <w:szCs w:val="14"/>
              </w:rPr>
            </w:pPr>
            <w:r w:rsidRPr="0052242B">
              <w:rPr>
                <w:rFonts w:cs="Arial"/>
                <w:b w:val="0"/>
                <w:szCs w:val="14"/>
              </w:rPr>
              <w:t>Resultado de investimentos em participações societárias</w:t>
            </w:r>
          </w:p>
        </w:tc>
        <w:tc>
          <w:tcPr>
            <w:tcW w:w="2410" w:type="dxa"/>
            <w:tcBorders>
              <w:top w:val="nil"/>
              <w:bottom w:val="nil"/>
            </w:tcBorders>
            <w:shd w:val="clear" w:color="auto" w:fill="auto"/>
            <w:vAlign w:val="center"/>
          </w:tcPr>
          <w:p w14:paraId="13E91241" w14:textId="77777777" w:rsidR="00DA1F44" w:rsidRPr="0052242B" w:rsidRDefault="00DA1F44" w:rsidP="00906792">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52242B">
              <w:rPr>
                <w:rFonts w:cs="Arial"/>
                <w:bCs/>
                <w:szCs w:val="14"/>
              </w:rPr>
              <w:t>605.283</w:t>
            </w:r>
          </w:p>
        </w:tc>
        <w:tc>
          <w:tcPr>
            <w:tcW w:w="2410" w:type="dxa"/>
            <w:tcBorders>
              <w:top w:val="nil"/>
              <w:bottom w:val="nil"/>
            </w:tcBorders>
            <w:shd w:val="clear" w:color="auto" w:fill="auto"/>
            <w:vAlign w:val="center"/>
          </w:tcPr>
          <w:p w14:paraId="6F6DF1E8" w14:textId="77777777" w:rsidR="00DA1F44" w:rsidRPr="0052242B" w:rsidRDefault="00DA1F44" w:rsidP="00906792">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F854C8">
              <w:rPr>
                <w:rFonts w:cs="Arial"/>
                <w:bCs/>
                <w:color w:val="auto"/>
                <w:szCs w:val="14"/>
              </w:rPr>
              <w:t>30.086</w:t>
            </w:r>
          </w:p>
        </w:tc>
        <w:tc>
          <w:tcPr>
            <w:tcW w:w="2410" w:type="dxa"/>
            <w:tcBorders>
              <w:top w:val="nil"/>
              <w:bottom w:val="nil"/>
            </w:tcBorders>
            <w:shd w:val="clear" w:color="auto" w:fill="auto"/>
            <w:vAlign w:val="center"/>
          </w:tcPr>
          <w:p w14:paraId="67E652DE" w14:textId="77777777" w:rsidR="00DA1F44" w:rsidRPr="007D290C" w:rsidRDefault="00DA1F44" w:rsidP="00906792">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52242B">
              <w:rPr>
                <w:rFonts w:cs="Arial"/>
                <w:szCs w:val="14"/>
              </w:rPr>
              <w:t>635.370</w:t>
            </w:r>
          </w:p>
        </w:tc>
      </w:tr>
      <w:tr w:rsidR="00DA1F44" w:rsidRPr="00594344" w14:paraId="2224C1AB"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236F2A26" w14:textId="77777777" w:rsidR="00DA1F44" w:rsidRPr="007D290C" w:rsidRDefault="00DA1F44" w:rsidP="007D290C">
            <w:pPr>
              <w:pStyle w:val="08-Tabelageral"/>
              <w:ind w:left="113"/>
              <w:jc w:val="left"/>
              <w:rPr>
                <w:rFonts w:cs="Arial"/>
                <w:b w:val="0"/>
                <w:szCs w:val="14"/>
              </w:rPr>
            </w:pPr>
            <w:r w:rsidRPr="00594344">
              <w:rPr>
                <w:rFonts w:cs="Arial"/>
                <w:b w:val="0"/>
                <w:szCs w:val="14"/>
              </w:rPr>
              <w:t>Receitas financeiras</w:t>
            </w:r>
          </w:p>
        </w:tc>
        <w:tc>
          <w:tcPr>
            <w:tcW w:w="2410" w:type="dxa"/>
            <w:tcBorders>
              <w:top w:val="nil"/>
              <w:bottom w:val="nil"/>
            </w:tcBorders>
            <w:shd w:val="clear" w:color="auto" w:fill="auto"/>
            <w:vAlign w:val="center"/>
          </w:tcPr>
          <w:p w14:paraId="7AB0B3B7"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85.950</w:t>
            </w:r>
          </w:p>
        </w:tc>
        <w:tc>
          <w:tcPr>
            <w:tcW w:w="2410" w:type="dxa"/>
            <w:tcBorders>
              <w:top w:val="nil"/>
              <w:bottom w:val="nil"/>
            </w:tcBorders>
            <w:shd w:val="clear" w:color="auto" w:fill="auto"/>
            <w:vAlign w:val="center"/>
          </w:tcPr>
          <w:p w14:paraId="67EB715C" w14:textId="77777777" w:rsidR="00DA1F44" w:rsidRPr="007D290C" w:rsidRDefault="00DA1F44" w:rsidP="00594344">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4E68B641"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85.950</w:t>
            </w:r>
          </w:p>
        </w:tc>
      </w:tr>
      <w:tr w:rsidR="00DA1F44" w:rsidRPr="00594344" w14:paraId="508DBB25"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77267FBB" w14:textId="77777777" w:rsidR="00DA1F44" w:rsidRPr="00594344" w:rsidRDefault="00DA1F44" w:rsidP="00906792">
            <w:pPr>
              <w:pStyle w:val="08-Tabelageral"/>
              <w:jc w:val="left"/>
              <w:rPr>
                <w:rFonts w:cs="Arial"/>
                <w:szCs w:val="14"/>
              </w:rPr>
            </w:pPr>
            <w:r w:rsidRPr="00594344">
              <w:rPr>
                <w:rFonts w:cs="Arial"/>
                <w:szCs w:val="14"/>
              </w:rPr>
              <w:t>Valor Adicionado Total a Distribuir</w:t>
            </w:r>
          </w:p>
        </w:tc>
        <w:tc>
          <w:tcPr>
            <w:tcW w:w="2410" w:type="dxa"/>
            <w:tcBorders>
              <w:top w:val="nil"/>
              <w:bottom w:val="nil"/>
            </w:tcBorders>
            <w:shd w:val="clear" w:color="auto" w:fill="auto"/>
            <w:vAlign w:val="center"/>
          </w:tcPr>
          <w:p w14:paraId="1AFF1522" w14:textId="77777777" w:rsidR="00DA1F44" w:rsidRPr="007D290C" w:rsidRDefault="00DA1F44" w:rsidP="00906792">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1.647.268</w:t>
            </w:r>
          </w:p>
        </w:tc>
        <w:tc>
          <w:tcPr>
            <w:tcW w:w="2410" w:type="dxa"/>
            <w:tcBorders>
              <w:top w:val="nil"/>
              <w:bottom w:val="nil"/>
            </w:tcBorders>
            <w:shd w:val="clear" w:color="auto" w:fill="auto"/>
            <w:vAlign w:val="center"/>
          </w:tcPr>
          <w:p w14:paraId="46DA77EB" w14:textId="77777777" w:rsidR="00DA1F44" w:rsidRPr="007D290C" w:rsidRDefault="00DA1F44" w:rsidP="00906792">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30.995</w:t>
            </w:r>
          </w:p>
        </w:tc>
        <w:tc>
          <w:tcPr>
            <w:tcW w:w="2410" w:type="dxa"/>
            <w:tcBorders>
              <w:top w:val="nil"/>
              <w:bottom w:val="nil"/>
            </w:tcBorders>
            <w:shd w:val="clear" w:color="auto" w:fill="auto"/>
            <w:vAlign w:val="center"/>
          </w:tcPr>
          <w:p w14:paraId="46373F8C" w14:textId="77777777" w:rsidR="00DA1F44" w:rsidRPr="007D290C" w:rsidRDefault="00DA1F44" w:rsidP="00906792">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szCs w:val="14"/>
              </w:rPr>
              <w:t>1.678.263</w:t>
            </w:r>
          </w:p>
        </w:tc>
      </w:tr>
      <w:tr w:rsidR="00DA1F44" w:rsidRPr="00594344" w14:paraId="54807F6A"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685159C0" w14:textId="77777777" w:rsidR="00DA1F44" w:rsidRPr="00594344" w:rsidRDefault="00DA1F44" w:rsidP="004F6197">
            <w:pPr>
              <w:pStyle w:val="08-Tabelageral"/>
              <w:jc w:val="left"/>
              <w:rPr>
                <w:rFonts w:cs="Arial"/>
                <w:szCs w:val="14"/>
              </w:rPr>
            </w:pPr>
          </w:p>
        </w:tc>
        <w:tc>
          <w:tcPr>
            <w:tcW w:w="2410" w:type="dxa"/>
            <w:tcBorders>
              <w:top w:val="nil"/>
              <w:bottom w:val="nil"/>
            </w:tcBorders>
            <w:shd w:val="clear" w:color="auto" w:fill="auto"/>
            <w:vAlign w:val="center"/>
          </w:tcPr>
          <w:p w14:paraId="13ECF664" w14:textId="77777777" w:rsidR="00DA1F44" w:rsidRPr="007D290C" w:rsidRDefault="00DA1F44" w:rsidP="004F6197">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p>
        </w:tc>
        <w:tc>
          <w:tcPr>
            <w:tcW w:w="2410" w:type="dxa"/>
            <w:tcBorders>
              <w:top w:val="nil"/>
              <w:bottom w:val="nil"/>
            </w:tcBorders>
            <w:shd w:val="clear" w:color="auto" w:fill="auto"/>
            <w:vAlign w:val="center"/>
          </w:tcPr>
          <w:p w14:paraId="04B5136D"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p>
        </w:tc>
        <w:tc>
          <w:tcPr>
            <w:tcW w:w="2410" w:type="dxa"/>
            <w:tcBorders>
              <w:top w:val="nil"/>
              <w:bottom w:val="nil"/>
            </w:tcBorders>
            <w:shd w:val="clear" w:color="auto" w:fill="auto"/>
            <w:vAlign w:val="center"/>
          </w:tcPr>
          <w:p w14:paraId="31B6FFCF"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p>
        </w:tc>
      </w:tr>
      <w:tr w:rsidR="00DA1F44" w:rsidRPr="00594344" w14:paraId="7EA48A89"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60A4EFD4" w14:textId="77777777" w:rsidR="00DA1F44" w:rsidRPr="00594344" w:rsidRDefault="00DA1F44" w:rsidP="0052242B">
            <w:pPr>
              <w:pStyle w:val="08-Tabelageral"/>
              <w:jc w:val="left"/>
              <w:rPr>
                <w:rFonts w:cs="Arial"/>
                <w:szCs w:val="14"/>
              </w:rPr>
            </w:pPr>
            <w:r w:rsidRPr="00594344">
              <w:rPr>
                <w:rFonts w:cs="Arial"/>
                <w:szCs w:val="14"/>
              </w:rPr>
              <w:t>Distribuição do Valor Adicionado</w:t>
            </w:r>
          </w:p>
        </w:tc>
        <w:tc>
          <w:tcPr>
            <w:tcW w:w="2410" w:type="dxa"/>
            <w:tcBorders>
              <w:top w:val="nil"/>
              <w:bottom w:val="nil"/>
            </w:tcBorders>
            <w:shd w:val="clear" w:color="auto" w:fill="auto"/>
            <w:vAlign w:val="center"/>
          </w:tcPr>
          <w:p w14:paraId="32918E8E" w14:textId="77777777" w:rsidR="00DA1F44" w:rsidRPr="007D290C" w:rsidRDefault="00DA1F44" w:rsidP="0052242B">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1.647.268</w:t>
            </w:r>
          </w:p>
        </w:tc>
        <w:tc>
          <w:tcPr>
            <w:tcW w:w="2410" w:type="dxa"/>
            <w:tcBorders>
              <w:top w:val="nil"/>
              <w:bottom w:val="nil"/>
            </w:tcBorders>
            <w:shd w:val="clear" w:color="auto" w:fill="auto"/>
            <w:vAlign w:val="center"/>
          </w:tcPr>
          <w:p w14:paraId="15169EB4" w14:textId="77777777" w:rsidR="00DA1F44" w:rsidRPr="007D290C" w:rsidRDefault="00DA1F44" w:rsidP="00906792">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30.995</w:t>
            </w:r>
          </w:p>
        </w:tc>
        <w:tc>
          <w:tcPr>
            <w:tcW w:w="2410" w:type="dxa"/>
            <w:tcBorders>
              <w:top w:val="nil"/>
              <w:bottom w:val="nil"/>
            </w:tcBorders>
            <w:shd w:val="clear" w:color="auto" w:fill="auto"/>
            <w:vAlign w:val="center"/>
          </w:tcPr>
          <w:p w14:paraId="1FD30CF3" w14:textId="77777777" w:rsidR="00DA1F44" w:rsidRPr="007D290C" w:rsidRDefault="00DA1F44" w:rsidP="0052242B">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szCs w:val="14"/>
              </w:rPr>
              <w:t>1.678.263</w:t>
            </w:r>
          </w:p>
        </w:tc>
      </w:tr>
      <w:tr w:rsidR="00DA1F44" w:rsidRPr="00594344" w14:paraId="074B9422"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096395D2" w14:textId="77777777" w:rsidR="00DA1F44" w:rsidRPr="00594344" w:rsidRDefault="00DA1F44" w:rsidP="004F6197">
            <w:pPr>
              <w:pStyle w:val="08-Tabelageral"/>
              <w:jc w:val="left"/>
              <w:rPr>
                <w:rFonts w:cs="Arial"/>
                <w:szCs w:val="14"/>
              </w:rPr>
            </w:pPr>
            <w:r w:rsidRPr="00594344">
              <w:rPr>
                <w:rFonts w:cs="Arial"/>
                <w:szCs w:val="14"/>
              </w:rPr>
              <w:t>Pessoal</w:t>
            </w:r>
          </w:p>
        </w:tc>
        <w:tc>
          <w:tcPr>
            <w:tcW w:w="2410" w:type="dxa"/>
            <w:tcBorders>
              <w:top w:val="nil"/>
              <w:bottom w:val="nil"/>
            </w:tcBorders>
            <w:shd w:val="clear" w:color="auto" w:fill="auto"/>
            <w:vAlign w:val="center"/>
          </w:tcPr>
          <w:p w14:paraId="4C774A11"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16.390</w:t>
            </w:r>
          </w:p>
        </w:tc>
        <w:tc>
          <w:tcPr>
            <w:tcW w:w="2410" w:type="dxa"/>
            <w:tcBorders>
              <w:top w:val="nil"/>
              <w:bottom w:val="nil"/>
            </w:tcBorders>
            <w:shd w:val="clear" w:color="auto" w:fill="auto"/>
            <w:vAlign w:val="center"/>
          </w:tcPr>
          <w:p w14:paraId="17615189"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color w:val="auto"/>
                <w:szCs w:val="14"/>
              </w:rPr>
              <w:t>(2.196)</w:t>
            </w:r>
          </w:p>
        </w:tc>
        <w:tc>
          <w:tcPr>
            <w:tcW w:w="2410" w:type="dxa"/>
            <w:tcBorders>
              <w:top w:val="nil"/>
              <w:bottom w:val="nil"/>
            </w:tcBorders>
            <w:shd w:val="clear" w:color="auto" w:fill="auto"/>
            <w:vAlign w:val="center"/>
          </w:tcPr>
          <w:p w14:paraId="0B81A2B4"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14.194</w:t>
            </w:r>
          </w:p>
        </w:tc>
      </w:tr>
      <w:tr w:rsidR="00DA1F44" w:rsidRPr="00594344" w14:paraId="0977EEC1"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797E8D6D" w14:textId="77777777" w:rsidR="00DA1F44" w:rsidRPr="00594344" w:rsidRDefault="00DA1F44" w:rsidP="004F6197">
            <w:pPr>
              <w:pStyle w:val="08-Tabelageral"/>
              <w:ind w:left="113"/>
              <w:jc w:val="left"/>
              <w:rPr>
                <w:rFonts w:cs="Arial"/>
                <w:b w:val="0"/>
                <w:szCs w:val="14"/>
              </w:rPr>
            </w:pPr>
            <w:r w:rsidRPr="00594344">
              <w:rPr>
                <w:rFonts w:cs="Arial"/>
                <w:b w:val="0"/>
                <w:szCs w:val="14"/>
              </w:rPr>
              <w:t xml:space="preserve">Remuneração direta – </w:t>
            </w:r>
            <w:r>
              <w:rPr>
                <w:rFonts w:cs="Arial"/>
                <w:b w:val="0"/>
                <w:szCs w:val="14"/>
              </w:rPr>
              <w:t>p</w:t>
            </w:r>
            <w:r w:rsidRPr="00594344">
              <w:rPr>
                <w:rFonts w:cs="Arial"/>
                <w:b w:val="0"/>
                <w:szCs w:val="14"/>
              </w:rPr>
              <w:t>roventos e honorários</w:t>
            </w:r>
          </w:p>
        </w:tc>
        <w:tc>
          <w:tcPr>
            <w:tcW w:w="2410" w:type="dxa"/>
            <w:tcBorders>
              <w:top w:val="nil"/>
              <w:bottom w:val="nil"/>
            </w:tcBorders>
            <w:shd w:val="clear" w:color="auto" w:fill="auto"/>
            <w:vAlign w:val="center"/>
          </w:tcPr>
          <w:p w14:paraId="07048DD4"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54C1C1FA"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9.903</w:t>
            </w:r>
          </w:p>
        </w:tc>
        <w:tc>
          <w:tcPr>
            <w:tcW w:w="2410" w:type="dxa"/>
            <w:tcBorders>
              <w:top w:val="nil"/>
              <w:bottom w:val="nil"/>
            </w:tcBorders>
            <w:shd w:val="clear" w:color="auto" w:fill="auto"/>
            <w:vAlign w:val="center"/>
          </w:tcPr>
          <w:p w14:paraId="283B63FF"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9.903</w:t>
            </w:r>
          </w:p>
        </w:tc>
      </w:tr>
      <w:tr w:rsidR="00DA1F44" w:rsidRPr="00594344" w14:paraId="021239E7"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590F0FAB" w14:textId="77777777" w:rsidR="00DA1F44" w:rsidRPr="00594344" w:rsidRDefault="00DA1F44" w:rsidP="004F6197">
            <w:pPr>
              <w:pStyle w:val="08-Tabelageral"/>
              <w:ind w:left="113"/>
              <w:jc w:val="left"/>
              <w:rPr>
                <w:rFonts w:cs="Arial"/>
                <w:b w:val="0"/>
                <w:szCs w:val="14"/>
              </w:rPr>
            </w:pPr>
            <w:r w:rsidRPr="00594344">
              <w:rPr>
                <w:rFonts w:cs="Arial"/>
                <w:b w:val="0"/>
                <w:szCs w:val="14"/>
              </w:rPr>
              <w:t>Benefícios e capacitação</w:t>
            </w:r>
          </w:p>
        </w:tc>
        <w:tc>
          <w:tcPr>
            <w:tcW w:w="2410" w:type="dxa"/>
            <w:tcBorders>
              <w:top w:val="nil"/>
              <w:bottom w:val="nil"/>
            </w:tcBorders>
            <w:shd w:val="clear" w:color="auto" w:fill="auto"/>
            <w:vAlign w:val="center"/>
          </w:tcPr>
          <w:p w14:paraId="31D8FDBF"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6C8B4E11"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2A1A8F">
              <w:rPr>
                <w:rFonts w:cs="Arial"/>
                <w:bCs/>
                <w:color w:val="auto"/>
                <w:szCs w:val="14"/>
              </w:rPr>
              <w:t>2.588</w:t>
            </w:r>
          </w:p>
        </w:tc>
        <w:tc>
          <w:tcPr>
            <w:tcW w:w="2410" w:type="dxa"/>
            <w:tcBorders>
              <w:top w:val="nil"/>
              <w:bottom w:val="nil"/>
            </w:tcBorders>
            <w:shd w:val="clear" w:color="auto" w:fill="auto"/>
            <w:vAlign w:val="center"/>
          </w:tcPr>
          <w:p w14:paraId="373EDF88"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2.588</w:t>
            </w:r>
          </w:p>
        </w:tc>
      </w:tr>
      <w:tr w:rsidR="00DA1F44" w:rsidRPr="00594344" w14:paraId="530DAD30"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10441010" w14:textId="77777777" w:rsidR="00DA1F44" w:rsidRPr="00594344" w:rsidRDefault="00DA1F44" w:rsidP="004F6197">
            <w:pPr>
              <w:pStyle w:val="08-Tabelageral"/>
              <w:ind w:left="113"/>
              <w:jc w:val="left"/>
              <w:rPr>
                <w:rFonts w:cs="Arial"/>
                <w:b w:val="0"/>
                <w:szCs w:val="14"/>
              </w:rPr>
            </w:pPr>
            <w:r w:rsidRPr="00594344">
              <w:rPr>
                <w:rFonts w:cs="Arial"/>
                <w:b w:val="0"/>
                <w:szCs w:val="14"/>
              </w:rPr>
              <w:t>FGTS</w:t>
            </w:r>
          </w:p>
        </w:tc>
        <w:tc>
          <w:tcPr>
            <w:tcW w:w="2410" w:type="dxa"/>
            <w:tcBorders>
              <w:top w:val="nil"/>
              <w:bottom w:val="nil"/>
            </w:tcBorders>
            <w:shd w:val="clear" w:color="auto" w:fill="auto"/>
            <w:vAlign w:val="center"/>
          </w:tcPr>
          <w:p w14:paraId="1E28F1AF"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23CC9613"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646</w:t>
            </w:r>
          </w:p>
        </w:tc>
        <w:tc>
          <w:tcPr>
            <w:tcW w:w="2410" w:type="dxa"/>
            <w:tcBorders>
              <w:top w:val="nil"/>
              <w:bottom w:val="nil"/>
            </w:tcBorders>
            <w:shd w:val="clear" w:color="auto" w:fill="auto"/>
            <w:vAlign w:val="center"/>
          </w:tcPr>
          <w:p w14:paraId="7AA62606"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646</w:t>
            </w:r>
          </w:p>
        </w:tc>
      </w:tr>
      <w:tr w:rsidR="00DA1F44" w:rsidRPr="00594344" w14:paraId="2E67AC15"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4EB9F1C3" w14:textId="77777777" w:rsidR="00DA1F44" w:rsidRPr="00594344" w:rsidRDefault="00DA1F44" w:rsidP="004F6197">
            <w:pPr>
              <w:pStyle w:val="08-Tabelageral"/>
              <w:ind w:left="113"/>
              <w:jc w:val="left"/>
              <w:rPr>
                <w:rFonts w:cs="Arial"/>
                <w:b w:val="0"/>
                <w:szCs w:val="14"/>
              </w:rPr>
            </w:pPr>
            <w:r w:rsidRPr="00594344">
              <w:rPr>
                <w:rFonts w:cs="Arial"/>
                <w:b w:val="0"/>
                <w:szCs w:val="14"/>
              </w:rPr>
              <w:t>Outros encargos</w:t>
            </w:r>
          </w:p>
        </w:tc>
        <w:tc>
          <w:tcPr>
            <w:tcW w:w="2410" w:type="dxa"/>
            <w:tcBorders>
              <w:top w:val="nil"/>
              <w:bottom w:val="nil"/>
            </w:tcBorders>
            <w:shd w:val="clear" w:color="auto" w:fill="auto"/>
            <w:vAlign w:val="center"/>
          </w:tcPr>
          <w:p w14:paraId="4E7CB230"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20CCA7F1"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2A1A8F">
              <w:rPr>
                <w:rFonts w:cs="Arial"/>
                <w:bCs/>
                <w:color w:val="auto"/>
                <w:szCs w:val="14"/>
              </w:rPr>
              <w:t>1.057</w:t>
            </w:r>
          </w:p>
        </w:tc>
        <w:tc>
          <w:tcPr>
            <w:tcW w:w="2410" w:type="dxa"/>
            <w:tcBorders>
              <w:top w:val="nil"/>
              <w:bottom w:val="nil"/>
            </w:tcBorders>
            <w:shd w:val="clear" w:color="auto" w:fill="auto"/>
            <w:vAlign w:val="center"/>
          </w:tcPr>
          <w:p w14:paraId="66538D7C"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1.057</w:t>
            </w:r>
          </w:p>
        </w:tc>
      </w:tr>
      <w:tr w:rsidR="00DA1F44" w:rsidRPr="00594344" w14:paraId="0845B8FF"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5A4179E5" w14:textId="77777777" w:rsidR="00DA1F44" w:rsidRPr="00594344" w:rsidRDefault="00DA1F44" w:rsidP="004F6197">
            <w:pPr>
              <w:pStyle w:val="08-Tabelageral"/>
              <w:jc w:val="left"/>
              <w:rPr>
                <w:rFonts w:cs="Arial"/>
                <w:bCs w:val="0"/>
                <w:szCs w:val="14"/>
              </w:rPr>
            </w:pPr>
            <w:r w:rsidRPr="00594344">
              <w:rPr>
                <w:rFonts w:cs="Arial"/>
                <w:bCs w:val="0"/>
                <w:szCs w:val="14"/>
              </w:rPr>
              <w:t xml:space="preserve">Impostos, </w:t>
            </w:r>
            <w:r>
              <w:rPr>
                <w:rFonts w:cs="Arial"/>
                <w:bCs w:val="0"/>
                <w:szCs w:val="14"/>
              </w:rPr>
              <w:t>T</w:t>
            </w:r>
            <w:r w:rsidRPr="00594344">
              <w:rPr>
                <w:rFonts w:cs="Arial"/>
                <w:bCs w:val="0"/>
                <w:szCs w:val="14"/>
              </w:rPr>
              <w:t xml:space="preserve">axas e </w:t>
            </w:r>
            <w:r>
              <w:rPr>
                <w:rFonts w:cs="Arial"/>
                <w:bCs w:val="0"/>
                <w:szCs w:val="14"/>
              </w:rPr>
              <w:t>C</w:t>
            </w:r>
            <w:r w:rsidRPr="00594344">
              <w:rPr>
                <w:rFonts w:cs="Arial"/>
                <w:bCs w:val="0"/>
                <w:szCs w:val="14"/>
              </w:rPr>
              <w:t>ontribuições</w:t>
            </w:r>
          </w:p>
        </w:tc>
        <w:tc>
          <w:tcPr>
            <w:tcW w:w="2410" w:type="dxa"/>
            <w:tcBorders>
              <w:top w:val="nil"/>
              <w:bottom w:val="nil"/>
            </w:tcBorders>
            <w:shd w:val="clear" w:color="auto" w:fill="auto"/>
            <w:vAlign w:val="center"/>
          </w:tcPr>
          <w:p w14:paraId="1CEE1EFC"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rPr>
            </w:pPr>
            <w:r w:rsidRPr="007D290C">
              <w:rPr>
                <w:rFonts w:cs="Arial"/>
                <w:b/>
                <w:szCs w:val="14"/>
              </w:rPr>
              <w:t>423.639</w:t>
            </w:r>
          </w:p>
        </w:tc>
        <w:tc>
          <w:tcPr>
            <w:tcW w:w="2410" w:type="dxa"/>
            <w:tcBorders>
              <w:top w:val="nil"/>
              <w:bottom w:val="nil"/>
            </w:tcBorders>
            <w:shd w:val="clear" w:color="auto" w:fill="auto"/>
            <w:vAlign w:val="center"/>
          </w:tcPr>
          <w:p w14:paraId="76276663"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rPr>
            </w:pPr>
            <w:r>
              <w:rPr>
                <w:rFonts w:cs="Arial"/>
                <w:b/>
                <w:color w:val="auto"/>
                <w:szCs w:val="14"/>
              </w:rPr>
              <w:t>2.196</w:t>
            </w:r>
          </w:p>
        </w:tc>
        <w:tc>
          <w:tcPr>
            <w:tcW w:w="2410" w:type="dxa"/>
            <w:tcBorders>
              <w:top w:val="nil"/>
              <w:bottom w:val="nil"/>
            </w:tcBorders>
            <w:shd w:val="clear" w:color="auto" w:fill="auto"/>
            <w:vAlign w:val="center"/>
          </w:tcPr>
          <w:p w14:paraId="608FD0AF"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rPr>
            </w:pPr>
            <w:r w:rsidRPr="007D290C">
              <w:rPr>
                <w:rFonts w:cs="Arial"/>
                <w:b/>
                <w:szCs w:val="14"/>
              </w:rPr>
              <w:t>425.835</w:t>
            </w:r>
          </w:p>
        </w:tc>
      </w:tr>
      <w:tr w:rsidR="00DA1F44" w:rsidRPr="00594344" w14:paraId="0733C516"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75D6C5EE" w14:textId="77777777" w:rsidR="00DA1F44" w:rsidRPr="00594344" w:rsidRDefault="00DA1F44" w:rsidP="004F6197">
            <w:pPr>
              <w:pStyle w:val="08-Tabelageral"/>
              <w:ind w:left="113"/>
              <w:jc w:val="left"/>
              <w:rPr>
                <w:rFonts w:cs="Arial"/>
                <w:b w:val="0"/>
                <w:szCs w:val="14"/>
              </w:rPr>
            </w:pPr>
            <w:r w:rsidRPr="00594344">
              <w:rPr>
                <w:rFonts w:cs="Arial"/>
                <w:b w:val="0"/>
                <w:szCs w:val="14"/>
              </w:rPr>
              <w:t>Federais</w:t>
            </w:r>
          </w:p>
        </w:tc>
        <w:tc>
          <w:tcPr>
            <w:tcW w:w="2410" w:type="dxa"/>
            <w:tcBorders>
              <w:top w:val="nil"/>
              <w:bottom w:val="nil"/>
            </w:tcBorders>
            <w:shd w:val="clear" w:color="auto" w:fill="auto"/>
            <w:vAlign w:val="center"/>
          </w:tcPr>
          <w:p w14:paraId="4B743D9C"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456C7724"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2A1A8F">
              <w:rPr>
                <w:rFonts w:cs="Arial"/>
                <w:bCs/>
                <w:color w:val="auto"/>
                <w:szCs w:val="14"/>
              </w:rPr>
              <w:t>401.477</w:t>
            </w:r>
          </w:p>
        </w:tc>
        <w:tc>
          <w:tcPr>
            <w:tcW w:w="2410" w:type="dxa"/>
            <w:tcBorders>
              <w:top w:val="nil"/>
              <w:bottom w:val="nil"/>
            </w:tcBorders>
            <w:shd w:val="clear" w:color="auto" w:fill="auto"/>
            <w:vAlign w:val="center"/>
          </w:tcPr>
          <w:p w14:paraId="6D238860"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401.477</w:t>
            </w:r>
          </w:p>
        </w:tc>
      </w:tr>
      <w:tr w:rsidR="00DA1F44" w:rsidRPr="00594344" w14:paraId="13B59561"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681C9A5B" w14:textId="77777777" w:rsidR="00DA1F44" w:rsidRPr="00594344" w:rsidRDefault="00DA1F44" w:rsidP="004F6197">
            <w:pPr>
              <w:pStyle w:val="08-Tabelageral"/>
              <w:ind w:left="113"/>
              <w:jc w:val="left"/>
              <w:rPr>
                <w:rFonts w:cs="Arial"/>
                <w:b w:val="0"/>
                <w:szCs w:val="14"/>
              </w:rPr>
            </w:pPr>
            <w:r w:rsidRPr="00594344">
              <w:rPr>
                <w:rFonts w:cs="Arial"/>
                <w:b w:val="0"/>
                <w:szCs w:val="14"/>
              </w:rPr>
              <w:t>Municipais</w:t>
            </w:r>
          </w:p>
        </w:tc>
        <w:tc>
          <w:tcPr>
            <w:tcW w:w="2410" w:type="dxa"/>
            <w:tcBorders>
              <w:top w:val="nil"/>
              <w:bottom w:val="nil"/>
            </w:tcBorders>
            <w:shd w:val="clear" w:color="auto" w:fill="auto"/>
            <w:vAlign w:val="center"/>
          </w:tcPr>
          <w:p w14:paraId="2C5A8C32"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28C12CA9"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24.358</w:t>
            </w:r>
          </w:p>
        </w:tc>
        <w:tc>
          <w:tcPr>
            <w:tcW w:w="2410" w:type="dxa"/>
            <w:tcBorders>
              <w:top w:val="nil"/>
              <w:bottom w:val="nil"/>
            </w:tcBorders>
            <w:shd w:val="clear" w:color="auto" w:fill="auto"/>
            <w:vAlign w:val="center"/>
          </w:tcPr>
          <w:p w14:paraId="15DB28B6"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24.358</w:t>
            </w:r>
          </w:p>
        </w:tc>
      </w:tr>
      <w:tr w:rsidR="00DA1F44" w:rsidRPr="00594344" w14:paraId="3E558E06"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383053C0" w14:textId="77777777" w:rsidR="00DA1F44" w:rsidRPr="00594344" w:rsidRDefault="00DA1F44" w:rsidP="004F6197">
            <w:pPr>
              <w:pStyle w:val="08-Tabelageral"/>
              <w:jc w:val="left"/>
              <w:rPr>
                <w:rFonts w:cs="Arial"/>
                <w:szCs w:val="14"/>
              </w:rPr>
            </w:pPr>
            <w:r w:rsidRPr="00594344">
              <w:rPr>
                <w:rFonts w:cs="Arial"/>
                <w:szCs w:val="14"/>
              </w:rPr>
              <w:t>Despesas Financeiras</w:t>
            </w:r>
          </w:p>
        </w:tc>
        <w:tc>
          <w:tcPr>
            <w:tcW w:w="2410" w:type="dxa"/>
            <w:tcBorders>
              <w:top w:val="nil"/>
              <w:bottom w:val="nil"/>
            </w:tcBorders>
            <w:shd w:val="clear" w:color="auto" w:fill="auto"/>
            <w:vAlign w:val="center"/>
          </w:tcPr>
          <w:p w14:paraId="3109B85B" w14:textId="77777777" w:rsidR="00DA1F44" w:rsidRPr="007D290C" w:rsidRDefault="00DA1F44" w:rsidP="004F6197">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sidRPr="007D290C">
              <w:rPr>
                <w:rFonts w:cs="Arial"/>
                <w:b/>
                <w:bCs/>
                <w:szCs w:val="14"/>
              </w:rPr>
              <w:t>27.808</w:t>
            </w:r>
          </w:p>
        </w:tc>
        <w:tc>
          <w:tcPr>
            <w:tcW w:w="2410" w:type="dxa"/>
            <w:tcBorders>
              <w:top w:val="nil"/>
              <w:bottom w:val="nil"/>
            </w:tcBorders>
            <w:shd w:val="clear" w:color="auto" w:fill="auto"/>
            <w:vAlign w:val="center"/>
          </w:tcPr>
          <w:p w14:paraId="5CF23919"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(27.808)</w:t>
            </w:r>
          </w:p>
        </w:tc>
        <w:tc>
          <w:tcPr>
            <w:tcW w:w="2410" w:type="dxa"/>
            <w:tcBorders>
              <w:top w:val="nil"/>
              <w:bottom w:val="nil"/>
            </w:tcBorders>
            <w:shd w:val="clear" w:color="auto" w:fill="auto"/>
            <w:vAlign w:val="center"/>
          </w:tcPr>
          <w:p w14:paraId="53855D35"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r>
      <w:tr w:rsidR="00DA1F44" w:rsidRPr="00594344" w14:paraId="434C83CD"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733658DD" w14:textId="77777777" w:rsidR="00DA1F44" w:rsidRPr="00594344" w:rsidRDefault="00DA1F44" w:rsidP="004F6197">
            <w:pPr>
              <w:pStyle w:val="08-Tabelageral"/>
              <w:jc w:val="left"/>
              <w:rPr>
                <w:rFonts w:cs="Arial"/>
                <w:szCs w:val="14"/>
              </w:rPr>
            </w:pPr>
            <w:r w:rsidRPr="00594344">
              <w:rPr>
                <w:rFonts w:cs="Arial"/>
                <w:szCs w:val="14"/>
              </w:rPr>
              <w:t xml:space="preserve">Remuneração de </w:t>
            </w:r>
            <w:r>
              <w:rPr>
                <w:rFonts w:cs="Arial"/>
                <w:szCs w:val="14"/>
              </w:rPr>
              <w:t>C</w:t>
            </w:r>
            <w:r w:rsidRPr="00594344">
              <w:rPr>
                <w:rFonts w:cs="Arial"/>
                <w:szCs w:val="14"/>
              </w:rPr>
              <w:t xml:space="preserve">apitais de </w:t>
            </w:r>
            <w:r>
              <w:rPr>
                <w:rFonts w:cs="Arial"/>
                <w:szCs w:val="14"/>
              </w:rPr>
              <w:t>T</w:t>
            </w:r>
            <w:r w:rsidRPr="00594344">
              <w:rPr>
                <w:rFonts w:cs="Arial"/>
                <w:szCs w:val="14"/>
              </w:rPr>
              <w:t>erceiros</w:t>
            </w:r>
          </w:p>
        </w:tc>
        <w:tc>
          <w:tcPr>
            <w:tcW w:w="2410" w:type="dxa"/>
            <w:tcBorders>
              <w:top w:val="nil"/>
              <w:bottom w:val="nil"/>
            </w:tcBorders>
            <w:shd w:val="clear" w:color="auto" w:fill="auto"/>
            <w:vAlign w:val="center"/>
          </w:tcPr>
          <w:p w14:paraId="06FC0A94" w14:textId="77777777" w:rsidR="00DA1F44" w:rsidRPr="007D290C" w:rsidRDefault="00DA1F44" w:rsidP="004F6197">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w:t>
            </w:r>
          </w:p>
        </w:tc>
        <w:tc>
          <w:tcPr>
            <w:tcW w:w="2410" w:type="dxa"/>
            <w:tcBorders>
              <w:top w:val="nil"/>
              <w:bottom w:val="nil"/>
            </w:tcBorders>
            <w:shd w:val="clear" w:color="auto" w:fill="auto"/>
            <w:vAlign w:val="center"/>
          </w:tcPr>
          <w:p w14:paraId="0E2E7FA6"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2A1A8F">
              <w:rPr>
                <w:rFonts w:cs="Arial"/>
                <w:b/>
                <w:bCs/>
                <w:color w:val="auto"/>
                <w:szCs w:val="14"/>
              </w:rPr>
              <w:t>28.716</w:t>
            </w:r>
          </w:p>
        </w:tc>
        <w:tc>
          <w:tcPr>
            <w:tcW w:w="2410" w:type="dxa"/>
            <w:tcBorders>
              <w:top w:val="nil"/>
              <w:bottom w:val="nil"/>
            </w:tcBorders>
            <w:shd w:val="clear" w:color="auto" w:fill="auto"/>
            <w:vAlign w:val="center"/>
          </w:tcPr>
          <w:p w14:paraId="28E3B968"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7D290C">
              <w:rPr>
                <w:rFonts w:cs="Arial"/>
                <w:b/>
                <w:bCs/>
                <w:szCs w:val="14"/>
              </w:rPr>
              <w:t>28.716</w:t>
            </w:r>
          </w:p>
        </w:tc>
      </w:tr>
      <w:tr w:rsidR="00DA1F44" w:rsidRPr="00594344" w14:paraId="5850A72F"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69693213" w14:textId="77777777" w:rsidR="00DA1F44" w:rsidRPr="00594344" w:rsidRDefault="00DA1F44" w:rsidP="004F6197">
            <w:pPr>
              <w:pStyle w:val="08-Tabelageral"/>
              <w:ind w:left="113"/>
              <w:jc w:val="left"/>
              <w:rPr>
                <w:rFonts w:cs="Arial"/>
                <w:b w:val="0"/>
                <w:szCs w:val="14"/>
              </w:rPr>
            </w:pPr>
            <w:r w:rsidRPr="00594344">
              <w:rPr>
                <w:rFonts w:cs="Arial"/>
                <w:b w:val="0"/>
                <w:szCs w:val="14"/>
              </w:rPr>
              <w:t>Juros</w:t>
            </w:r>
          </w:p>
        </w:tc>
        <w:tc>
          <w:tcPr>
            <w:tcW w:w="2410" w:type="dxa"/>
            <w:tcBorders>
              <w:top w:val="nil"/>
              <w:bottom w:val="nil"/>
            </w:tcBorders>
            <w:shd w:val="clear" w:color="auto" w:fill="auto"/>
            <w:vAlign w:val="center"/>
          </w:tcPr>
          <w:p w14:paraId="03B3049B"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05C471E6"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2A1A8F">
              <w:rPr>
                <w:rFonts w:cs="Arial"/>
                <w:bCs/>
                <w:color w:val="auto"/>
                <w:szCs w:val="14"/>
              </w:rPr>
              <w:t>27.808</w:t>
            </w:r>
          </w:p>
        </w:tc>
        <w:tc>
          <w:tcPr>
            <w:tcW w:w="2410" w:type="dxa"/>
            <w:tcBorders>
              <w:top w:val="nil"/>
              <w:bottom w:val="nil"/>
            </w:tcBorders>
            <w:shd w:val="clear" w:color="auto" w:fill="auto"/>
            <w:vAlign w:val="center"/>
          </w:tcPr>
          <w:p w14:paraId="5C5231E3" w14:textId="77777777" w:rsidR="00DA1F44" w:rsidRPr="007D290C" w:rsidRDefault="00DA1F44" w:rsidP="007D290C">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7D290C">
              <w:rPr>
                <w:rFonts w:cs="Arial"/>
                <w:bCs/>
                <w:szCs w:val="14"/>
              </w:rPr>
              <w:t>27.808</w:t>
            </w:r>
          </w:p>
        </w:tc>
      </w:tr>
      <w:tr w:rsidR="00DA1F44" w:rsidRPr="00594344" w14:paraId="0CE3745D"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292A881F" w14:textId="77777777" w:rsidR="00DA1F44" w:rsidRPr="00594344" w:rsidRDefault="00DA1F44" w:rsidP="004F6197">
            <w:pPr>
              <w:pStyle w:val="08-Tabelageral"/>
              <w:ind w:left="113"/>
              <w:jc w:val="left"/>
              <w:rPr>
                <w:rFonts w:cs="Arial"/>
                <w:b w:val="0"/>
                <w:szCs w:val="14"/>
              </w:rPr>
            </w:pPr>
            <w:r w:rsidRPr="00594344">
              <w:rPr>
                <w:rFonts w:cs="Arial"/>
                <w:b w:val="0"/>
                <w:szCs w:val="14"/>
              </w:rPr>
              <w:t>Aluguéis</w:t>
            </w:r>
          </w:p>
        </w:tc>
        <w:tc>
          <w:tcPr>
            <w:tcW w:w="2410" w:type="dxa"/>
            <w:tcBorders>
              <w:top w:val="nil"/>
              <w:bottom w:val="nil"/>
            </w:tcBorders>
            <w:shd w:val="clear" w:color="auto" w:fill="auto"/>
            <w:vAlign w:val="center"/>
          </w:tcPr>
          <w:p w14:paraId="5FB4E321"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Cs/>
                <w:color w:val="auto"/>
                <w:szCs w:val="14"/>
              </w:rPr>
              <w:t>--</w:t>
            </w:r>
          </w:p>
        </w:tc>
        <w:tc>
          <w:tcPr>
            <w:tcW w:w="2410" w:type="dxa"/>
            <w:tcBorders>
              <w:top w:val="nil"/>
              <w:bottom w:val="nil"/>
            </w:tcBorders>
            <w:shd w:val="clear" w:color="auto" w:fill="auto"/>
            <w:vAlign w:val="center"/>
          </w:tcPr>
          <w:p w14:paraId="397A48F9"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2A1A8F">
              <w:rPr>
                <w:rFonts w:cs="Arial"/>
                <w:bCs/>
                <w:color w:val="auto"/>
                <w:szCs w:val="14"/>
              </w:rPr>
              <w:t>908</w:t>
            </w:r>
          </w:p>
        </w:tc>
        <w:tc>
          <w:tcPr>
            <w:tcW w:w="2410" w:type="dxa"/>
            <w:tcBorders>
              <w:top w:val="nil"/>
              <w:bottom w:val="nil"/>
            </w:tcBorders>
            <w:shd w:val="clear" w:color="auto" w:fill="auto"/>
            <w:vAlign w:val="center"/>
          </w:tcPr>
          <w:p w14:paraId="234E4616" w14:textId="77777777" w:rsidR="00DA1F44" w:rsidRPr="007D290C" w:rsidRDefault="00DA1F44" w:rsidP="007D290C">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7D290C">
              <w:rPr>
                <w:rFonts w:cs="Arial"/>
                <w:bCs/>
                <w:szCs w:val="14"/>
              </w:rPr>
              <w:t>908</w:t>
            </w:r>
          </w:p>
        </w:tc>
      </w:tr>
      <w:tr w:rsidR="00DA1F44" w:rsidRPr="00594344" w14:paraId="349C8F7F" w14:textId="77777777" w:rsidTr="0052242B">
        <w:trPr>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nil"/>
            </w:tcBorders>
            <w:shd w:val="clear" w:color="auto" w:fill="auto"/>
            <w:vAlign w:val="center"/>
          </w:tcPr>
          <w:p w14:paraId="0CF3DA5F" w14:textId="77777777" w:rsidR="00DA1F44" w:rsidRPr="00594344" w:rsidRDefault="00DA1F44" w:rsidP="0052242B">
            <w:pPr>
              <w:pStyle w:val="08-Tabelageral"/>
              <w:jc w:val="left"/>
              <w:rPr>
                <w:rFonts w:cs="Arial"/>
                <w:bCs w:val="0"/>
                <w:szCs w:val="14"/>
              </w:rPr>
            </w:pPr>
            <w:r w:rsidRPr="00594344">
              <w:rPr>
                <w:rFonts w:cs="Arial"/>
                <w:bCs w:val="0"/>
                <w:szCs w:val="14"/>
              </w:rPr>
              <w:t xml:space="preserve">Remuneração de </w:t>
            </w:r>
            <w:r>
              <w:rPr>
                <w:rFonts w:cs="Arial"/>
                <w:bCs w:val="0"/>
                <w:szCs w:val="14"/>
              </w:rPr>
              <w:t>C</w:t>
            </w:r>
            <w:r w:rsidRPr="00594344">
              <w:rPr>
                <w:rFonts w:cs="Arial"/>
                <w:bCs w:val="0"/>
                <w:szCs w:val="14"/>
              </w:rPr>
              <w:t xml:space="preserve">apitais </w:t>
            </w:r>
            <w:r>
              <w:rPr>
                <w:rFonts w:cs="Arial"/>
                <w:bCs w:val="0"/>
                <w:szCs w:val="14"/>
              </w:rPr>
              <w:t>P</w:t>
            </w:r>
            <w:r w:rsidRPr="00594344">
              <w:rPr>
                <w:rFonts w:cs="Arial"/>
                <w:bCs w:val="0"/>
                <w:szCs w:val="14"/>
              </w:rPr>
              <w:t>róprios</w:t>
            </w:r>
          </w:p>
        </w:tc>
        <w:tc>
          <w:tcPr>
            <w:tcW w:w="2410" w:type="dxa"/>
            <w:tcBorders>
              <w:top w:val="nil"/>
              <w:bottom w:val="nil"/>
            </w:tcBorders>
            <w:shd w:val="clear" w:color="auto" w:fill="auto"/>
            <w:vAlign w:val="center"/>
          </w:tcPr>
          <w:p w14:paraId="020D260A" w14:textId="77777777" w:rsidR="00DA1F44" w:rsidRPr="007D290C" w:rsidRDefault="00DA1F44" w:rsidP="0052242B">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Pr>
                <w:rFonts w:cs="Arial"/>
                <w:b/>
                <w:color w:val="auto"/>
                <w:szCs w:val="14"/>
              </w:rPr>
              <w:t>--</w:t>
            </w:r>
          </w:p>
        </w:tc>
        <w:tc>
          <w:tcPr>
            <w:tcW w:w="2410" w:type="dxa"/>
            <w:tcBorders>
              <w:top w:val="nil"/>
              <w:bottom w:val="nil"/>
            </w:tcBorders>
            <w:shd w:val="clear" w:color="auto" w:fill="auto"/>
            <w:vAlign w:val="center"/>
          </w:tcPr>
          <w:p w14:paraId="4D78F199" w14:textId="77777777" w:rsidR="00DA1F44" w:rsidRPr="007D290C" w:rsidRDefault="00DA1F44" w:rsidP="0052242B">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546D9F">
              <w:rPr>
                <w:rFonts w:cs="Arial"/>
                <w:b/>
                <w:szCs w:val="14"/>
              </w:rPr>
              <w:t>1.209.517</w:t>
            </w:r>
          </w:p>
        </w:tc>
        <w:tc>
          <w:tcPr>
            <w:tcW w:w="2410" w:type="dxa"/>
            <w:tcBorders>
              <w:top w:val="nil"/>
              <w:bottom w:val="nil"/>
            </w:tcBorders>
            <w:shd w:val="clear" w:color="auto" w:fill="auto"/>
            <w:vAlign w:val="center"/>
          </w:tcPr>
          <w:p w14:paraId="33D95B9E" w14:textId="77777777" w:rsidR="00DA1F44" w:rsidRPr="007D290C" w:rsidRDefault="00DA1F44" w:rsidP="0052242B">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sidRPr="0052242B">
              <w:rPr>
                <w:rFonts w:cs="Arial"/>
                <w:b/>
                <w:szCs w:val="14"/>
              </w:rPr>
              <w:t>1.209.517</w:t>
            </w:r>
          </w:p>
        </w:tc>
      </w:tr>
      <w:tr w:rsidR="00DA1F44" w:rsidRPr="00594344" w14:paraId="2570BBCA" w14:textId="77777777" w:rsidTr="0052242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409" w:type="dxa"/>
            <w:tcBorders>
              <w:top w:val="nil"/>
              <w:bottom w:val="single" w:sz="2" w:space="0" w:color="1F4E79" w:themeColor="accent1" w:themeShade="80"/>
            </w:tcBorders>
            <w:shd w:val="clear" w:color="auto" w:fill="auto"/>
            <w:vAlign w:val="center"/>
          </w:tcPr>
          <w:p w14:paraId="7539BF78" w14:textId="77777777" w:rsidR="00DA1F44" w:rsidRPr="0052242B" w:rsidRDefault="00DA1F44" w:rsidP="0052242B">
            <w:pPr>
              <w:pStyle w:val="08-Tabelageral"/>
              <w:ind w:left="113"/>
              <w:jc w:val="left"/>
              <w:rPr>
                <w:rFonts w:cs="Arial"/>
                <w:b w:val="0"/>
                <w:szCs w:val="14"/>
              </w:rPr>
            </w:pPr>
            <w:r w:rsidRPr="0052242B">
              <w:rPr>
                <w:rFonts w:cs="Arial"/>
                <w:b w:val="0"/>
                <w:szCs w:val="14"/>
              </w:rPr>
              <w:t>Lucros retidos no período</w:t>
            </w:r>
          </w:p>
        </w:tc>
        <w:tc>
          <w:tcPr>
            <w:tcW w:w="2410" w:type="dxa"/>
            <w:tcBorders>
              <w:top w:val="nil"/>
              <w:bottom w:val="single" w:sz="2" w:space="0" w:color="1F4E79" w:themeColor="accent1" w:themeShade="80"/>
            </w:tcBorders>
            <w:shd w:val="clear" w:color="auto" w:fill="auto"/>
            <w:vAlign w:val="center"/>
          </w:tcPr>
          <w:p w14:paraId="4373519C" w14:textId="77777777" w:rsidR="00DA1F44" w:rsidRPr="0052242B" w:rsidRDefault="00DA1F44" w:rsidP="0052242B">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52242B">
              <w:rPr>
                <w:rFonts w:cs="Arial"/>
                <w:bCs/>
                <w:szCs w:val="14"/>
              </w:rPr>
              <w:t>1.179.431</w:t>
            </w:r>
          </w:p>
        </w:tc>
        <w:tc>
          <w:tcPr>
            <w:tcW w:w="2410" w:type="dxa"/>
            <w:tcBorders>
              <w:top w:val="nil"/>
              <w:bottom w:val="single" w:sz="2" w:space="0" w:color="1F4E79" w:themeColor="accent1" w:themeShade="80"/>
            </w:tcBorders>
            <w:shd w:val="clear" w:color="auto" w:fill="auto"/>
            <w:vAlign w:val="center"/>
          </w:tcPr>
          <w:p w14:paraId="3A0EA09E" w14:textId="77777777" w:rsidR="00DA1F44" w:rsidRPr="0052242B" w:rsidRDefault="00DA1F44" w:rsidP="0052242B">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F854C8">
              <w:rPr>
                <w:rFonts w:cs="Arial"/>
                <w:bCs/>
                <w:color w:val="auto"/>
                <w:szCs w:val="14"/>
              </w:rPr>
              <w:t>30.086</w:t>
            </w:r>
          </w:p>
        </w:tc>
        <w:tc>
          <w:tcPr>
            <w:tcW w:w="2410" w:type="dxa"/>
            <w:tcBorders>
              <w:top w:val="nil"/>
              <w:bottom w:val="single" w:sz="2" w:space="0" w:color="1F4E79" w:themeColor="accent1" w:themeShade="80"/>
            </w:tcBorders>
            <w:shd w:val="clear" w:color="auto" w:fill="auto"/>
          </w:tcPr>
          <w:p w14:paraId="5E34AA28" w14:textId="77777777" w:rsidR="00DA1F44" w:rsidRPr="007D290C" w:rsidRDefault="00DA1F44" w:rsidP="0052242B">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52242B">
              <w:t>1.209.517</w:t>
            </w:r>
          </w:p>
        </w:tc>
      </w:tr>
      <w:bookmarkEnd w:id="39"/>
      <w:bookmarkEnd w:id="37"/>
    </w:tbl>
    <w:p w14:paraId="70E10680" w14:textId="77777777" w:rsidR="00DA1F44" w:rsidRDefault="00DA1F44" w:rsidP="00D85D45"/>
    <w:p w14:paraId="19812013" w14:textId="7C261FBC" w:rsidR="00DA1F44" w:rsidRPr="005E4B88" w:rsidRDefault="00DA1F44" w:rsidP="005E4B88">
      <w:pPr>
        <w:pStyle w:val="Ttulo2"/>
        <w:rPr>
          <w:rFonts w:ascii="Arial" w:hAnsi="Arial" w:cs="Arial"/>
          <w:b/>
          <w:bCs/>
          <w:color w:val="1F4E79" w:themeColor="accent1" w:themeShade="80"/>
          <w:sz w:val="20"/>
          <w:szCs w:val="20"/>
        </w:rPr>
      </w:pPr>
      <w:bookmarkStart w:id="41" w:name="_Toc134819844"/>
      <w:bookmarkStart w:id="42" w:name="OLE_LINK5"/>
      <w:r w:rsidRPr="005E4B88">
        <w:rPr>
          <w:rFonts w:ascii="Arial" w:hAnsi="Arial" w:cs="Arial"/>
          <w:b/>
          <w:bCs/>
          <w:color w:val="1F4E79" w:themeColor="accent1" w:themeShade="80"/>
          <w:sz w:val="20"/>
          <w:szCs w:val="20"/>
        </w:rPr>
        <w:t>4 – RESUMO DAS PRINCIPAIS PRÁTICAS CONTÁBEIS</w:t>
      </w:r>
      <w:bookmarkEnd w:id="41"/>
    </w:p>
    <w:p w14:paraId="09B84A0E" w14:textId="77777777" w:rsidR="00DA1F44" w:rsidRPr="00287C9A" w:rsidRDefault="00DA1F44" w:rsidP="00217D43">
      <w:pPr>
        <w:pStyle w:val="05-Textonormal"/>
        <w:rPr>
          <w:rFonts w:cs="Arial"/>
        </w:rPr>
      </w:pPr>
      <w:r w:rsidRPr="00287C9A">
        <w:rPr>
          <w:rFonts w:cs="Arial"/>
        </w:rPr>
        <w:t>P</w:t>
      </w:r>
      <w:r>
        <w:rPr>
          <w:rFonts w:cs="Arial"/>
        </w:rPr>
        <w:t>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contábeis. A BB Seguridade aplicou as </w:t>
      </w:r>
      <w:r>
        <w:rPr>
          <w:rFonts w:cs="Arial"/>
        </w:rPr>
        <w:t>práticas</w:t>
      </w:r>
      <w:r w:rsidRPr="00287C9A">
        <w:rPr>
          <w:rFonts w:cs="Arial"/>
        </w:rPr>
        <w:t xml:space="preserve"> contábeis descritas nesta nota explicativa de maneira consistente a todos os </w:t>
      </w:r>
      <w:r>
        <w:rPr>
          <w:rFonts w:cs="Arial"/>
        </w:rPr>
        <w:t>períodos</w:t>
      </w:r>
      <w:r w:rsidRPr="00287C9A">
        <w:rPr>
          <w:rFonts w:cs="Arial"/>
        </w:rPr>
        <w:t xml:space="preserve"> apresentados nestas </w:t>
      </w:r>
      <w:r>
        <w:rPr>
          <w:rFonts w:cs="Arial"/>
        </w:rPr>
        <w:t>demonstrações contábeis intermediárias</w:t>
      </w:r>
      <w:r w:rsidRPr="00287C9A">
        <w:rPr>
          <w:rFonts w:cs="Arial"/>
        </w:rPr>
        <w:t>.</w:t>
      </w:r>
    </w:p>
    <w:p w14:paraId="7DFDA3B2" w14:textId="77777777" w:rsidR="00DA1F44" w:rsidRPr="00287C9A" w:rsidRDefault="00DA1F44" w:rsidP="00C512E6">
      <w:pPr>
        <w:pStyle w:val="05-Textonormal"/>
        <w:rPr>
          <w:rFonts w:cs="Arial"/>
        </w:rPr>
      </w:pPr>
      <w:r w:rsidRPr="00287C9A">
        <w:rPr>
          <w:rFonts w:cs="Arial"/>
        </w:rPr>
        <w:t xml:space="preserve">As </w:t>
      </w:r>
      <w:r>
        <w:rPr>
          <w:rFonts w:cs="Arial"/>
        </w:rPr>
        <w:t>práticas</w:t>
      </w:r>
      <w:r w:rsidRPr="00287C9A">
        <w:rPr>
          <w:rFonts w:cs="Arial"/>
        </w:rPr>
        <w:t xml:space="preserve"> contábeis utilizadas na preparação destas </w:t>
      </w:r>
      <w:r>
        <w:rPr>
          <w:rFonts w:cs="Arial"/>
        </w:rPr>
        <w:t xml:space="preserve">demonstrações contábeis intermediárias </w:t>
      </w:r>
      <w:r w:rsidRPr="00287C9A">
        <w:rPr>
          <w:rFonts w:cs="Arial"/>
        </w:rPr>
        <w:t>equivalem àquel</w:t>
      </w:r>
      <w:r>
        <w:rPr>
          <w:rFonts w:cs="Arial"/>
        </w:rPr>
        <w:t>a</w:t>
      </w:r>
      <w:r w:rsidRPr="00287C9A">
        <w:rPr>
          <w:rFonts w:cs="Arial"/>
        </w:rPr>
        <w:t>s aplicadas às demonstrações</w:t>
      </w:r>
      <w:r>
        <w:rPr>
          <w:rFonts w:cs="Arial"/>
        </w:rPr>
        <w:t xml:space="preserve"> contábeis</w:t>
      </w:r>
      <w:r w:rsidRPr="00287C9A">
        <w:rPr>
          <w:rFonts w:cs="Arial"/>
        </w:rPr>
        <w:t xml:space="preserve"> anuais referentes ao exercício encerrado em 31.12.20</w:t>
      </w:r>
      <w:r>
        <w:rPr>
          <w:rFonts w:cs="Arial"/>
        </w:rPr>
        <w:t xml:space="preserve">22, </w:t>
      </w:r>
      <w:r w:rsidRPr="00C512E6">
        <w:rPr>
          <w:rFonts w:cs="Arial"/>
        </w:rPr>
        <w:t>exceto pela aplicação d</w:t>
      </w:r>
      <w:r>
        <w:rPr>
          <w:rFonts w:cs="Arial"/>
        </w:rPr>
        <w:t>o CPC 50 [</w:t>
      </w:r>
      <w:r w:rsidRPr="00C512E6">
        <w:rPr>
          <w:rFonts w:cs="Arial"/>
        </w:rPr>
        <w:t>IFRS</w:t>
      </w:r>
      <w:r>
        <w:rPr>
          <w:rFonts w:cs="Arial"/>
        </w:rPr>
        <w:t> 17]</w:t>
      </w:r>
      <w:r w:rsidRPr="00C512E6">
        <w:rPr>
          <w:rFonts w:cs="Arial"/>
        </w:rPr>
        <w:t xml:space="preserve"> – </w:t>
      </w:r>
      <w:r>
        <w:rPr>
          <w:rFonts w:cs="Arial"/>
        </w:rPr>
        <w:t>Contratos de Seguro, que entrou em vigor em 01.01.2023, bem como do término da isenção da adoção do CPC 48 [</w:t>
      </w:r>
      <w:r w:rsidRPr="00C512E6">
        <w:rPr>
          <w:rFonts w:cs="Arial"/>
        </w:rPr>
        <w:t xml:space="preserve">IFRS </w:t>
      </w:r>
      <w:r>
        <w:rPr>
          <w:rFonts w:cs="Arial"/>
        </w:rPr>
        <w:t>9]</w:t>
      </w:r>
      <w:r w:rsidRPr="00C512E6">
        <w:rPr>
          <w:rFonts w:cs="Arial"/>
        </w:rPr>
        <w:t xml:space="preserve"> – </w:t>
      </w:r>
      <w:r>
        <w:rPr>
          <w:rFonts w:cs="Arial"/>
        </w:rPr>
        <w:t>Instrumentos Financeiros para as empresas seguradoras, cuja vigência inicial acompanhou o CPC 50 [IFRS 17]</w:t>
      </w:r>
      <w:r w:rsidRPr="00287C9A">
        <w:rPr>
          <w:rFonts w:cs="Arial"/>
        </w:rPr>
        <w:t>.</w:t>
      </w:r>
    </w:p>
    <w:p w14:paraId="067DCEBE" w14:textId="77777777" w:rsidR="00DA1F44" w:rsidRPr="00287C9A" w:rsidRDefault="00DA1F44" w:rsidP="00151551">
      <w:pPr>
        <w:pStyle w:val="01-TtulodeNota"/>
        <w:rPr>
          <w:rFonts w:cs="Arial"/>
          <w:b w:val="0"/>
          <w:color w:val="1F4E79" w:themeColor="accent1" w:themeShade="80"/>
          <w:sz w:val="18"/>
        </w:rPr>
      </w:pPr>
      <w:r w:rsidRPr="00287C9A">
        <w:rPr>
          <w:rFonts w:cs="Arial"/>
          <w:color w:val="1F4E79" w:themeColor="accent1" w:themeShade="80"/>
          <w:sz w:val="18"/>
        </w:rPr>
        <w:t>a) Reconhecimento de Receitas e Despesas</w:t>
      </w:r>
    </w:p>
    <w:p w14:paraId="2370F1DE" w14:textId="77777777" w:rsidR="00DA1F44" w:rsidRPr="00287C9A" w:rsidRDefault="00DA1F44" w:rsidP="00217D43">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3EFB96E2" w14:textId="77777777" w:rsidR="00DA1F44" w:rsidRPr="00287C9A" w:rsidRDefault="00DA1F44" w:rsidP="00217D43">
      <w:pPr>
        <w:pStyle w:val="05-Textonormal"/>
        <w:rPr>
          <w:rFonts w:cs="Arial"/>
        </w:rPr>
      </w:pPr>
      <w:r w:rsidRPr="00287C9A">
        <w:rPr>
          <w:rFonts w:cs="Arial"/>
        </w:rPr>
        <w:t>Esse conceito geral é aplicado para as principais receitas geradas pelas atividades da BB Seguridade e suas investidas, a saber:</w:t>
      </w:r>
    </w:p>
    <w:p w14:paraId="54D82FA5" w14:textId="77777777" w:rsidR="00DA1F44" w:rsidRPr="00287C9A" w:rsidRDefault="00DA1F44" w:rsidP="00217D43">
      <w:pPr>
        <w:pStyle w:val="05-Textonormal"/>
        <w:rPr>
          <w:rFonts w:cs="Arial"/>
        </w:rPr>
      </w:pPr>
      <w:r w:rsidRPr="00287C9A">
        <w:rPr>
          <w:rFonts w:cs="Arial"/>
          <w:b/>
          <w:color w:val="1F4E79"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04A8BB17" w14:textId="77777777" w:rsidR="00DA1F44" w:rsidRPr="00287C9A" w:rsidRDefault="00DA1F44" w:rsidP="00217D43">
      <w:pPr>
        <w:pStyle w:val="05-Textonormal"/>
        <w:rPr>
          <w:rFonts w:cs="Arial"/>
        </w:rPr>
      </w:pPr>
      <w:r w:rsidRPr="00287C9A">
        <w:rPr>
          <w:rFonts w:cs="Arial"/>
          <w:b/>
          <w:color w:val="1F4E79" w:themeColor="accent1" w:themeShade="80"/>
        </w:rPr>
        <w:lastRenderedPageBreak/>
        <w:t>a.2) Receita de comissões</w:t>
      </w:r>
      <w:r w:rsidRPr="00287C9A">
        <w:rPr>
          <w:rFonts w:cs="Arial"/>
        </w:rPr>
        <w:t xml:space="preserve"> – As receitas de comissões são reconhecidas </w:t>
      </w:r>
      <w:r w:rsidRPr="00287C9A">
        <w:rPr>
          <w:rFonts w:cs="Arial"/>
          <w:i/>
        </w:rPr>
        <w:t>pro rata</w:t>
      </w:r>
      <w:r w:rsidRPr="00287C9A">
        <w:rPr>
          <w:rFonts w:cs="Arial"/>
        </w:rPr>
        <w:t xml:space="preserve"> dia quando o seu valor, os seus custos associados e o estágio de conclusão da transação puderem ser mensurados de forma confiável e quando </w:t>
      </w:r>
      <w:r w:rsidRPr="001A3272">
        <w:rPr>
          <w:rFonts w:cs="Arial"/>
        </w:rPr>
        <w:t>for provável que os benefícios econômicos associados à transação serão realizados, de acordo com o CPC 47 [IFRS15] - Receita de Contrato com Cliente.</w:t>
      </w:r>
    </w:p>
    <w:p w14:paraId="581E1548" w14:textId="77777777" w:rsidR="00DA1F44" w:rsidRPr="00287C9A" w:rsidRDefault="00DA1F44" w:rsidP="00217D43">
      <w:pPr>
        <w:pStyle w:val="05-Textonormal"/>
        <w:rPr>
          <w:rFonts w:cs="Arial"/>
        </w:rPr>
      </w:pPr>
      <w:r w:rsidRPr="00287C9A">
        <w:rPr>
          <w:rFonts w:cs="Arial"/>
        </w:rPr>
        <w:t>Para o reconhecimento da receita</w:t>
      </w:r>
      <w:r>
        <w:rPr>
          <w:rFonts w:cs="Arial"/>
        </w:rPr>
        <w:t>,</w:t>
      </w:r>
      <w:r w:rsidRPr="00287C9A">
        <w:rPr>
          <w:rFonts w:cs="Arial"/>
        </w:rPr>
        <w:t xml:space="preserve"> a BB Seguridade utiliza o conceito de um modelo de cinco etapas para determinar quando reconhecer a receita: (i) identificação do contrato; (ii) identificação das obrigações de desempenho; (iii) determinação do preço da transação; (iv) alocação do preço da transação</w:t>
      </w:r>
      <w:r>
        <w:rPr>
          <w:rFonts w:cs="Arial"/>
        </w:rPr>
        <w:t>;</w:t>
      </w:r>
      <w:r w:rsidRPr="00287C9A">
        <w:rPr>
          <w:rFonts w:cs="Arial"/>
        </w:rPr>
        <w:t xml:space="preserve"> e (v) reconhecimento da receita.</w:t>
      </w:r>
    </w:p>
    <w:p w14:paraId="15234047" w14:textId="77777777" w:rsidR="00DA1F44" w:rsidRPr="00287C9A" w:rsidRDefault="00DA1F44" w:rsidP="00217D43">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0465A476" w14:textId="77777777" w:rsidR="00DA1F44" w:rsidRPr="00287C9A" w:rsidRDefault="00DA1F44" w:rsidP="00217D43">
      <w:pPr>
        <w:pStyle w:val="05-Textonormal"/>
        <w:rPr>
          <w:rFonts w:cs="Arial"/>
        </w:rPr>
      </w:pPr>
      <w:r w:rsidRPr="00287C9A">
        <w:rPr>
          <w:rFonts w:cs="Arial"/>
        </w:rPr>
        <w:t xml:space="preserve">Em casos de devolução de </w:t>
      </w:r>
      <w:r>
        <w:rPr>
          <w:rFonts w:cs="Arial"/>
        </w:rPr>
        <w:t>p</w:t>
      </w:r>
      <w:r w:rsidRPr="00287C9A">
        <w:rPr>
          <w:rFonts w:cs="Arial"/>
        </w:rPr>
        <w:t>rêmios aos segurados, a corretora restitui à seguradora a comissão (seguros anuais) recebida na proporção do valor devolvido ou não recebido pela seguradora em função do período restante da apólice.</w:t>
      </w:r>
    </w:p>
    <w:p w14:paraId="4A62ECFA" w14:textId="77777777" w:rsidR="00DA1F44" w:rsidRDefault="00DA1F44" w:rsidP="00217D43">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502A0FCE" w14:textId="77777777" w:rsidR="00DA1F44" w:rsidRPr="00287C9A" w:rsidRDefault="00DA1F44" w:rsidP="00217D43">
      <w:pPr>
        <w:pStyle w:val="05-Textonormal"/>
        <w:rPr>
          <w:rFonts w:cs="Arial"/>
        </w:rPr>
      </w:pPr>
      <w:r w:rsidRPr="00731D64">
        <w:rPr>
          <w:rFonts w:cs="Arial"/>
        </w:rPr>
        <w:t>Para o acompanhamento e controle das comissões de corretagem, a BB Seguridade utiliza o sistema ERP (</w:t>
      </w:r>
      <w:r w:rsidRPr="00731D64">
        <w:rPr>
          <w:rFonts w:cs="Arial"/>
          <w:i/>
        </w:rPr>
        <w:t>Enterprise Resource Planning</w:t>
      </w:r>
      <w:r w:rsidRPr="00731D64">
        <w:rPr>
          <w:rFonts w:cs="Arial"/>
        </w:rPr>
        <w:t xml:space="preserve">), que possui módulo específico para as corretagens, denominado Motor de Cálculo. Tal módulo tem como objetivo receber de forma padronizada todas as informações necessárias das empresas investidas e do Banco do Brasil, permitindo automatizar as análises quantitativas e qualitativas dos processos de operações de vendas e operações de contas a receber dos produtos de </w:t>
      </w:r>
      <w:r w:rsidRPr="00EF0454">
        <w:rPr>
          <w:rFonts w:cs="Arial"/>
        </w:rPr>
        <w:t xml:space="preserve">seguridade, possibilitando maior controle e conciliação dos valores de corretagem, além de permitir a contabilização de forma automática. Os produtos da </w:t>
      </w:r>
      <w:r>
        <w:rPr>
          <w:rFonts w:cs="Arial"/>
        </w:rPr>
        <w:t xml:space="preserve">Brasilseg, </w:t>
      </w:r>
      <w:r w:rsidRPr="00EF0454">
        <w:rPr>
          <w:rFonts w:cs="Arial"/>
        </w:rPr>
        <w:t>Brasilcap, Brasilprev, Brasildental e M</w:t>
      </w:r>
      <w:r>
        <w:rPr>
          <w:rFonts w:cs="Arial"/>
        </w:rPr>
        <w:t>APFRE</w:t>
      </w:r>
      <w:r w:rsidRPr="00EF0454">
        <w:rPr>
          <w:rFonts w:cs="Arial"/>
        </w:rPr>
        <w:t xml:space="preserve"> Seguros Gerais </w:t>
      </w:r>
      <w:r>
        <w:rPr>
          <w:rFonts w:cs="Arial"/>
        </w:rPr>
        <w:t xml:space="preserve">já </w:t>
      </w:r>
      <w:r w:rsidRPr="00EF0454">
        <w:rPr>
          <w:rFonts w:cs="Arial"/>
        </w:rPr>
        <w:t xml:space="preserve">estão </w:t>
      </w:r>
      <w:r>
        <w:rPr>
          <w:rFonts w:cs="Arial"/>
        </w:rPr>
        <w:t>implementados</w:t>
      </w:r>
      <w:r w:rsidRPr="00EF0454">
        <w:rPr>
          <w:rFonts w:cs="Arial"/>
        </w:rPr>
        <w:t xml:space="preserve"> nessa ferramenta.</w:t>
      </w:r>
    </w:p>
    <w:p w14:paraId="78AD3BA2" w14:textId="77777777" w:rsidR="00DA1F44" w:rsidRPr="00287C9A" w:rsidRDefault="00DA1F44" w:rsidP="00217D43">
      <w:pPr>
        <w:pStyle w:val="05-Textonormal"/>
        <w:rPr>
          <w:rFonts w:cs="Arial"/>
        </w:rPr>
      </w:pPr>
      <w:r w:rsidRPr="00287C9A">
        <w:rPr>
          <w:rFonts w:cs="Arial"/>
          <w:b/>
          <w:color w:val="1F4E79"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período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28D5A1FA" w14:textId="77777777" w:rsidR="00DA1F44" w:rsidRPr="00287C9A" w:rsidRDefault="00DA1F44" w:rsidP="00217D43">
      <w:pPr>
        <w:pStyle w:val="05-Textonormal"/>
        <w:rPr>
          <w:rFonts w:cs="Arial"/>
        </w:rPr>
      </w:pPr>
      <w:r w:rsidRPr="00287C9A">
        <w:rPr>
          <w:rFonts w:cs="Arial"/>
        </w:rPr>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26B3AB7E" w14:textId="77777777" w:rsidR="00DA1F44" w:rsidRPr="00AF6165" w:rsidRDefault="00DA1F44" w:rsidP="00151551">
      <w:pPr>
        <w:pStyle w:val="01-TtulodeNota"/>
        <w:rPr>
          <w:rFonts w:cs="Arial"/>
          <w:color w:val="1F4E79" w:themeColor="accent1" w:themeShade="80"/>
          <w:sz w:val="18"/>
          <w:szCs w:val="18"/>
        </w:rPr>
      </w:pPr>
      <w:r w:rsidRPr="00AF6165">
        <w:rPr>
          <w:rFonts w:cs="Arial"/>
          <w:color w:val="1F4E79" w:themeColor="accent1" w:themeShade="80"/>
          <w:sz w:val="18"/>
          <w:szCs w:val="18"/>
        </w:rPr>
        <w:t>b) Caixa e Equivalentes de Caixa</w:t>
      </w:r>
    </w:p>
    <w:p w14:paraId="55C6D90A" w14:textId="77777777" w:rsidR="00DA1F44" w:rsidRPr="00287C9A" w:rsidRDefault="00DA1F44" w:rsidP="00217D43">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48812D6C" w14:textId="77777777" w:rsidR="00DA1F44" w:rsidRPr="00AF6165" w:rsidRDefault="00DA1F44" w:rsidP="00151551">
      <w:pPr>
        <w:pStyle w:val="01-TtulodeNota"/>
        <w:rPr>
          <w:rFonts w:cs="Arial"/>
          <w:color w:val="1F4E79" w:themeColor="accent1" w:themeShade="80"/>
          <w:sz w:val="18"/>
          <w:szCs w:val="18"/>
        </w:rPr>
      </w:pPr>
      <w:r w:rsidRPr="00AF6165">
        <w:rPr>
          <w:rFonts w:cs="Arial"/>
          <w:color w:val="1F4E79" w:themeColor="accent1" w:themeShade="80"/>
          <w:sz w:val="18"/>
          <w:szCs w:val="18"/>
        </w:rPr>
        <w:t>c) Instrumentos Financeiros</w:t>
      </w:r>
    </w:p>
    <w:p w14:paraId="1EB86B71" w14:textId="77777777" w:rsidR="00DA1F44" w:rsidRPr="00287C9A" w:rsidRDefault="00DA1F44" w:rsidP="00E23AF7">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23FE9469" w14:textId="77777777" w:rsidR="00DA1F44" w:rsidRPr="00287C9A" w:rsidRDefault="00DA1F44" w:rsidP="00E23AF7">
      <w:pPr>
        <w:pStyle w:val="05-Textonormal"/>
        <w:rPr>
          <w:rFonts w:cs="Arial"/>
        </w:rPr>
      </w:pPr>
      <w:r w:rsidRPr="00287C9A">
        <w:rPr>
          <w:rFonts w:cs="Arial"/>
        </w:rPr>
        <w:t>Os instrumentos financeiros são mensurados inicialmente ao valor justo acrescido do custo da transação, exceto nos casos em que os ativos e passivos financeiros são registrados ao valor justo por meio do resultado.</w:t>
      </w:r>
    </w:p>
    <w:p w14:paraId="7890491F" w14:textId="77777777" w:rsidR="00DA1F44" w:rsidRPr="00287C9A" w:rsidRDefault="00DA1F44" w:rsidP="00E23AF7">
      <w:pPr>
        <w:pStyle w:val="05-Textonormal"/>
        <w:rPr>
          <w:rFonts w:cs="Arial"/>
        </w:rPr>
      </w:pPr>
      <w:r w:rsidRPr="00287C9A">
        <w:rPr>
          <w:rFonts w:cs="Arial"/>
        </w:rPr>
        <w:t>Os ativos e passivos financeiros podem ser classificados em uma das categorias: (i) instrumento financeiro mensurado ao valor justo por meio do resultado; (ii) instrumento financeiro mensurado ao custo amortizado</w:t>
      </w:r>
      <w:r>
        <w:rPr>
          <w:rFonts w:cs="Arial"/>
        </w:rPr>
        <w:t>;</w:t>
      </w:r>
      <w:r w:rsidRPr="00287C9A">
        <w:rPr>
          <w:rFonts w:cs="Arial"/>
        </w:rPr>
        <w:t xml:space="preserve"> e (iii) instrumento financeiro mensurado ao valor justo por meio de outros resultados abrangentes.</w:t>
      </w:r>
    </w:p>
    <w:p w14:paraId="52522751" w14:textId="77777777" w:rsidR="00DA1F44" w:rsidRDefault="00DA1F44" w:rsidP="00E23AF7">
      <w:pPr>
        <w:pStyle w:val="05-Textonormal"/>
        <w:rPr>
          <w:rFonts w:cs="Arial"/>
        </w:rPr>
      </w:pPr>
      <w:r w:rsidRPr="00287C9A">
        <w:rPr>
          <w:rFonts w:cs="Arial"/>
        </w:rPr>
        <w:t xml:space="preserve">Os principais instrumentos financeiros da BB Seguridade e suas controladas são títulos e valores mobiliários custodiados no Banco do Brasil (operações </w:t>
      </w:r>
      <w:r w:rsidRPr="00840306">
        <w:rPr>
          <w:rFonts w:cs="Arial"/>
        </w:rPr>
        <w:t>compromissadas</w:t>
      </w:r>
      <w:r>
        <w:rPr>
          <w:rFonts w:cs="Arial"/>
        </w:rPr>
        <w:t xml:space="preserve"> e LFTs - Letras Financeiras do Tesouro</w:t>
      </w:r>
      <w:r w:rsidRPr="00840306">
        <w:rPr>
          <w:rFonts w:cs="Arial"/>
        </w:rPr>
        <w:t>).</w:t>
      </w:r>
      <w:r>
        <w:rPr>
          <w:rFonts w:cs="Arial"/>
        </w:rPr>
        <w:t xml:space="preserve"> </w:t>
      </w:r>
      <w:r w:rsidRPr="00840306">
        <w:rPr>
          <w:rFonts w:cs="Arial"/>
        </w:rPr>
        <w:t xml:space="preserve">No </w:t>
      </w:r>
      <w:r>
        <w:rPr>
          <w:rFonts w:cs="Arial"/>
        </w:rPr>
        <w:t>período</w:t>
      </w:r>
      <w:r w:rsidRPr="00840306">
        <w:rPr>
          <w:rFonts w:cs="Arial"/>
        </w:rPr>
        <w:t>,</w:t>
      </w:r>
      <w:r>
        <w:rPr>
          <w:rFonts w:cs="Arial"/>
        </w:rPr>
        <w:t xml:space="preserve"> não houve</w:t>
      </w:r>
      <w:r w:rsidRPr="00840306">
        <w:rPr>
          <w:rFonts w:cs="Arial"/>
        </w:rPr>
        <w:t xml:space="preserve"> o uso de instrumentos derivativos pel</w:t>
      </w:r>
      <w:r>
        <w:rPr>
          <w:rFonts w:cs="Arial"/>
        </w:rPr>
        <w:t>o</w:t>
      </w:r>
      <w:r w:rsidRPr="00840306">
        <w:rPr>
          <w:rFonts w:cs="Arial"/>
        </w:rPr>
        <w:t xml:space="preserve"> </w:t>
      </w:r>
      <w:r>
        <w:rPr>
          <w:rFonts w:cs="Arial"/>
        </w:rPr>
        <w:t>Grupo</w:t>
      </w:r>
      <w:r w:rsidRPr="00840306">
        <w:rPr>
          <w:rFonts w:cs="Arial"/>
        </w:rPr>
        <w:t>.</w:t>
      </w:r>
    </w:p>
    <w:p w14:paraId="34BB2E69" w14:textId="77777777" w:rsidR="00DA1F44" w:rsidRPr="00287C9A" w:rsidRDefault="00DA1F44" w:rsidP="00217D43">
      <w:pPr>
        <w:pStyle w:val="05-Textonormal"/>
        <w:rPr>
          <w:rFonts w:cs="Arial"/>
        </w:rPr>
      </w:pPr>
      <w:r w:rsidRPr="00287C9A">
        <w:rPr>
          <w:rFonts w:cs="Arial"/>
          <w:b/>
          <w:color w:val="1F4E79" w:themeColor="accent1" w:themeShade="80"/>
        </w:rPr>
        <w:t>c.1) Custo Amortizado</w:t>
      </w:r>
      <w:r w:rsidRPr="00287C9A">
        <w:rPr>
          <w:rFonts w:cs="Arial"/>
          <w:color w:val="1F4E79" w:themeColor="accent1" w:themeShade="80"/>
        </w:rPr>
        <w:t xml:space="preserve"> </w:t>
      </w:r>
      <w:r w:rsidRPr="00287C9A">
        <w:rPr>
          <w:rFonts w:cs="Arial"/>
        </w:rPr>
        <w:t xml:space="preserve">– </w:t>
      </w:r>
      <w:bookmarkStart w:id="43" w:name="_Hlk94625156"/>
      <w:r>
        <w:rPr>
          <w:rFonts w:cs="Arial"/>
        </w:rPr>
        <w:t>Classificam-se nesta categoria os ativos financeiros mantidos</w:t>
      </w:r>
      <w:bookmarkEnd w:id="43"/>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(ii) cujos termos contratuais dão origem, em datas especificadas, a fluxos de caixa que constituam, exclusivamente, pagamentos de principal e juros sobre o valor do principal em aberto.</w:t>
      </w:r>
    </w:p>
    <w:p w14:paraId="0BF03FC6" w14:textId="77777777" w:rsidR="00DA1F44" w:rsidRDefault="00DA1F44" w:rsidP="00217D43">
      <w:pPr>
        <w:pStyle w:val="05-Textonormal"/>
        <w:rPr>
          <w:rFonts w:cs="Arial"/>
        </w:rPr>
      </w:pPr>
      <w:r w:rsidRPr="00287C9A">
        <w:rPr>
          <w:rFonts w:cs="Arial"/>
        </w:rPr>
        <w:t xml:space="preserve">Para 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1ACB494D" w14:textId="77777777" w:rsidR="00DA1F44" w:rsidRPr="00287C9A" w:rsidRDefault="00DA1F44" w:rsidP="00217D43">
      <w:pPr>
        <w:pStyle w:val="05-Textonormal"/>
        <w:rPr>
          <w:rFonts w:cs="Arial"/>
        </w:rPr>
      </w:pPr>
      <w:r w:rsidRPr="00287C9A">
        <w:rPr>
          <w:rFonts w:cs="Arial"/>
          <w:b/>
          <w:color w:val="1F4E79" w:themeColor="accent1" w:themeShade="80"/>
        </w:rPr>
        <w:t>c.2) Valor Justo por meio de Outros Resultados Abrangentes (VJORA)</w:t>
      </w:r>
      <w:r w:rsidRPr="00287C9A">
        <w:rPr>
          <w:rFonts w:cs="Arial"/>
          <w:color w:val="1F4E79"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w:t>
      </w:r>
      <w:r w:rsidRPr="00287C9A">
        <w:rPr>
          <w:rFonts w:cs="Arial"/>
        </w:rPr>
        <w:lastRenderedPageBreak/>
        <w:t xml:space="preserve">lucros ou prejuízos e (ii) cujos termos contratuais dão origem, em datas especificadas, a fluxos de caixa que constituam, exclusivamente, pagamentos de principal e juros sobre o valor do principal em aberto. </w:t>
      </w:r>
    </w:p>
    <w:p w14:paraId="03C7D58F" w14:textId="77777777" w:rsidR="00DA1F44" w:rsidRPr="00287C9A" w:rsidRDefault="00DA1F44" w:rsidP="00217D43">
      <w:pPr>
        <w:pStyle w:val="05-Textonormal"/>
        <w:rPr>
          <w:rFonts w:cs="Arial"/>
        </w:rPr>
      </w:pPr>
      <w:r w:rsidRPr="00287C9A">
        <w:rPr>
          <w:rFonts w:cs="Arial"/>
        </w:rPr>
        <w:t xml:space="preserve">Para 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24588679" w14:textId="77777777" w:rsidR="00DA1F44" w:rsidRPr="00287C9A" w:rsidRDefault="00DA1F44" w:rsidP="00217D43">
      <w:pPr>
        <w:pStyle w:val="05-Textonormal"/>
        <w:rPr>
          <w:rFonts w:cs="Arial"/>
        </w:rPr>
      </w:pPr>
      <w:r w:rsidRPr="00287C9A">
        <w:rPr>
          <w:rFonts w:cs="Arial"/>
          <w:b/>
          <w:color w:val="1F4E79"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732B9A48" w14:textId="77777777" w:rsidR="00DA1F44" w:rsidRPr="00287C9A" w:rsidRDefault="00DA1F44" w:rsidP="00217D43">
      <w:pPr>
        <w:pStyle w:val="05-Textonormal"/>
        <w:rPr>
          <w:rFonts w:cs="Arial"/>
        </w:rPr>
      </w:pPr>
      <w:r>
        <w:rPr>
          <w:rFonts w:cs="Arial"/>
        </w:rPr>
        <w:t>A</w:t>
      </w:r>
      <w:r w:rsidRPr="00287C9A">
        <w:rPr>
          <w:rFonts w:cs="Arial"/>
        </w:rPr>
        <w:t>s operações compromissadas</w:t>
      </w:r>
      <w:r>
        <w:rPr>
          <w:rFonts w:cs="Arial"/>
        </w:rPr>
        <w:t xml:space="preserve"> lastreadas por títulos públicos federais e LFTs - Letras Financeiras do Tesouro</w:t>
      </w:r>
      <w:r w:rsidRPr="00287C9A">
        <w:rPr>
          <w:rFonts w:cs="Arial"/>
        </w:rPr>
        <w:t xml:space="preserve"> são reconhecidas como ativos financeiros mensurados ao valor justo por meio do resultado.</w:t>
      </w:r>
    </w:p>
    <w:p w14:paraId="6ACAC38D" w14:textId="77777777" w:rsidR="00DA1F44" w:rsidRPr="00287C9A" w:rsidRDefault="00DA1F44" w:rsidP="00217D43">
      <w:pPr>
        <w:pStyle w:val="05-Textonormal"/>
        <w:rPr>
          <w:rFonts w:cs="Arial"/>
        </w:rPr>
      </w:pPr>
      <w:r w:rsidRPr="00287C9A">
        <w:rPr>
          <w:rFonts w:cs="Arial"/>
          <w:b/>
          <w:color w:val="1F4E79"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7FBCDAC0" w14:textId="77777777" w:rsidR="00DA1F44" w:rsidRPr="00287C9A" w:rsidRDefault="00DA1F44" w:rsidP="00217D43">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0B20F290" w14:textId="77777777" w:rsidR="00DA1F44" w:rsidRPr="00287C9A" w:rsidRDefault="00DA1F44" w:rsidP="00217D43">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0A0626B4" w14:textId="77777777" w:rsidR="00DA1F44" w:rsidRDefault="00DA1F44" w:rsidP="00217D43">
      <w:pPr>
        <w:pStyle w:val="05-Textonormal"/>
        <w:rPr>
          <w:rFonts w:cs="Arial"/>
        </w:rPr>
      </w:pPr>
      <w:r w:rsidRPr="00287C9A">
        <w:rPr>
          <w:rFonts w:cs="Arial"/>
        </w:rPr>
        <w:t>Os modelos internos de precificação podem envolver algum nível de estimativa e julgamento da Administração cuja intensidade dependerá, entre outros fatores, da complexidade do instrumento financeiro.</w:t>
      </w:r>
    </w:p>
    <w:p w14:paraId="29077732" w14:textId="77777777" w:rsidR="00DA1F44" w:rsidRPr="00FE6774" w:rsidRDefault="00DA1F44" w:rsidP="004E5CBA">
      <w:pPr>
        <w:pStyle w:val="05-Textonormal"/>
        <w:rPr>
          <w:rFonts w:cs="Arial"/>
        </w:rPr>
      </w:pPr>
      <w:r w:rsidRPr="00FE6774">
        <w:rPr>
          <w:rFonts w:cs="Arial"/>
          <w:b/>
          <w:color w:val="1F4E79" w:themeColor="accent1" w:themeShade="80"/>
        </w:rPr>
        <w:t>c.5) Instrumentos Financeiros para Seguradoras</w:t>
      </w:r>
      <w:r w:rsidRPr="00FE6774">
        <w:rPr>
          <w:rFonts w:cs="Arial"/>
        </w:rPr>
        <w:t xml:space="preserve"> – Com relação à adoção do CPC 48 [IFRS 9] pelas entidades supervisionadas pela SUSEP, a autarquia recepcionou a norma de instrumento financeiros, por meio da Circular SUSEP n° 678, de 10 de outubro de 2022, no que não contrariar as demais orientações e circulares, para os períodos iniciados a partir de janeiro de 2024.</w:t>
      </w:r>
    </w:p>
    <w:p w14:paraId="1E748EA9" w14:textId="77777777" w:rsidR="00DA1F44" w:rsidRPr="00FE6774" w:rsidRDefault="00DA1F44" w:rsidP="004E5CBA">
      <w:pPr>
        <w:pStyle w:val="05-Textonormal"/>
        <w:rPr>
          <w:rFonts w:cs="Arial"/>
        </w:rPr>
      </w:pPr>
      <w:r w:rsidRPr="00FE6774">
        <w:rPr>
          <w:rFonts w:cs="Arial"/>
        </w:rPr>
        <w:t xml:space="preserve">Apesar da norma CPC 48 [IFRS 9] ainda não </w:t>
      </w:r>
      <w:r>
        <w:rPr>
          <w:rFonts w:cs="Arial"/>
        </w:rPr>
        <w:t xml:space="preserve">estar vigente para as empresas supervisionadas </w:t>
      </w:r>
      <w:r w:rsidRPr="00FE6774">
        <w:rPr>
          <w:rFonts w:cs="Arial"/>
        </w:rPr>
        <w:t>pela SUSEP, as seguradoras deverão confeccionar as informações contábeis no novo padrão, para fins de atendimento das normas contábeis aplicáveis à BB Seguridade.</w:t>
      </w:r>
    </w:p>
    <w:p w14:paraId="7891A688" w14:textId="77777777" w:rsidR="00DA1F44" w:rsidRPr="00FE6774" w:rsidRDefault="00DA1F44" w:rsidP="00217D43">
      <w:pPr>
        <w:pStyle w:val="05-Textonormal"/>
        <w:rPr>
          <w:rFonts w:cs="Arial"/>
        </w:rPr>
      </w:pPr>
      <w:r w:rsidRPr="00FE6774">
        <w:rPr>
          <w:rFonts w:cs="Arial"/>
        </w:rPr>
        <w:t xml:space="preserve">Os impactos da adoção do CPC 48 [IFRS 9] </w:t>
      </w:r>
      <w:r>
        <w:rPr>
          <w:rFonts w:cs="Arial"/>
        </w:rPr>
        <w:t>n</w:t>
      </w:r>
      <w:r w:rsidRPr="00FE6774">
        <w:rPr>
          <w:rFonts w:cs="Arial"/>
        </w:rPr>
        <w:t>as investidas estão apresentados na Nota Explicativa 07 – Investimentos em Participações Societárias.</w:t>
      </w:r>
    </w:p>
    <w:p w14:paraId="06AEB801" w14:textId="77777777" w:rsidR="00DA1F44" w:rsidRPr="00FE6774" w:rsidRDefault="00DA1F44" w:rsidP="00217D43">
      <w:pPr>
        <w:pStyle w:val="05-Textonormal"/>
        <w:rPr>
          <w:rFonts w:cs="Arial"/>
        </w:rPr>
      </w:pPr>
      <w:r w:rsidRPr="00FE6774">
        <w:rPr>
          <w:rFonts w:cs="Arial"/>
          <w:b/>
          <w:color w:val="1F4E79" w:themeColor="accent1" w:themeShade="80"/>
        </w:rPr>
        <w:t>c.</w:t>
      </w:r>
      <w:r>
        <w:rPr>
          <w:rFonts w:cs="Arial"/>
          <w:b/>
          <w:color w:val="1F4E79" w:themeColor="accent1" w:themeShade="80"/>
        </w:rPr>
        <w:t>6</w:t>
      </w:r>
      <w:r w:rsidRPr="00FE6774">
        <w:rPr>
          <w:rFonts w:cs="Arial"/>
          <w:b/>
          <w:color w:val="1F4E79" w:themeColor="accent1" w:themeShade="80"/>
        </w:rPr>
        <w:t>) Passivos financeiros</w:t>
      </w:r>
      <w:r w:rsidRPr="00FE6774">
        <w:rPr>
          <w:rFonts w:cs="Arial"/>
          <w:color w:val="1F4E79" w:themeColor="accent1" w:themeShade="80"/>
        </w:rPr>
        <w:t xml:space="preserve"> </w:t>
      </w:r>
      <w:r w:rsidRPr="00FE6774">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77D5B6EE" w14:textId="77777777" w:rsidR="00DA1F44" w:rsidRPr="00AF6165" w:rsidRDefault="00DA1F44" w:rsidP="0006676D">
      <w:pPr>
        <w:pStyle w:val="01-TtulodeNota"/>
        <w:rPr>
          <w:rFonts w:cs="Arial"/>
          <w:color w:val="1F4E79" w:themeColor="accent1" w:themeShade="80"/>
          <w:sz w:val="18"/>
          <w:szCs w:val="18"/>
        </w:rPr>
      </w:pPr>
      <w:r w:rsidRPr="00FE6774">
        <w:rPr>
          <w:rFonts w:cs="Arial"/>
          <w:color w:val="1F4E79" w:themeColor="accent1" w:themeShade="80"/>
          <w:sz w:val="18"/>
          <w:szCs w:val="18"/>
        </w:rPr>
        <w:t>d) Baixa de Ativos Financeiros e de Passivos Financeiros</w:t>
      </w:r>
    </w:p>
    <w:p w14:paraId="5CD7CDFB" w14:textId="77777777" w:rsidR="00DA1F44" w:rsidRPr="00287C9A" w:rsidRDefault="00DA1F44" w:rsidP="00217D43">
      <w:pPr>
        <w:pStyle w:val="05-Textonormal"/>
        <w:rPr>
          <w:rFonts w:cs="Arial"/>
        </w:rPr>
      </w:pPr>
      <w:r w:rsidRPr="00287C9A">
        <w:rPr>
          <w:rFonts w:cs="Arial"/>
          <w:b/>
          <w:color w:val="1F4E79" w:themeColor="accent1" w:themeShade="80"/>
        </w:rPr>
        <w:t>d.1) Ativos financeiros</w:t>
      </w:r>
      <w:r w:rsidRPr="00287C9A">
        <w:rPr>
          <w:rFonts w:cs="Arial"/>
          <w:color w:val="1F4E79" w:themeColor="accent1" w:themeShade="80"/>
        </w:rPr>
        <w:t xml:space="preserve"> </w:t>
      </w:r>
      <w:r w:rsidRPr="00287C9A">
        <w:rPr>
          <w:rFonts w:cs="Arial"/>
        </w:rPr>
        <w:t xml:space="preserve">– Um ativo financeiro é baixado quando: (i) os direitos contratuais relativos aos respectivos fluxos de caixa expirarem; (ii) </w:t>
      </w:r>
      <w:r>
        <w:rPr>
          <w:rFonts w:cs="Arial"/>
        </w:rPr>
        <w:t>é transferida</w:t>
      </w:r>
      <w:r w:rsidRPr="00287C9A">
        <w:rPr>
          <w:rFonts w:cs="Arial"/>
        </w:rPr>
        <w:t xml:space="preserve"> para terceiros a maioria dos riscos e benefícios associados ao ativo; ou (iii) quando o controle sobre o ativo é transferido, mesmo tendo retido parte dos riscos e benefícios associados à sua detenção.</w:t>
      </w:r>
    </w:p>
    <w:p w14:paraId="5E060A65" w14:textId="77777777" w:rsidR="00DA1F44" w:rsidRPr="00287C9A" w:rsidRDefault="00DA1F44" w:rsidP="00217D43">
      <w:pPr>
        <w:pStyle w:val="05-Textonormal"/>
        <w:rPr>
          <w:rFonts w:cs="Arial"/>
        </w:rPr>
      </w:pPr>
      <w:r w:rsidRPr="00287C9A">
        <w:rPr>
          <w:rFonts w:cs="Arial"/>
        </w:rPr>
        <w:t xml:space="preserve">Os direitos e obrigações retidos na transferência são reconhecidos separadamente como ativos e como passivos, quando apropriado. Se o controle sobre o ativo é retido, continua-se a reconhecê-lo na extensão </w:t>
      </w:r>
      <w:r>
        <w:rPr>
          <w:rFonts w:cs="Arial"/>
        </w:rPr>
        <w:t xml:space="preserve">de sua evolução </w:t>
      </w:r>
      <w:r w:rsidRPr="00287C9A">
        <w:rPr>
          <w:rFonts w:cs="Arial"/>
        </w:rPr>
        <w:t>contínu</w:t>
      </w:r>
      <w:r>
        <w:rPr>
          <w:rFonts w:cs="Arial"/>
        </w:rPr>
        <w:t>a</w:t>
      </w:r>
      <w:r w:rsidRPr="00287C9A">
        <w:rPr>
          <w:rFonts w:cs="Arial"/>
        </w:rPr>
        <w:t>, que é determinado pela extensão em que ele permanece exposto a mudanças no valor do ativo transferido.</w:t>
      </w:r>
    </w:p>
    <w:p w14:paraId="28C9BA55" w14:textId="77777777" w:rsidR="00DA1F44" w:rsidRDefault="00DA1F44" w:rsidP="00217D43">
      <w:pPr>
        <w:pStyle w:val="05-Textonormal"/>
        <w:rPr>
          <w:rFonts w:cs="Arial"/>
        </w:rPr>
      </w:pPr>
      <w:r w:rsidRPr="00FE6774">
        <w:rPr>
          <w:rFonts w:cs="Arial"/>
          <w:b/>
          <w:color w:val="1F4E79" w:themeColor="accent1" w:themeShade="80"/>
        </w:rPr>
        <w:t>d.2) Passivos financeiros</w:t>
      </w:r>
      <w:r w:rsidRPr="00FE6774">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5DFE0919" w14:textId="77777777" w:rsidR="00DA1F44" w:rsidRPr="00AF6165" w:rsidRDefault="00DA1F44" w:rsidP="0006676D">
      <w:pPr>
        <w:pStyle w:val="01-TtulodeNota"/>
        <w:rPr>
          <w:rFonts w:cs="Arial"/>
          <w:color w:val="1F4E79" w:themeColor="accent1" w:themeShade="80"/>
          <w:sz w:val="18"/>
          <w:szCs w:val="18"/>
        </w:rPr>
      </w:pPr>
      <w:r w:rsidRPr="00AF6165">
        <w:rPr>
          <w:rFonts w:cs="Arial"/>
          <w:color w:val="1F4E79" w:themeColor="accent1" w:themeShade="80"/>
          <w:sz w:val="18"/>
          <w:szCs w:val="18"/>
        </w:rPr>
        <w:t>e) Redução ao Valor Recuperável de Ativos Financeiros – Imparidade</w:t>
      </w:r>
    </w:p>
    <w:p w14:paraId="75AFE317" w14:textId="77777777" w:rsidR="00DA1F44" w:rsidRPr="00287C9A" w:rsidRDefault="00DA1F44" w:rsidP="00217D43">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77A7CF7B" w14:textId="77777777" w:rsidR="00DA1F44" w:rsidRPr="00287C9A" w:rsidRDefault="00DA1F44" w:rsidP="00217D43">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7BCF91B3" w14:textId="77777777" w:rsidR="00DA1F44" w:rsidRPr="00287C9A" w:rsidRDefault="00DA1F44" w:rsidP="00217D43">
      <w:pPr>
        <w:pStyle w:val="05-Textonormal"/>
        <w:rPr>
          <w:rFonts w:cs="Arial"/>
        </w:rPr>
      </w:pPr>
      <w:r w:rsidRPr="00287C9A">
        <w:rPr>
          <w:rFonts w:cs="Arial"/>
        </w:rPr>
        <w:lastRenderedPageBreak/>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 </w:t>
      </w:r>
    </w:p>
    <w:p w14:paraId="65156F25" w14:textId="77777777" w:rsidR="00DA1F44" w:rsidRPr="00287C9A" w:rsidRDefault="00DA1F44" w:rsidP="00217D43">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0255C6AC" w14:textId="77777777" w:rsidR="00DA1F44" w:rsidRPr="00287C9A" w:rsidRDefault="00DA1F44" w:rsidP="008D7BBA">
      <w:pPr>
        <w:pStyle w:val="05-Textonormal"/>
        <w:rPr>
          <w:rFonts w:cs="Arial"/>
        </w:rPr>
      </w:pPr>
      <w:r w:rsidRPr="008B5272">
        <w:rPr>
          <w:rFonts w:cs="Arial"/>
        </w:rPr>
        <w:t xml:space="preserve">No </w:t>
      </w:r>
      <w:r>
        <w:rPr>
          <w:rFonts w:cs="Arial"/>
        </w:rPr>
        <w:t xml:space="preserve">período, </w:t>
      </w:r>
      <w:r w:rsidRPr="008B5272">
        <w:rPr>
          <w:rFonts w:cs="Arial"/>
        </w:rPr>
        <w:t>não houve perdas por desvalorização dos ativos financeiros d</w:t>
      </w:r>
      <w:r>
        <w:rPr>
          <w:rFonts w:cs="Arial"/>
        </w:rPr>
        <w:t>o grupo</w:t>
      </w:r>
      <w:r w:rsidRPr="008B5272">
        <w:rPr>
          <w:rFonts w:cs="Arial"/>
        </w:rPr>
        <w:t xml:space="preserve"> BB Seguridade.</w:t>
      </w:r>
    </w:p>
    <w:p w14:paraId="2FB35B00" w14:textId="77777777" w:rsidR="00DA1F44" w:rsidRPr="00AF6165"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f</w:t>
      </w:r>
      <w:r w:rsidRPr="00AF6165">
        <w:rPr>
          <w:rFonts w:cs="Arial"/>
          <w:color w:val="1F4E79" w:themeColor="accent1" w:themeShade="80"/>
          <w:sz w:val="18"/>
          <w:szCs w:val="18"/>
        </w:rPr>
        <w:t>) Ágio e Outros Ativos Intangíveis</w:t>
      </w:r>
    </w:p>
    <w:p w14:paraId="0EB6D06B" w14:textId="77777777" w:rsidR="00DA1F44" w:rsidRPr="00287C9A" w:rsidRDefault="00DA1F44" w:rsidP="00217D43">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166652F2" w14:textId="77777777" w:rsidR="00DA1F44" w:rsidRPr="00287C9A" w:rsidRDefault="00DA1F44" w:rsidP="00217D43">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6E88B89F" w14:textId="77777777" w:rsidR="00DA1F44" w:rsidRPr="00287C9A" w:rsidRDefault="00DA1F44" w:rsidP="00217D43">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0E1F9A22" w14:textId="77777777" w:rsidR="00DA1F44" w:rsidRPr="00287C9A" w:rsidRDefault="00DA1F44" w:rsidP="00217D43">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6D68D341" w14:textId="77777777" w:rsidR="00DA1F44" w:rsidRPr="00287C9A" w:rsidRDefault="00DA1F44" w:rsidP="00217D43">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697D5AB3" w14:textId="77777777" w:rsidR="00DA1F44" w:rsidRPr="00287C9A" w:rsidRDefault="00DA1F44" w:rsidP="00217D43">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período</w:t>
      </w:r>
      <w:r w:rsidRPr="00287C9A">
        <w:rPr>
          <w:rFonts w:cs="Arial"/>
        </w:rPr>
        <w:t xml:space="preserve"> na linha “Outras” da Demonstração do Resultado.</w:t>
      </w:r>
    </w:p>
    <w:p w14:paraId="090D690F" w14:textId="77777777" w:rsidR="00DA1F44" w:rsidRPr="00AF6165"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g</w:t>
      </w:r>
      <w:r w:rsidRPr="00AF6165">
        <w:rPr>
          <w:rFonts w:cs="Arial"/>
          <w:color w:val="1F4E79" w:themeColor="accent1" w:themeShade="80"/>
          <w:sz w:val="18"/>
          <w:szCs w:val="18"/>
        </w:rPr>
        <w:t>) Redução ao Valor Recuperável de Ativos Não Financeiros – Imparidade</w:t>
      </w:r>
    </w:p>
    <w:p w14:paraId="62842ABB" w14:textId="77777777" w:rsidR="00DA1F44" w:rsidRPr="00287C9A" w:rsidRDefault="00DA1F44" w:rsidP="00217D43">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03683050" w14:textId="77777777" w:rsidR="00DA1F44" w:rsidRPr="00287C9A" w:rsidRDefault="00DA1F44" w:rsidP="00217D43">
      <w:pPr>
        <w:pStyle w:val="05-Textonormal"/>
        <w:rPr>
          <w:rFonts w:cs="Arial"/>
        </w:rPr>
      </w:pPr>
      <w:r w:rsidRPr="00287C9A">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4F122183" w14:textId="77777777" w:rsidR="00DA1F44" w:rsidRPr="00287C9A" w:rsidRDefault="00DA1F44" w:rsidP="00217D43">
      <w:pPr>
        <w:pStyle w:val="05-Textonormal"/>
        <w:rPr>
          <w:rFonts w:cs="Arial"/>
        </w:rPr>
      </w:pPr>
      <w:r w:rsidRPr="00287C9A">
        <w:rPr>
          <w:rFonts w:cs="Arial"/>
        </w:rPr>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período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059C7E21" w14:textId="77777777" w:rsidR="00DA1F44" w:rsidRPr="00287C9A" w:rsidRDefault="00DA1F44" w:rsidP="00217D43">
      <w:pPr>
        <w:pStyle w:val="05-Textonormal"/>
        <w:rPr>
          <w:rFonts w:cs="Arial"/>
        </w:rPr>
      </w:pPr>
      <w:r w:rsidRPr="00287C9A">
        <w:rPr>
          <w:rFonts w:cs="Arial"/>
        </w:rPr>
        <w:t xml:space="preserve">Avalia-se ainda, anualmente, se há qualquer indicação de que uma perda por redução ao valor recuperável reconhecida em </w:t>
      </w:r>
      <w:r>
        <w:rPr>
          <w:rFonts w:cs="Arial"/>
        </w:rPr>
        <w:t>exercícios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recuperável de um ativo será reconhecida imediatamente no resultado do </w:t>
      </w:r>
      <w:r>
        <w:rPr>
          <w:rFonts w:cs="Arial"/>
        </w:rPr>
        <w:t>período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5F9F5BCD" w14:textId="77777777" w:rsidR="00DA1F44" w:rsidRPr="00A8629A" w:rsidRDefault="00DA1F44" w:rsidP="00A8629A">
      <w:pPr>
        <w:pStyle w:val="05-Textonormal"/>
        <w:rPr>
          <w:rFonts w:cs="Arial"/>
        </w:rPr>
      </w:pPr>
      <w:r w:rsidRPr="008B5272">
        <w:rPr>
          <w:rFonts w:cs="Arial"/>
        </w:rPr>
        <w:t xml:space="preserve">No </w:t>
      </w:r>
      <w:r>
        <w:rPr>
          <w:rFonts w:cs="Arial"/>
        </w:rPr>
        <w:t>período,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7F91C0EE" w14:textId="77777777" w:rsidR="00DA1F44" w:rsidRPr="00AF6165"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h</w:t>
      </w:r>
      <w:r w:rsidRPr="00AF6165">
        <w:rPr>
          <w:rFonts w:cs="Arial"/>
          <w:color w:val="1F4E79" w:themeColor="accent1" w:themeShade="80"/>
          <w:sz w:val="18"/>
          <w:szCs w:val="18"/>
        </w:rPr>
        <w:t>) Investimentos em Participações Societárias</w:t>
      </w:r>
    </w:p>
    <w:p w14:paraId="15A35529" w14:textId="77777777" w:rsidR="00DA1F44" w:rsidRDefault="00DA1F44" w:rsidP="00217D43">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exercício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3606D28C" w14:textId="77777777" w:rsidR="00DA1F44" w:rsidRPr="0076385D" w:rsidRDefault="00DA1F44" w:rsidP="0076385D">
      <w:pPr>
        <w:pStyle w:val="05-Textonormal"/>
        <w:rPr>
          <w:rFonts w:cs="Arial"/>
        </w:rPr>
      </w:pPr>
      <w:r w:rsidRPr="0076385D">
        <w:rPr>
          <w:rFonts w:cs="Arial"/>
        </w:rPr>
        <w:lastRenderedPageBreak/>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3EC817BB" w14:textId="77777777" w:rsidR="00DA1F44" w:rsidRPr="00287C9A" w:rsidRDefault="00DA1F44" w:rsidP="00217D43">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Brasilcap Capitalização S.A., Brasildental Operadora de Planos Odontológicos S.A. e Ciclic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1D4336BB" w14:textId="77777777" w:rsidR="00DA1F44" w:rsidRDefault="00DA1F44" w:rsidP="00217D43">
      <w:pPr>
        <w:pStyle w:val="05-Textonormal"/>
        <w:rPr>
          <w:rFonts w:cs="Arial"/>
        </w:rPr>
      </w:pPr>
      <w:r>
        <w:rPr>
          <w:rFonts w:cs="Arial"/>
        </w:rPr>
        <w:t xml:space="preserve">De acordo com o CPC 18 [IAS 28], o </w:t>
      </w:r>
      <w:r w:rsidRPr="00555317">
        <w:rPr>
          <w:rFonts w:cs="Arial"/>
        </w:rPr>
        <w:t>valor do patrimônio líquido da</w:t>
      </w:r>
      <w:r>
        <w:rPr>
          <w:rFonts w:cs="Arial"/>
        </w:rPr>
        <w:t>s investidas, para fins de aplicação do método de equivalência patrimonial,</w:t>
      </w:r>
      <w:r w:rsidRPr="00555317">
        <w:rPr>
          <w:rFonts w:cs="Arial"/>
        </w:rPr>
        <w:t xml:space="preserve"> será </w:t>
      </w:r>
      <w:r>
        <w:rPr>
          <w:rFonts w:cs="Arial"/>
        </w:rPr>
        <w:t xml:space="preserve">reconhecido </w:t>
      </w:r>
      <w:r w:rsidRPr="00555317">
        <w:rPr>
          <w:rFonts w:cs="Arial"/>
        </w:rPr>
        <w:t xml:space="preserve">com base </w:t>
      </w:r>
      <w:r>
        <w:rPr>
          <w:rFonts w:cs="Arial"/>
        </w:rPr>
        <w:t>no</w:t>
      </w:r>
      <w:r w:rsidRPr="00555317">
        <w:rPr>
          <w:rFonts w:cs="Arial"/>
        </w:rPr>
        <w:t xml:space="preserve"> balanço patrimonial ou balancete de verificação levantado, na mesma data, ou até</w:t>
      </w:r>
      <w:r>
        <w:rPr>
          <w:rFonts w:cs="Arial"/>
        </w:rPr>
        <w:t xml:space="preserve"> dois meses de defasagem. </w:t>
      </w:r>
      <w:r w:rsidRPr="00170274">
        <w:rPr>
          <w:rFonts w:cs="Arial"/>
        </w:rPr>
        <w:t>Em função de questões operacionais, a partir de janeiro de 2023 o reconhecimento contábil do investimento na Brasildental, por meio de equivalência patrimonial, está sendo efetuado com defasagem de um mês. Para as demais empresas, as datas são coincidentes com a data de fechamento contábil do Grupo BB Seguridade.</w:t>
      </w:r>
    </w:p>
    <w:p w14:paraId="36975696" w14:textId="77777777" w:rsidR="00DA1F44" w:rsidRDefault="00DA1F44" w:rsidP="00555317">
      <w:pPr>
        <w:pStyle w:val="05-Textonormal"/>
        <w:rPr>
          <w:rFonts w:cs="Arial"/>
        </w:rPr>
      </w:pPr>
      <w:r w:rsidRPr="00287C9A">
        <w:rPr>
          <w:rFonts w:cs="Arial"/>
        </w:rPr>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 das investidas às práticas contábeis adotadas pela investidora.</w:t>
      </w:r>
    </w:p>
    <w:p w14:paraId="66E18A3D" w14:textId="77777777" w:rsidR="00DA1F44" w:rsidRPr="00AF6165"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i</w:t>
      </w:r>
      <w:r w:rsidRPr="00AF6165">
        <w:rPr>
          <w:rFonts w:cs="Arial"/>
          <w:color w:val="1F4E79" w:themeColor="accent1" w:themeShade="80"/>
          <w:sz w:val="18"/>
          <w:szCs w:val="18"/>
        </w:rPr>
        <w:t>) Provisões, Passivos Contingentes e Obrigações Legais</w:t>
      </w:r>
    </w:p>
    <w:p w14:paraId="75812684" w14:textId="77777777" w:rsidR="00DA1F44" w:rsidRPr="00287C9A" w:rsidRDefault="00DA1F44" w:rsidP="00217D43">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76AF866B" w14:textId="77777777" w:rsidR="00DA1F44" w:rsidRPr="00287C9A" w:rsidRDefault="00DA1F44" w:rsidP="00217D43">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 xml:space="preserve">s nas demonstrações contábeis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w:t>
      </w:r>
      <w:r>
        <w:rPr>
          <w:rFonts w:cs="Arial"/>
        </w:rPr>
        <w:t>tendo em vista</w:t>
      </w:r>
      <w:r w:rsidRPr="00287C9A">
        <w:rPr>
          <w:rFonts w:cs="Arial"/>
        </w:rPr>
        <w:t xml:space="preserve"> o valor indenizatório pretendido. </w:t>
      </w:r>
    </w:p>
    <w:p w14:paraId="46C4A970" w14:textId="77777777" w:rsidR="00DA1F44" w:rsidRPr="00287C9A" w:rsidRDefault="00DA1F44" w:rsidP="00217D43">
      <w:pPr>
        <w:pStyle w:val="05-Textonormal"/>
        <w:rPr>
          <w:rFonts w:cs="Arial"/>
        </w:rPr>
      </w:pPr>
      <w:r w:rsidRPr="00287C9A">
        <w:rPr>
          <w:rFonts w:cs="Arial"/>
        </w:rPr>
        <w:t xml:space="preserve">Os passivos contingentes classificados como perdas possíveis não são reconhecidos contabilmente, devendo ser apenas divulgados nas notas explicativas, e os classificados como remotos não requerem provisão e divulgação. </w:t>
      </w:r>
    </w:p>
    <w:p w14:paraId="01A4FD31" w14:textId="77777777" w:rsidR="00DA1F44" w:rsidRPr="00287C9A" w:rsidRDefault="00DA1F44" w:rsidP="00217D43">
      <w:pPr>
        <w:pStyle w:val="05-Textonormal"/>
        <w:rPr>
          <w:rFonts w:cs="Arial"/>
        </w:rPr>
      </w:pPr>
      <w:r w:rsidRPr="00287C9A">
        <w:rPr>
          <w:rFonts w:cs="Arial"/>
        </w:rPr>
        <w:t>As obrigações legais fiscais são derivadas de obrigações tributárias previstas na legislação, independentemente da probabilidade de sucesso de processos judiciais em andamento e têm os seus montantes reconhecidos integralmente nas demonstrações contábeis.</w:t>
      </w:r>
    </w:p>
    <w:p w14:paraId="3191E990" w14:textId="77777777" w:rsidR="00DA1F44" w:rsidRPr="00AF6165" w:rsidRDefault="00DA1F44" w:rsidP="002643E2">
      <w:pPr>
        <w:pStyle w:val="01-TtulodeNota"/>
        <w:keepNext/>
        <w:keepLines/>
        <w:rPr>
          <w:rFonts w:cs="Arial"/>
          <w:color w:val="1F4E79" w:themeColor="accent1" w:themeShade="80"/>
          <w:sz w:val="18"/>
          <w:szCs w:val="18"/>
        </w:rPr>
      </w:pPr>
      <w:r>
        <w:rPr>
          <w:rFonts w:cs="Arial"/>
          <w:color w:val="1F4E79" w:themeColor="accent1" w:themeShade="80"/>
          <w:sz w:val="18"/>
          <w:szCs w:val="18"/>
        </w:rPr>
        <w:t>j</w:t>
      </w:r>
      <w:r w:rsidRPr="00AF6165">
        <w:rPr>
          <w:rFonts w:cs="Arial"/>
          <w:color w:val="1F4E79" w:themeColor="accent1" w:themeShade="80"/>
          <w:sz w:val="18"/>
          <w:szCs w:val="18"/>
        </w:rPr>
        <w:t xml:space="preserve">) </w:t>
      </w:r>
      <w:r>
        <w:rPr>
          <w:rFonts w:cs="Arial"/>
          <w:color w:val="1F4E79" w:themeColor="accent1" w:themeShade="80"/>
          <w:sz w:val="18"/>
          <w:szCs w:val="18"/>
        </w:rPr>
        <w:t>Tributos</w:t>
      </w:r>
    </w:p>
    <w:p w14:paraId="45BA0BF6" w14:textId="77777777" w:rsidR="00DA1F44" w:rsidRPr="00287C9A" w:rsidRDefault="00DA1F44" w:rsidP="00217D43">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4E79" w:themeColor="accent1" w:themeShade="80"/>
          <w:bottom w:val="single" w:sz="2" w:space="0" w:color="1F4E79" w:themeColor="accent1" w:themeShade="80"/>
        </w:tblBorders>
        <w:tblLayout w:type="fixed"/>
        <w:tblLook w:val="04A0" w:firstRow="1" w:lastRow="0" w:firstColumn="1" w:lastColumn="0" w:noHBand="0" w:noVBand="1"/>
      </w:tblPr>
      <w:tblGrid>
        <w:gridCol w:w="7374"/>
        <w:gridCol w:w="1063"/>
        <w:gridCol w:w="1063"/>
      </w:tblGrid>
      <w:tr w:rsidR="00DA1F44" w:rsidRPr="002643E2" w14:paraId="1220C14C" w14:textId="77777777" w:rsidTr="008C19DE">
        <w:trPr>
          <w:trHeight w:val="238"/>
          <w:jc w:val="center"/>
        </w:trPr>
        <w:tc>
          <w:tcPr>
            <w:tcW w:w="7374" w:type="dxa"/>
            <w:tcBorders>
              <w:top w:val="single" w:sz="2" w:space="0" w:color="1F4E79" w:themeColor="accent1" w:themeShade="80"/>
              <w:bottom w:val="single" w:sz="2" w:space="0" w:color="1F4E79" w:themeColor="accent1" w:themeShade="80"/>
            </w:tcBorders>
            <w:vAlign w:val="center"/>
          </w:tcPr>
          <w:p w14:paraId="0D69A8C3" w14:textId="77777777" w:rsidR="00DA1F44" w:rsidRPr="002643E2" w:rsidRDefault="00DA1F44" w:rsidP="00ED45FF">
            <w:pPr>
              <w:spacing w:after="0"/>
              <w:rPr>
                <w:rFonts w:cs="Arial"/>
                <w:b/>
                <w:sz w:val="14"/>
                <w:szCs w:val="14"/>
              </w:rPr>
            </w:pPr>
            <w:r w:rsidRPr="002643E2">
              <w:rPr>
                <w:rFonts w:cs="Arial"/>
                <w:b/>
                <w:sz w:val="14"/>
                <w:szCs w:val="14"/>
              </w:rPr>
              <w:t>Tributos</w:t>
            </w:r>
          </w:p>
        </w:tc>
        <w:tc>
          <w:tcPr>
            <w:tcW w:w="1063" w:type="dxa"/>
            <w:tcBorders>
              <w:top w:val="single" w:sz="2" w:space="0" w:color="1F4E79" w:themeColor="accent1" w:themeShade="80"/>
              <w:bottom w:val="single" w:sz="2" w:space="0" w:color="1F4E79" w:themeColor="accent1" w:themeShade="80"/>
            </w:tcBorders>
            <w:vAlign w:val="center"/>
          </w:tcPr>
          <w:p w14:paraId="297BE81B" w14:textId="77777777" w:rsidR="00DA1F44" w:rsidRPr="002643E2" w:rsidRDefault="00DA1F44" w:rsidP="00ED45FF">
            <w:pPr>
              <w:spacing w:after="0"/>
              <w:jc w:val="right"/>
              <w:rPr>
                <w:rFonts w:cs="Arial"/>
                <w:b/>
                <w:sz w:val="14"/>
                <w:szCs w:val="14"/>
              </w:rPr>
            </w:pPr>
            <w:r>
              <w:rPr>
                <w:rFonts w:cs="Arial"/>
                <w:b/>
                <w:sz w:val="14"/>
                <w:szCs w:val="14"/>
              </w:rPr>
              <w:t>31.03.2023</w:t>
            </w:r>
          </w:p>
        </w:tc>
        <w:tc>
          <w:tcPr>
            <w:tcW w:w="1063" w:type="dxa"/>
            <w:tcBorders>
              <w:top w:val="single" w:sz="2" w:space="0" w:color="1F4E79" w:themeColor="accent1" w:themeShade="80"/>
              <w:bottom w:val="single" w:sz="2" w:space="0" w:color="1F4E79" w:themeColor="accent1" w:themeShade="80"/>
            </w:tcBorders>
            <w:vAlign w:val="center"/>
          </w:tcPr>
          <w:p w14:paraId="11840E2E" w14:textId="77777777" w:rsidR="00DA1F44" w:rsidRPr="002643E2" w:rsidRDefault="00DA1F44" w:rsidP="00ED45FF">
            <w:pPr>
              <w:spacing w:after="0"/>
              <w:jc w:val="right"/>
              <w:rPr>
                <w:rFonts w:cs="Arial"/>
                <w:b/>
                <w:sz w:val="14"/>
                <w:szCs w:val="14"/>
              </w:rPr>
            </w:pPr>
            <w:r>
              <w:rPr>
                <w:rFonts w:cs="Arial"/>
                <w:b/>
                <w:sz w:val="14"/>
                <w:szCs w:val="14"/>
              </w:rPr>
              <w:t>31.12.2022</w:t>
            </w:r>
          </w:p>
        </w:tc>
      </w:tr>
      <w:tr w:rsidR="00DA1F44" w:rsidRPr="00287C9A" w14:paraId="0B4E5B0F" w14:textId="77777777" w:rsidTr="008C19DE">
        <w:trPr>
          <w:trHeight w:val="238"/>
          <w:jc w:val="center"/>
        </w:trPr>
        <w:tc>
          <w:tcPr>
            <w:tcW w:w="7374" w:type="dxa"/>
            <w:tcBorders>
              <w:top w:val="single" w:sz="2" w:space="0" w:color="1F4E79" w:themeColor="accent1" w:themeShade="80"/>
            </w:tcBorders>
            <w:vAlign w:val="center"/>
          </w:tcPr>
          <w:p w14:paraId="0DA43822" w14:textId="77777777" w:rsidR="00DA1F44" w:rsidRPr="00287C9A" w:rsidRDefault="00DA1F44" w:rsidP="00ED45FF">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4E79" w:themeColor="accent1" w:themeShade="80"/>
            </w:tcBorders>
            <w:vAlign w:val="center"/>
          </w:tcPr>
          <w:p w14:paraId="700A3AAE" w14:textId="77777777" w:rsidR="00DA1F44" w:rsidRPr="00287C9A" w:rsidRDefault="00DA1F44" w:rsidP="00ED45FF">
            <w:pPr>
              <w:pStyle w:val="08-Tabelageral"/>
              <w:rPr>
                <w:rFonts w:cs="Arial"/>
                <w:b/>
                <w:szCs w:val="14"/>
              </w:rPr>
            </w:pPr>
            <w:r w:rsidRPr="00287C9A">
              <w:rPr>
                <w:rFonts w:cs="Arial"/>
                <w:szCs w:val="14"/>
              </w:rPr>
              <w:t>25%</w:t>
            </w:r>
          </w:p>
        </w:tc>
        <w:tc>
          <w:tcPr>
            <w:tcW w:w="1063" w:type="dxa"/>
            <w:tcBorders>
              <w:top w:val="single" w:sz="2" w:space="0" w:color="1F4E79" w:themeColor="accent1" w:themeShade="80"/>
            </w:tcBorders>
            <w:vAlign w:val="center"/>
          </w:tcPr>
          <w:p w14:paraId="537A063E" w14:textId="77777777" w:rsidR="00DA1F44" w:rsidRPr="00287C9A" w:rsidRDefault="00DA1F44" w:rsidP="00ED45FF">
            <w:pPr>
              <w:pStyle w:val="08-Tabelageral"/>
              <w:rPr>
                <w:rFonts w:cs="Arial"/>
                <w:b/>
                <w:szCs w:val="14"/>
              </w:rPr>
            </w:pPr>
            <w:r w:rsidRPr="00287C9A">
              <w:rPr>
                <w:rFonts w:cs="Arial"/>
                <w:szCs w:val="14"/>
              </w:rPr>
              <w:t>25%</w:t>
            </w:r>
          </w:p>
        </w:tc>
      </w:tr>
      <w:tr w:rsidR="00DA1F44" w:rsidRPr="00287C9A" w14:paraId="116A8E6E" w14:textId="77777777" w:rsidTr="008C19DE">
        <w:trPr>
          <w:trHeight w:val="238"/>
          <w:jc w:val="center"/>
        </w:trPr>
        <w:tc>
          <w:tcPr>
            <w:tcW w:w="7374" w:type="dxa"/>
            <w:vAlign w:val="center"/>
          </w:tcPr>
          <w:p w14:paraId="5807FC74" w14:textId="77777777" w:rsidR="00DA1F44" w:rsidRPr="00287C9A" w:rsidRDefault="00DA1F44" w:rsidP="00ED45FF">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456CDC36" w14:textId="77777777" w:rsidR="00DA1F44" w:rsidRPr="00287C9A" w:rsidRDefault="00DA1F44" w:rsidP="00ED45FF">
            <w:pPr>
              <w:pStyle w:val="08-Tabelageral"/>
              <w:ind w:left="113"/>
              <w:rPr>
                <w:rFonts w:cs="Arial"/>
                <w:szCs w:val="14"/>
              </w:rPr>
            </w:pPr>
            <w:r w:rsidRPr="00287C9A">
              <w:rPr>
                <w:rFonts w:cs="Arial"/>
                <w:szCs w:val="14"/>
              </w:rPr>
              <w:t>9%</w:t>
            </w:r>
          </w:p>
        </w:tc>
        <w:tc>
          <w:tcPr>
            <w:tcW w:w="1063" w:type="dxa"/>
            <w:vAlign w:val="center"/>
          </w:tcPr>
          <w:p w14:paraId="7C48D6EF" w14:textId="77777777" w:rsidR="00DA1F44" w:rsidRPr="00287C9A" w:rsidRDefault="00DA1F44" w:rsidP="00ED45FF">
            <w:pPr>
              <w:pStyle w:val="08-Tabelageral"/>
              <w:rPr>
                <w:rFonts w:cs="Arial"/>
                <w:szCs w:val="14"/>
              </w:rPr>
            </w:pPr>
            <w:r w:rsidRPr="00287C9A">
              <w:rPr>
                <w:rFonts w:cs="Arial"/>
                <w:szCs w:val="14"/>
              </w:rPr>
              <w:t>9%</w:t>
            </w:r>
          </w:p>
        </w:tc>
      </w:tr>
      <w:tr w:rsidR="00DA1F44" w:rsidRPr="00287C9A" w14:paraId="128479AB" w14:textId="77777777" w:rsidTr="008C19DE">
        <w:trPr>
          <w:trHeight w:val="238"/>
          <w:jc w:val="center"/>
        </w:trPr>
        <w:tc>
          <w:tcPr>
            <w:tcW w:w="7374" w:type="dxa"/>
            <w:vAlign w:val="center"/>
          </w:tcPr>
          <w:p w14:paraId="3FE6D253" w14:textId="77777777" w:rsidR="00DA1F44" w:rsidRPr="00287C9A" w:rsidRDefault="00DA1F44" w:rsidP="00ED45FF">
            <w:pPr>
              <w:pStyle w:val="08-Tabelageral"/>
              <w:jc w:val="left"/>
              <w:rPr>
                <w:rFonts w:cs="Arial"/>
                <w:b/>
                <w:szCs w:val="14"/>
              </w:rPr>
            </w:pPr>
            <w:r w:rsidRPr="00287C9A">
              <w:rPr>
                <w:rFonts w:cs="Arial"/>
                <w:szCs w:val="14"/>
              </w:rPr>
              <w:t>Contribuição ao PIS/Pasep</w:t>
            </w:r>
          </w:p>
        </w:tc>
        <w:tc>
          <w:tcPr>
            <w:tcW w:w="1063" w:type="dxa"/>
            <w:vAlign w:val="center"/>
          </w:tcPr>
          <w:p w14:paraId="151F951E" w14:textId="77777777" w:rsidR="00DA1F44" w:rsidRPr="00287C9A" w:rsidRDefault="00DA1F44" w:rsidP="00ED45FF">
            <w:pPr>
              <w:pStyle w:val="08-Tabelageral"/>
              <w:ind w:left="113"/>
              <w:rPr>
                <w:rFonts w:cs="Arial"/>
                <w:szCs w:val="14"/>
              </w:rPr>
            </w:pPr>
            <w:r w:rsidRPr="00287C9A">
              <w:rPr>
                <w:rFonts w:cs="Arial"/>
                <w:szCs w:val="14"/>
              </w:rPr>
              <w:t>1,65%</w:t>
            </w:r>
          </w:p>
        </w:tc>
        <w:tc>
          <w:tcPr>
            <w:tcW w:w="1063" w:type="dxa"/>
            <w:vAlign w:val="center"/>
          </w:tcPr>
          <w:p w14:paraId="77A86701" w14:textId="77777777" w:rsidR="00DA1F44" w:rsidRPr="00287C9A" w:rsidRDefault="00DA1F44" w:rsidP="00ED45FF">
            <w:pPr>
              <w:pStyle w:val="08-Tabelageral"/>
              <w:rPr>
                <w:rFonts w:cs="Arial"/>
                <w:szCs w:val="14"/>
              </w:rPr>
            </w:pPr>
            <w:r w:rsidRPr="00287C9A">
              <w:rPr>
                <w:rFonts w:cs="Arial"/>
                <w:szCs w:val="14"/>
              </w:rPr>
              <w:t>1,65%</w:t>
            </w:r>
          </w:p>
        </w:tc>
      </w:tr>
      <w:tr w:rsidR="00DA1F44" w:rsidRPr="00287C9A" w14:paraId="6559DE1B" w14:textId="77777777" w:rsidTr="008C19DE">
        <w:trPr>
          <w:trHeight w:val="238"/>
          <w:jc w:val="center"/>
        </w:trPr>
        <w:tc>
          <w:tcPr>
            <w:tcW w:w="7374" w:type="dxa"/>
            <w:vAlign w:val="center"/>
          </w:tcPr>
          <w:p w14:paraId="7F3C4299" w14:textId="77777777" w:rsidR="00DA1F44" w:rsidRPr="00287C9A" w:rsidRDefault="00DA1F44" w:rsidP="00ED45FF">
            <w:pPr>
              <w:pStyle w:val="08-Tabelageral"/>
              <w:jc w:val="left"/>
              <w:rPr>
                <w:rFonts w:cs="Arial"/>
                <w:b/>
                <w:szCs w:val="14"/>
              </w:rPr>
            </w:pPr>
            <w:r w:rsidRPr="00287C9A">
              <w:rPr>
                <w:rFonts w:cs="Arial"/>
                <w:szCs w:val="14"/>
              </w:rPr>
              <w:t>Contribuição para o Financiamento da Seguridade Social (Cofins)</w:t>
            </w:r>
          </w:p>
        </w:tc>
        <w:tc>
          <w:tcPr>
            <w:tcW w:w="1063" w:type="dxa"/>
            <w:vAlign w:val="center"/>
          </w:tcPr>
          <w:p w14:paraId="45D3F19A" w14:textId="77777777" w:rsidR="00DA1F44" w:rsidRPr="00287C9A" w:rsidRDefault="00DA1F44" w:rsidP="00ED45FF">
            <w:pPr>
              <w:pStyle w:val="08-Tabelageral"/>
              <w:ind w:left="113"/>
              <w:rPr>
                <w:rFonts w:cs="Arial"/>
                <w:szCs w:val="14"/>
              </w:rPr>
            </w:pPr>
            <w:r w:rsidRPr="00287C9A">
              <w:rPr>
                <w:rFonts w:cs="Arial"/>
                <w:szCs w:val="14"/>
              </w:rPr>
              <w:t>7,60%</w:t>
            </w:r>
          </w:p>
        </w:tc>
        <w:tc>
          <w:tcPr>
            <w:tcW w:w="1063" w:type="dxa"/>
            <w:vAlign w:val="center"/>
          </w:tcPr>
          <w:p w14:paraId="6EE86AE6" w14:textId="77777777" w:rsidR="00DA1F44" w:rsidRPr="00287C9A" w:rsidRDefault="00DA1F44" w:rsidP="00ED45FF">
            <w:pPr>
              <w:pStyle w:val="08-Tabelageral"/>
              <w:rPr>
                <w:rFonts w:cs="Arial"/>
                <w:szCs w:val="14"/>
              </w:rPr>
            </w:pPr>
            <w:r w:rsidRPr="00287C9A">
              <w:rPr>
                <w:rFonts w:cs="Arial"/>
                <w:szCs w:val="14"/>
              </w:rPr>
              <w:t>7,60%</w:t>
            </w:r>
          </w:p>
        </w:tc>
      </w:tr>
      <w:tr w:rsidR="00DA1F44" w:rsidRPr="00287C9A" w14:paraId="54487553" w14:textId="77777777" w:rsidTr="008C19DE">
        <w:trPr>
          <w:trHeight w:val="238"/>
          <w:jc w:val="center"/>
        </w:trPr>
        <w:tc>
          <w:tcPr>
            <w:tcW w:w="7374" w:type="dxa"/>
            <w:vAlign w:val="center"/>
          </w:tcPr>
          <w:p w14:paraId="43AAA905" w14:textId="77777777" w:rsidR="00DA1F44" w:rsidRPr="00287C9A" w:rsidRDefault="00DA1F44" w:rsidP="00F3350F">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0522FE49" w14:textId="77777777" w:rsidR="00DA1F44" w:rsidRPr="00287C9A" w:rsidRDefault="00DA1F44" w:rsidP="00ED45FF">
            <w:pPr>
              <w:pStyle w:val="08-Tabelageral"/>
              <w:ind w:left="113"/>
              <w:rPr>
                <w:rFonts w:cs="Arial"/>
                <w:szCs w:val="14"/>
              </w:rPr>
            </w:pPr>
            <w:r w:rsidRPr="00287C9A">
              <w:rPr>
                <w:rFonts w:cs="Arial"/>
                <w:szCs w:val="14"/>
              </w:rPr>
              <w:t>0,65%</w:t>
            </w:r>
          </w:p>
        </w:tc>
        <w:tc>
          <w:tcPr>
            <w:tcW w:w="1063" w:type="dxa"/>
            <w:vAlign w:val="center"/>
          </w:tcPr>
          <w:p w14:paraId="2A81E55A" w14:textId="77777777" w:rsidR="00DA1F44" w:rsidRPr="00287C9A" w:rsidRDefault="00DA1F44" w:rsidP="00ED45FF">
            <w:pPr>
              <w:pStyle w:val="08-Tabelageral"/>
              <w:rPr>
                <w:rFonts w:cs="Arial"/>
                <w:szCs w:val="14"/>
              </w:rPr>
            </w:pPr>
            <w:r w:rsidRPr="00287C9A">
              <w:rPr>
                <w:rFonts w:cs="Arial"/>
                <w:szCs w:val="14"/>
              </w:rPr>
              <w:t>0,65%</w:t>
            </w:r>
          </w:p>
        </w:tc>
      </w:tr>
      <w:tr w:rsidR="00DA1F44" w:rsidRPr="00287C9A" w14:paraId="610C659F" w14:textId="77777777" w:rsidTr="008C19DE">
        <w:trPr>
          <w:trHeight w:val="238"/>
          <w:jc w:val="center"/>
        </w:trPr>
        <w:tc>
          <w:tcPr>
            <w:tcW w:w="7374" w:type="dxa"/>
            <w:vAlign w:val="center"/>
          </w:tcPr>
          <w:p w14:paraId="7AC9E3DD" w14:textId="77777777" w:rsidR="00DA1F44" w:rsidRPr="00287C9A" w:rsidRDefault="00DA1F44" w:rsidP="00F3350F">
            <w:pPr>
              <w:pStyle w:val="08-Tabelageral"/>
              <w:jc w:val="left"/>
              <w:rPr>
                <w:rFonts w:cs="Arial"/>
                <w:b/>
                <w:szCs w:val="14"/>
              </w:rPr>
            </w:pPr>
            <w:r w:rsidRPr="00287C9A">
              <w:rPr>
                <w:rFonts w:cs="Arial"/>
                <w:szCs w:val="14"/>
              </w:rPr>
              <w:t>Contribuição para o Financiamento da Seguridade Social (Cofins)</w:t>
            </w:r>
            <w:r>
              <w:rPr>
                <w:rFonts w:cs="Arial"/>
                <w:szCs w:val="14"/>
              </w:rPr>
              <w:t xml:space="preserve"> s/rendimentos de aplicações financeiras</w:t>
            </w:r>
          </w:p>
        </w:tc>
        <w:tc>
          <w:tcPr>
            <w:tcW w:w="1063" w:type="dxa"/>
            <w:vAlign w:val="center"/>
          </w:tcPr>
          <w:p w14:paraId="2E379903" w14:textId="77777777" w:rsidR="00DA1F44" w:rsidRPr="00287C9A" w:rsidRDefault="00DA1F44" w:rsidP="00ED45FF">
            <w:pPr>
              <w:pStyle w:val="08-Tabelageral"/>
              <w:ind w:left="113"/>
              <w:rPr>
                <w:rFonts w:cs="Arial"/>
                <w:szCs w:val="14"/>
              </w:rPr>
            </w:pPr>
            <w:r w:rsidRPr="00287C9A">
              <w:rPr>
                <w:rFonts w:cs="Arial"/>
                <w:szCs w:val="14"/>
              </w:rPr>
              <w:t>4%</w:t>
            </w:r>
          </w:p>
        </w:tc>
        <w:tc>
          <w:tcPr>
            <w:tcW w:w="1063" w:type="dxa"/>
            <w:vAlign w:val="center"/>
          </w:tcPr>
          <w:p w14:paraId="25F5C828" w14:textId="77777777" w:rsidR="00DA1F44" w:rsidRPr="00287C9A" w:rsidRDefault="00DA1F44" w:rsidP="00ED45FF">
            <w:pPr>
              <w:pStyle w:val="08-Tabelageral"/>
              <w:rPr>
                <w:rFonts w:cs="Arial"/>
                <w:szCs w:val="14"/>
              </w:rPr>
            </w:pPr>
            <w:r w:rsidRPr="00287C9A">
              <w:rPr>
                <w:rFonts w:cs="Arial"/>
                <w:szCs w:val="14"/>
              </w:rPr>
              <w:t>4%</w:t>
            </w:r>
          </w:p>
        </w:tc>
      </w:tr>
      <w:tr w:rsidR="00DA1F44" w:rsidRPr="00287C9A" w14:paraId="4842FE86" w14:textId="77777777" w:rsidTr="008C19DE">
        <w:trPr>
          <w:trHeight w:val="238"/>
          <w:jc w:val="center"/>
        </w:trPr>
        <w:tc>
          <w:tcPr>
            <w:tcW w:w="7374" w:type="dxa"/>
            <w:vAlign w:val="center"/>
          </w:tcPr>
          <w:p w14:paraId="33A35C5B" w14:textId="77777777" w:rsidR="00DA1F44" w:rsidRPr="00287C9A" w:rsidRDefault="00DA1F44" w:rsidP="00F3350F">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1D1ACF80" w14:textId="77777777" w:rsidR="00DA1F44" w:rsidRPr="00287C9A" w:rsidRDefault="00DA1F44" w:rsidP="00ED45FF">
            <w:pPr>
              <w:pStyle w:val="08-Tabelageral"/>
              <w:ind w:left="113"/>
              <w:rPr>
                <w:rFonts w:cs="Arial"/>
                <w:szCs w:val="14"/>
              </w:rPr>
            </w:pPr>
            <w:r w:rsidRPr="00287C9A">
              <w:rPr>
                <w:rFonts w:cs="Arial"/>
                <w:szCs w:val="14"/>
              </w:rPr>
              <w:t>Até 5%</w:t>
            </w:r>
          </w:p>
        </w:tc>
        <w:tc>
          <w:tcPr>
            <w:tcW w:w="1063" w:type="dxa"/>
            <w:vAlign w:val="center"/>
          </w:tcPr>
          <w:p w14:paraId="28971D12" w14:textId="77777777" w:rsidR="00DA1F44" w:rsidRPr="00287C9A" w:rsidRDefault="00DA1F44" w:rsidP="00ED45FF">
            <w:pPr>
              <w:pStyle w:val="08-Tabelageral"/>
              <w:rPr>
                <w:rFonts w:cs="Arial"/>
                <w:szCs w:val="14"/>
              </w:rPr>
            </w:pPr>
            <w:r w:rsidRPr="00287C9A">
              <w:rPr>
                <w:rFonts w:cs="Arial"/>
                <w:szCs w:val="14"/>
              </w:rPr>
              <w:t>Até 5%</w:t>
            </w:r>
          </w:p>
        </w:tc>
      </w:tr>
    </w:tbl>
    <w:p w14:paraId="4D2B435B" w14:textId="77777777" w:rsidR="00DA1F44" w:rsidRPr="00F3350F" w:rsidRDefault="00DA1F44" w:rsidP="00DA1F44">
      <w:pPr>
        <w:pStyle w:val="07-Legenda1"/>
        <w:numPr>
          <w:ilvl w:val="0"/>
          <w:numId w:val="17"/>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0FC3CA63" w14:textId="77777777" w:rsidR="00DA1F44" w:rsidRPr="00113AEF" w:rsidRDefault="00DA1F44" w:rsidP="00DA1F44">
      <w:pPr>
        <w:pStyle w:val="07-Legenda1"/>
        <w:numPr>
          <w:ilvl w:val="0"/>
          <w:numId w:val="17"/>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6537E0A6" w14:textId="77777777" w:rsidR="00DA1F44" w:rsidRPr="00287C9A" w:rsidRDefault="00DA1F44" w:rsidP="00217D43">
      <w:pPr>
        <w:pStyle w:val="05-Textonormal"/>
        <w:rPr>
          <w:rFonts w:cs="Arial"/>
        </w:rPr>
      </w:pPr>
      <w:r w:rsidRPr="00287C9A">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2BB23259" w14:textId="77777777" w:rsidR="00DA1F44" w:rsidRPr="00AF6165"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k</w:t>
      </w:r>
      <w:r w:rsidRPr="00AF6165">
        <w:rPr>
          <w:rFonts w:cs="Arial"/>
          <w:color w:val="1F4E79" w:themeColor="accent1" w:themeShade="80"/>
          <w:sz w:val="18"/>
          <w:szCs w:val="18"/>
        </w:rPr>
        <w:t>) Divulgação por Segmentos</w:t>
      </w:r>
    </w:p>
    <w:p w14:paraId="6E424557" w14:textId="77777777" w:rsidR="00DA1F44" w:rsidRPr="00287C9A" w:rsidRDefault="00DA1F44" w:rsidP="00217D43">
      <w:pPr>
        <w:pStyle w:val="05-Textonormal"/>
        <w:rPr>
          <w:rFonts w:cs="Arial"/>
        </w:rPr>
      </w:pPr>
      <w:r w:rsidRPr="001A3272">
        <w:rPr>
          <w:rFonts w:cs="Arial"/>
        </w:rPr>
        <w:t>O CPC 22 [IFRS 8] – Informações por Segmento requer</w:t>
      </w:r>
      <w:r w:rsidRPr="00287C9A">
        <w:rPr>
          <w:rFonts w:cs="Arial"/>
        </w:rPr>
        <w:t xml:space="preserve"> a divulgação de informações financeiras de segmentos operacionais da entidade </w:t>
      </w:r>
      <w:r>
        <w:rPr>
          <w:rFonts w:cs="Arial"/>
        </w:rPr>
        <w:t xml:space="preserve">baseadas nas </w:t>
      </w:r>
      <w:r w:rsidRPr="00287C9A">
        <w:rPr>
          <w:rFonts w:cs="Arial"/>
        </w:rPr>
        <w:t>divulgações internas que são utilizadas pela Administração para alocar recursos e para avaliar a sua performance financeira e econômica.</w:t>
      </w:r>
    </w:p>
    <w:p w14:paraId="7F6AFF9B" w14:textId="77777777" w:rsidR="00DA1F44" w:rsidRPr="00AF6165"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l</w:t>
      </w:r>
      <w:r w:rsidRPr="00AF6165">
        <w:rPr>
          <w:rFonts w:cs="Arial"/>
          <w:color w:val="1F4E79" w:themeColor="accent1" w:themeShade="80"/>
          <w:sz w:val="18"/>
          <w:szCs w:val="18"/>
        </w:rPr>
        <w:t>) Juros Sobre o Capital Próprio e Dividendos</w:t>
      </w:r>
    </w:p>
    <w:p w14:paraId="46DCD7D1" w14:textId="77777777" w:rsidR="00DA1F44" w:rsidRPr="00287C9A" w:rsidRDefault="00DA1F44" w:rsidP="00217D43">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 xml:space="preserve">como um dividendo e, quando aplicável, apresentado nessas </w:t>
      </w:r>
      <w:r>
        <w:rPr>
          <w:rFonts w:cs="Arial"/>
        </w:rPr>
        <w:t>demonstrações contábeis intermediárias</w:t>
      </w:r>
      <w:r w:rsidRPr="00287C9A">
        <w:rPr>
          <w:rFonts w:cs="Arial"/>
        </w:rPr>
        <w:t xml:space="preserve"> consolidadas como uma redução direta no patrimônio líquido.</w:t>
      </w:r>
    </w:p>
    <w:p w14:paraId="2150462B" w14:textId="77777777" w:rsidR="00DA1F44" w:rsidRPr="00287C9A" w:rsidRDefault="00DA1F44" w:rsidP="00217D43">
      <w:pPr>
        <w:pStyle w:val="05-Textonormal"/>
        <w:rPr>
          <w:rFonts w:cs="Arial"/>
        </w:rPr>
      </w:pPr>
      <w:r w:rsidRPr="00287C9A">
        <w:rPr>
          <w:rFonts w:cs="Arial"/>
        </w:rPr>
        <w:lastRenderedPageBreak/>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período</w:t>
      </w:r>
      <w:r w:rsidRPr="00287C9A">
        <w:rPr>
          <w:rFonts w:cs="Arial"/>
        </w:rPr>
        <w:t>.</w:t>
      </w:r>
    </w:p>
    <w:p w14:paraId="1FA09FE9" w14:textId="77777777" w:rsidR="00DA1F44" w:rsidRPr="00287C9A" w:rsidRDefault="00DA1F44" w:rsidP="00217D43">
      <w:pPr>
        <w:pStyle w:val="05-Textonormal"/>
        <w:rPr>
          <w:rFonts w:cs="Arial"/>
        </w:rPr>
      </w:pPr>
      <w:r w:rsidRPr="00287C9A">
        <w:rPr>
          <w:rFonts w:cs="Arial"/>
        </w:rPr>
        <w:t>No</w:t>
      </w:r>
      <w:r>
        <w:rPr>
          <w:rFonts w:cs="Arial"/>
        </w:rPr>
        <w:t xml:space="preserve"> período,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p>
    <w:p w14:paraId="702381A3" w14:textId="77777777" w:rsidR="00DA1F44" w:rsidRPr="00AF6165"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m</w:t>
      </w:r>
      <w:r w:rsidRPr="00AF6165">
        <w:rPr>
          <w:rFonts w:cs="Arial"/>
          <w:color w:val="1F4E79" w:themeColor="accent1" w:themeShade="80"/>
          <w:sz w:val="18"/>
          <w:szCs w:val="18"/>
        </w:rPr>
        <w:t>) Lucro por Ação</w:t>
      </w:r>
    </w:p>
    <w:p w14:paraId="1D313BCF" w14:textId="77777777" w:rsidR="00DA1F44" w:rsidRPr="001A3272" w:rsidRDefault="00DA1F44" w:rsidP="00217D43">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04D035C4" w14:textId="77777777" w:rsidR="00DA1F44" w:rsidRPr="001A3272" w:rsidRDefault="00DA1F44" w:rsidP="0006676D">
      <w:pPr>
        <w:pStyle w:val="01-TtulodeNota"/>
        <w:rPr>
          <w:rFonts w:cs="Arial"/>
          <w:color w:val="1F4E79" w:themeColor="accent1" w:themeShade="80"/>
          <w:sz w:val="18"/>
          <w:szCs w:val="18"/>
        </w:rPr>
      </w:pPr>
      <w:r>
        <w:rPr>
          <w:rFonts w:cs="Arial"/>
          <w:color w:val="1F4E79" w:themeColor="accent1" w:themeShade="80"/>
          <w:sz w:val="18"/>
          <w:szCs w:val="18"/>
        </w:rPr>
        <w:t>n</w:t>
      </w:r>
      <w:r w:rsidRPr="001A3272">
        <w:rPr>
          <w:rFonts w:cs="Arial"/>
          <w:color w:val="1F4E79" w:themeColor="accent1" w:themeShade="80"/>
          <w:sz w:val="18"/>
          <w:szCs w:val="18"/>
        </w:rPr>
        <w:t>) Arrendamentos</w:t>
      </w:r>
    </w:p>
    <w:p w14:paraId="42AB5135" w14:textId="77777777" w:rsidR="00DA1F44" w:rsidRDefault="00DA1F44" w:rsidP="00217D43">
      <w:pPr>
        <w:pStyle w:val="05-Textonormal"/>
        <w:rPr>
          <w:rFonts w:cs="Arial"/>
        </w:rPr>
      </w:pPr>
      <w:bookmarkStart w:id="44" w:name="_Hlk70500879"/>
      <w:r w:rsidRPr="001A3272">
        <w:rPr>
          <w:rFonts w:cs="Arial"/>
        </w:rPr>
        <w:t>O reconhecimento, a mensuração e a divulgação dos arrendamentos são efetuados de acordo com os critérios definidos no CPC 06 (R2) [IFRS 16] –</w:t>
      </w:r>
      <w:r w:rsidRPr="00287C9A">
        <w:rPr>
          <w:rFonts w:cs="Arial"/>
        </w:rPr>
        <w:t xml:space="preserve"> </w:t>
      </w:r>
      <w:r>
        <w:rPr>
          <w:rFonts w:cs="Arial"/>
        </w:rPr>
        <w:t>Arrendamentos. A</w:t>
      </w:r>
      <w:r w:rsidRPr="00287C9A">
        <w:rPr>
          <w:rFonts w:cs="Arial"/>
        </w:rPr>
        <w:t xml:space="preserve"> BB Seguridade e suas </w:t>
      </w:r>
      <w:r w:rsidRPr="00C66F4B">
        <w:rPr>
          <w:rFonts w:cs="Arial"/>
        </w:rPr>
        <w:t>controladas não possuem operações de arrendamento</w:t>
      </w:r>
      <w:r>
        <w:rPr>
          <w:rFonts w:cs="Arial"/>
        </w:rPr>
        <w:t>s significativas.</w:t>
      </w:r>
    </w:p>
    <w:p w14:paraId="41573027" w14:textId="77777777" w:rsidR="00DA1F44" w:rsidRDefault="00DA1F44" w:rsidP="00217D43">
      <w:pPr>
        <w:pStyle w:val="05-Textonormal"/>
        <w:rPr>
          <w:rFonts w:cs="Arial"/>
        </w:rPr>
      </w:pPr>
      <w:r>
        <w:rPr>
          <w:rFonts w:cs="Arial"/>
        </w:rPr>
        <w:t xml:space="preserve">As operações de arrendamentos estão presentes nas </w:t>
      </w:r>
      <w:r w:rsidRPr="00C66F4B">
        <w:rPr>
          <w:rFonts w:cs="Arial"/>
        </w:rPr>
        <w:t>empresas seguradoras e operadoras de saúde</w:t>
      </w:r>
      <w:r>
        <w:rPr>
          <w:rFonts w:cs="Arial"/>
        </w:rPr>
        <w:t xml:space="preserve"> nas quais a BB Seguridade detém participações. Para as seguradoras, </w:t>
      </w:r>
      <w:r w:rsidRPr="00C66F4B">
        <w:rPr>
          <w:rFonts w:cs="Arial"/>
        </w:rPr>
        <w:t>a Superintendência de Seguros Privados (</w:t>
      </w:r>
      <w:r>
        <w:rPr>
          <w:rFonts w:cs="Arial"/>
        </w:rPr>
        <w:t>SUSEP</w:t>
      </w:r>
      <w:r w:rsidRPr="00C66F4B">
        <w:rPr>
          <w:rFonts w:cs="Arial"/>
        </w:rPr>
        <w:t>) aprovou, por meio da Circular n° 615, de setembro de 2020, a adoção do CPC 06 (R2)</w:t>
      </w:r>
      <w:r>
        <w:rPr>
          <w:rFonts w:cs="Arial"/>
        </w:rPr>
        <w:t xml:space="preserve"> [IFRS 16]</w:t>
      </w:r>
      <w:r w:rsidRPr="00C66F4B">
        <w:rPr>
          <w:rFonts w:cs="Arial"/>
        </w:rPr>
        <w:t xml:space="preserve"> – Arrendamentos</w:t>
      </w:r>
      <w:r>
        <w:rPr>
          <w:rFonts w:cs="Arial"/>
        </w:rPr>
        <w:t>, com início de vigência a partir de 1° de janeiro de 2021</w:t>
      </w:r>
      <w:r w:rsidRPr="00C66F4B">
        <w:rPr>
          <w:rFonts w:cs="Arial"/>
        </w:rPr>
        <w:t xml:space="preserve">. </w:t>
      </w:r>
      <w:r>
        <w:rPr>
          <w:rFonts w:cs="Arial"/>
        </w:rPr>
        <w:t>Para as operadoras de saúde, a</w:t>
      </w:r>
      <w:r w:rsidRPr="00C66F4B">
        <w:rPr>
          <w:rFonts w:cs="Arial"/>
        </w:rPr>
        <w:t xml:space="preserve"> Agência Nacional de Saúde Suplementar (ANS) aprovou</w:t>
      </w:r>
      <w:r>
        <w:rPr>
          <w:rFonts w:cs="Arial"/>
        </w:rPr>
        <w:t>, por meio da Resolução Normativa n° 472, de setembro de 2021,</w:t>
      </w:r>
      <w:r w:rsidRPr="00C66F4B">
        <w:rPr>
          <w:rFonts w:cs="Arial"/>
        </w:rPr>
        <w:t xml:space="preserve"> a adoção da referida norma</w:t>
      </w:r>
      <w:r>
        <w:rPr>
          <w:rFonts w:cs="Arial"/>
        </w:rPr>
        <w:t xml:space="preserve"> a partir de 1° de janeiro de 2022</w:t>
      </w:r>
      <w:r w:rsidRPr="00C66F4B">
        <w:rPr>
          <w:rFonts w:cs="Arial"/>
        </w:rPr>
        <w:t>.</w:t>
      </w:r>
    </w:p>
    <w:bookmarkEnd w:id="44"/>
    <w:p w14:paraId="48DF1019" w14:textId="77777777" w:rsidR="00DA1F44" w:rsidRPr="004028AE" w:rsidRDefault="00DA1F44" w:rsidP="00217D43">
      <w:pPr>
        <w:pStyle w:val="05-Textonormal"/>
        <w:rPr>
          <w:rFonts w:cs="Arial"/>
        </w:rPr>
      </w:pPr>
      <w:r w:rsidRPr="004028AE">
        <w:rPr>
          <w:rFonts w:cs="Arial"/>
        </w:rPr>
        <w:t xml:space="preserve">Quando há divergência na prática contábil adotada pela investidora em relação às empresas participadas, fazem-se necessários procedimentos de ajustes para fins de uniformização. Considerando as atuais operações de arrendamento das participadas, foram realizados os devidos ajustes nos investimentos para uniformização das práticas. </w:t>
      </w:r>
    </w:p>
    <w:p w14:paraId="3079774F" w14:textId="77777777" w:rsidR="00DA1F44" w:rsidRDefault="00DA1F44" w:rsidP="00CE55EA">
      <w:pPr>
        <w:pStyle w:val="05-Textonormal"/>
        <w:rPr>
          <w:rFonts w:cs="Arial"/>
        </w:rPr>
      </w:pPr>
      <w:r w:rsidRPr="004028AE">
        <w:rPr>
          <w:rFonts w:cs="Arial"/>
        </w:rPr>
        <w:t>As companhias Brasilseg, Aliança do Brasil Seguros, Brasilprev e Brasilcap (a partir de 1° de janeiro de 2021) e Brasildental (a partir de 1° de janeiro de 2022) passaram a adotar o</w:t>
      </w:r>
      <w:r w:rsidRPr="00CE55EA">
        <w:rPr>
          <w:rFonts w:cs="Arial"/>
        </w:rPr>
        <w:t xml:space="preserve"> CPC 06 (R2)</w:t>
      </w:r>
      <w:r>
        <w:rPr>
          <w:rFonts w:cs="Arial"/>
        </w:rPr>
        <w:t xml:space="preserve"> [IFRS 16]</w:t>
      </w:r>
      <w:r w:rsidRPr="00CE55EA">
        <w:rPr>
          <w:rFonts w:cs="Arial"/>
        </w:rPr>
        <w:t xml:space="preserve"> – Arrendamentos</w:t>
      </w:r>
      <w:r>
        <w:rPr>
          <w:rFonts w:cs="Arial"/>
        </w:rPr>
        <w:t>, não havendo, a partir de então, qualquer divergência de prática contábil relacionada ao tratamento dos arrendamentos, restando apenas o saldo de diferença de prática de períodos anteriores à adoção ao CPC, evidenciados na Nota 07 – Investimentos em Participações Societárias.</w:t>
      </w:r>
    </w:p>
    <w:p w14:paraId="3EE2DE93" w14:textId="77777777" w:rsidR="00DA1F44" w:rsidRDefault="00DA1F44" w:rsidP="00393636">
      <w:pPr>
        <w:pStyle w:val="01-TtulodeNota"/>
        <w:rPr>
          <w:rFonts w:cs="Arial"/>
          <w:color w:val="1F4E79" w:themeColor="accent1" w:themeShade="80"/>
          <w:sz w:val="18"/>
          <w:szCs w:val="18"/>
        </w:rPr>
      </w:pPr>
      <w:r w:rsidRPr="00170274">
        <w:rPr>
          <w:rFonts w:cs="Arial"/>
          <w:color w:val="1F4E79" w:themeColor="accent1" w:themeShade="80"/>
          <w:sz w:val="18"/>
          <w:szCs w:val="18"/>
        </w:rPr>
        <w:t>o) Contratos de Seguro</w:t>
      </w:r>
    </w:p>
    <w:p w14:paraId="2081952E" w14:textId="77777777" w:rsidR="00DA1F44" w:rsidRDefault="00DA1F44" w:rsidP="00D31BAD">
      <w:pPr>
        <w:pStyle w:val="05-Textonormal"/>
        <w:rPr>
          <w:rFonts w:cs="Arial"/>
        </w:rPr>
      </w:pPr>
      <w:r w:rsidRPr="001A3272">
        <w:rPr>
          <w:rFonts w:cs="Arial"/>
        </w:rPr>
        <w:t xml:space="preserve">O reconhecimento, a mensuração e a divulgação dos </w:t>
      </w:r>
      <w:r>
        <w:rPr>
          <w:rFonts w:cs="Arial"/>
        </w:rPr>
        <w:t xml:space="preserve">contratos de seguro </w:t>
      </w:r>
      <w:r w:rsidRPr="001A3272">
        <w:rPr>
          <w:rFonts w:cs="Arial"/>
        </w:rPr>
        <w:t>são efetuad</w:t>
      </w:r>
      <w:r>
        <w:rPr>
          <w:rFonts w:cs="Arial"/>
        </w:rPr>
        <w:t>o</w:t>
      </w:r>
      <w:r w:rsidRPr="001A3272">
        <w:rPr>
          <w:rFonts w:cs="Arial"/>
        </w:rPr>
        <w:t xml:space="preserve">s de acordo com os critérios definidos no CPC </w:t>
      </w:r>
      <w:r>
        <w:rPr>
          <w:rFonts w:cs="Arial"/>
        </w:rPr>
        <w:t>50</w:t>
      </w:r>
      <w:r w:rsidRPr="001A3272">
        <w:rPr>
          <w:rFonts w:cs="Arial"/>
        </w:rPr>
        <w:t xml:space="preserve"> [IFRS </w:t>
      </w:r>
      <w:r>
        <w:rPr>
          <w:rFonts w:cs="Arial"/>
        </w:rPr>
        <w:t>17</w:t>
      </w:r>
      <w:r w:rsidRPr="001A3272">
        <w:rPr>
          <w:rFonts w:cs="Arial"/>
        </w:rPr>
        <w:t>] –</w:t>
      </w:r>
      <w:r w:rsidRPr="00287C9A">
        <w:rPr>
          <w:rFonts w:cs="Arial"/>
        </w:rPr>
        <w:t xml:space="preserve"> </w:t>
      </w:r>
      <w:r>
        <w:rPr>
          <w:rFonts w:cs="Arial"/>
        </w:rPr>
        <w:t xml:space="preserve">Contratos de Seguro. </w:t>
      </w:r>
      <w:r w:rsidRPr="00720C7B">
        <w:rPr>
          <w:rFonts w:cs="Arial"/>
        </w:rPr>
        <w:t xml:space="preserve">O contrato de seguro é definido pelo </w:t>
      </w:r>
      <w:r>
        <w:rPr>
          <w:rFonts w:cs="Arial"/>
        </w:rPr>
        <w:t>CPC 50 [</w:t>
      </w:r>
      <w:r w:rsidRPr="00720C7B">
        <w:rPr>
          <w:rFonts w:cs="Arial"/>
        </w:rPr>
        <w:t>IFRS 17</w:t>
      </w:r>
      <w:r>
        <w:rPr>
          <w:rFonts w:cs="Arial"/>
        </w:rPr>
        <w:t>]</w:t>
      </w:r>
      <w:r w:rsidRPr="00720C7B">
        <w:rPr>
          <w:rFonts w:cs="Arial"/>
        </w:rPr>
        <w:t xml:space="preserve"> como um acordo entre a seguradora e o segurado, no qual a seguradora aceita o risco de uma possível perda financeira ou outro evento adverso que possa afetar o segurado. Em troca, o segurado paga um prêmio à seguradora.</w:t>
      </w:r>
    </w:p>
    <w:p w14:paraId="2644CF24" w14:textId="77777777" w:rsidR="00DA1F44" w:rsidRPr="004301FC" w:rsidRDefault="00DA1F44" w:rsidP="004301FC">
      <w:pPr>
        <w:pStyle w:val="05-Textonormal"/>
        <w:rPr>
          <w:rFonts w:cs="Arial"/>
        </w:rPr>
      </w:pPr>
      <w:r>
        <w:rPr>
          <w:rFonts w:cs="Arial"/>
        </w:rPr>
        <w:t xml:space="preserve">As investidas operacionais que comercializam contratos de seguro aplicam </w:t>
      </w:r>
      <w:r w:rsidRPr="004301FC">
        <w:rPr>
          <w:rFonts w:cs="Arial"/>
        </w:rPr>
        <w:t>os níveis de agrupamento dos contratos de seguro</w:t>
      </w:r>
      <w:r>
        <w:rPr>
          <w:rFonts w:cs="Arial"/>
        </w:rPr>
        <w:t xml:space="preserve">, por </w:t>
      </w:r>
      <w:r w:rsidRPr="004301FC">
        <w:rPr>
          <w:rFonts w:cs="Arial"/>
        </w:rPr>
        <w:t>saframento, portifólio e grupos</w:t>
      </w:r>
      <w:r>
        <w:rPr>
          <w:rFonts w:cs="Arial"/>
        </w:rPr>
        <w:t xml:space="preserve">. De acordo com as </w:t>
      </w:r>
      <w:r w:rsidRPr="004301FC">
        <w:rPr>
          <w:rFonts w:cs="Arial"/>
        </w:rPr>
        <w:t>características dos contratos de seguros</w:t>
      </w:r>
      <w:r>
        <w:rPr>
          <w:rFonts w:cs="Arial"/>
        </w:rPr>
        <w:t>,</w:t>
      </w:r>
      <w:r w:rsidRPr="00393636">
        <w:rPr>
          <w:rFonts w:cs="Arial"/>
        </w:rPr>
        <w:t xml:space="preserve"> </w:t>
      </w:r>
      <w:r>
        <w:rPr>
          <w:rFonts w:cs="Arial"/>
        </w:rPr>
        <w:t xml:space="preserve">a </w:t>
      </w:r>
      <w:r w:rsidRPr="004301FC">
        <w:rPr>
          <w:rFonts w:cs="Arial"/>
        </w:rPr>
        <w:t xml:space="preserve">aplicação dos modelos contábeis é dividida em: </w:t>
      </w:r>
    </w:p>
    <w:p w14:paraId="38CB7238" w14:textId="77777777" w:rsidR="00DA1F44" w:rsidRPr="004301FC" w:rsidRDefault="00DA1F44" w:rsidP="00004508">
      <w:pPr>
        <w:pStyle w:val="05-Textonormal"/>
        <w:rPr>
          <w:rFonts w:cs="Arial"/>
        </w:rPr>
      </w:pPr>
      <w:r w:rsidRPr="004301FC">
        <w:rPr>
          <w:rFonts w:cs="Arial"/>
        </w:rPr>
        <w:t>•</w:t>
      </w:r>
      <w:r w:rsidRPr="004301FC">
        <w:rPr>
          <w:rFonts w:cs="Arial"/>
        </w:rPr>
        <w:tab/>
        <w:t xml:space="preserve">BBA - </w:t>
      </w:r>
      <w:r w:rsidRPr="00952598">
        <w:rPr>
          <w:rFonts w:cs="Arial"/>
          <w:i/>
        </w:rPr>
        <w:t>Building Block Approach</w:t>
      </w:r>
      <w:r w:rsidRPr="004301FC">
        <w:rPr>
          <w:rFonts w:cs="Arial"/>
        </w:rPr>
        <w:t xml:space="preserve"> (Modelo Geral de Mensuração): modelo padrão para todos os contratos de seguros</w:t>
      </w:r>
      <w:r>
        <w:rPr>
          <w:rFonts w:cs="Arial"/>
        </w:rPr>
        <w:t xml:space="preserve"> baseado em estimativas de fluxo de caixa futuro segregados em três componentes principais: i) Margem de Serviço Contratual (</w:t>
      </w:r>
      <w:r w:rsidRPr="006F0307">
        <w:rPr>
          <w:rFonts w:cs="Arial"/>
          <w:i/>
          <w:iCs/>
        </w:rPr>
        <w:t>Contractual Service Margin</w:t>
      </w:r>
      <w:r>
        <w:rPr>
          <w:rFonts w:cs="Arial"/>
        </w:rPr>
        <w:t xml:space="preserve"> - CSM), que</w:t>
      </w:r>
      <w:r w:rsidRPr="00004508">
        <w:t xml:space="preserve"> </w:t>
      </w:r>
      <w:r w:rsidRPr="00004508">
        <w:rPr>
          <w:rFonts w:cs="Arial"/>
        </w:rPr>
        <w:t>representa o lucro que a seguradora espera gerar com o</w:t>
      </w:r>
      <w:r>
        <w:rPr>
          <w:rFonts w:cs="Arial"/>
        </w:rPr>
        <w:t>s</w:t>
      </w:r>
      <w:r w:rsidRPr="00004508">
        <w:rPr>
          <w:rFonts w:cs="Arial"/>
        </w:rPr>
        <w:t xml:space="preserve"> contrato</w:t>
      </w:r>
      <w:r>
        <w:rPr>
          <w:rFonts w:cs="Arial"/>
        </w:rPr>
        <w:t>s</w:t>
      </w:r>
      <w:r w:rsidRPr="00004508">
        <w:rPr>
          <w:rFonts w:cs="Arial"/>
        </w:rPr>
        <w:t xml:space="preserve"> de seguros ao longo do tempo</w:t>
      </w:r>
      <w:r>
        <w:rPr>
          <w:rFonts w:cs="Arial"/>
        </w:rPr>
        <w:t xml:space="preserve">, a ser realizado ao longo de vigência do contrato; ii) </w:t>
      </w:r>
      <w:r w:rsidRPr="00004508">
        <w:rPr>
          <w:rFonts w:cs="Arial"/>
        </w:rPr>
        <w:t>Valor presente dos fluxos de caixa futuros</w:t>
      </w:r>
      <w:r>
        <w:rPr>
          <w:rFonts w:cs="Arial"/>
        </w:rPr>
        <w:t>, que representa</w:t>
      </w:r>
      <w:r w:rsidRPr="00004508">
        <w:rPr>
          <w:rFonts w:cs="Arial"/>
        </w:rPr>
        <w:t xml:space="preserve"> a estimativa dos fluxos de caixa que a seguradora espera receber e pagar no futuro, ajustados pelo valor do dinheiro no tempo</w:t>
      </w:r>
      <w:r>
        <w:rPr>
          <w:rFonts w:cs="Arial"/>
        </w:rPr>
        <w:t xml:space="preserve"> e ; iii) </w:t>
      </w:r>
      <w:r w:rsidRPr="00004508">
        <w:rPr>
          <w:rFonts w:cs="Arial"/>
        </w:rPr>
        <w:t>Ajustes dos riscos não financeiros</w:t>
      </w:r>
      <w:r>
        <w:rPr>
          <w:rFonts w:cs="Arial"/>
        </w:rPr>
        <w:t xml:space="preserve"> que</w:t>
      </w:r>
      <w:r w:rsidRPr="00004508">
        <w:rPr>
          <w:rFonts w:cs="Arial"/>
        </w:rPr>
        <w:t xml:space="preserve"> são as estimativas dos riscos associados aos contratos de seguros que não podem ser medidos por meio do valor do dinheiro no tempo</w:t>
      </w:r>
      <w:r>
        <w:rPr>
          <w:rFonts w:cs="Arial"/>
        </w:rPr>
        <w:t xml:space="preserve">, incluindo </w:t>
      </w:r>
      <w:r w:rsidRPr="00004508">
        <w:rPr>
          <w:rFonts w:cs="Arial"/>
        </w:rPr>
        <w:t>riscos relacionados a eventos como mortalidade, morbidade, sinistros e despesas.</w:t>
      </w:r>
    </w:p>
    <w:p w14:paraId="6FE99586" w14:textId="77777777" w:rsidR="00DA1F44" w:rsidRPr="004301FC" w:rsidRDefault="00DA1F44" w:rsidP="004301FC">
      <w:pPr>
        <w:pStyle w:val="05-Textonormal"/>
        <w:rPr>
          <w:rFonts w:cs="Arial"/>
        </w:rPr>
      </w:pPr>
      <w:r w:rsidRPr="004301FC">
        <w:rPr>
          <w:rFonts w:cs="Arial"/>
        </w:rPr>
        <w:t>•</w:t>
      </w:r>
      <w:r w:rsidRPr="004301FC">
        <w:rPr>
          <w:rFonts w:cs="Arial"/>
        </w:rPr>
        <w:tab/>
        <w:t xml:space="preserve">PAA - </w:t>
      </w:r>
      <w:r w:rsidRPr="00952598">
        <w:rPr>
          <w:rFonts w:cs="Arial"/>
          <w:i/>
        </w:rPr>
        <w:t>Premium Allocation Approach</w:t>
      </w:r>
      <w:r w:rsidRPr="004301FC">
        <w:rPr>
          <w:rFonts w:cs="Arial"/>
        </w:rPr>
        <w:t xml:space="preserve"> (Abordagem de Alocação de Prêmio): modelo simplificado opcional, indicado para contratos </w:t>
      </w:r>
      <w:r>
        <w:rPr>
          <w:rFonts w:cs="Arial"/>
        </w:rPr>
        <w:t xml:space="preserve">de seguros </w:t>
      </w:r>
      <w:r w:rsidRPr="004301FC">
        <w:rPr>
          <w:rFonts w:cs="Arial"/>
        </w:rPr>
        <w:t>de curta duração (cobertura até um ano) ou quando a cobertura remanescente não seja materialmente diferente do valor calculado no modelo BBA.</w:t>
      </w:r>
    </w:p>
    <w:p w14:paraId="6F1A24F2" w14:textId="77777777" w:rsidR="00DA1F44" w:rsidRDefault="00DA1F44" w:rsidP="004301FC">
      <w:pPr>
        <w:pStyle w:val="05-Textonormal"/>
        <w:rPr>
          <w:rFonts w:cs="Arial"/>
        </w:rPr>
      </w:pPr>
      <w:r w:rsidRPr="004301FC">
        <w:rPr>
          <w:rFonts w:cs="Arial"/>
        </w:rPr>
        <w:t>•</w:t>
      </w:r>
      <w:r w:rsidRPr="004301FC">
        <w:rPr>
          <w:rFonts w:cs="Arial"/>
        </w:rPr>
        <w:tab/>
        <w:t xml:space="preserve">VFA - </w:t>
      </w:r>
      <w:r w:rsidRPr="00952598">
        <w:rPr>
          <w:rFonts w:cs="Arial"/>
          <w:i/>
        </w:rPr>
        <w:t>Variable Fee Approach</w:t>
      </w:r>
      <w:r w:rsidRPr="004301FC">
        <w:rPr>
          <w:rFonts w:cs="Arial"/>
        </w:rPr>
        <w:t xml:space="preserve"> (Abordagem de Taxa Variável): modelo para tratar contratos </w:t>
      </w:r>
      <w:r>
        <w:rPr>
          <w:rFonts w:cs="Arial"/>
        </w:rPr>
        <w:t xml:space="preserve">de seguros </w:t>
      </w:r>
      <w:r w:rsidRPr="004301FC">
        <w:rPr>
          <w:rFonts w:cs="Arial"/>
        </w:rPr>
        <w:t xml:space="preserve">com componentes de retornos subjacentes. </w:t>
      </w:r>
    </w:p>
    <w:p w14:paraId="59084E13" w14:textId="77777777" w:rsidR="00DA1F44" w:rsidRDefault="00DA1F44" w:rsidP="004301FC">
      <w:pPr>
        <w:pStyle w:val="05-Textonormal"/>
        <w:rPr>
          <w:rFonts w:cs="Arial"/>
        </w:rPr>
      </w:pPr>
      <w:r w:rsidRPr="00176708">
        <w:rPr>
          <w:rFonts w:cs="Arial"/>
        </w:rPr>
        <w:t>Ao reconhecer o modelo BBA, é necessário considerar as estimativas de fluxo de caixa futuro, bem como ajustes ao valor presente e aos riscos não financeiros, a fim de avaliar se o</w:t>
      </w:r>
      <w:r>
        <w:rPr>
          <w:rFonts w:cs="Arial"/>
        </w:rPr>
        <w:t>s</w:t>
      </w:r>
      <w:r w:rsidRPr="00176708">
        <w:rPr>
          <w:rFonts w:cs="Arial"/>
        </w:rPr>
        <w:t xml:space="preserve"> contrato</w:t>
      </w:r>
      <w:r>
        <w:rPr>
          <w:rFonts w:cs="Arial"/>
        </w:rPr>
        <w:t>s de seguros são</w:t>
      </w:r>
      <w:r w:rsidRPr="00176708">
        <w:rPr>
          <w:rFonts w:cs="Arial"/>
        </w:rPr>
        <w:t xml:space="preserve"> superavitário</w:t>
      </w:r>
      <w:r>
        <w:rPr>
          <w:rFonts w:cs="Arial"/>
        </w:rPr>
        <w:t>s</w:t>
      </w:r>
      <w:r w:rsidRPr="00176708">
        <w:rPr>
          <w:rFonts w:cs="Arial"/>
        </w:rPr>
        <w:t xml:space="preserve"> ou deficitário</w:t>
      </w:r>
      <w:r>
        <w:rPr>
          <w:rFonts w:cs="Arial"/>
        </w:rPr>
        <w:t>s</w:t>
      </w:r>
      <w:r w:rsidRPr="00176708">
        <w:rPr>
          <w:rFonts w:cs="Arial"/>
        </w:rPr>
        <w:t>. Se o fluxo de caixa futuro for positivo, a margem de serviço contratual é reconhecida no passivo e é convertida em receita ao longo da vigência do</w:t>
      </w:r>
      <w:r>
        <w:rPr>
          <w:rFonts w:cs="Arial"/>
        </w:rPr>
        <w:t>s</w:t>
      </w:r>
      <w:r w:rsidRPr="00176708">
        <w:rPr>
          <w:rFonts w:cs="Arial"/>
        </w:rPr>
        <w:t xml:space="preserve"> contrato</w:t>
      </w:r>
      <w:r>
        <w:rPr>
          <w:rFonts w:cs="Arial"/>
        </w:rPr>
        <w:t>s de seguros</w:t>
      </w:r>
      <w:r w:rsidRPr="00176708">
        <w:rPr>
          <w:rFonts w:cs="Arial"/>
        </w:rPr>
        <w:t xml:space="preserve">. No entanto, se o fluxo de caixa for negativo, os contratos </w:t>
      </w:r>
      <w:r>
        <w:rPr>
          <w:rFonts w:cs="Arial"/>
        </w:rPr>
        <w:t xml:space="preserve">de seguros </w:t>
      </w:r>
      <w:r w:rsidRPr="00176708">
        <w:rPr>
          <w:rFonts w:cs="Arial"/>
        </w:rPr>
        <w:t xml:space="preserve">são </w:t>
      </w:r>
      <w:r w:rsidRPr="00176708">
        <w:rPr>
          <w:rFonts w:cs="Arial"/>
        </w:rPr>
        <w:lastRenderedPageBreak/>
        <w:t>considerados onerosos</w:t>
      </w:r>
      <w:r>
        <w:rPr>
          <w:rFonts w:cs="Arial"/>
        </w:rPr>
        <w:t xml:space="preserve">, pois possuem </w:t>
      </w:r>
      <w:r w:rsidRPr="00176708">
        <w:rPr>
          <w:rFonts w:cs="Arial"/>
        </w:rPr>
        <w:t>margem de serviço contratual deficitária, e os valores devem ser contabilizados imediatamente no resultado.</w:t>
      </w:r>
    </w:p>
    <w:p w14:paraId="2EA819FA" w14:textId="77777777" w:rsidR="00DA1F44" w:rsidRPr="004301FC" w:rsidRDefault="00DA1F44" w:rsidP="004301FC">
      <w:pPr>
        <w:pStyle w:val="05-Textonormal"/>
        <w:rPr>
          <w:rFonts w:cs="Arial"/>
        </w:rPr>
      </w:pPr>
      <w:r w:rsidRPr="004301FC">
        <w:rPr>
          <w:rFonts w:cs="Arial"/>
        </w:rPr>
        <w:t>No modelo PAA, baseado em passivo de cobertura remanescente, semelhante à metodologia atual de prêmios não ganhos, os valores do passivo são reconhecidos em resultado de acordo com o período de vigência dos contratos</w:t>
      </w:r>
      <w:r>
        <w:rPr>
          <w:rFonts w:cs="Arial"/>
        </w:rPr>
        <w:t xml:space="preserve"> de seguros</w:t>
      </w:r>
      <w:r w:rsidRPr="004301FC">
        <w:rPr>
          <w:rFonts w:cs="Arial"/>
        </w:rPr>
        <w:t>.</w:t>
      </w:r>
    </w:p>
    <w:p w14:paraId="01F954F4" w14:textId="77777777" w:rsidR="00DA1F44" w:rsidRDefault="00DA1F44" w:rsidP="001F03CA">
      <w:pPr>
        <w:pStyle w:val="05-Textonormal"/>
        <w:rPr>
          <w:rFonts w:cs="Arial"/>
        </w:rPr>
      </w:pPr>
      <w:r>
        <w:rPr>
          <w:rFonts w:cs="Arial"/>
        </w:rPr>
        <w:t>As empresas individuais BB Seguridade, BB Seguros e BB Corretora não possuem operações que estão dentro do escopo da norma de contratos de seguros. Entretanto, a</w:t>
      </w:r>
      <w:r w:rsidRPr="004301FC">
        <w:rPr>
          <w:rFonts w:cs="Arial"/>
        </w:rPr>
        <w:t xml:space="preserve">s empresas investidas </w:t>
      </w:r>
      <w:r>
        <w:rPr>
          <w:rFonts w:cs="Arial"/>
        </w:rPr>
        <w:t xml:space="preserve">operacionais </w:t>
      </w:r>
      <w:r w:rsidRPr="004301FC">
        <w:rPr>
          <w:rFonts w:cs="Arial"/>
        </w:rPr>
        <w:t xml:space="preserve">que </w:t>
      </w:r>
      <w:r>
        <w:rPr>
          <w:rFonts w:cs="Arial"/>
        </w:rPr>
        <w:t>comercializam</w:t>
      </w:r>
      <w:r w:rsidRPr="004301FC">
        <w:rPr>
          <w:rFonts w:cs="Arial"/>
        </w:rPr>
        <w:t xml:space="preserve"> contratos de seguros e que, portanto, </w:t>
      </w:r>
      <w:r>
        <w:rPr>
          <w:rFonts w:cs="Arial"/>
        </w:rPr>
        <w:t>são</w:t>
      </w:r>
      <w:r w:rsidRPr="004301FC">
        <w:rPr>
          <w:rFonts w:cs="Arial"/>
        </w:rPr>
        <w:t xml:space="preserve"> afetadas pelas referidas normas contábeis, são a Brasilseg e </w:t>
      </w:r>
      <w:r>
        <w:rPr>
          <w:rFonts w:cs="Arial"/>
        </w:rPr>
        <w:t xml:space="preserve">a </w:t>
      </w:r>
      <w:r w:rsidRPr="004301FC">
        <w:rPr>
          <w:rFonts w:cs="Arial"/>
        </w:rPr>
        <w:t>Aliança do Brasil Seguros, controladas pela holding BB</w:t>
      </w:r>
      <w:r>
        <w:rPr>
          <w:rFonts w:cs="Arial"/>
        </w:rPr>
        <w:t> </w:t>
      </w:r>
      <w:r w:rsidRPr="004301FC">
        <w:rPr>
          <w:rFonts w:cs="Arial"/>
        </w:rPr>
        <w:t>MAPFRE</w:t>
      </w:r>
      <w:r>
        <w:rPr>
          <w:rFonts w:cs="Arial"/>
        </w:rPr>
        <w:t xml:space="preserve"> Participações S.A.</w:t>
      </w:r>
      <w:r w:rsidRPr="004301FC">
        <w:rPr>
          <w:rFonts w:cs="Arial"/>
        </w:rPr>
        <w:t>, a Brasilprev e a Brasildental.</w:t>
      </w:r>
    </w:p>
    <w:p w14:paraId="553CD2E8" w14:textId="77777777" w:rsidR="00DA1F44" w:rsidRDefault="00DA1F44" w:rsidP="001F03CA">
      <w:pPr>
        <w:pStyle w:val="05-Textonormal"/>
        <w:rPr>
          <w:rFonts w:cs="Arial"/>
        </w:rPr>
      </w:pPr>
      <w:r w:rsidRPr="004301FC">
        <w:rPr>
          <w:rFonts w:cs="Arial"/>
        </w:rPr>
        <w:t>Os produtos da Brasilcap não estão dentro do escopo do CPC 50 [IFRS 17] e os impactos referentes ao CPC 48 [IFRS 9] já vêm sendo reconhecidos na BB Seguridade desde 2018, por meio de harmonização de práticas contábeis.</w:t>
      </w:r>
    </w:p>
    <w:p w14:paraId="1973E5F4" w14:textId="77777777" w:rsidR="00DA1F44" w:rsidRDefault="00DA1F44" w:rsidP="004301FC">
      <w:pPr>
        <w:pStyle w:val="05-Textonormal"/>
        <w:rPr>
          <w:rFonts w:cs="Arial"/>
        </w:rPr>
      </w:pPr>
      <w:r>
        <w:rPr>
          <w:rFonts w:cs="Arial"/>
        </w:rPr>
        <w:t>Os respectivos impactos nas empresas investidas estão apresentados na nota explicativa 07 – Investimento em Participações Societárias.</w:t>
      </w:r>
    </w:p>
    <w:p w14:paraId="0E4979B1" w14:textId="77777777" w:rsidR="00DA1F44" w:rsidRPr="00170274" w:rsidRDefault="00DA1F44" w:rsidP="00170274">
      <w:pPr>
        <w:pStyle w:val="01-TtulodeNota"/>
        <w:rPr>
          <w:rFonts w:cs="Arial"/>
          <w:color w:val="1F4E79" w:themeColor="accent1" w:themeShade="80"/>
        </w:rPr>
      </w:pPr>
      <w:r w:rsidRPr="00170274">
        <w:rPr>
          <w:rFonts w:cs="Arial"/>
          <w:color w:val="1F4E79" w:themeColor="accent1" w:themeShade="80"/>
          <w:sz w:val="18"/>
          <w:szCs w:val="18"/>
        </w:rPr>
        <w:t xml:space="preserve">p) Adoção Inicial </w:t>
      </w:r>
      <w:r>
        <w:rPr>
          <w:rFonts w:cs="Arial"/>
          <w:color w:val="1F4E79" w:themeColor="accent1" w:themeShade="80"/>
          <w:sz w:val="18"/>
          <w:szCs w:val="18"/>
        </w:rPr>
        <w:t>do CPC 50 [IFRS 17] e CPC 48 [IFRS 9]</w:t>
      </w:r>
    </w:p>
    <w:p w14:paraId="33CE29AF" w14:textId="77777777" w:rsidR="00DA1F44" w:rsidRPr="004301FC" w:rsidRDefault="00DA1F44" w:rsidP="00A4128B">
      <w:pPr>
        <w:pStyle w:val="05-Textonormal"/>
        <w:rPr>
          <w:rFonts w:cs="Arial"/>
        </w:rPr>
      </w:pPr>
      <w:r w:rsidRPr="004301FC">
        <w:rPr>
          <w:rFonts w:cs="Arial"/>
        </w:rPr>
        <w:t>Apesar das normas CPC 50 [IFRS 17] e CPC 48 [IFRS 9] ainda não terem sido recepcionadas pela SUSEP e ANS (exceto o CPC 48 [IFRS 9], que foi recepcionad</w:t>
      </w:r>
      <w:r>
        <w:rPr>
          <w:rFonts w:cs="Arial"/>
        </w:rPr>
        <w:t>o</w:t>
      </w:r>
      <w:r w:rsidRPr="004301FC">
        <w:rPr>
          <w:rFonts w:cs="Arial"/>
        </w:rPr>
        <w:t xml:space="preserve"> pela SUSEP para início</w:t>
      </w:r>
      <w:r>
        <w:rPr>
          <w:rFonts w:cs="Arial"/>
        </w:rPr>
        <w:t xml:space="preserve"> de vigência</w:t>
      </w:r>
      <w:r w:rsidRPr="004301FC">
        <w:rPr>
          <w:rFonts w:cs="Arial"/>
        </w:rPr>
        <w:t xml:space="preserve"> em 2024), as respectivas investidas</w:t>
      </w:r>
      <w:r>
        <w:rPr>
          <w:rFonts w:cs="Arial"/>
        </w:rPr>
        <w:t xml:space="preserve"> operacionais</w:t>
      </w:r>
      <w:r w:rsidRPr="004301FC">
        <w:rPr>
          <w:rFonts w:cs="Arial"/>
        </w:rPr>
        <w:t xml:space="preserve"> da BB Seguridade que </w:t>
      </w:r>
      <w:r>
        <w:rPr>
          <w:rFonts w:cs="Arial"/>
        </w:rPr>
        <w:t>comercializam</w:t>
      </w:r>
      <w:r w:rsidRPr="004301FC">
        <w:rPr>
          <w:rFonts w:cs="Arial"/>
        </w:rPr>
        <w:t xml:space="preserve"> contratos de seguros e </w:t>
      </w:r>
      <w:r>
        <w:rPr>
          <w:rFonts w:cs="Arial"/>
        </w:rPr>
        <w:t xml:space="preserve">possuem </w:t>
      </w:r>
      <w:r w:rsidRPr="004301FC">
        <w:rPr>
          <w:rFonts w:cs="Arial"/>
        </w:rPr>
        <w:t>instrumentos financeiros dentro do escopo das referidas normas deve</w:t>
      </w:r>
      <w:r>
        <w:rPr>
          <w:rFonts w:cs="Arial"/>
        </w:rPr>
        <w:t>m</w:t>
      </w:r>
      <w:r w:rsidRPr="004301FC">
        <w:rPr>
          <w:rFonts w:cs="Arial"/>
        </w:rPr>
        <w:t xml:space="preserve"> confeccionar</w:t>
      </w:r>
      <w:r>
        <w:rPr>
          <w:rFonts w:cs="Arial"/>
        </w:rPr>
        <w:t xml:space="preserve"> </w:t>
      </w:r>
      <w:r w:rsidRPr="004301FC">
        <w:rPr>
          <w:rFonts w:cs="Arial"/>
        </w:rPr>
        <w:t>suas demonstrações contábeis no novo padrão, para fins de atendimento das normas contábeis aplicáveis à BB Seguridade.</w:t>
      </w:r>
    </w:p>
    <w:p w14:paraId="0721E2C3" w14:textId="77777777" w:rsidR="00DA1F44" w:rsidRPr="004301FC" w:rsidRDefault="00DA1F44" w:rsidP="00A4128B">
      <w:pPr>
        <w:pStyle w:val="05-Textonormal"/>
        <w:rPr>
          <w:rFonts w:cs="Arial"/>
        </w:rPr>
      </w:pPr>
      <w:r w:rsidRPr="004301FC">
        <w:rPr>
          <w:rFonts w:cs="Arial"/>
        </w:rPr>
        <w:t xml:space="preserve">Neste sentido, no momento inicial da adoção, </w:t>
      </w:r>
      <w:r>
        <w:rPr>
          <w:rFonts w:cs="Arial"/>
        </w:rPr>
        <w:t>foram</w:t>
      </w:r>
      <w:r w:rsidRPr="004301FC">
        <w:rPr>
          <w:rFonts w:cs="Arial"/>
        </w:rPr>
        <w:t xml:space="preserve"> refletidos nas </w:t>
      </w:r>
      <w:r>
        <w:rPr>
          <w:rFonts w:cs="Arial"/>
        </w:rPr>
        <w:t>demonstrações contábeis intermediárias</w:t>
      </w:r>
      <w:r w:rsidRPr="004301FC">
        <w:rPr>
          <w:rFonts w:cs="Arial"/>
        </w:rPr>
        <w:t xml:space="preserve"> da BB Seguridade os impactos no patrimônio líquido e nos investimentos em participações societárias e, posteriormente, os impactos subsequentes por meio de equivalência patrimonial.</w:t>
      </w:r>
      <w:r w:rsidRPr="009537DF">
        <w:t xml:space="preserve"> </w:t>
      </w:r>
      <w:r>
        <w:rPr>
          <w:rFonts w:cs="Arial"/>
        </w:rPr>
        <w:t>A</w:t>
      </w:r>
      <w:r w:rsidRPr="009537DF">
        <w:rPr>
          <w:rFonts w:cs="Arial"/>
        </w:rPr>
        <w:t xml:space="preserve">s investidas operacionais adotaram a isenção concedida pelo </w:t>
      </w:r>
      <w:r>
        <w:rPr>
          <w:rFonts w:cs="Arial"/>
        </w:rPr>
        <w:t>CPC e IFRS</w:t>
      </w:r>
      <w:r w:rsidRPr="009537DF">
        <w:rPr>
          <w:rFonts w:cs="Arial"/>
        </w:rPr>
        <w:t xml:space="preserve"> para a adoção do </w:t>
      </w:r>
      <w:r>
        <w:rPr>
          <w:rFonts w:cs="Arial"/>
        </w:rPr>
        <w:t>CPC 48 [</w:t>
      </w:r>
      <w:r w:rsidRPr="009537DF">
        <w:rPr>
          <w:rFonts w:cs="Arial"/>
        </w:rPr>
        <w:t>IFRS 9</w:t>
      </w:r>
      <w:r>
        <w:rPr>
          <w:rFonts w:cs="Arial"/>
        </w:rPr>
        <w:t>]</w:t>
      </w:r>
      <w:r w:rsidRPr="009537DF">
        <w:rPr>
          <w:rFonts w:cs="Arial"/>
        </w:rPr>
        <w:t xml:space="preserve"> </w:t>
      </w:r>
      <w:r>
        <w:rPr>
          <w:rFonts w:cs="Arial"/>
        </w:rPr>
        <w:t>em conjunto com o CPC 50 [</w:t>
      </w:r>
      <w:r w:rsidRPr="009537DF">
        <w:rPr>
          <w:rFonts w:cs="Arial"/>
        </w:rPr>
        <w:t>IFRS 17</w:t>
      </w:r>
      <w:r>
        <w:rPr>
          <w:rFonts w:cs="Arial"/>
        </w:rPr>
        <w:t>].</w:t>
      </w:r>
    </w:p>
    <w:p w14:paraId="3A05118E" w14:textId="77777777" w:rsidR="00DA1F44" w:rsidRPr="004301FC" w:rsidRDefault="00DA1F44" w:rsidP="00A4128B">
      <w:pPr>
        <w:pStyle w:val="05-Textonormal"/>
        <w:rPr>
          <w:rFonts w:cs="Arial"/>
        </w:rPr>
      </w:pPr>
      <w:r w:rsidRPr="004301FC">
        <w:rPr>
          <w:rFonts w:cs="Arial"/>
        </w:rPr>
        <w:t xml:space="preserve">Para fins de comparabilidade e apresentação das demonstrações contábeis, a BB Seguridade </w:t>
      </w:r>
      <w:r>
        <w:rPr>
          <w:rFonts w:cs="Arial"/>
        </w:rPr>
        <w:t>apresenta</w:t>
      </w:r>
      <w:r w:rsidRPr="004301FC">
        <w:rPr>
          <w:rFonts w:cs="Arial"/>
        </w:rPr>
        <w:t xml:space="preserve"> nas </w:t>
      </w:r>
      <w:r>
        <w:rPr>
          <w:rFonts w:cs="Arial"/>
        </w:rPr>
        <w:t>demonstrações contábeis intermediárias</w:t>
      </w:r>
      <w:r w:rsidRPr="004301FC">
        <w:rPr>
          <w:rFonts w:cs="Arial"/>
        </w:rPr>
        <w:t xml:space="preserve"> o balanço de abertura correspondente a 1º de janeiro de 2022 e informações comparativas, com o intuito de possibilitar o entendimento dos ajustes e/ou reclassificações relevantes dos impactos da adoção das referidas normas, conforme previsto no CPC 23 (R1) [IAS 8] - Políticas Contábeis, Mudança de Estimativa e Retificação de Erro.</w:t>
      </w:r>
    </w:p>
    <w:p w14:paraId="6F7F4FB2" w14:textId="77777777" w:rsidR="00DA1F44" w:rsidRPr="004301FC" w:rsidRDefault="00DA1F44" w:rsidP="00A4128B">
      <w:pPr>
        <w:pStyle w:val="05-Textonormal"/>
        <w:rPr>
          <w:rFonts w:cs="Arial"/>
        </w:rPr>
      </w:pPr>
      <w:r w:rsidRPr="004301FC">
        <w:rPr>
          <w:rFonts w:cs="Arial"/>
        </w:rPr>
        <w:t>Apesar da adoção inicial das normas contábeis por parte das investidas</w:t>
      </w:r>
      <w:r>
        <w:rPr>
          <w:rFonts w:cs="Arial"/>
        </w:rPr>
        <w:t xml:space="preserve"> operacionais que comercializam contratos de seguros</w:t>
      </w:r>
      <w:r w:rsidRPr="004301FC">
        <w:rPr>
          <w:rFonts w:cs="Arial"/>
        </w:rPr>
        <w:t>, em que os efeitos contábeis se dão por meio de harmonização de práticas contábeis, as empresas seguradoras e operadoras de planos de saúde não estão adotando ainda as referidas normas e, portanto, não haverá impactos para efeitos de exigências regulatórias, determinadas pelas SUSEP e ANS.</w:t>
      </w:r>
    </w:p>
    <w:p w14:paraId="02215B13" w14:textId="77777777" w:rsidR="00DA1F44" w:rsidRDefault="00DA1F44" w:rsidP="004301FC">
      <w:pPr>
        <w:pStyle w:val="05-Textonormal"/>
        <w:rPr>
          <w:rFonts w:cs="Arial"/>
        </w:rPr>
      </w:pPr>
      <w:r w:rsidRPr="004301FC">
        <w:rPr>
          <w:rFonts w:cs="Arial"/>
        </w:rPr>
        <w:t>Do mesmo modo, tendo em vista que as regras regulatórias e societárias para as empresas seguradoras e operadora</w:t>
      </w:r>
      <w:r>
        <w:rPr>
          <w:rFonts w:cs="Arial"/>
        </w:rPr>
        <w:t>s</w:t>
      </w:r>
      <w:r w:rsidRPr="004301FC">
        <w:rPr>
          <w:rFonts w:cs="Arial"/>
        </w:rPr>
        <w:t xml:space="preserve"> de plano</w:t>
      </w:r>
      <w:r>
        <w:rPr>
          <w:rFonts w:cs="Arial"/>
        </w:rPr>
        <w:t>s</w:t>
      </w:r>
      <w:r w:rsidRPr="004301FC">
        <w:rPr>
          <w:rFonts w:cs="Arial"/>
        </w:rPr>
        <w:t xml:space="preserve"> de saúde não serão afetadas pelas referidas normas contábeis, não são esperados impactos na distribuição de dividendos ou na gestão de capital de tais companhias decorrentes da harmonização das suas práticas contábeis àquelas da BB Seguridade e BB Seguros.</w:t>
      </w:r>
    </w:p>
    <w:p w14:paraId="54AFA1AC" w14:textId="77777777" w:rsidR="00DA1F44" w:rsidRPr="00C2609E" w:rsidRDefault="00DA1F44" w:rsidP="00952598">
      <w:pPr>
        <w:pStyle w:val="05-Textonormal"/>
        <w:spacing w:line="240" w:lineRule="auto"/>
        <w:rPr>
          <w:rFonts w:cs="Arial"/>
        </w:rPr>
      </w:pPr>
      <w:r>
        <w:rPr>
          <w:rFonts w:cs="Arial"/>
        </w:rPr>
        <w:t>Os impactos da adoção inicial das respectivas normas, assim como as informações comparativas, estão apresentados na nota explicativa 03 – Apresentação das Demonstrações contábeis intermediárias.</w:t>
      </w:r>
      <w:bookmarkEnd w:id="42"/>
    </w:p>
    <w:p w14:paraId="65351A15" w14:textId="4D39F940" w:rsidR="00AF4EA9" w:rsidRPr="00696D3F" w:rsidRDefault="00AF4EA9" w:rsidP="00DA1F44">
      <w:pPr>
        <w:pStyle w:val="Ttulo1"/>
      </w:pPr>
    </w:p>
    <w:p w14:paraId="3DC1771C" w14:textId="0913874B" w:rsidR="00DA1F44" w:rsidRPr="00905279" w:rsidRDefault="00DA1F44" w:rsidP="00052ACD">
      <w:pPr>
        <w:pStyle w:val="Ttulo2"/>
        <w:rPr>
          <w:rFonts w:ascii="Arial" w:hAnsi="Arial" w:cs="Arial"/>
          <w:b/>
          <w:color w:val="1F4E79" w:themeColor="accent1" w:themeShade="80"/>
          <w:sz w:val="20"/>
          <w:szCs w:val="20"/>
        </w:rPr>
      </w:pPr>
      <w:bookmarkStart w:id="45" w:name="_Toc134819845"/>
      <w:bookmarkStart w:id="46" w:name="_Toc102066808"/>
      <w:r w:rsidRPr="00E93A94">
        <w:rPr>
          <w:rFonts w:ascii="Arial" w:hAnsi="Arial" w:cs="Arial"/>
          <w:b/>
          <w:color w:val="1F4E79" w:themeColor="accent1" w:themeShade="80"/>
          <w:sz w:val="20"/>
          <w:szCs w:val="20"/>
        </w:rPr>
        <w:t>5 – GERENCIAMENTO DE RISCOS</w:t>
      </w:r>
      <w:bookmarkEnd w:id="45"/>
      <w:bookmarkEnd w:id="46"/>
    </w:p>
    <w:p w14:paraId="420339F9" w14:textId="77777777" w:rsidR="00DA1F44" w:rsidRPr="008B6EDA" w:rsidRDefault="00DA1F44" w:rsidP="00052ACD">
      <w:pPr>
        <w:pStyle w:val="05-Textonormal"/>
        <w:rPr>
          <w:color w:val="000000" w:themeColor="text1"/>
        </w:rPr>
      </w:pPr>
      <w:r w:rsidRPr="008B6EDA">
        <w:rPr>
          <w:color w:val="000000" w:themeColor="text1"/>
        </w:rPr>
        <w:t xml:space="preserve">O gerenciamento de riscos na BB Seguridade segue as diretrizes estabelecidas em sua Política de Gerenciamento de Capital, Riscos, Controles Internos e Conformidade, aprovada pelo Conselho de </w:t>
      </w:r>
      <w:r w:rsidRPr="00E3288C">
        <w:rPr>
          <w:color w:val="000000" w:themeColor="text1"/>
        </w:rPr>
        <w:t>Administração e divulgada ao mercado por meio do website de Relações com Investidores (RI), acessível em www.bbseguridaderi.com.br.</w:t>
      </w:r>
      <w:r w:rsidRPr="008B6EDA">
        <w:rPr>
          <w:color w:val="000000" w:themeColor="text1"/>
        </w:rPr>
        <w:t xml:space="preserve"> </w:t>
      </w:r>
    </w:p>
    <w:p w14:paraId="10D3E645" w14:textId="77777777" w:rsidR="00DA1F44" w:rsidRPr="008B6EDA" w:rsidRDefault="00DA1F44" w:rsidP="00052ACD">
      <w:pPr>
        <w:pStyle w:val="05-Textonormal"/>
        <w:rPr>
          <w:color w:val="000000" w:themeColor="text1"/>
        </w:rPr>
      </w:pPr>
      <w:r w:rsidRPr="008B6EDA">
        <w:rPr>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2C358C41" w14:textId="77777777" w:rsidR="00DA1F44" w:rsidRPr="00347482" w:rsidRDefault="00DA1F44" w:rsidP="00052ACD">
      <w:pPr>
        <w:pStyle w:val="05-Textonormal"/>
        <w:rPr>
          <w:color w:val="000000" w:themeColor="text1"/>
        </w:rPr>
      </w:pPr>
      <w:r w:rsidRPr="008B6EDA">
        <w:rPr>
          <w:color w:val="000000" w:themeColor="text1"/>
        </w:rPr>
        <w:t xml:space="preserve">Por meio de sua Declaração de Apetite a Riscos, aprovada pelo Conselho de Administração, o Grupo define </w:t>
      </w:r>
      <w:r w:rsidRPr="00347482">
        <w:rPr>
          <w:color w:val="000000" w:themeColor="text1"/>
        </w:rPr>
        <w:t xml:space="preserve">os níveis máximos de riscos que aceita incorrer para o cumprimento de seus objetivos. </w:t>
      </w:r>
    </w:p>
    <w:p w14:paraId="1D527361" w14:textId="77777777" w:rsidR="00DA1F44" w:rsidRPr="00347482" w:rsidRDefault="00DA1F44" w:rsidP="00052ACD">
      <w:pPr>
        <w:pStyle w:val="05-Textonormal"/>
        <w:rPr>
          <w:color w:val="000000" w:themeColor="text1"/>
        </w:rPr>
      </w:pPr>
      <w:r w:rsidRPr="00347482">
        <w:rPr>
          <w:color w:val="000000" w:themeColor="text1"/>
        </w:rPr>
        <w:t xml:space="preserve">O processo de gerenciamento de riscos da BB Seguridade segue </w:t>
      </w:r>
      <w:r>
        <w:rPr>
          <w:color w:val="000000" w:themeColor="text1"/>
        </w:rPr>
        <w:t>a referência</w:t>
      </w:r>
      <w:r w:rsidRPr="00347482">
        <w:rPr>
          <w:color w:val="000000" w:themeColor="text1"/>
        </w:rPr>
        <w:t xml:space="preserve"> internacional da ISO 31.000:2018 e é composto pelas etapas de estabelecimento de contexto, identificação, análise, avaliação e tratamento. Transversal a cada etapa de gerenciamento de riscos, ocorrem as consultas às partes interessadas, o monitoramento e as análise críticas, que auxiliam no aprimoramento contínuo. Esse processo está documentado internamente por meio do Modelo de Gerenciamento de Riscos, Controles Internos e Conformidade do Grupo. </w:t>
      </w:r>
    </w:p>
    <w:p w14:paraId="7F211AF0" w14:textId="77777777" w:rsidR="00DA1F44" w:rsidRPr="008B6EDA" w:rsidRDefault="00DA1F44" w:rsidP="00052ACD">
      <w:pPr>
        <w:pStyle w:val="05-Textonormal"/>
        <w:rPr>
          <w:color w:val="000000" w:themeColor="text1"/>
        </w:rPr>
      </w:pPr>
      <w:r w:rsidRPr="0021204F">
        <w:rPr>
          <w:color w:val="000000" w:themeColor="text1"/>
        </w:rPr>
        <w:lastRenderedPageBreak/>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34136D10" w14:textId="77777777" w:rsidR="00DA1F44" w:rsidRPr="008B6EDA" w:rsidRDefault="00DA1F44" w:rsidP="00052ACD">
      <w:pPr>
        <w:pStyle w:val="05-Textonormal"/>
        <w:rPr>
          <w:color w:val="000000" w:themeColor="text1"/>
        </w:rPr>
      </w:pPr>
      <w:r w:rsidRPr="008B6EDA">
        <w:rPr>
          <w:color w:val="000000" w:themeColor="text1"/>
        </w:rPr>
        <w:t xml:space="preserve">A Companhia conta com a Superintendência de Gestão de Riscos e de Capital e com a Superintendência de Gestão de Controles Internos e Integridade. A primeira é responsável por fornecer fundamentos e suporte ao gerenciamento dos riscos corporativos; a segunda, é responsável pelos controles internos, conformidade e pela coordenação do Programa de Integridade. Ambas atuam, também, na governança de riscos e controles das sociedades em que a Companhia detém participações. Para que isso funcione adequadamente, as áreas são segregadas das áreas de negócio e da Auditoria Interna.  </w:t>
      </w:r>
    </w:p>
    <w:p w14:paraId="684BCCA9" w14:textId="77777777" w:rsidR="00DA1F44" w:rsidRPr="00E93A94" w:rsidRDefault="00DA1F44" w:rsidP="00052ACD">
      <w:pPr>
        <w:pStyle w:val="05-Textonormal"/>
        <w:rPr>
          <w:b/>
          <w:color w:val="1F4E79" w:themeColor="accent1" w:themeShade="80"/>
        </w:rPr>
      </w:pPr>
      <w:r w:rsidRPr="00E93A94">
        <w:rPr>
          <w:b/>
          <w:color w:val="1F4E79" w:themeColor="accent1" w:themeShade="80"/>
        </w:rPr>
        <w:t>a) Gestão de Riscos na BB Seguridade e suas sociedades controladas</w:t>
      </w:r>
    </w:p>
    <w:p w14:paraId="3EF76508" w14:textId="77777777" w:rsidR="00DA1F44" w:rsidRPr="008B6EDA" w:rsidRDefault="00DA1F44" w:rsidP="00052ACD">
      <w:pPr>
        <w:pStyle w:val="05-Textonormal"/>
        <w:rPr>
          <w:color w:val="000000" w:themeColor="text1"/>
        </w:rPr>
      </w:pPr>
      <w:r w:rsidRPr="008B6EDA">
        <w:rPr>
          <w:color w:val="000000" w:themeColor="text1"/>
        </w:rPr>
        <w:t>A gestão de riscos da BB Seguridade, conforme definido em sua Política de Gerenciamento de Capital, Riscos, Controles Internos e Conformidade,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Gestão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33EBC47D" w14:textId="77777777" w:rsidR="00DA1F44" w:rsidRPr="008B6EDA" w:rsidRDefault="00DA1F44" w:rsidP="00052ACD">
      <w:pPr>
        <w:pStyle w:val="05-Textonormal"/>
        <w:rPr>
          <w:color w:val="000000" w:themeColor="text1"/>
        </w:rPr>
      </w:pPr>
      <w:r w:rsidRPr="008B6EDA">
        <w:rPr>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w:t>
      </w:r>
      <w:r>
        <w:rPr>
          <w:color w:val="000000" w:themeColor="text1"/>
        </w:rPr>
        <w:t>, que observa a Circular Susep nº 612/2020 e alterações posteriores</w:t>
      </w:r>
      <w:r w:rsidRPr="008B6EDA">
        <w:rPr>
          <w:color w:val="000000" w:themeColor="text1"/>
        </w:rPr>
        <w:t>; Política de Prevenção e Combate à Corrupção; Código de Ética e Conduta; e um Programa de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promovendo de forma contínua o aculturamento de todo o Grupo nesses temas.</w:t>
      </w:r>
    </w:p>
    <w:p w14:paraId="76DDCE6B" w14:textId="77777777" w:rsidR="00DA1F44" w:rsidRPr="008B6EDA" w:rsidRDefault="00DA1F44" w:rsidP="00052ACD">
      <w:pPr>
        <w:pStyle w:val="05-Textonormal"/>
        <w:rPr>
          <w:color w:val="000000" w:themeColor="text1"/>
        </w:rPr>
      </w:pPr>
      <w:r w:rsidRPr="008B6EDA">
        <w:rPr>
          <w:color w:val="000000" w:themeColor="text1"/>
        </w:rPr>
        <w:t>A Diretoria Colegiada conta com o Comitê de Gestão de Continuidade e Crise, que assessora na avaliação e mitigação de riscos de descontinuidade, incidentes ou crises.</w:t>
      </w:r>
    </w:p>
    <w:p w14:paraId="3644C500" w14:textId="77777777" w:rsidR="00DA1F44" w:rsidRPr="008B6EDA" w:rsidRDefault="00DA1F44" w:rsidP="00F23244">
      <w:pPr>
        <w:pStyle w:val="05-Textonormal"/>
        <w:rPr>
          <w:rFonts w:cs="Arial"/>
          <w:color w:val="000000" w:themeColor="text1"/>
        </w:rPr>
      </w:pPr>
      <w:r w:rsidRPr="008B6EDA">
        <w:rPr>
          <w:color w:val="000000" w:themeColor="text1"/>
        </w:rPr>
        <w:t>Compõe, ainda, a estrutura de governança da BB Seguridade o Comitê de Riscos</w:t>
      </w:r>
      <w:r>
        <w:rPr>
          <w:color w:val="000000" w:themeColor="text1"/>
        </w:rPr>
        <w:t xml:space="preserve"> </w:t>
      </w:r>
      <w:r w:rsidRPr="003B28A1">
        <w:rPr>
          <w:color w:val="000000" w:themeColor="text1"/>
        </w:rPr>
        <w:t>e de Capital</w:t>
      </w:r>
      <w:r w:rsidRPr="008B6EDA">
        <w:rPr>
          <w:color w:val="000000" w:themeColor="text1"/>
        </w:rPr>
        <w:t xml:space="preserve">, órgão estatutário de assessoramento ao Conselho de Administração, a quem compete, dentre outras atribuições, </w:t>
      </w:r>
      <w:r w:rsidRPr="008B6EDA">
        <w:rPr>
          <w:rFonts w:cs="Arial"/>
          <w:color w:val="000000" w:themeColor="text1"/>
        </w:rPr>
        <w:t>avaliar e monitorar as exposições a riscos do Grupo.</w:t>
      </w:r>
    </w:p>
    <w:p w14:paraId="07465AA9" w14:textId="77777777" w:rsidR="00DA1F44" w:rsidRPr="008B6EDA" w:rsidRDefault="00DA1F44" w:rsidP="00F23244">
      <w:pPr>
        <w:pStyle w:val="05-Textonormal"/>
        <w:rPr>
          <w:rFonts w:cs="Arial"/>
          <w:color w:val="000000" w:themeColor="text1"/>
        </w:rPr>
      </w:pPr>
      <w:r w:rsidRPr="008B6EDA">
        <w:rPr>
          <w:color w:val="000000" w:themeColor="text1"/>
        </w:rPr>
        <w:t xml:space="preserve">Ao Comitê de Auditoria, órgão estatutário, compete, dentre outras atribuições, </w:t>
      </w:r>
      <w:r w:rsidRPr="008B6EDA">
        <w:rPr>
          <w:rFonts w:cs="Arial"/>
          <w:color w:val="000000" w:themeColor="text1"/>
        </w:rPr>
        <w:t>compartilhar com o Conselho de Administração riscos, fragilidades ou preocupações que possam causar impacto significativo nas condições financeiras e nos negócios da Companhia.</w:t>
      </w:r>
    </w:p>
    <w:p w14:paraId="3110A7B7" w14:textId="77777777" w:rsidR="00DA1F44" w:rsidRPr="008B6EDA" w:rsidRDefault="00DA1F44" w:rsidP="00F23244">
      <w:pPr>
        <w:pStyle w:val="05-Textonormal"/>
        <w:rPr>
          <w:color w:val="000000" w:themeColor="text1"/>
        </w:rPr>
      </w:pPr>
      <w:r w:rsidRPr="008B6EDA">
        <w:rPr>
          <w:color w:val="000000" w:themeColor="text1"/>
        </w:rPr>
        <w:t>Informações relacionadas à gestão de riscos e aos controles internos são reportadas periodicamente à Diretoria Colegiada e ao Conselho de Administração e ao Conselho Fiscal.</w:t>
      </w:r>
    </w:p>
    <w:p w14:paraId="58D69E00" w14:textId="77777777" w:rsidR="00DA1F44" w:rsidRPr="00E93A94" w:rsidRDefault="00DA1F44" w:rsidP="009935C3">
      <w:pPr>
        <w:pStyle w:val="05-Textonormal"/>
        <w:rPr>
          <w:b/>
          <w:color w:val="1F4E79" w:themeColor="accent1" w:themeShade="80"/>
        </w:rPr>
      </w:pPr>
      <w:r w:rsidRPr="00E93A94">
        <w:rPr>
          <w:b/>
          <w:color w:val="1F4E79" w:themeColor="accent1" w:themeShade="80"/>
        </w:rPr>
        <w:t>a.1) Riscos associados aos investimentos em ativos financeiros</w:t>
      </w:r>
    </w:p>
    <w:p w14:paraId="3C785186" w14:textId="77777777" w:rsidR="00DA1F44" w:rsidRPr="008B6EDA" w:rsidRDefault="00DA1F44" w:rsidP="00052ACD">
      <w:pPr>
        <w:pStyle w:val="05-Textonormal"/>
        <w:rPr>
          <w:color w:val="000000" w:themeColor="text1"/>
        </w:rPr>
      </w:pPr>
      <w:r w:rsidRPr="008B6EDA">
        <w:rPr>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47" w:name="_Hlk94019600"/>
      <w:r w:rsidRPr="008B6EDA">
        <w:rPr>
          <w:color w:val="000000" w:themeColor="text1"/>
        </w:rPr>
        <w:t>A política vigente permite a aplicação de recursos apenas em títulos públicos federais, operações compromissadas lastreadas por títulos públicos federais e fundos de investimentos extra mercado.</w:t>
      </w:r>
      <w:bookmarkEnd w:id="47"/>
    </w:p>
    <w:p w14:paraId="6EDC4E41" w14:textId="77777777" w:rsidR="00DA1F44" w:rsidRPr="008B6EDA" w:rsidRDefault="00DA1F44" w:rsidP="00052ACD">
      <w:pPr>
        <w:pStyle w:val="05-Textonormal"/>
        <w:rPr>
          <w:color w:val="000000" w:themeColor="text1"/>
        </w:rPr>
      </w:pPr>
      <w:r w:rsidRPr="008B6EDA">
        <w:rPr>
          <w:color w:val="000000" w:themeColor="text1"/>
        </w:rPr>
        <w:t xml:space="preserve">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w:t>
      </w:r>
      <w:r>
        <w:rPr>
          <w:color w:val="000000" w:themeColor="text1"/>
        </w:rPr>
        <w:t xml:space="preserve">e títulos públicos federais </w:t>
      </w:r>
      <w:r w:rsidRPr="008B6EDA">
        <w:rPr>
          <w:color w:val="000000" w:themeColor="text1"/>
        </w:rPr>
        <w:t>(Nota 16).</w:t>
      </w:r>
    </w:p>
    <w:p w14:paraId="14B305E2" w14:textId="77777777" w:rsidR="00DA1F44" w:rsidRPr="009935C3" w:rsidRDefault="00DA1F44" w:rsidP="00052ACD">
      <w:pPr>
        <w:pStyle w:val="05-Textonormal"/>
        <w:rPr>
          <w:b/>
          <w:color w:val="1F4E79" w:themeColor="accent1" w:themeShade="80"/>
        </w:rPr>
      </w:pPr>
      <w:r w:rsidRPr="009935C3">
        <w:rPr>
          <w:b/>
          <w:color w:val="1F4E79" w:themeColor="accent1" w:themeShade="80"/>
        </w:rPr>
        <w:t>a.2) Risco de mercado</w:t>
      </w:r>
    </w:p>
    <w:p w14:paraId="32F562BA" w14:textId="77777777" w:rsidR="00DA1F44" w:rsidRPr="008B6EDA" w:rsidRDefault="00DA1F44" w:rsidP="00052ACD">
      <w:pPr>
        <w:pStyle w:val="05-Textonormal"/>
        <w:rPr>
          <w:color w:val="000000" w:themeColor="text1"/>
        </w:rPr>
      </w:pPr>
      <w:r w:rsidRPr="008B6EDA">
        <w:rPr>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0AD9592F" w14:textId="77777777" w:rsidR="00DA1F44" w:rsidRPr="008B6EDA" w:rsidRDefault="00DA1F44" w:rsidP="00052ACD">
      <w:pPr>
        <w:pStyle w:val="05-Textonormal"/>
        <w:rPr>
          <w:color w:val="000000" w:themeColor="text1"/>
        </w:rPr>
      </w:pPr>
      <w:r w:rsidRPr="008B6EDA">
        <w:rPr>
          <w:color w:val="000000" w:themeColor="text1"/>
        </w:rPr>
        <w:t xml:space="preserve">A gestão do risco de mercado é executada com base na Política de Investimentos Financeiros, que define os ativos que podem ou não compor os investimentos em ativos financeiros e o limite de </w:t>
      </w:r>
      <w:r w:rsidRPr="008B6EDA">
        <w:rPr>
          <w:i/>
          <w:iCs/>
          <w:color w:val="000000" w:themeColor="text1"/>
        </w:rPr>
        <w:t>VaR</w:t>
      </w:r>
      <w:r w:rsidRPr="008B6EDA">
        <w:rPr>
          <w:color w:val="000000" w:themeColor="text1"/>
        </w:rPr>
        <w:t xml:space="preserve"> (</w:t>
      </w:r>
      <w:r w:rsidRPr="008B6EDA">
        <w:rPr>
          <w:i/>
          <w:iCs/>
          <w:color w:val="000000" w:themeColor="text1"/>
        </w:rPr>
        <w:t>Value at Risk</w:t>
      </w:r>
      <w:r w:rsidRPr="008B6EDA">
        <w:rPr>
          <w:color w:val="000000" w:themeColor="text1"/>
        </w:rPr>
        <w:t>), calculado para horizonte de 21 dias úteis, com a volatilidade da carteira estimada por meio do modelo de média móvel exponencial (</w:t>
      </w:r>
      <w:r w:rsidRPr="008B6EDA">
        <w:rPr>
          <w:i/>
          <w:iCs/>
          <w:color w:val="000000" w:themeColor="text1"/>
        </w:rPr>
        <w:t>EWMA</w:t>
      </w:r>
      <w:r w:rsidRPr="008B6EDA">
        <w:rPr>
          <w:color w:val="000000" w:themeColor="text1"/>
        </w:rPr>
        <w:t xml:space="preserve">) e nível de confiança de 95%. O indicador é monitorado pelo Comitê de Finanças e Investimentos e pela Diretoria Colegiada. </w:t>
      </w:r>
    </w:p>
    <w:p w14:paraId="3B3B8C7C" w14:textId="77777777" w:rsidR="00B96429" w:rsidRDefault="00B96429">
      <w:pPr>
        <w:rPr>
          <w:rFonts w:eastAsia="Times New Roman" w:cs="Times New Roman"/>
          <w:b/>
          <w:color w:val="1F4E79" w:themeColor="accent1" w:themeShade="80"/>
          <w:spacing w:val="-2"/>
          <w:szCs w:val="18"/>
          <w:lang w:eastAsia="pt-BR"/>
        </w:rPr>
      </w:pPr>
      <w:r>
        <w:rPr>
          <w:b/>
          <w:color w:val="1F4E79" w:themeColor="accent1" w:themeShade="80"/>
        </w:rPr>
        <w:br w:type="page"/>
      </w:r>
    </w:p>
    <w:p w14:paraId="4F3F0ADC" w14:textId="54722D2A" w:rsidR="00DA1F44" w:rsidRPr="009935C3" w:rsidRDefault="00DA1F44" w:rsidP="00052ACD">
      <w:pPr>
        <w:pStyle w:val="05-Textonormal"/>
        <w:rPr>
          <w:b/>
          <w:color w:val="1F4E79" w:themeColor="accent1" w:themeShade="80"/>
        </w:rPr>
      </w:pPr>
      <w:r w:rsidRPr="009935C3">
        <w:rPr>
          <w:b/>
          <w:color w:val="1F4E79" w:themeColor="accent1" w:themeShade="80"/>
        </w:rPr>
        <w:lastRenderedPageBreak/>
        <w:t>Exposição ao risco de mercado nos investimentos em ativos financeiros</w:t>
      </w:r>
    </w:p>
    <w:p w14:paraId="409068E6" w14:textId="77777777" w:rsidR="00DA1F44" w:rsidRPr="008B6EDA" w:rsidRDefault="00DA1F44" w:rsidP="00052ACD">
      <w:pPr>
        <w:pStyle w:val="06-Rmil"/>
        <w:rPr>
          <w:color w:val="000000" w:themeColor="text1"/>
        </w:rPr>
      </w:pPr>
      <w:r w:rsidRPr="008B6EDA">
        <w:rPr>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DA1F44" w:rsidRPr="008B6EDA" w14:paraId="64516DD5" w14:textId="77777777" w:rsidTr="009C1C4F">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4E79" w:themeColor="accent1" w:themeShade="80"/>
              <w:bottom w:val="single" w:sz="2" w:space="0" w:color="1F4E79" w:themeColor="accent1" w:themeShade="80"/>
            </w:tcBorders>
            <w:shd w:val="clear" w:color="auto" w:fill="auto"/>
            <w:vAlign w:val="center"/>
          </w:tcPr>
          <w:p w14:paraId="7F150443" w14:textId="77777777" w:rsidR="00DA1F44" w:rsidRPr="008B6EDA" w:rsidRDefault="00DA1F44" w:rsidP="009C1C4F">
            <w:pPr>
              <w:jc w:val="center"/>
              <w:rPr>
                <w:rFonts w:cs="Arial"/>
                <w:szCs w:val="18"/>
              </w:rPr>
            </w:pPr>
            <w:r w:rsidRPr="008B6EDA">
              <w:rPr>
                <w:rFonts w:cs="Arial"/>
                <w:sz w:val="14"/>
                <w:szCs w:val="18"/>
              </w:rPr>
              <w:t>Impacto na carteira</w:t>
            </w:r>
          </w:p>
        </w:tc>
      </w:tr>
      <w:tr w:rsidR="00DA1F44" w:rsidRPr="008B6EDA" w14:paraId="79BCF15F" w14:textId="77777777" w:rsidTr="009C1C4F">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4E79" w:themeColor="accent1" w:themeShade="80"/>
              <w:bottom w:val="nil"/>
            </w:tcBorders>
            <w:shd w:val="clear" w:color="auto" w:fill="auto"/>
            <w:vAlign w:val="center"/>
          </w:tcPr>
          <w:p w14:paraId="22EF6902" w14:textId="77777777" w:rsidR="00DA1F44" w:rsidRPr="008B6EDA" w:rsidRDefault="00DA1F44" w:rsidP="009C1C4F">
            <w:pPr>
              <w:jc w:val="center"/>
              <w:rPr>
                <w:rFonts w:cs="Arial"/>
                <w:szCs w:val="18"/>
              </w:rPr>
            </w:pPr>
          </w:p>
        </w:tc>
        <w:tc>
          <w:tcPr>
            <w:tcW w:w="353" w:type="dxa"/>
            <w:tcBorders>
              <w:top w:val="single" w:sz="2" w:space="0" w:color="1F4E79" w:themeColor="accent1" w:themeShade="80"/>
              <w:bottom w:val="nil"/>
            </w:tcBorders>
            <w:shd w:val="clear" w:color="auto" w:fill="auto"/>
            <w:vAlign w:val="center"/>
          </w:tcPr>
          <w:p w14:paraId="559C4964" w14:textId="77777777" w:rsidR="00DA1F44" w:rsidRPr="008B6EDA" w:rsidRDefault="00DA1F44" w:rsidP="009C1C4F">
            <w:pPr>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3687" w:type="dxa"/>
            <w:gridSpan w:val="4"/>
            <w:tcBorders>
              <w:top w:val="single" w:sz="2" w:space="0" w:color="1F4E79" w:themeColor="accent1" w:themeShade="80"/>
              <w:bottom w:val="single" w:sz="2" w:space="0" w:color="1F4E79" w:themeColor="accent1" w:themeShade="80"/>
            </w:tcBorders>
            <w:shd w:val="clear" w:color="auto" w:fill="auto"/>
            <w:vAlign w:val="center"/>
          </w:tcPr>
          <w:p w14:paraId="67B86F19" w14:textId="77777777" w:rsidR="00DA1F44" w:rsidRPr="008B6EDA" w:rsidRDefault="00DA1F44" w:rsidP="009C1C4F">
            <w:pPr>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B6EDA">
              <w:rPr>
                <w:rFonts w:cs="Arial"/>
                <w:b/>
                <w:sz w:val="14"/>
                <w:szCs w:val="18"/>
              </w:rPr>
              <w:t>Controlador</w:t>
            </w:r>
          </w:p>
        </w:tc>
        <w:tc>
          <w:tcPr>
            <w:tcW w:w="242" w:type="dxa"/>
            <w:tcBorders>
              <w:top w:val="single" w:sz="2" w:space="0" w:color="1F4E79" w:themeColor="accent1" w:themeShade="80"/>
              <w:bottom w:val="nil"/>
            </w:tcBorders>
            <w:shd w:val="clear" w:color="auto" w:fill="auto"/>
            <w:vAlign w:val="center"/>
          </w:tcPr>
          <w:p w14:paraId="298AEFE5" w14:textId="77777777" w:rsidR="00DA1F44" w:rsidRPr="008B6EDA" w:rsidRDefault="00DA1F44" w:rsidP="009C1C4F">
            <w:pPr>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3856" w:type="dxa"/>
            <w:gridSpan w:val="4"/>
            <w:tcBorders>
              <w:top w:val="single" w:sz="2" w:space="0" w:color="1F4E79" w:themeColor="accent1" w:themeShade="80"/>
              <w:bottom w:val="single" w:sz="2" w:space="0" w:color="1F4E79" w:themeColor="accent1" w:themeShade="80"/>
            </w:tcBorders>
            <w:shd w:val="clear" w:color="auto" w:fill="auto"/>
            <w:vAlign w:val="center"/>
          </w:tcPr>
          <w:p w14:paraId="5221E78D" w14:textId="77777777" w:rsidR="00DA1F44" w:rsidRPr="008B6EDA" w:rsidRDefault="00DA1F44" w:rsidP="009C1C4F">
            <w:pPr>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B6EDA">
              <w:rPr>
                <w:rFonts w:cs="Arial"/>
                <w:b/>
                <w:sz w:val="14"/>
                <w:szCs w:val="18"/>
              </w:rPr>
              <w:t>Consolidado</w:t>
            </w:r>
          </w:p>
        </w:tc>
      </w:tr>
      <w:tr w:rsidR="00DA1F44" w:rsidRPr="008B6EDA" w14:paraId="09B603FC" w14:textId="77777777" w:rsidTr="009C1C4F">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6084D1F4" w14:textId="77777777" w:rsidR="00DA1F44" w:rsidRPr="008B6EDA" w:rsidRDefault="00DA1F44" w:rsidP="008022A2">
            <w:pPr>
              <w:pStyle w:val="08-Tabelageral"/>
              <w:jc w:val="left"/>
              <w:rPr>
                <w:rFonts w:cs="Arial"/>
                <w:b w:val="0"/>
              </w:rPr>
            </w:pPr>
          </w:p>
        </w:tc>
        <w:tc>
          <w:tcPr>
            <w:tcW w:w="353" w:type="dxa"/>
            <w:tcBorders>
              <w:top w:val="nil"/>
              <w:bottom w:val="nil"/>
            </w:tcBorders>
            <w:shd w:val="clear" w:color="auto" w:fill="auto"/>
          </w:tcPr>
          <w:p w14:paraId="62777500" w14:textId="77777777" w:rsidR="00DA1F44" w:rsidRPr="008B6EDA" w:rsidRDefault="00DA1F44" w:rsidP="008022A2">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60" w:type="dxa"/>
            <w:tcBorders>
              <w:top w:val="single" w:sz="2" w:space="0" w:color="1F4E79" w:themeColor="accent1" w:themeShade="80"/>
              <w:bottom w:val="nil"/>
            </w:tcBorders>
            <w:shd w:val="clear" w:color="auto" w:fill="auto"/>
            <w:vAlign w:val="center"/>
          </w:tcPr>
          <w:p w14:paraId="1BD06867" w14:textId="77777777" w:rsidR="00DA1F44" w:rsidRPr="008B6EDA" w:rsidRDefault="00DA1F44" w:rsidP="009C1C4F">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27624C">
              <w:rPr>
                <w:rFonts w:cs="Arial"/>
                <w:b/>
              </w:rPr>
              <w:t>31.03.2023</w:t>
            </w:r>
          </w:p>
        </w:tc>
        <w:tc>
          <w:tcPr>
            <w:tcW w:w="630" w:type="dxa"/>
            <w:tcBorders>
              <w:top w:val="single" w:sz="2" w:space="0" w:color="1F4E79" w:themeColor="accent1" w:themeShade="80"/>
              <w:bottom w:val="nil"/>
            </w:tcBorders>
            <w:shd w:val="clear" w:color="auto" w:fill="auto"/>
            <w:vAlign w:val="center"/>
          </w:tcPr>
          <w:p w14:paraId="2542045F" w14:textId="77777777" w:rsidR="00DA1F44" w:rsidRPr="008B6EDA" w:rsidRDefault="00DA1F44" w:rsidP="009C1C4F">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c>
          <w:tcPr>
            <w:tcW w:w="1418" w:type="dxa"/>
            <w:tcBorders>
              <w:top w:val="single" w:sz="2" w:space="0" w:color="1F4E79" w:themeColor="accent1" w:themeShade="80"/>
              <w:bottom w:val="nil"/>
            </w:tcBorders>
            <w:shd w:val="clear" w:color="auto" w:fill="auto"/>
            <w:vAlign w:val="center"/>
          </w:tcPr>
          <w:p w14:paraId="70AE78E4" w14:textId="77777777" w:rsidR="00DA1F44" w:rsidRPr="008B6EDA" w:rsidRDefault="00DA1F44" w:rsidP="0027624C">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8B6EDA">
              <w:rPr>
                <w:rFonts w:cs="Arial"/>
                <w:b/>
              </w:rPr>
              <w:t>31.12.202</w:t>
            </w:r>
            <w:r>
              <w:rPr>
                <w:rFonts w:cs="Arial"/>
                <w:b/>
              </w:rPr>
              <w:t>2</w:t>
            </w:r>
          </w:p>
        </w:tc>
        <w:tc>
          <w:tcPr>
            <w:tcW w:w="579" w:type="dxa"/>
            <w:tcBorders>
              <w:top w:val="single" w:sz="2" w:space="0" w:color="1F4E79" w:themeColor="accent1" w:themeShade="80"/>
              <w:bottom w:val="nil"/>
            </w:tcBorders>
            <w:shd w:val="clear" w:color="auto" w:fill="auto"/>
            <w:vAlign w:val="center"/>
          </w:tcPr>
          <w:p w14:paraId="7060AE7F" w14:textId="77777777" w:rsidR="00DA1F44" w:rsidRPr="008B6EDA" w:rsidRDefault="00DA1F44" w:rsidP="009C1C4F">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c>
          <w:tcPr>
            <w:tcW w:w="242" w:type="dxa"/>
            <w:tcBorders>
              <w:top w:val="nil"/>
              <w:bottom w:val="nil"/>
            </w:tcBorders>
            <w:shd w:val="clear" w:color="auto" w:fill="auto"/>
            <w:vAlign w:val="center"/>
          </w:tcPr>
          <w:p w14:paraId="48133F17" w14:textId="77777777" w:rsidR="00DA1F44" w:rsidRPr="008B6EDA" w:rsidRDefault="00DA1F44" w:rsidP="009C1C4F">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163" w:type="dxa"/>
            <w:tcBorders>
              <w:top w:val="single" w:sz="2" w:space="0" w:color="1F4E79" w:themeColor="accent1" w:themeShade="80"/>
              <w:bottom w:val="nil"/>
            </w:tcBorders>
            <w:shd w:val="clear" w:color="auto" w:fill="auto"/>
            <w:vAlign w:val="center"/>
          </w:tcPr>
          <w:p w14:paraId="25682010" w14:textId="77777777" w:rsidR="00DA1F44" w:rsidRPr="008B6EDA" w:rsidRDefault="00DA1F44" w:rsidP="009C1C4F">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27624C">
              <w:rPr>
                <w:rFonts w:cs="Arial"/>
                <w:b/>
              </w:rPr>
              <w:t>31.03.2023</w:t>
            </w:r>
          </w:p>
        </w:tc>
        <w:tc>
          <w:tcPr>
            <w:tcW w:w="709" w:type="dxa"/>
            <w:tcBorders>
              <w:top w:val="single" w:sz="2" w:space="0" w:color="1F4E79" w:themeColor="accent1" w:themeShade="80"/>
              <w:bottom w:val="nil"/>
            </w:tcBorders>
            <w:shd w:val="clear" w:color="auto" w:fill="auto"/>
            <w:vAlign w:val="center"/>
          </w:tcPr>
          <w:p w14:paraId="26A2BCF6" w14:textId="77777777" w:rsidR="00DA1F44" w:rsidRPr="008B6EDA" w:rsidRDefault="00DA1F44" w:rsidP="009C1C4F">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c>
          <w:tcPr>
            <w:tcW w:w="1417" w:type="dxa"/>
            <w:tcBorders>
              <w:top w:val="single" w:sz="2" w:space="0" w:color="1F4E79" w:themeColor="accent1" w:themeShade="80"/>
              <w:bottom w:val="nil"/>
            </w:tcBorders>
            <w:shd w:val="clear" w:color="auto" w:fill="auto"/>
            <w:vAlign w:val="center"/>
          </w:tcPr>
          <w:p w14:paraId="4C37F738" w14:textId="77777777" w:rsidR="00DA1F44" w:rsidRPr="008B6EDA" w:rsidRDefault="00DA1F44" w:rsidP="0027624C">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8B6EDA">
              <w:rPr>
                <w:rFonts w:cs="Arial"/>
                <w:b/>
              </w:rPr>
              <w:t>31.12.202</w:t>
            </w:r>
            <w:r>
              <w:rPr>
                <w:rFonts w:cs="Arial"/>
                <w:b/>
              </w:rPr>
              <w:t>2</w:t>
            </w:r>
          </w:p>
        </w:tc>
        <w:tc>
          <w:tcPr>
            <w:tcW w:w="567" w:type="dxa"/>
            <w:tcBorders>
              <w:top w:val="single" w:sz="2" w:space="0" w:color="1F4E79" w:themeColor="accent1" w:themeShade="80"/>
              <w:bottom w:val="nil"/>
            </w:tcBorders>
            <w:shd w:val="clear" w:color="auto" w:fill="auto"/>
            <w:vAlign w:val="center"/>
          </w:tcPr>
          <w:p w14:paraId="1A13EE9F" w14:textId="77777777" w:rsidR="00DA1F44" w:rsidRPr="008B6EDA" w:rsidRDefault="00DA1F44" w:rsidP="009C1C4F">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r>
      <w:tr w:rsidR="00DA1F44" w:rsidRPr="008B6EDA" w14:paraId="61FD26E7" w14:textId="77777777" w:rsidTr="009C1C4F">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4E79" w:themeColor="accent1" w:themeShade="80"/>
            </w:tcBorders>
            <w:shd w:val="clear" w:color="auto" w:fill="auto"/>
            <w:vAlign w:val="center"/>
          </w:tcPr>
          <w:p w14:paraId="26C39332" w14:textId="77777777" w:rsidR="00DA1F44" w:rsidRPr="009C1C4F" w:rsidRDefault="00DA1F44" w:rsidP="009C1C4F">
            <w:pPr>
              <w:pStyle w:val="08-Tabelageral"/>
              <w:jc w:val="left"/>
              <w:rPr>
                <w:rFonts w:cs="Arial"/>
                <w:b w:val="0"/>
                <w:szCs w:val="14"/>
              </w:rPr>
            </w:pPr>
            <w:r w:rsidRPr="009C1C4F">
              <w:rPr>
                <w:rFonts w:cs="Arial"/>
                <w:b w:val="0"/>
                <w:i/>
                <w:iCs/>
                <w:szCs w:val="14"/>
              </w:rPr>
              <w:t>Value at Risk (VaR</w:t>
            </w:r>
            <w:r w:rsidRPr="009C1C4F">
              <w:rPr>
                <w:rFonts w:cs="Arial"/>
                <w:b w:val="0"/>
                <w:szCs w:val="14"/>
              </w:rPr>
              <w:t>)</w:t>
            </w:r>
          </w:p>
        </w:tc>
        <w:tc>
          <w:tcPr>
            <w:tcW w:w="353" w:type="dxa"/>
            <w:tcBorders>
              <w:top w:val="nil"/>
              <w:bottom w:val="single" w:sz="2" w:space="0" w:color="1F4E79" w:themeColor="accent1" w:themeShade="80"/>
            </w:tcBorders>
            <w:shd w:val="clear" w:color="auto" w:fill="auto"/>
            <w:vAlign w:val="center"/>
          </w:tcPr>
          <w:p w14:paraId="37F2A4EE" w14:textId="77777777" w:rsidR="00DA1F44" w:rsidRPr="009C1C4F" w:rsidRDefault="00DA1F44" w:rsidP="008022A2">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4E79" w:themeColor="accent1" w:themeShade="80"/>
            </w:tcBorders>
            <w:shd w:val="clear" w:color="auto" w:fill="auto"/>
            <w:vAlign w:val="center"/>
          </w:tcPr>
          <w:p w14:paraId="72AE080A"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C1C4F">
              <w:rPr>
                <w:rFonts w:cs="Arial"/>
                <w:szCs w:val="14"/>
              </w:rPr>
              <w:t>0</w:t>
            </w:r>
          </w:p>
        </w:tc>
        <w:tc>
          <w:tcPr>
            <w:tcW w:w="630" w:type="dxa"/>
            <w:tcBorders>
              <w:top w:val="nil"/>
              <w:bottom w:val="single" w:sz="2" w:space="0" w:color="1F4E79" w:themeColor="accent1" w:themeShade="80"/>
            </w:tcBorders>
            <w:shd w:val="clear" w:color="auto" w:fill="auto"/>
            <w:vAlign w:val="center"/>
          </w:tcPr>
          <w:p w14:paraId="19774FB6"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C1C4F">
              <w:rPr>
                <w:rFonts w:cs="Arial"/>
                <w:szCs w:val="14"/>
              </w:rPr>
              <w:t>0,00</w:t>
            </w:r>
          </w:p>
        </w:tc>
        <w:tc>
          <w:tcPr>
            <w:tcW w:w="1418" w:type="dxa"/>
            <w:tcBorders>
              <w:top w:val="nil"/>
              <w:bottom w:val="single" w:sz="2" w:space="0" w:color="1F4E79" w:themeColor="accent1" w:themeShade="80"/>
            </w:tcBorders>
            <w:shd w:val="clear" w:color="auto" w:fill="auto"/>
            <w:vAlign w:val="center"/>
          </w:tcPr>
          <w:p w14:paraId="1139B823"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0</w:t>
            </w:r>
          </w:p>
        </w:tc>
        <w:tc>
          <w:tcPr>
            <w:tcW w:w="579" w:type="dxa"/>
            <w:tcBorders>
              <w:top w:val="nil"/>
              <w:bottom w:val="single" w:sz="2" w:space="0" w:color="1F4E79" w:themeColor="accent1" w:themeShade="80"/>
            </w:tcBorders>
            <w:shd w:val="clear" w:color="auto" w:fill="auto"/>
            <w:vAlign w:val="center"/>
          </w:tcPr>
          <w:p w14:paraId="6E59C0F9"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9C1C4F">
              <w:rPr>
                <w:rFonts w:cs="Arial"/>
                <w:szCs w:val="14"/>
              </w:rPr>
              <w:t>0,00</w:t>
            </w:r>
          </w:p>
        </w:tc>
        <w:tc>
          <w:tcPr>
            <w:tcW w:w="242" w:type="dxa"/>
            <w:tcBorders>
              <w:top w:val="nil"/>
              <w:bottom w:val="single" w:sz="2" w:space="0" w:color="1F4E79" w:themeColor="accent1" w:themeShade="80"/>
            </w:tcBorders>
            <w:shd w:val="clear" w:color="auto" w:fill="auto"/>
            <w:vAlign w:val="center"/>
          </w:tcPr>
          <w:p w14:paraId="044CFB62"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4E79" w:themeColor="accent1" w:themeShade="80"/>
            </w:tcBorders>
            <w:shd w:val="clear" w:color="auto" w:fill="auto"/>
            <w:vAlign w:val="center"/>
          </w:tcPr>
          <w:p w14:paraId="185499DF"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w:t>
            </w:r>
            <w:r w:rsidRPr="009C1C4F">
              <w:rPr>
                <w:rFonts w:cs="Arial"/>
                <w:szCs w:val="14"/>
              </w:rPr>
              <w:t>4</w:t>
            </w:r>
            <w:r>
              <w:rPr>
                <w:rFonts w:cs="Arial"/>
                <w:szCs w:val="14"/>
              </w:rPr>
              <w:t>8</w:t>
            </w:r>
          </w:p>
        </w:tc>
        <w:tc>
          <w:tcPr>
            <w:tcW w:w="709" w:type="dxa"/>
            <w:tcBorders>
              <w:top w:val="nil"/>
              <w:bottom w:val="single" w:sz="2" w:space="0" w:color="1F4E79" w:themeColor="accent1" w:themeShade="80"/>
            </w:tcBorders>
            <w:shd w:val="clear" w:color="auto" w:fill="auto"/>
            <w:vAlign w:val="center"/>
          </w:tcPr>
          <w:p w14:paraId="009FCD7E"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C1C4F">
              <w:rPr>
                <w:rFonts w:cs="Arial"/>
                <w:szCs w:val="14"/>
              </w:rPr>
              <w:t>0,00</w:t>
            </w:r>
          </w:p>
        </w:tc>
        <w:tc>
          <w:tcPr>
            <w:tcW w:w="1417" w:type="dxa"/>
            <w:tcBorders>
              <w:top w:val="nil"/>
              <w:bottom w:val="single" w:sz="2" w:space="0" w:color="1F4E79" w:themeColor="accent1" w:themeShade="80"/>
            </w:tcBorders>
            <w:shd w:val="clear" w:color="auto" w:fill="auto"/>
            <w:vAlign w:val="center"/>
          </w:tcPr>
          <w:p w14:paraId="0D9B0736"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szCs w:val="14"/>
              </w:rPr>
              <w:t>4</w:t>
            </w:r>
          </w:p>
        </w:tc>
        <w:tc>
          <w:tcPr>
            <w:tcW w:w="567" w:type="dxa"/>
            <w:tcBorders>
              <w:top w:val="nil"/>
              <w:bottom w:val="single" w:sz="2" w:space="0" w:color="1F4E79" w:themeColor="accent1" w:themeShade="80"/>
            </w:tcBorders>
            <w:shd w:val="clear" w:color="auto" w:fill="auto"/>
            <w:vAlign w:val="center"/>
          </w:tcPr>
          <w:p w14:paraId="0F704B15"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9C1C4F">
              <w:rPr>
                <w:rFonts w:cs="Arial"/>
                <w:szCs w:val="14"/>
              </w:rPr>
              <w:t>0,00</w:t>
            </w:r>
          </w:p>
        </w:tc>
      </w:tr>
    </w:tbl>
    <w:p w14:paraId="47CA4BF0" w14:textId="77777777" w:rsidR="00DA1F44" w:rsidRPr="008B6EDA" w:rsidRDefault="00DA1F44" w:rsidP="00052ACD">
      <w:pPr>
        <w:rPr>
          <w:rFonts w:cs="Arial"/>
          <w:b/>
          <w:color w:val="000000" w:themeColor="text1"/>
          <w:szCs w:val="18"/>
        </w:rPr>
      </w:pPr>
    </w:p>
    <w:p w14:paraId="36D01A71" w14:textId="77777777" w:rsidR="00DA1F44" w:rsidRPr="009935C3" w:rsidRDefault="00DA1F44" w:rsidP="00052ACD">
      <w:pPr>
        <w:pStyle w:val="05-Textonormal"/>
        <w:rPr>
          <w:b/>
          <w:color w:val="1F4E79" w:themeColor="accent1" w:themeShade="80"/>
        </w:rPr>
      </w:pPr>
      <w:r w:rsidRPr="009935C3">
        <w:rPr>
          <w:b/>
          <w:color w:val="1F4E79" w:themeColor="accent1" w:themeShade="80"/>
        </w:rPr>
        <w:t>Análise de sensibilidade aos fatores de risco de mercado</w:t>
      </w:r>
    </w:p>
    <w:p w14:paraId="68933C3D" w14:textId="77777777" w:rsidR="00DA1F44" w:rsidRPr="008B6EDA" w:rsidRDefault="00DA1F44" w:rsidP="00052ACD">
      <w:pPr>
        <w:pStyle w:val="05-Textonormal"/>
        <w:rPr>
          <w:color w:val="000000" w:themeColor="text1"/>
        </w:rPr>
      </w:pPr>
      <w:r w:rsidRPr="008B6EDA">
        <w:rPr>
          <w:color w:val="000000" w:themeColor="text1"/>
        </w:rPr>
        <w:t>Em 3</w:t>
      </w:r>
      <w:r>
        <w:rPr>
          <w:color w:val="000000" w:themeColor="text1"/>
        </w:rPr>
        <w:t>1</w:t>
      </w:r>
      <w:r w:rsidRPr="008B6EDA">
        <w:rPr>
          <w:color w:val="000000" w:themeColor="text1"/>
        </w:rPr>
        <w:t xml:space="preserve"> de </w:t>
      </w:r>
      <w:r>
        <w:rPr>
          <w:color w:val="000000" w:themeColor="text1"/>
        </w:rPr>
        <w:t>março</w:t>
      </w:r>
      <w:r w:rsidRPr="008B6EDA">
        <w:rPr>
          <w:color w:val="000000" w:themeColor="text1"/>
        </w:rPr>
        <w:t xml:space="preserve"> de 202</w:t>
      </w:r>
      <w:r>
        <w:rPr>
          <w:color w:val="000000" w:themeColor="text1"/>
        </w:rPr>
        <w:t>3</w:t>
      </w:r>
      <w:r w:rsidRPr="008B6EDA">
        <w:rPr>
          <w:color w:val="000000" w:themeColor="text1"/>
        </w:rPr>
        <w:t>,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737ACC2B" w14:textId="77777777" w:rsidR="00DA1F44" w:rsidRPr="009935C3" w:rsidRDefault="00DA1F44" w:rsidP="00052ACD">
      <w:pPr>
        <w:pStyle w:val="05-Textonormal"/>
        <w:rPr>
          <w:b/>
          <w:color w:val="1F4E79" w:themeColor="accent1" w:themeShade="80"/>
        </w:rPr>
      </w:pPr>
      <w:r w:rsidRPr="009935C3">
        <w:rPr>
          <w:b/>
          <w:color w:val="1F4E79" w:themeColor="accent1" w:themeShade="80"/>
        </w:rPr>
        <w:t>a.3) Risco de Crédito</w:t>
      </w:r>
    </w:p>
    <w:p w14:paraId="48F78FEC" w14:textId="77777777" w:rsidR="00DA1F44" w:rsidRPr="008B6EDA" w:rsidRDefault="00DA1F44" w:rsidP="00052ACD">
      <w:pPr>
        <w:pStyle w:val="05-Textonormal"/>
        <w:rPr>
          <w:color w:val="000000" w:themeColor="text1"/>
        </w:rPr>
      </w:pPr>
      <w:r w:rsidRPr="008B6EDA">
        <w:rPr>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suas controladas, a exposição a esse risco originar-se-ia da carteira de investimentos em ativos financeiros, porém atualmente a carteira não possui em sua composição títulos emitidos por contrapartes privadas. Logo, a exposição a esse risco não é relevante.</w:t>
      </w:r>
    </w:p>
    <w:p w14:paraId="5C5925C7" w14:textId="77777777" w:rsidR="00DA1F44" w:rsidRPr="008B6EDA" w:rsidRDefault="00DA1F44" w:rsidP="00052ACD">
      <w:pPr>
        <w:pStyle w:val="05-Textonormal"/>
        <w:rPr>
          <w:color w:val="000000" w:themeColor="text1"/>
        </w:rPr>
      </w:pPr>
      <w:bookmarkStart w:id="48" w:name="_Hlk109384852"/>
      <w:bookmarkStart w:id="49" w:name="_Hlk46330444"/>
      <w:r w:rsidRPr="004300F6">
        <w:rPr>
          <w:color w:val="000000" w:themeColor="text1"/>
        </w:rPr>
        <w:t>Com relação ao risco de crédito proveniente do pagamento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w:t>
      </w:r>
      <w:r w:rsidRPr="008B6EDA">
        <w:rPr>
          <w:color w:val="000000" w:themeColor="text1"/>
        </w:rPr>
        <w:t xml:space="preserve">.  </w:t>
      </w:r>
    </w:p>
    <w:bookmarkEnd w:id="48"/>
    <w:bookmarkEnd w:id="49"/>
    <w:p w14:paraId="3D58084A" w14:textId="77777777" w:rsidR="00DA1F44" w:rsidRPr="009935C3" w:rsidRDefault="00DA1F44" w:rsidP="009935C3">
      <w:pPr>
        <w:pStyle w:val="05-Textonormal"/>
        <w:rPr>
          <w:b/>
          <w:color w:val="1F4E79" w:themeColor="accent1" w:themeShade="80"/>
        </w:rPr>
      </w:pPr>
      <w:r w:rsidRPr="009935C3">
        <w:rPr>
          <w:b/>
          <w:color w:val="1F4E79" w:themeColor="accent1" w:themeShade="80"/>
        </w:rPr>
        <w:t>Exposição ao risco de crédito nos investimentos em ativos financeiros</w:t>
      </w:r>
    </w:p>
    <w:p w14:paraId="7542DB7E" w14:textId="77777777" w:rsidR="00DA1F44" w:rsidRPr="008B6EDA" w:rsidRDefault="00DA1F44" w:rsidP="00052ACD">
      <w:pPr>
        <w:pStyle w:val="06-Rmil"/>
        <w:rPr>
          <w:color w:val="000000" w:themeColor="text1"/>
        </w:rPr>
      </w:pPr>
      <w:r w:rsidRPr="008B6EDA">
        <w:rPr>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410"/>
        <w:gridCol w:w="992"/>
        <w:gridCol w:w="709"/>
        <w:gridCol w:w="992"/>
        <w:gridCol w:w="709"/>
        <w:gridCol w:w="314"/>
        <w:gridCol w:w="1105"/>
        <w:gridCol w:w="708"/>
        <w:gridCol w:w="993"/>
        <w:gridCol w:w="707"/>
      </w:tblGrid>
      <w:tr w:rsidR="00DA1F44" w:rsidRPr="008B6EDA" w14:paraId="44387B84" w14:textId="77777777" w:rsidTr="009C1C4F">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2" w:space="0" w:color="1F4E79" w:themeColor="accent1" w:themeShade="80"/>
            </w:tcBorders>
            <w:shd w:val="clear" w:color="auto" w:fill="auto"/>
            <w:vAlign w:val="center"/>
          </w:tcPr>
          <w:p w14:paraId="20EB5E19" w14:textId="77777777" w:rsidR="00DA1F44" w:rsidRPr="008B6EDA" w:rsidRDefault="00DA1F44" w:rsidP="009C1C4F">
            <w:pPr>
              <w:rPr>
                <w:rFonts w:cs="Arial"/>
                <w:szCs w:val="18"/>
              </w:rPr>
            </w:pPr>
            <w:bookmarkStart w:id="50" w:name="_Hlk94020880"/>
            <w:r w:rsidRPr="008B6EDA">
              <w:rPr>
                <w:rFonts w:cs="Arial"/>
                <w:sz w:val="14"/>
                <w:szCs w:val="18"/>
              </w:rPr>
              <w:t xml:space="preserve">Ativos Financeiros </w:t>
            </w:r>
            <w:r w:rsidRPr="008B6EDA">
              <w:rPr>
                <w:rFonts w:cs="Arial"/>
                <w:sz w:val="14"/>
                <w:szCs w:val="18"/>
                <w:vertAlign w:val="superscript"/>
              </w:rPr>
              <w:t>(1)</w:t>
            </w:r>
          </w:p>
        </w:tc>
        <w:tc>
          <w:tcPr>
            <w:tcW w:w="3402" w:type="dxa"/>
            <w:gridSpan w:val="4"/>
            <w:tcBorders>
              <w:top w:val="single" w:sz="2" w:space="0" w:color="1F4E79" w:themeColor="accent1" w:themeShade="80"/>
              <w:bottom w:val="single" w:sz="2" w:space="0" w:color="1F4E79" w:themeColor="accent1" w:themeShade="80"/>
            </w:tcBorders>
            <w:shd w:val="clear" w:color="auto" w:fill="auto"/>
            <w:vAlign w:val="center"/>
          </w:tcPr>
          <w:p w14:paraId="00859929" w14:textId="77777777" w:rsidR="00DA1F44" w:rsidRPr="008B6EDA" w:rsidRDefault="00DA1F44" w:rsidP="009C1C4F">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Controlador</w:t>
            </w:r>
          </w:p>
        </w:tc>
        <w:tc>
          <w:tcPr>
            <w:tcW w:w="314" w:type="dxa"/>
            <w:tcBorders>
              <w:top w:val="single" w:sz="2" w:space="0" w:color="1F4E79" w:themeColor="accent1" w:themeShade="80"/>
              <w:bottom w:val="nil"/>
            </w:tcBorders>
            <w:shd w:val="clear" w:color="auto" w:fill="auto"/>
            <w:vAlign w:val="center"/>
          </w:tcPr>
          <w:p w14:paraId="20517697" w14:textId="77777777" w:rsidR="00DA1F44" w:rsidRPr="008B6EDA" w:rsidRDefault="00DA1F44" w:rsidP="009C1C4F">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3513" w:type="dxa"/>
            <w:gridSpan w:val="4"/>
            <w:tcBorders>
              <w:top w:val="single" w:sz="2" w:space="0" w:color="1F4E79" w:themeColor="accent1" w:themeShade="80"/>
              <w:bottom w:val="single" w:sz="2" w:space="0" w:color="1F4E79" w:themeColor="accent1" w:themeShade="80"/>
            </w:tcBorders>
            <w:shd w:val="clear" w:color="auto" w:fill="auto"/>
            <w:vAlign w:val="center"/>
          </w:tcPr>
          <w:p w14:paraId="703F3746" w14:textId="77777777" w:rsidR="00DA1F44" w:rsidRPr="008B6EDA" w:rsidRDefault="00DA1F44" w:rsidP="009C1C4F">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Consolidado</w:t>
            </w:r>
          </w:p>
        </w:tc>
      </w:tr>
      <w:tr w:rsidR="00DA1F44" w:rsidRPr="008B6EDA" w14:paraId="3C9E3022" w14:textId="77777777" w:rsidTr="009C1C4F">
        <w:trPr>
          <w:cnfStyle w:val="000000100000" w:firstRow="0" w:lastRow="0" w:firstColumn="0" w:lastColumn="0" w:oddVBand="0" w:evenVBand="0" w:oddHBand="1" w:evenHBand="0" w:firstRowFirstColumn="0" w:firstRowLastColumn="0" w:lastRowFirstColumn="0" w:lastRowLastColumn="0"/>
          <w:trHeight w:hRule="exact" w:val="282"/>
          <w:jc w:val="center"/>
        </w:trPr>
        <w:tc>
          <w:tcPr>
            <w:cnfStyle w:val="001000000000" w:firstRow="0" w:lastRow="0" w:firstColumn="1" w:lastColumn="0" w:oddVBand="0" w:evenVBand="0" w:oddHBand="0" w:evenHBand="0" w:firstRowFirstColumn="0" w:firstRowLastColumn="0" w:lastRowFirstColumn="0" w:lastRowLastColumn="0"/>
            <w:tcW w:w="2410" w:type="dxa"/>
            <w:vMerge/>
            <w:tcBorders>
              <w:bottom w:val="single" w:sz="2" w:space="0" w:color="1F4E79" w:themeColor="accent1" w:themeShade="80"/>
            </w:tcBorders>
            <w:shd w:val="clear" w:color="auto" w:fill="auto"/>
          </w:tcPr>
          <w:p w14:paraId="45E75B95" w14:textId="77777777" w:rsidR="00DA1F44" w:rsidRPr="008B6EDA" w:rsidRDefault="00DA1F44" w:rsidP="008022A2">
            <w:pPr>
              <w:pStyle w:val="08-Tabelageral"/>
              <w:jc w:val="left"/>
              <w:rPr>
                <w:rFonts w:cs="Arial"/>
                <w:b w:val="0"/>
              </w:rPr>
            </w:pP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57B13ACB"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7624C">
              <w:rPr>
                <w:rFonts w:cs="Arial"/>
                <w:b/>
              </w:rPr>
              <w:t>31.03.2023</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45296B84"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610E84C3" w14:textId="77777777" w:rsidR="00DA1F44" w:rsidRPr="009C1C4F" w:rsidRDefault="00DA1F44" w:rsidP="0027624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31.12.202</w:t>
            </w:r>
            <w:r>
              <w:rPr>
                <w:rFonts w:cs="Arial"/>
                <w:b/>
              </w:rPr>
              <w:t>2</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05081691"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c>
          <w:tcPr>
            <w:tcW w:w="314" w:type="dxa"/>
            <w:tcBorders>
              <w:top w:val="nil"/>
              <w:bottom w:val="single" w:sz="2" w:space="0" w:color="1F4E79" w:themeColor="accent1" w:themeShade="80"/>
            </w:tcBorders>
            <w:shd w:val="clear" w:color="auto" w:fill="auto"/>
            <w:vAlign w:val="center"/>
          </w:tcPr>
          <w:p w14:paraId="22567778"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05" w:type="dxa"/>
            <w:tcBorders>
              <w:top w:val="single" w:sz="2" w:space="0" w:color="1F4E79" w:themeColor="accent1" w:themeShade="80"/>
              <w:bottom w:val="single" w:sz="2" w:space="0" w:color="1F4E79" w:themeColor="accent1" w:themeShade="80"/>
            </w:tcBorders>
            <w:shd w:val="clear" w:color="auto" w:fill="auto"/>
            <w:vAlign w:val="center"/>
          </w:tcPr>
          <w:p w14:paraId="6A31F24F"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27624C">
              <w:rPr>
                <w:rFonts w:cs="Arial"/>
                <w:b/>
              </w:rPr>
              <w:t>31.03.2023</w:t>
            </w:r>
          </w:p>
        </w:tc>
        <w:tc>
          <w:tcPr>
            <w:tcW w:w="708" w:type="dxa"/>
            <w:tcBorders>
              <w:top w:val="single" w:sz="2" w:space="0" w:color="1F4E79" w:themeColor="accent1" w:themeShade="80"/>
              <w:bottom w:val="single" w:sz="2" w:space="0" w:color="1F4E79" w:themeColor="accent1" w:themeShade="80"/>
            </w:tcBorders>
            <w:shd w:val="clear" w:color="auto" w:fill="auto"/>
            <w:vAlign w:val="center"/>
          </w:tcPr>
          <w:p w14:paraId="1929B7FD"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70841EFA" w14:textId="77777777" w:rsidR="00DA1F44" w:rsidRPr="009C1C4F" w:rsidRDefault="00DA1F44" w:rsidP="0027624C">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31.12.202</w:t>
            </w:r>
            <w:r>
              <w:rPr>
                <w:rFonts w:cs="Arial"/>
                <w:b/>
              </w:rPr>
              <w:t>2</w:t>
            </w:r>
          </w:p>
        </w:tc>
        <w:tc>
          <w:tcPr>
            <w:tcW w:w="707" w:type="dxa"/>
            <w:tcBorders>
              <w:top w:val="single" w:sz="2" w:space="0" w:color="1F4E79" w:themeColor="accent1" w:themeShade="80"/>
              <w:bottom w:val="single" w:sz="2" w:space="0" w:color="1F4E79" w:themeColor="accent1" w:themeShade="80"/>
            </w:tcBorders>
            <w:shd w:val="clear" w:color="auto" w:fill="auto"/>
            <w:vAlign w:val="center"/>
          </w:tcPr>
          <w:p w14:paraId="17A55442" w14:textId="77777777" w:rsidR="00DA1F44" w:rsidRPr="009C1C4F" w:rsidRDefault="00DA1F44" w:rsidP="009C1C4F">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r>
      <w:tr w:rsidR="00DA1F44" w:rsidRPr="008B6EDA" w14:paraId="0A2FD2B0" w14:textId="77777777" w:rsidTr="00033A70">
        <w:trPr>
          <w:trHeight w:hRule="exact" w:val="59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1F4E79" w:themeColor="accent1" w:themeShade="80"/>
              <w:bottom w:val="nil"/>
            </w:tcBorders>
            <w:shd w:val="clear" w:color="auto" w:fill="auto"/>
            <w:vAlign w:val="center"/>
          </w:tcPr>
          <w:p w14:paraId="1BA95F1F" w14:textId="77777777" w:rsidR="00DA1F44" w:rsidRPr="008B6EDA" w:rsidRDefault="00DA1F44" w:rsidP="009C1C4F">
            <w:pPr>
              <w:pStyle w:val="07-Legenda"/>
              <w:ind w:left="0" w:firstLine="0"/>
              <w:jc w:val="left"/>
              <w:rPr>
                <w:b w:val="0"/>
              </w:rPr>
            </w:pPr>
            <w:r w:rsidRPr="008B6EDA">
              <w:rPr>
                <w:b w:val="0"/>
              </w:rPr>
              <w:t>Operações compromissadas lastreadas em Títulos Públicos Federais</w:t>
            </w:r>
          </w:p>
        </w:tc>
        <w:tc>
          <w:tcPr>
            <w:tcW w:w="992" w:type="dxa"/>
            <w:tcBorders>
              <w:top w:val="single" w:sz="2" w:space="0" w:color="1F4E79" w:themeColor="accent1" w:themeShade="80"/>
              <w:bottom w:val="nil"/>
            </w:tcBorders>
            <w:shd w:val="clear" w:color="auto" w:fill="auto"/>
            <w:vAlign w:val="center"/>
          </w:tcPr>
          <w:p w14:paraId="4BB2E8C6"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912D11">
              <w:t>48.245</w:t>
            </w:r>
          </w:p>
        </w:tc>
        <w:tc>
          <w:tcPr>
            <w:tcW w:w="709" w:type="dxa"/>
            <w:tcBorders>
              <w:top w:val="single" w:sz="2" w:space="0" w:color="1F4E79" w:themeColor="accent1" w:themeShade="80"/>
              <w:bottom w:val="nil"/>
            </w:tcBorders>
            <w:shd w:val="clear" w:color="auto" w:fill="auto"/>
            <w:vAlign w:val="center"/>
          </w:tcPr>
          <w:p w14:paraId="2998DCD5"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3B28A1">
              <w:rPr>
                <w:rFonts w:cs="Arial"/>
                <w:szCs w:val="14"/>
              </w:rPr>
              <w:t>100,00</w:t>
            </w:r>
          </w:p>
        </w:tc>
        <w:tc>
          <w:tcPr>
            <w:tcW w:w="992" w:type="dxa"/>
            <w:tcBorders>
              <w:top w:val="single" w:sz="2" w:space="0" w:color="1F4E79" w:themeColor="accent1" w:themeShade="80"/>
              <w:bottom w:val="nil"/>
            </w:tcBorders>
            <w:shd w:val="clear" w:color="auto" w:fill="auto"/>
            <w:vAlign w:val="center"/>
          </w:tcPr>
          <w:p w14:paraId="685C963E"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912D11">
              <w:rPr>
                <w:rFonts w:cs="Arial"/>
                <w:szCs w:val="14"/>
              </w:rPr>
              <w:t>58.576</w:t>
            </w:r>
          </w:p>
        </w:tc>
        <w:tc>
          <w:tcPr>
            <w:tcW w:w="709" w:type="dxa"/>
            <w:tcBorders>
              <w:top w:val="single" w:sz="2" w:space="0" w:color="1F4E79" w:themeColor="accent1" w:themeShade="80"/>
              <w:bottom w:val="nil"/>
            </w:tcBorders>
            <w:shd w:val="clear" w:color="auto" w:fill="auto"/>
            <w:vAlign w:val="center"/>
          </w:tcPr>
          <w:p w14:paraId="42FCB193"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3B28A1">
              <w:rPr>
                <w:rFonts w:cs="Arial"/>
                <w:szCs w:val="14"/>
              </w:rPr>
              <w:t>100,00</w:t>
            </w:r>
          </w:p>
        </w:tc>
        <w:tc>
          <w:tcPr>
            <w:tcW w:w="314" w:type="dxa"/>
            <w:tcBorders>
              <w:top w:val="single" w:sz="2" w:space="0" w:color="1F4E79" w:themeColor="accent1" w:themeShade="80"/>
              <w:bottom w:val="nil"/>
            </w:tcBorders>
            <w:shd w:val="clear" w:color="auto" w:fill="auto"/>
            <w:vAlign w:val="center"/>
          </w:tcPr>
          <w:p w14:paraId="73352133"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p>
        </w:tc>
        <w:tc>
          <w:tcPr>
            <w:tcW w:w="1105" w:type="dxa"/>
            <w:tcBorders>
              <w:top w:val="single" w:sz="2" w:space="0" w:color="1F4E79" w:themeColor="accent1" w:themeShade="80"/>
              <w:bottom w:val="nil"/>
            </w:tcBorders>
            <w:shd w:val="clear" w:color="auto" w:fill="auto"/>
            <w:vAlign w:val="center"/>
          </w:tcPr>
          <w:p w14:paraId="5847A8B2"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912D11">
              <w:t>2.811.248</w:t>
            </w:r>
          </w:p>
        </w:tc>
        <w:tc>
          <w:tcPr>
            <w:tcW w:w="708" w:type="dxa"/>
            <w:tcBorders>
              <w:top w:val="single" w:sz="2" w:space="0" w:color="1F4E79" w:themeColor="accent1" w:themeShade="80"/>
              <w:bottom w:val="nil"/>
            </w:tcBorders>
            <w:shd w:val="clear" w:color="auto" w:fill="auto"/>
            <w:vAlign w:val="center"/>
          </w:tcPr>
          <w:p w14:paraId="501FA894"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912D11">
              <w:rPr>
                <w:rFonts w:cs="Arial"/>
                <w:szCs w:val="14"/>
              </w:rPr>
              <w:t>73,6</w:t>
            </w:r>
            <w:r>
              <w:rPr>
                <w:rFonts w:cs="Arial"/>
                <w:szCs w:val="14"/>
              </w:rPr>
              <w:t>2</w:t>
            </w:r>
          </w:p>
        </w:tc>
        <w:tc>
          <w:tcPr>
            <w:tcW w:w="993" w:type="dxa"/>
            <w:tcBorders>
              <w:top w:val="single" w:sz="2" w:space="0" w:color="1F4E79" w:themeColor="accent1" w:themeShade="80"/>
              <w:bottom w:val="nil"/>
            </w:tcBorders>
            <w:shd w:val="clear" w:color="auto" w:fill="auto"/>
            <w:vAlign w:val="center"/>
          </w:tcPr>
          <w:p w14:paraId="69930F87" w14:textId="77777777" w:rsidR="00DA1F44" w:rsidRPr="003B28A1"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912D11">
              <w:rPr>
                <w:rFonts w:cs="Arial"/>
                <w:szCs w:val="14"/>
              </w:rPr>
              <w:t>6.073.051</w:t>
            </w:r>
          </w:p>
        </w:tc>
        <w:tc>
          <w:tcPr>
            <w:tcW w:w="707" w:type="dxa"/>
            <w:tcBorders>
              <w:top w:val="single" w:sz="2" w:space="0" w:color="1F4E79" w:themeColor="accent1" w:themeShade="80"/>
              <w:bottom w:val="nil"/>
            </w:tcBorders>
            <w:shd w:val="clear" w:color="auto" w:fill="auto"/>
            <w:vAlign w:val="center"/>
          </w:tcPr>
          <w:p w14:paraId="49C79F1C"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912D11">
              <w:rPr>
                <w:rFonts w:cs="Arial"/>
                <w:szCs w:val="14"/>
              </w:rPr>
              <w:t>94,5</w:t>
            </w:r>
            <w:r>
              <w:rPr>
                <w:rFonts w:cs="Arial"/>
                <w:szCs w:val="14"/>
              </w:rPr>
              <w:t>5</w:t>
            </w:r>
          </w:p>
        </w:tc>
      </w:tr>
      <w:tr w:rsidR="00DA1F44" w:rsidRPr="00033A70" w14:paraId="2EC094C4" w14:textId="77777777" w:rsidTr="00033A70">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shd w:val="clear" w:color="auto" w:fill="auto"/>
            <w:vAlign w:val="center"/>
          </w:tcPr>
          <w:p w14:paraId="67B2516C" w14:textId="77777777" w:rsidR="00DA1F44" w:rsidRPr="00033A70" w:rsidRDefault="00DA1F44" w:rsidP="009C1C4F">
            <w:pPr>
              <w:pStyle w:val="07-Legenda"/>
              <w:ind w:left="0" w:firstLine="0"/>
              <w:jc w:val="left"/>
              <w:rPr>
                <w:b w:val="0"/>
              </w:rPr>
            </w:pPr>
            <w:r w:rsidRPr="00033A70">
              <w:rPr>
                <w:b w:val="0"/>
              </w:rPr>
              <w:t>Letras Financeiras do Tesouro</w:t>
            </w:r>
          </w:p>
        </w:tc>
        <w:tc>
          <w:tcPr>
            <w:tcW w:w="992" w:type="dxa"/>
            <w:tcBorders>
              <w:top w:val="nil"/>
              <w:bottom w:val="nil"/>
            </w:tcBorders>
            <w:shd w:val="clear" w:color="auto" w:fill="auto"/>
            <w:vAlign w:val="center"/>
          </w:tcPr>
          <w:p w14:paraId="3EEA91DF"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709" w:type="dxa"/>
            <w:tcBorders>
              <w:top w:val="nil"/>
              <w:bottom w:val="nil"/>
            </w:tcBorders>
            <w:shd w:val="clear" w:color="auto" w:fill="auto"/>
            <w:vAlign w:val="center"/>
          </w:tcPr>
          <w:p w14:paraId="47EAF898"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992" w:type="dxa"/>
            <w:tcBorders>
              <w:top w:val="nil"/>
              <w:bottom w:val="nil"/>
            </w:tcBorders>
            <w:shd w:val="clear" w:color="auto" w:fill="auto"/>
            <w:vAlign w:val="center"/>
          </w:tcPr>
          <w:p w14:paraId="1C4FBE3B"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709" w:type="dxa"/>
            <w:tcBorders>
              <w:top w:val="nil"/>
              <w:bottom w:val="nil"/>
            </w:tcBorders>
            <w:shd w:val="clear" w:color="auto" w:fill="auto"/>
            <w:vAlign w:val="center"/>
          </w:tcPr>
          <w:p w14:paraId="3A419D33"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314" w:type="dxa"/>
            <w:tcBorders>
              <w:top w:val="nil"/>
              <w:bottom w:val="nil"/>
            </w:tcBorders>
            <w:shd w:val="clear" w:color="auto" w:fill="auto"/>
            <w:vAlign w:val="center"/>
          </w:tcPr>
          <w:p w14:paraId="0238771C"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B3E2EE2"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912D11">
              <w:rPr>
                <w:rFonts w:cs="Arial"/>
                <w:szCs w:val="14"/>
              </w:rPr>
              <w:t>1.007.500</w:t>
            </w:r>
          </w:p>
        </w:tc>
        <w:tc>
          <w:tcPr>
            <w:tcW w:w="708" w:type="dxa"/>
            <w:tcBorders>
              <w:top w:val="nil"/>
              <w:bottom w:val="nil"/>
            </w:tcBorders>
            <w:shd w:val="clear" w:color="auto" w:fill="auto"/>
            <w:vAlign w:val="center"/>
          </w:tcPr>
          <w:p w14:paraId="2B997969"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912D11">
              <w:rPr>
                <w:rFonts w:cs="Arial"/>
                <w:szCs w:val="14"/>
              </w:rPr>
              <w:t>26,38</w:t>
            </w:r>
          </w:p>
        </w:tc>
        <w:tc>
          <w:tcPr>
            <w:tcW w:w="993" w:type="dxa"/>
            <w:tcBorders>
              <w:top w:val="nil"/>
              <w:bottom w:val="nil"/>
            </w:tcBorders>
            <w:shd w:val="clear" w:color="auto" w:fill="auto"/>
            <w:vAlign w:val="center"/>
          </w:tcPr>
          <w:p w14:paraId="39D36B70"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912D11">
              <w:rPr>
                <w:rFonts w:cs="Arial"/>
                <w:szCs w:val="14"/>
              </w:rPr>
              <w:t>350.217</w:t>
            </w:r>
          </w:p>
        </w:tc>
        <w:tc>
          <w:tcPr>
            <w:tcW w:w="707" w:type="dxa"/>
            <w:tcBorders>
              <w:top w:val="nil"/>
              <w:bottom w:val="nil"/>
            </w:tcBorders>
            <w:shd w:val="clear" w:color="auto" w:fill="auto"/>
            <w:vAlign w:val="center"/>
          </w:tcPr>
          <w:p w14:paraId="7ECD8DA9" w14:textId="77777777" w:rsidR="00DA1F44" w:rsidRPr="0088314F" w:rsidRDefault="00DA1F44" w:rsidP="00F80B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912D11">
              <w:rPr>
                <w:rFonts w:cs="Arial"/>
                <w:szCs w:val="14"/>
              </w:rPr>
              <w:t>5,45</w:t>
            </w:r>
          </w:p>
        </w:tc>
      </w:tr>
      <w:tr w:rsidR="00DA1F44" w:rsidRPr="008B6EDA" w14:paraId="45ADD00C" w14:textId="77777777" w:rsidTr="00F80B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2" w:space="0" w:color="1F4E79" w:themeColor="accent1" w:themeShade="80"/>
            </w:tcBorders>
            <w:shd w:val="clear" w:color="auto" w:fill="auto"/>
            <w:vAlign w:val="center"/>
          </w:tcPr>
          <w:p w14:paraId="2D17ED29" w14:textId="77777777" w:rsidR="00DA1F44" w:rsidRPr="008B6EDA" w:rsidRDefault="00DA1F44" w:rsidP="009C1C4F">
            <w:pPr>
              <w:pStyle w:val="07-Legenda"/>
              <w:jc w:val="left"/>
              <w:rPr>
                <w:rFonts w:cs="Arial"/>
                <w:b w:val="0"/>
                <w:i/>
                <w:lang w:val="en-US"/>
              </w:rPr>
            </w:pPr>
            <w:r w:rsidRPr="008B6EDA">
              <w:rPr>
                <w:lang w:val="en-US"/>
              </w:rPr>
              <w:t>Total</w:t>
            </w:r>
          </w:p>
        </w:tc>
        <w:tc>
          <w:tcPr>
            <w:tcW w:w="992" w:type="dxa"/>
            <w:tcBorders>
              <w:top w:val="nil"/>
              <w:bottom w:val="single" w:sz="2" w:space="0" w:color="1F4E79" w:themeColor="accent1" w:themeShade="80"/>
            </w:tcBorders>
            <w:shd w:val="clear" w:color="auto" w:fill="auto"/>
            <w:vAlign w:val="center"/>
          </w:tcPr>
          <w:p w14:paraId="09F1FC17"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rFonts w:cs="Arial"/>
                <w:b/>
                <w:bCs/>
                <w:szCs w:val="14"/>
              </w:rPr>
            </w:pPr>
            <w:r w:rsidRPr="00912D11">
              <w:rPr>
                <w:b/>
                <w:bCs/>
              </w:rPr>
              <w:t>48.245</w:t>
            </w:r>
          </w:p>
        </w:tc>
        <w:tc>
          <w:tcPr>
            <w:tcW w:w="709" w:type="dxa"/>
            <w:tcBorders>
              <w:top w:val="nil"/>
              <w:bottom w:val="single" w:sz="2" w:space="0" w:color="1F4E79" w:themeColor="accent1" w:themeShade="80"/>
            </w:tcBorders>
            <w:shd w:val="clear" w:color="auto" w:fill="auto"/>
            <w:vAlign w:val="center"/>
          </w:tcPr>
          <w:p w14:paraId="2360A8B1"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rFonts w:cs="Arial"/>
                <w:b/>
                <w:bCs/>
                <w:szCs w:val="14"/>
              </w:rPr>
            </w:pPr>
            <w:r w:rsidRPr="008B6EDA">
              <w:rPr>
                <w:rFonts w:cs="Arial"/>
                <w:b/>
                <w:bCs/>
                <w:szCs w:val="14"/>
              </w:rPr>
              <w:t>100,00</w:t>
            </w:r>
          </w:p>
        </w:tc>
        <w:tc>
          <w:tcPr>
            <w:tcW w:w="992" w:type="dxa"/>
            <w:tcBorders>
              <w:top w:val="nil"/>
              <w:bottom w:val="single" w:sz="2" w:space="0" w:color="1F4E79" w:themeColor="accent1" w:themeShade="80"/>
            </w:tcBorders>
            <w:shd w:val="clear" w:color="auto" w:fill="auto"/>
            <w:vAlign w:val="center"/>
          </w:tcPr>
          <w:p w14:paraId="4E3459D4"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912D11">
              <w:rPr>
                <w:rFonts w:cs="Arial"/>
                <w:b/>
                <w:bCs/>
                <w:szCs w:val="14"/>
              </w:rPr>
              <w:t>58.576</w:t>
            </w:r>
          </w:p>
        </w:tc>
        <w:tc>
          <w:tcPr>
            <w:tcW w:w="709" w:type="dxa"/>
            <w:tcBorders>
              <w:top w:val="nil"/>
              <w:bottom w:val="single" w:sz="2" w:space="0" w:color="1F4E79" w:themeColor="accent1" w:themeShade="80"/>
            </w:tcBorders>
            <w:shd w:val="clear" w:color="auto" w:fill="auto"/>
            <w:vAlign w:val="center"/>
          </w:tcPr>
          <w:p w14:paraId="4966F773"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100,00</w:t>
            </w:r>
          </w:p>
        </w:tc>
        <w:tc>
          <w:tcPr>
            <w:tcW w:w="314" w:type="dxa"/>
            <w:tcBorders>
              <w:top w:val="nil"/>
              <w:bottom w:val="single" w:sz="2" w:space="0" w:color="1F4E79" w:themeColor="accent1" w:themeShade="80"/>
            </w:tcBorders>
            <w:shd w:val="clear" w:color="auto" w:fill="auto"/>
            <w:vAlign w:val="center"/>
          </w:tcPr>
          <w:p w14:paraId="0E2FE407"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p>
        </w:tc>
        <w:tc>
          <w:tcPr>
            <w:tcW w:w="1105" w:type="dxa"/>
            <w:tcBorders>
              <w:top w:val="nil"/>
              <w:bottom w:val="single" w:sz="2" w:space="0" w:color="1F4E79" w:themeColor="accent1" w:themeShade="80"/>
            </w:tcBorders>
            <w:shd w:val="clear" w:color="auto" w:fill="auto"/>
            <w:vAlign w:val="center"/>
          </w:tcPr>
          <w:p w14:paraId="5E4B8D93"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b/>
                <w:bCs/>
                <w:szCs w:val="14"/>
                <w:lang w:val="en-US"/>
              </w:rPr>
            </w:pPr>
            <w:r w:rsidRPr="00912D11">
              <w:rPr>
                <w:b/>
                <w:bCs/>
              </w:rPr>
              <w:t>3</w:t>
            </w:r>
            <w:r>
              <w:rPr>
                <w:b/>
                <w:bCs/>
              </w:rPr>
              <w:t>.</w:t>
            </w:r>
            <w:r w:rsidRPr="00912D11">
              <w:rPr>
                <w:b/>
                <w:bCs/>
              </w:rPr>
              <w:t>818</w:t>
            </w:r>
            <w:r>
              <w:rPr>
                <w:b/>
                <w:bCs/>
              </w:rPr>
              <w:t>.</w:t>
            </w:r>
            <w:r w:rsidRPr="00912D11">
              <w:rPr>
                <w:b/>
                <w:bCs/>
              </w:rPr>
              <w:t>748</w:t>
            </w:r>
          </w:p>
        </w:tc>
        <w:tc>
          <w:tcPr>
            <w:tcW w:w="708" w:type="dxa"/>
            <w:tcBorders>
              <w:top w:val="nil"/>
              <w:bottom w:val="single" w:sz="2" w:space="0" w:color="1F4E79" w:themeColor="accent1" w:themeShade="80"/>
            </w:tcBorders>
            <w:shd w:val="clear" w:color="auto" w:fill="auto"/>
            <w:vAlign w:val="center"/>
          </w:tcPr>
          <w:p w14:paraId="1383209D"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100,00</w:t>
            </w:r>
          </w:p>
        </w:tc>
        <w:tc>
          <w:tcPr>
            <w:tcW w:w="993" w:type="dxa"/>
            <w:tcBorders>
              <w:top w:val="nil"/>
              <w:bottom w:val="single" w:sz="2" w:space="0" w:color="1F4E79" w:themeColor="accent1" w:themeShade="80"/>
            </w:tcBorders>
            <w:shd w:val="clear" w:color="auto" w:fill="auto"/>
            <w:vAlign w:val="center"/>
          </w:tcPr>
          <w:p w14:paraId="2886E334"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912D11">
              <w:rPr>
                <w:rFonts w:cs="Arial"/>
                <w:b/>
                <w:bCs/>
                <w:szCs w:val="14"/>
              </w:rPr>
              <w:t>6</w:t>
            </w:r>
            <w:r>
              <w:rPr>
                <w:rFonts w:cs="Arial"/>
                <w:b/>
                <w:bCs/>
                <w:szCs w:val="14"/>
              </w:rPr>
              <w:t>.</w:t>
            </w:r>
            <w:r w:rsidRPr="00912D11">
              <w:rPr>
                <w:rFonts w:cs="Arial"/>
                <w:b/>
                <w:bCs/>
                <w:szCs w:val="14"/>
              </w:rPr>
              <w:t>423</w:t>
            </w:r>
            <w:r>
              <w:rPr>
                <w:rFonts w:cs="Arial"/>
                <w:b/>
                <w:bCs/>
                <w:szCs w:val="14"/>
              </w:rPr>
              <w:t>.</w:t>
            </w:r>
            <w:r w:rsidRPr="00912D11">
              <w:rPr>
                <w:rFonts w:cs="Arial"/>
                <w:b/>
                <w:bCs/>
                <w:szCs w:val="14"/>
              </w:rPr>
              <w:t>268</w:t>
            </w:r>
          </w:p>
        </w:tc>
        <w:tc>
          <w:tcPr>
            <w:tcW w:w="707" w:type="dxa"/>
            <w:tcBorders>
              <w:top w:val="nil"/>
              <w:bottom w:val="single" w:sz="2" w:space="0" w:color="1F4E79" w:themeColor="accent1" w:themeShade="80"/>
            </w:tcBorders>
            <w:shd w:val="clear" w:color="auto" w:fill="auto"/>
            <w:vAlign w:val="center"/>
          </w:tcPr>
          <w:p w14:paraId="59C71642" w14:textId="77777777" w:rsidR="00DA1F44" w:rsidRPr="008B6EDA" w:rsidRDefault="00DA1F44" w:rsidP="00F80B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100,00</w:t>
            </w:r>
          </w:p>
        </w:tc>
      </w:tr>
    </w:tbl>
    <w:bookmarkEnd w:id="50"/>
    <w:p w14:paraId="38132FAE" w14:textId="77777777" w:rsidR="00DA1F44" w:rsidRPr="008B6EDA" w:rsidRDefault="00DA1F44" w:rsidP="00DA1F44">
      <w:pPr>
        <w:pStyle w:val="07-Legenda1"/>
        <w:numPr>
          <w:ilvl w:val="0"/>
          <w:numId w:val="23"/>
        </w:numPr>
        <w:tabs>
          <w:tab w:val="clear" w:pos="284"/>
        </w:tabs>
        <w:spacing w:line="240" w:lineRule="auto"/>
        <w:ind w:left="284" w:hanging="284"/>
        <w:rPr>
          <w:rFonts w:ascii="Arial" w:hAnsi="Arial" w:cs="Arial"/>
          <w:color w:val="000000" w:themeColor="text1"/>
          <w:szCs w:val="14"/>
        </w:rPr>
      </w:pPr>
      <w:r w:rsidRPr="008B6EDA">
        <w:rPr>
          <w:rFonts w:ascii="Arial" w:hAnsi="Arial" w:cs="Arial"/>
          <w:color w:val="000000" w:themeColor="text1"/>
          <w:szCs w:val="14"/>
        </w:rPr>
        <w:t>Não inclui os valores referentes aos Fundos de Investimentos em Participações (FIP)</w:t>
      </w:r>
      <w:r>
        <w:rPr>
          <w:rFonts w:ascii="Arial" w:hAnsi="Arial" w:cs="Arial"/>
          <w:color w:val="000000" w:themeColor="text1"/>
          <w:szCs w:val="14"/>
        </w:rPr>
        <w:t xml:space="preserve">, </w:t>
      </w:r>
      <w:r w:rsidRPr="008B6EDA">
        <w:rPr>
          <w:rFonts w:ascii="Arial" w:hAnsi="Arial" w:cs="Arial"/>
          <w:color w:val="000000" w:themeColor="text1"/>
          <w:szCs w:val="14"/>
        </w:rPr>
        <w:t xml:space="preserve">com valor total de R$ </w:t>
      </w:r>
      <w:r w:rsidRPr="00F448D1">
        <w:rPr>
          <w:rFonts w:ascii="Arial" w:hAnsi="Arial" w:cs="Arial"/>
          <w:color w:val="000000" w:themeColor="text1"/>
          <w:szCs w:val="14"/>
        </w:rPr>
        <w:t>17.246</w:t>
      </w:r>
      <w:r>
        <w:rPr>
          <w:rFonts w:ascii="Arial" w:hAnsi="Arial" w:cs="Arial"/>
          <w:color w:val="000000" w:themeColor="text1"/>
          <w:szCs w:val="14"/>
        </w:rPr>
        <w:t xml:space="preserve"> </w:t>
      </w:r>
      <w:r w:rsidRPr="008B6EDA">
        <w:rPr>
          <w:rFonts w:ascii="Arial" w:hAnsi="Arial" w:cs="Arial"/>
          <w:color w:val="000000" w:themeColor="text1"/>
          <w:szCs w:val="14"/>
        </w:rPr>
        <w:t>mil em 3</w:t>
      </w:r>
      <w:r>
        <w:rPr>
          <w:rFonts w:ascii="Arial" w:hAnsi="Arial" w:cs="Arial"/>
          <w:color w:val="000000" w:themeColor="text1"/>
          <w:szCs w:val="14"/>
        </w:rPr>
        <w:t>1</w:t>
      </w:r>
      <w:r w:rsidRPr="008B6EDA">
        <w:rPr>
          <w:rFonts w:ascii="Arial" w:hAnsi="Arial" w:cs="Arial"/>
          <w:color w:val="000000" w:themeColor="text1"/>
          <w:szCs w:val="14"/>
        </w:rPr>
        <w:t>.</w:t>
      </w:r>
      <w:r>
        <w:rPr>
          <w:rFonts w:ascii="Arial" w:hAnsi="Arial" w:cs="Arial"/>
          <w:color w:val="000000" w:themeColor="text1"/>
          <w:szCs w:val="14"/>
        </w:rPr>
        <w:t>03</w:t>
      </w:r>
      <w:r w:rsidRPr="008B6EDA">
        <w:rPr>
          <w:rFonts w:ascii="Arial" w:hAnsi="Arial" w:cs="Arial"/>
          <w:color w:val="000000" w:themeColor="text1"/>
          <w:szCs w:val="14"/>
        </w:rPr>
        <w:t>.202</w:t>
      </w:r>
      <w:r>
        <w:rPr>
          <w:rFonts w:ascii="Arial" w:hAnsi="Arial" w:cs="Arial"/>
          <w:color w:val="000000" w:themeColor="text1"/>
          <w:szCs w:val="14"/>
        </w:rPr>
        <w:t>3</w:t>
      </w:r>
      <w:r w:rsidRPr="008B6EDA">
        <w:rPr>
          <w:rFonts w:ascii="Arial" w:hAnsi="Arial" w:cs="Arial"/>
          <w:color w:val="000000" w:themeColor="text1"/>
          <w:szCs w:val="14"/>
        </w:rPr>
        <w:t xml:space="preserve"> </w:t>
      </w:r>
      <w:r>
        <w:rPr>
          <w:rFonts w:ascii="Arial" w:hAnsi="Arial" w:cs="Arial"/>
          <w:color w:val="000000" w:themeColor="text1"/>
          <w:szCs w:val="14"/>
        </w:rPr>
        <w:t>(</w:t>
      </w:r>
      <w:r w:rsidRPr="008B6EDA">
        <w:rPr>
          <w:rFonts w:ascii="Arial" w:hAnsi="Arial" w:cs="Arial"/>
          <w:color w:val="000000" w:themeColor="text1"/>
          <w:szCs w:val="14"/>
        </w:rPr>
        <w:t>R$</w:t>
      </w:r>
      <w:r>
        <w:rPr>
          <w:rFonts w:ascii="Arial" w:hAnsi="Arial" w:cs="Arial"/>
          <w:color w:val="000000" w:themeColor="text1"/>
          <w:szCs w:val="14"/>
        </w:rPr>
        <w:t> </w:t>
      </w:r>
      <w:r w:rsidRPr="00F448D1">
        <w:rPr>
          <w:rFonts w:ascii="Arial" w:hAnsi="Arial" w:cs="Arial"/>
          <w:color w:val="000000" w:themeColor="text1"/>
          <w:szCs w:val="14"/>
        </w:rPr>
        <w:t>18.064</w:t>
      </w:r>
      <w:r>
        <w:rPr>
          <w:rFonts w:ascii="Arial" w:hAnsi="Arial" w:cs="Arial"/>
          <w:color w:val="000000" w:themeColor="text1"/>
          <w:szCs w:val="14"/>
        </w:rPr>
        <w:t xml:space="preserve"> em 31.12.2022)</w:t>
      </w:r>
      <w:r w:rsidRPr="008B6EDA">
        <w:rPr>
          <w:rFonts w:ascii="Arial" w:hAnsi="Arial" w:cs="Arial"/>
          <w:color w:val="000000" w:themeColor="text1"/>
          <w:szCs w:val="14"/>
        </w:rPr>
        <w:t>.</w:t>
      </w:r>
    </w:p>
    <w:p w14:paraId="5318FF73" w14:textId="77777777" w:rsidR="00DA1F44" w:rsidRPr="008B6EDA" w:rsidRDefault="00DA1F44" w:rsidP="00052ACD">
      <w:pPr>
        <w:pStyle w:val="06-Rmil"/>
        <w:rPr>
          <w:color w:val="000000" w:themeColor="text1"/>
        </w:rPr>
      </w:pPr>
      <w:bookmarkStart w:id="51" w:name="_Hlk94020747"/>
    </w:p>
    <w:bookmarkEnd w:id="51"/>
    <w:p w14:paraId="010CC56F" w14:textId="77777777" w:rsidR="00DA1F44" w:rsidRPr="009935C3" w:rsidRDefault="00DA1F44" w:rsidP="009935C3">
      <w:pPr>
        <w:pStyle w:val="05-Textonormal"/>
        <w:rPr>
          <w:b/>
          <w:color w:val="1F4E79" w:themeColor="accent1" w:themeShade="80"/>
        </w:rPr>
      </w:pPr>
      <w:r w:rsidRPr="009935C3">
        <w:rPr>
          <w:b/>
          <w:color w:val="1F4E79" w:themeColor="accent1" w:themeShade="80"/>
        </w:rPr>
        <w:t>a.4) Risco de liquidez e gestão de capital</w:t>
      </w:r>
    </w:p>
    <w:p w14:paraId="61FEE0F4" w14:textId="77777777" w:rsidR="00DA1F44" w:rsidRPr="008B6EDA" w:rsidRDefault="00DA1F44" w:rsidP="00052ACD">
      <w:pPr>
        <w:pStyle w:val="05-Textonormal"/>
        <w:rPr>
          <w:color w:val="000000" w:themeColor="text1"/>
        </w:rPr>
      </w:pPr>
      <w:r w:rsidRPr="008B6EDA">
        <w:rPr>
          <w:color w:val="000000" w:themeColor="text1"/>
        </w:rPr>
        <w:t>O risco de liquidez é definido pelo Grupo como a possibilidade de impactos negativos devido à falta de recursos para honrar suas obrigações</w:t>
      </w:r>
      <w:r>
        <w:rPr>
          <w:color w:val="000000" w:themeColor="text1"/>
        </w:rPr>
        <w:t xml:space="preserve"> financeiras</w:t>
      </w:r>
      <w:r w:rsidRPr="008B6EDA">
        <w:rPr>
          <w:color w:val="000000" w:themeColor="text1"/>
        </w:rPr>
        <w:t xml:space="preserve"> em função do descasamento entre ativos e passivos.</w:t>
      </w:r>
    </w:p>
    <w:p w14:paraId="0A08E23D" w14:textId="77777777" w:rsidR="00DA1F44" w:rsidRPr="008B6EDA" w:rsidRDefault="00DA1F44" w:rsidP="00954602">
      <w:pPr>
        <w:pStyle w:val="05-Textonormal"/>
        <w:rPr>
          <w:color w:val="000000" w:themeColor="text1"/>
        </w:rPr>
      </w:pPr>
      <w:r w:rsidRPr="008B6EDA">
        <w:rPr>
          <w:color w:val="000000" w:themeColor="text1"/>
        </w:rPr>
        <w:t>A BB Seguridade e suas controladas mantém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11DBE4D4" w14:textId="77777777" w:rsidR="00DA1F44" w:rsidRPr="008B6EDA" w:rsidRDefault="00DA1F44" w:rsidP="00052ACD">
      <w:pPr>
        <w:pStyle w:val="05-Textonormal"/>
        <w:rPr>
          <w:color w:val="000000" w:themeColor="text1"/>
        </w:rPr>
      </w:pPr>
      <w:r w:rsidRPr="008B6EDA">
        <w:rPr>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3BE64201" w14:textId="77777777" w:rsidR="00DA1F44" w:rsidRPr="008B6EDA" w:rsidRDefault="00DA1F44" w:rsidP="00052ACD">
      <w:pPr>
        <w:pStyle w:val="05-Textonormal"/>
        <w:rPr>
          <w:color w:val="000000" w:themeColor="text1"/>
        </w:rPr>
      </w:pPr>
      <w:r w:rsidRPr="008B6EDA">
        <w:rPr>
          <w:color w:val="000000" w:themeColor="text1"/>
        </w:rPr>
        <w:t>Os principais passivos da BB Seguridade e suas controladas são referentes a despesas administrativas, aos pagamentos de tributos e</w:t>
      </w:r>
      <w:r w:rsidRPr="008B6EDA">
        <w:rPr>
          <w:color w:val="000000" w:themeColor="text1"/>
          <w:lang w:eastAsia="en-US"/>
        </w:rPr>
        <w:t xml:space="preserve"> aos pagamentos de dividendos, conforme apresentado a seguir.</w:t>
      </w:r>
    </w:p>
    <w:p w14:paraId="0B7EE18E" w14:textId="77777777" w:rsidR="00DA1F44" w:rsidRPr="008B6EDA" w:rsidRDefault="00DA1F44" w:rsidP="00052ACD">
      <w:pPr>
        <w:pStyle w:val="06-Rmil"/>
        <w:rPr>
          <w:color w:val="000000" w:themeColor="text1"/>
        </w:rPr>
      </w:pPr>
      <w:r w:rsidRPr="008B6EDA">
        <w:rPr>
          <w:color w:val="000000" w:themeColor="text1"/>
        </w:rPr>
        <w:lastRenderedPageBreak/>
        <w:t>R$ mil</w:t>
      </w:r>
    </w:p>
    <w:tbl>
      <w:tblPr>
        <w:tblStyle w:val="TabeladeLista6Colorida-nfase5"/>
        <w:tblW w:w="9840" w:type="dxa"/>
        <w:jc w:val="center"/>
        <w:tblLayout w:type="fixed"/>
        <w:tblLook w:val="04A0" w:firstRow="1" w:lastRow="0" w:firstColumn="1" w:lastColumn="0" w:noHBand="0" w:noVBand="1"/>
      </w:tblPr>
      <w:tblGrid>
        <w:gridCol w:w="2117"/>
        <w:gridCol w:w="1502"/>
        <w:gridCol w:w="1012"/>
        <w:gridCol w:w="1447"/>
        <w:gridCol w:w="1158"/>
        <w:gridCol w:w="318"/>
        <w:gridCol w:w="1128"/>
        <w:gridCol w:w="1158"/>
      </w:tblGrid>
      <w:tr w:rsidR="00DA1F44" w:rsidRPr="008B6EDA" w14:paraId="2EE9ABE8" w14:textId="77777777" w:rsidTr="00654934">
        <w:trPr>
          <w:cnfStyle w:val="100000000000" w:firstRow="1" w:lastRow="0" w:firstColumn="0" w:lastColumn="0" w:oddVBand="0" w:evenVBand="0" w:oddHBand="0" w:evenHBand="0" w:firstRowFirstColumn="0" w:firstRowLastColumn="0" w:lastRowFirstColumn="0" w:lastRowLastColumn="0"/>
          <w:trHeight w:hRule="exact" w:val="315"/>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4E79" w:themeColor="accent1" w:themeShade="80"/>
              <w:bottom w:val="single" w:sz="2" w:space="0" w:color="1F4E79" w:themeColor="accent1" w:themeShade="80"/>
            </w:tcBorders>
            <w:shd w:val="clear" w:color="auto" w:fill="auto"/>
            <w:vAlign w:val="center"/>
          </w:tcPr>
          <w:p w14:paraId="1D9FB91D" w14:textId="77777777" w:rsidR="00DA1F44" w:rsidRPr="008B6EDA" w:rsidRDefault="00DA1F44" w:rsidP="00654934">
            <w:pPr>
              <w:keepNext/>
              <w:jc w:val="center"/>
              <w:rPr>
                <w:rFonts w:cs="Arial"/>
                <w:sz w:val="14"/>
                <w:szCs w:val="18"/>
              </w:rPr>
            </w:pPr>
          </w:p>
        </w:tc>
        <w:tc>
          <w:tcPr>
            <w:tcW w:w="7723" w:type="dxa"/>
            <w:gridSpan w:val="7"/>
            <w:tcBorders>
              <w:top w:val="single" w:sz="2" w:space="0" w:color="1F4E79" w:themeColor="accent1" w:themeShade="80"/>
              <w:bottom w:val="single" w:sz="2" w:space="0" w:color="1F4E79" w:themeColor="accent1" w:themeShade="80"/>
            </w:tcBorders>
            <w:shd w:val="clear" w:color="auto" w:fill="auto"/>
            <w:vAlign w:val="center"/>
          </w:tcPr>
          <w:p w14:paraId="138D4DAD" w14:textId="77777777" w:rsidR="00DA1F44" w:rsidRPr="008B6EDA" w:rsidRDefault="00DA1F44" w:rsidP="00654934">
            <w:pPr>
              <w:keepNext/>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Controlador</w:t>
            </w:r>
          </w:p>
        </w:tc>
      </w:tr>
      <w:tr w:rsidR="00DA1F44" w:rsidRPr="008B6EDA" w14:paraId="156F97CF" w14:textId="77777777" w:rsidTr="00654934">
        <w:trPr>
          <w:cnfStyle w:val="000000100000" w:firstRow="0" w:lastRow="0" w:firstColumn="0" w:lastColumn="0" w:oddVBand="0" w:evenVBand="0" w:oddHBand="1" w:evenHBand="0" w:firstRowFirstColumn="0" w:firstRowLastColumn="0" w:lastRowFirstColumn="0" w:lastRowLastColumn="0"/>
          <w:trHeight w:hRule="exact" w:val="315"/>
          <w:jc w:val="center"/>
        </w:trPr>
        <w:tc>
          <w:tcPr>
            <w:cnfStyle w:val="001000000000" w:firstRow="0" w:lastRow="0" w:firstColumn="1" w:lastColumn="0" w:oddVBand="0" w:evenVBand="0" w:oddHBand="0" w:evenHBand="0" w:firstRowFirstColumn="0" w:firstRowLastColumn="0" w:lastRowFirstColumn="0" w:lastRowLastColumn="0"/>
            <w:tcW w:w="3619" w:type="dxa"/>
            <w:gridSpan w:val="2"/>
            <w:vMerge w:val="restart"/>
            <w:tcBorders>
              <w:top w:val="single" w:sz="2" w:space="0" w:color="1F4E79" w:themeColor="accent1" w:themeShade="80"/>
              <w:bottom w:val="nil"/>
            </w:tcBorders>
            <w:shd w:val="clear" w:color="auto" w:fill="auto"/>
            <w:vAlign w:val="center"/>
          </w:tcPr>
          <w:p w14:paraId="5574B6C0" w14:textId="77777777" w:rsidR="00DA1F44" w:rsidRPr="008B6EDA" w:rsidRDefault="00DA1F44" w:rsidP="00654934">
            <w:pPr>
              <w:keepNext/>
              <w:rPr>
                <w:rFonts w:cs="Arial"/>
                <w:sz w:val="14"/>
                <w:szCs w:val="14"/>
              </w:rPr>
            </w:pPr>
            <w:r w:rsidRPr="008B6EDA">
              <w:rPr>
                <w:rFonts w:cs="Arial"/>
                <w:sz w:val="14"/>
                <w:szCs w:val="14"/>
              </w:rPr>
              <w:t>Risco de Liquidez</w:t>
            </w:r>
          </w:p>
        </w:tc>
        <w:tc>
          <w:tcPr>
            <w:tcW w:w="1012" w:type="dxa"/>
            <w:tcBorders>
              <w:top w:val="single" w:sz="2" w:space="0" w:color="1F4E79" w:themeColor="accent1" w:themeShade="80"/>
              <w:bottom w:val="nil"/>
            </w:tcBorders>
            <w:shd w:val="clear" w:color="auto" w:fill="auto"/>
            <w:vAlign w:val="center"/>
          </w:tcPr>
          <w:p w14:paraId="7993CAEC" w14:textId="77777777" w:rsidR="00DA1F44" w:rsidRPr="008B6EDA" w:rsidRDefault="00DA1F44" w:rsidP="00654934">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605" w:type="dxa"/>
            <w:gridSpan w:val="2"/>
            <w:tcBorders>
              <w:top w:val="single" w:sz="2" w:space="0" w:color="1F4E79" w:themeColor="accent1" w:themeShade="80"/>
              <w:bottom w:val="single" w:sz="2" w:space="0" w:color="1F4E79" w:themeColor="accent1" w:themeShade="80"/>
            </w:tcBorders>
            <w:shd w:val="clear" w:color="auto" w:fill="auto"/>
            <w:vAlign w:val="center"/>
          </w:tcPr>
          <w:p w14:paraId="35DCC482" w14:textId="77777777" w:rsidR="00DA1F44" w:rsidRPr="008B6EDA" w:rsidRDefault="00DA1F44" w:rsidP="00654934">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33CBD">
              <w:rPr>
                <w:rFonts w:cs="Arial"/>
                <w:b/>
                <w:sz w:val="14"/>
                <w:szCs w:val="18"/>
              </w:rPr>
              <w:t>31.03.2023</w:t>
            </w:r>
          </w:p>
        </w:tc>
        <w:tc>
          <w:tcPr>
            <w:tcW w:w="318" w:type="dxa"/>
            <w:tcBorders>
              <w:top w:val="single" w:sz="2" w:space="0" w:color="1F4E79" w:themeColor="accent1" w:themeShade="80"/>
              <w:bottom w:val="nil"/>
            </w:tcBorders>
            <w:shd w:val="clear" w:color="auto" w:fill="auto"/>
            <w:vAlign w:val="center"/>
          </w:tcPr>
          <w:p w14:paraId="716B83F8" w14:textId="77777777" w:rsidR="00DA1F44" w:rsidRPr="008B6EDA" w:rsidRDefault="00DA1F44" w:rsidP="00654934">
            <w:pPr>
              <w:keepNext/>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2284" w:type="dxa"/>
            <w:gridSpan w:val="2"/>
            <w:tcBorders>
              <w:top w:val="single" w:sz="2" w:space="0" w:color="1F4E79" w:themeColor="accent1" w:themeShade="80"/>
              <w:bottom w:val="single" w:sz="2" w:space="0" w:color="1F4E79" w:themeColor="accent1" w:themeShade="80"/>
            </w:tcBorders>
            <w:shd w:val="clear" w:color="auto" w:fill="auto"/>
            <w:vAlign w:val="center"/>
          </w:tcPr>
          <w:p w14:paraId="44B2ABA4" w14:textId="77777777" w:rsidR="00DA1F44" w:rsidRPr="008B6EDA" w:rsidRDefault="00DA1F44" w:rsidP="00654934">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33CBD">
              <w:rPr>
                <w:rFonts w:cs="Arial"/>
                <w:b/>
                <w:sz w:val="14"/>
                <w:szCs w:val="18"/>
              </w:rPr>
              <w:t>31.12.2022</w:t>
            </w:r>
          </w:p>
        </w:tc>
      </w:tr>
      <w:tr w:rsidR="00DA1F44" w:rsidRPr="008B6EDA" w14:paraId="0D6E0FE6" w14:textId="77777777" w:rsidTr="00654934">
        <w:trPr>
          <w:trHeight w:hRule="exact" w:val="268"/>
          <w:jc w:val="center"/>
        </w:trPr>
        <w:tc>
          <w:tcPr>
            <w:cnfStyle w:val="001000000000" w:firstRow="0" w:lastRow="0" w:firstColumn="1" w:lastColumn="0" w:oddVBand="0" w:evenVBand="0" w:oddHBand="0" w:evenHBand="0" w:firstRowFirstColumn="0" w:firstRowLastColumn="0" w:lastRowFirstColumn="0" w:lastRowLastColumn="0"/>
            <w:tcW w:w="3619" w:type="dxa"/>
            <w:gridSpan w:val="2"/>
            <w:vMerge/>
            <w:tcBorders>
              <w:top w:val="nil"/>
              <w:bottom w:val="single" w:sz="2" w:space="0" w:color="1F4E79" w:themeColor="accent1" w:themeShade="80"/>
            </w:tcBorders>
            <w:shd w:val="clear" w:color="auto" w:fill="auto"/>
          </w:tcPr>
          <w:p w14:paraId="751FA2E2" w14:textId="77777777" w:rsidR="00DA1F44" w:rsidRPr="008B6EDA" w:rsidRDefault="00DA1F44" w:rsidP="008022A2">
            <w:pPr>
              <w:pStyle w:val="08-Tabelageral"/>
              <w:jc w:val="left"/>
              <w:rPr>
                <w:rFonts w:cs="Arial"/>
                <w:b w:val="0"/>
              </w:rPr>
            </w:pPr>
          </w:p>
        </w:tc>
        <w:tc>
          <w:tcPr>
            <w:tcW w:w="1012" w:type="dxa"/>
            <w:tcBorders>
              <w:top w:val="nil"/>
              <w:bottom w:val="single" w:sz="2" w:space="0" w:color="1F4E79" w:themeColor="accent1" w:themeShade="80"/>
            </w:tcBorders>
            <w:shd w:val="clear" w:color="auto" w:fill="auto"/>
            <w:vAlign w:val="center"/>
          </w:tcPr>
          <w:p w14:paraId="59B8AB44" w14:textId="77777777" w:rsidR="00DA1F44" w:rsidRPr="008B6EDA" w:rsidRDefault="00DA1F44" w:rsidP="00654934">
            <w:pPr>
              <w:pStyle w:val="08-Tabelageral"/>
              <w:jc w:val="center"/>
              <w:cnfStyle w:val="000000000000" w:firstRow="0" w:lastRow="0" w:firstColumn="0" w:lastColumn="0" w:oddVBand="0" w:evenVBand="0" w:oddHBand="0" w:evenHBand="0" w:firstRowFirstColumn="0" w:firstRowLastColumn="0" w:lastRowFirstColumn="0" w:lastRowLastColumn="0"/>
              <w:rPr>
                <w:b/>
              </w:rPr>
            </w:pPr>
            <w:r w:rsidRPr="008B6EDA">
              <w:rPr>
                <w:b/>
              </w:rPr>
              <w:t>Nota</w:t>
            </w:r>
          </w:p>
        </w:tc>
        <w:tc>
          <w:tcPr>
            <w:tcW w:w="1447" w:type="dxa"/>
            <w:tcBorders>
              <w:top w:val="single" w:sz="2" w:space="0" w:color="1F4E79" w:themeColor="accent1" w:themeShade="80"/>
              <w:bottom w:val="single" w:sz="2" w:space="0" w:color="1F4E79" w:themeColor="accent1" w:themeShade="80"/>
            </w:tcBorders>
            <w:shd w:val="clear" w:color="auto" w:fill="auto"/>
            <w:vAlign w:val="center"/>
          </w:tcPr>
          <w:p w14:paraId="1C8F3097" w14:textId="77777777" w:rsidR="00DA1F44" w:rsidRPr="008B6EDA" w:rsidRDefault="00DA1F44" w:rsidP="00654934">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p>
        </w:tc>
        <w:tc>
          <w:tcPr>
            <w:tcW w:w="1157" w:type="dxa"/>
            <w:tcBorders>
              <w:top w:val="single" w:sz="2" w:space="0" w:color="1F4E79" w:themeColor="accent1" w:themeShade="80"/>
              <w:bottom w:val="single" w:sz="2" w:space="0" w:color="1F4E79" w:themeColor="accent1" w:themeShade="80"/>
            </w:tcBorders>
            <w:shd w:val="clear" w:color="auto" w:fill="auto"/>
            <w:vAlign w:val="center"/>
          </w:tcPr>
          <w:p w14:paraId="3C47BF03" w14:textId="77777777" w:rsidR="00DA1F44" w:rsidRPr="008B6EDA" w:rsidRDefault="00DA1F44" w:rsidP="00654934">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c>
          <w:tcPr>
            <w:tcW w:w="318" w:type="dxa"/>
            <w:tcBorders>
              <w:top w:val="nil"/>
              <w:bottom w:val="single" w:sz="2" w:space="0" w:color="1F4E79" w:themeColor="accent1" w:themeShade="80"/>
            </w:tcBorders>
            <w:shd w:val="clear" w:color="auto" w:fill="auto"/>
            <w:vAlign w:val="center"/>
          </w:tcPr>
          <w:p w14:paraId="2777ABBC" w14:textId="77777777" w:rsidR="00DA1F44" w:rsidRPr="008B6EDA" w:rsidRDefault="00DA1F44" w:rsidP="00654934">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35041660" w14:textId="77777777" w:rsidR="00DA1F44" w:rsidRPr="008B6EDA" w:rsidRDefault="00DA1F44" w:rsidP="00654934">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p>
        </w:tc>
        <w:tc>
          <w:tcPr>
            <w:tcW w:w="1156" w:type="dxa"/>
            <w:tcBorders>
              <w:top w:val="single" w:sz="2" w:space="0" w:color="1F4E79" w:themeColor="accent1" w:themeShade="80"/>
              <w:bottom w:val="single" w:sz="2" w:space="0" w:color="1F4E79" w:themeColor="accent1" w:themeShade="80"/>
            </w:tcBorders>
            <w:shd w:val="clear" w:color="auto" w:fill="auto"/>
            <w:vAlign w:val="center"/>
          </w:tcPr>
          <w:p w14:paraId="78DB3ADC" w14:textId="77777777" w:rsidR="00DA1F44" w:rsidRPr="008B6EDA" w:rsidRDefault="00DA1F44" w:rsidP="00654934">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r>
      <w:tr w:rsidR="00DA1F44" w:rsidRPr="000832FF" w14:paraId="787C1859" w14:textId="77777777" w:rsidTr="00311A7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single" w:sz="2" w:space="0" w:color="1F4E79" w:themeColor="accent1" w:themeShade="80"/>
              <w:bottom w:val="nil"/>
            </w:tcBorders>
            <w:shd w:val="clear" w:color="auto" w:fill="auto"/>
            <w:vAlign w:val="center"/>
          </w:tcPr>
          <w:p w14:paraId="52649557" w14:textId="77777777" w:rsidR="00DA1F44" w:rsidRPr="008B6EDA" w:rsidRDefault="00DA1F44" w:rsidP="00311A72">
            <w:pPr>
              <w:pStyle w:val="08-Tabelageral"/>
              <w:keepLines w:val="0"/>
              <w:jc w:val="left"/>
              <w:rPr>
                <w:b w:val="0"/>
              </w:rPr>
            </w:pPr>
            <w:r w:rsidRPr="008B6EDA">
              <w:rPr>
                <w:b w:val="0"/>
              </w:rPr>
              <w:t>ATIVOS</w:t>
            </w:r>
          </w:p>
        </w:tc>
        <w:tc>
          <w:tcPr>
            <w:tcW w:w="1012" w:type="dxa"/>
            <w:tcBorders>
              <w:top w:val="single" w:sz="2" w:space="0" w:color="1F4E79" w:themeColor="accent1" w:themeShade="80"/>
              <w:bottom w:val="nil"/>
            </w:tcBorders>
            <w:shd w:val="clear" w:color="auto" w:fill="auto"/>
            <w:vAlign w:val="center"/>
          </w:tcPr>
          <w:p w14:paraId="77C1F994" w14:textId="77777777" w:rsidR="00DA1F44" w:rsidRPr="000832FF" w:rsidRDefault="00DA1F44" w:rsidP="00311A72">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447" w:type="dxa"/>
            <w:tcBorders>
              <w:top w:val="single" w:sz="2" w:space="0" w:color="1F4E79" w:themeColor="accent1" w:themeShade="80"/>
              <w:bottom w:val="nil"/>
            </w:tcBorders>
            <w:shd w:val="clear" w:color="auto" w:fill="auto"/>
            <w:vAlign w:val="center"/>
          </w:tcPr>
          <w:p w14:paraId="67908DD6"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57" w:type="dxa"/>
            <w:tcBorders>
              <w:top w:val="single" w:sz="2" w:space="0" w:color="1F4E79" w:themeColor="accent1" w:themeShade="80"/>
              <w:bottom w:val="nil"/>
            </w:tcBorders>
            <w:shd w:val="clear" w:color="auto" w:fill="auto"/>
            <w:vAlign w:val="center"/>
          </w:tcPr>
          <w:p w14:paraId="2F9E3A50"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318" w:type="dxa"/>
            <w:tcBorders>
              <w:top w:val="single" w:sz="2" w:space="0" w:color="1F4E79" w:themeColor="accent1" w:themeShade="80"/>
              <w:bottom w:val="nil"/>
            </w:tcBorders>
            <w:shd w:val="clear" w:color="auto" w:fill="auto"/>
            <w:vAlign w:val="center"/>
          </w:tcPr>
          <w:p w14:paraId="642FD44B"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28" w:type="dxa"/>
            <w:tcBorders>
              <w:top w:val="single" w:sz="2" w:space="0" w:color="1F4E79" w:themeColor="accent1" w:themeShade="80"/>
              <w:bottom w:val="nil"/>
            </w:tcBorders>
            <w:shd w:val="clear" w:color="auto" w:fill="auto"/>
            <w:vAlign w:val="center"/>
          </w:tcPr>
          <w:p w14:paraId="19F03B28"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56" w:type="dxa"/>
            <w:tcBorders>
              <w:top w:val="single" w:sz="2" w:space="0" w:color="1F4E79" w:themeColor="accent1" w:themeShade="80"/>
              <w:bottom w:val="nil"/>
            </w:tcBorders>
            <w:shd w:val="clear" w:color="auto" w:fill="auto"/>
            <w:vAlign w:val="center"/>
          </w:tcPr>
          <w:p w14:paraId="301A3550"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DA1F44" w:rsidRPr="000832FF" w14:paraId="4FFEC63A" w14:textId="77777777" w:rsidTr="00311A72">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4BBF09D0" w14:textId="77777777" w:rsidR="00DA1F44" w:rsidRPr="008B6EDA" w:rsidRDefault="00DA1F44" w:rsidP="00311A72">
            <w:pPr>
              <w:pStyle w:val="08-Tabelageral"/>
              <w:keepLines w:val="0"/>
              <w:jc w:val="left"/>
              <w:rPr>
                <w:b w:val="0"/>
              </w:rPr>
            </w:pPr>
            <w:r w:rsidRPr="008B6EDA">
              <w:rPr>
                <w:b w:val="0"/>
              </w:rPr>
              <w:t>Caixa e Equivalentes de Caixa</w:t>
            </w:r>
          </w:p>
        </w:tc>
        <w:tc>
          <w:tcPr>
            <w:tcW w:w="1012" w:type="dxa"/>
            <w:tcBorders>
              <w:top w:val="nil"/>
              <w:bottom w:val="nil"/>
            </w:tcBorders>
            <w:shd w:val="clear" w:color="auto" w:fill="auto"/>
            <w:vAlign w:val="center"/>
          </w:tcPr>
          <w:p w14:paraId="7AE85796" w14:textId="77777777" w:rsidR="00DA1F44" w:rsidRPr="000832FF" w:rsidRDefault="00DA1F44" w:rsidP="00311A72">
            <w:pPr>
              <w:pStyle w:val="08-Tabelageral"/>
              <w:keepLines w:val="0"/>
              <w:jc w:val="center"/>
              <w:cnfStyle w:val="000000000000" w:firstRow="0" w:lastRow="0" w:firstColumn="0" w:lastColumn="0" w:oddVBand="0" w:evenVBand="0" w:oddHBand="0" w:evenHBand="0" w:firstRowFirstColumn="0" w:firstRowLastColumn="0" w:lastRowFirstColumn="0" w:lastRowLastColumn="0"/>
              <w:rPr>
                <w:b/>
              </w:rPr>
            </w:pPr>
            <w:r w:rsidRPr="000832FF">
              <w:t>[15]</w:t>
            </w:r>
          </w:p>
        </w:tc>
        <w:tc>
          <w:tcPr>
            <w:tcW w:w="1447" w:type="dxa"/>
            <w:tcBorders>
              <w:top w:val="nil"/>
              <w:bottom w:val="nil"/>
            </w:tcBorders>
            <w:shd w:val="clear" w:color="auto" w:fill="auto"/>
            <w:vAlign w:val="center"/>
          </w:tcPr>
          <w:p w14:paraId="3E750C54"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833CBD">
              <w:t>48.679</w:t>
            </w:r>
          </w:p>
        </w:tc>
        <w:tc>
          <w:tcPr>
            <w:tcW w:w="1157" w:type="dxa"/>
            <w:tcBorders>
              <w:top w:val="nil"/>
              <w:bottom w:val="nil"/>
            </w:tcBorders>
            <w:shd w:val="clear" w:color="auto" w:fill="auto"/>
            <w:vAlign w:val="center"/>
          </w:tcPr>
          <w:p w14:paraId="2B66CFA7"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c>
          <w:tcPr>
            <w:tcW w:w="318" w:type="dxa"/>
            <w:tcBorders>
              <w:top w:val="nil"/>
              <w:bottom w:val="nil"/>
            </w:tcBorders>
            <w:shd w:val="clear" w:color="auto" w:fill="auto"/>
            <w:vAlign w:val="center"/>
          </w:tcPr>
          <w:p w14:paraId="22390B0B"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p>
        </w:tc>
        <w:tc>
          <w:tcPr>
            <w:tcW w:w="1128" w:type="dxa"/>
            <w:tcBorders>
              <w:top w:val="nil"/>
              <w:bottom w:val="nil"/>
            </w:tcBorders>
            <w:shd w:val="clear" w:color="auto" w:fill="auto"/>
            <w:vAlign w:val="center"/>
          </w:tcPr>
          <w:p w14:paraId="01696284"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833CBD">
              <w:t>59.003</w:t>
            </w:r>
          </w:p>
        </w:tc>
        <w:tc>
          <w:tcPr>
            <w:tcW w:w="1156" w:type="dxa"/>
            <w:tcBorders>
              <w:top w:val="nil"/>
              <w:bottom w:val="nil"/>
            </w:tcBorders>
            <w:shd w:val="clear" w:color="auto" w:fill="auto"/>
            <w:vAlign w:val="center"/>
          </w:tcPr>
          <w:p w14:paraId="42F51A4D"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r>
      <w:tr w:rsidR="00DA1F44" w:rsidRPr="000832FF" w14:paraId="68B6E555" w14:textId="77777777" w:rsidTr="00311A7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7C078498" w14:textId="77777777" w:rsidR="00DA1F44" w:rsidRPr="000832FF" w:rsidRDefault="00DA1F44" w:rsidP="00311A72">
            <w:pPr>
              <w:pStyle w:val="08-Tabelageral"/>
              <w:keepLines w:val="0"/>
              <w:jc w:val="left"/>
              <w:rPr>
                <w:b w:val="0"/>
              </w:rPr>
            </w:pPr>
            <w:r w:rsidRPr="000832FF">
              <w:rPr>
                <w:b w:val="0"/>
              </w:rPr>
              <w:t>Ativos financeiros ao valor justo por meio do resultado</w:t>
            </w:r>
          </w:p>
        </w:tc>
        <w:tc>
          <w:tcPr>
            <w:tcW w:w="1012" w:type="dxa"/>
            <w:tcBorders>
              <w:top w:val="nil"/>
              <w:bottom w:val="nil"/>
            </w:tcBorders>
            <w:shd w:val="clear" w:color="auto" w:fill="auto"/>
            <w:vAlign w:val="center"/>
          </w:tcPr>
          <w:p w14:paraId="4776C024" w14:textId="77777777" w:rsidR="00DA1F44" w:rsidRPr="000832FF" w:rsidRDefault="00DA1F44" w:rsidP="00311A72">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0832FF">
              <w:t>[16.a]</w:t>
            </w:r>
          </w:p>
        </w:tc>
        <w:tc>
          <w:tcPr>
            <w:tcW w:w="1447" w:type="dxa"/>
            <w:tcBorders>
              <w:top w:val="nil"/>
              <w:bottom w:val="nil"/>
            </w:tcBorders>
            <w:shd w:val="clear" w:color="auto" w:fill="auto"/>
            <w:vAlign w:val="center"/>
          </w:tcPr>
          <w:p w14:paraId="31B607E9"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r w:rsidRPr="000832FF">
              <w:t>--</w:t>
            </w:r>
          </w:p>
        </w:tc>
        <w:tc>
          <w:tcPr>
            <w:tcW w:w="1157" w:type="dxa"/>
            <w:tcBorders>
              <w:top w:val="nil"/>
              <w:bottom w:val="nil"/>
            </w:tcBorders>
            <w:shd w:val="clear" w:color="auto" w:fill="auto"/>
            <w:vAlign w:val="center"/>
          </w:tcPr>
          <w:p w14:paraId="2F5A3F86"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r w:rsidRPr="00833CBD">
              <w:t>17.246</w:t>
            </w:r>
          </w:p>
        </w:tc>
        <w:tc>
          <w:tcPr>
            <w:tcW w:w="318" w:type="dxa"/>
            <w:tcBorders>
              <w:top w:val="nil"/>
              <w:bottom w:val="nil"/>
            </w:tcBorders>
            <w:shd w:val="clear" w:color="auto" w:fill="auto"/>
            <w:vAlign w:val="center"/>
          </w:tcPr>
          <w:p w14:paraId="3443D544"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28" w:type="dxa"/>
            <w:tcBorders>
              <w:top w:val="nil"/>
              <w:bottom w:val="nil"/>
            </w:tcBorders>
            <w:shd w:val="clear" w:color="auto" w:fill="auto"/>
            <w:vAlign w:val="center"/>
          </w:tcPr>
          <w:p w14:paraId="29596686"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r w:rsidRPr="000832FF">
              <w:t>--</w:t>
            </w:r>
          </w:p>
        </w:tc>
        <w:tc>
          <w:tcPr>
            <w:tcW w:w="1156" w:type="dxa"/>
            <w:tcBorders>
              <w:top w:val="nil"/>
              <w:bottom w:val="nil"/>
            </w:tcBorders>
            <w:shd w:val="clear" w:color="auto" w:fill="auto"/>
            <w:vAlign w:val="center"/>
          </w:tcPr>
          <w:p w14:paraId="65BEEDD5" w14:textId="77777777" w:rsidR="00DA1F44" w:rsidRPr="000832FF" w:rsidRDefault="00DA1F44" w:rsidP="000832FF">
            <w:pPr>
              <w:pStyle w:val="08-Tabelageral"/>
              <w:keepLines w:val="0"/>
              <w:cnfStyle w:val="000000100000" w:firstRow="0" w:lastRow="0" w:firstColumn="0" w:lastColumn="0" w:oddVBand="0" w:evenVBand="0" w:oddHBand="1" w:evenHBand="0" w:firstRowFirstColumn="0" w:firstRowLastColumn="0" w:lastRowFirstColumn="0" w:lastRowLastColumn="0"/>
            </w:pPr>
            <w:r w:rsidRPr="00833CBD">
              <w:t>18.064</w:t>
            </w:r>
          </w:p>
        </w:tc>
      </w:tr>
      <w:tr w:rsidR="00DA1F44" w:rsidRPr="000832FF" w14:paraId="287D0C70" w14:textId="77777777" w:rsidTr="00311A72">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4B88EFBB" w14:textId="77777777" w:rsidR="00DA1F44" w:rsidRPr="000832FF" w:rsidRDefault="00DA1F44" w:rsidP="00311A72">
            <w:pPr>
              <w:pStyle w:val="08-Tabelageral"/>
              <w:keepLines w:val="0"/>
              <w:jc w:val="left"/>
              <w:rPr>
                <w:b w:val="0"/>
              </w:rPr>
            </w:pPr>
            <w:r w:rsidRPr="000832FF">
              <w:rPr>
                <w:b w:val="0"/>
              </w:rPr>
              <w:t>Dividendos/JCP a Receber</w:t>
            </w:r>
          </w:p>
        </w:tc>
        <w:tc>
          <w:tcPr>
            <w:tcW w:w="1012" w:type="dxa"/>
            <w:tcBorders>
              <w:top w:val="nil"/>
              <w:bottom w:val="nil"/>
            </w:tcBorders>
            <w:shd w:val="clear" w:color="auto" w:fill="auto"/>
            <w:vAlign w:val="center"/>
          </w:tcPr>
          <w:p w14:paraId="5F61AA74" w14:textId="77777777" w:rsidR="00DA1F44" w:rsidRPr="000832FF" w:rsidRDefault="00DA1F44" w:rsidP="00311A72">
            <w:pPr>
              <w:pStyle w:val="08-Tabelageral"/>
              <w:keepLines w:val="0"/>
              <w:jc w:val="center"/>
              <w:cnfStyle w:val="000000000000" w:firstRow="0" w:lastRow="0" w:firstColumn="0" w:lastColumn="0" w:oddVBand="0" w:evenVBand="0" w:oddHBand="0" w:evenHBand="0" w:firstRowFirstColumn="0" w:firstRowLastColumn="0" w:lastRowFirstColumn="0" w:lastRowLastColumn="0"/>
              <w:rPr>
                <w:b/>
              </w:rPr>
            </w:pPr>
            <w:r w:rsidRPr="000832FF">
              <w:t>[17]</w:t>
            </w:r>
          </w:p>
        </w:tc>
        <w:tc>
          <w:tcPr>
            <w:tcW w:w="1447" w:type="dxa"/>
            <w:tcBorders>
              <w:top w:val="nil"/>
              <w:bottom w:val="nil"/>
            </w:tcBorders>
            <w:shd w:val="clear" w:color="auto" w:fill="auto"/>
            <w:vAlign w:val="center"/>
          </w:tcPr>
          <w:p w14:paraId="40D515F5"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833CBD">
              <w:t>--</w:t>
            </w:r>
          </w:p>
        </w:tc>
        <w:tc>
          <w:tcPr>
            <w:tcW w:w="1157" w:type="dxa"/>
            <w:tcBorders>
              <w:top w:val="nil"/>
              <w:bottom w:val="nil"/>
            </w:tcBorders>
            <w:shd w:val="clear" w:color="auto" w:fill="auto"/>
            <w:vAlign w:val="center"/>
          </w:tcPr>
          <w:p w14:paraId="49B82E79"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c>
          <w:tcPr>
            <w:tcW w:w="318" w:type="dxa"/>
            <w:tcBorders>
              <w:top w:val="nil"/>
              <w:bottom w:val="nil"/>
            </w:tcBorders>
            <w:shd w:val="clear" w:color="auto" w:fill="auto"/>
            <w:vAlign w:val="center"/>
          </w:tcPr>
          <w:p w14:paraId="39DBA2F6"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p>
        </w:tc>
        <w:tc>
          <w:tcPr>
            <w:tcW w:w="1128" w:type="dxa"/>
            <w:tcBorders>
              <w:top w:val="nil"/>
              <w:bottom w:val="nil"/>
            </w:tcBorders>
            <w:shd w:val="clear" w:color="auto" w:fill="auto"/>
            <w:vAlign w:val="center"/>
          </w:tcPr>
          <w:p w14:paraId="3A078A63" w14:textId="77777777" w:rsidR="00DA1F44" w:rsidRPr="000832FF" w:rsidRDefault="00DA1F44" w:rsidP="00966D89">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833CBD">
              <w:t xml:space="preserve">   3.683.35</w:t>
            </w:r>
            <w:r>
              <w:t>6</w:t>
            </w:r>
          </w:p>
        </w:tc>
        <w:tc>
          <w:tcPr>
            <w:tcW w:w="1156" w:type="dxa"/>
            <w:tcBorders>
              <w:top w:val="nil"/>
              <w:bottom w:val="nil"/>
            </w:tcBorders>
            <w:shd w:val="clear" w:color="auto" w:fill="auto"/>
            <w:vAlign w:val="center"/>
          </w:tcPr>
          <w:p w14:paraId="4E54DBB2" w14:textId="77777777" w:rsidR="00DA1F44" w:rsidRPr="000832FF" w:rsidRDefault="00DA1F44" w:rsidP="000832FF">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r>
      <w:tr w:rsidR="00DA1F44" w:rsidRPr="008B6EDA" w14:paraId="03CA8505" w14:textId="77777777" w:rsidTr="00311A72">
        <w:trPr>
          <w:cnfStyle w:val="000000100000" w:firstRow="0" w:lastRow="0" w:firstColumn="0" w:lastColumn="0" w:oddVBand="0" w:evenVBand="0" w:oddHBand="1" w:evenHBand="0" w:firstRowFirstColumn="0" w:firstRowLastColumn="0" w:lastRowFirstColumn="0" w:lastRowLastColumn="0"/>
          <w:trHeight w:hRule="exact" w:val="264"/>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6052F72F" w14:textId="77777777" w:rsidR="00DA1F44" w:rsidRPr="008B6EDA" w:rsidRDefault="00DA1F44" w:rsidP="00311A72">
            <w:pPr>
              <w:pStyle w:val="08-Tabelageral"/>
              <w:jc w:val="left"/>
              <w:rPr>
                <w:rFonts w:cs="Arial"/>
                <w:b w:val="0"/>
                <w:szCs w:val="14"/>
              </w:rPr>
            </w:pPr>
          </w:p>
        </w:tc>
        <w:tc>
          <w:tcPr>
            <w:tcW w:w="1012" w:type="dxa"/>
            <w:tcBorders>
              <w:top w:val="nil"/>
              <w:bottom w:val="nil"/>
            </w:tcBorders>
            <w:shd w:val="clear" w:color="auto" w:fill="auto"/>
            <w:vAlign w:val="center"/>
          </w:tcPr>
          <w:p w14:paraId="69E19F63" w14:textId="77777777" w:rsidR="00DA1F44" w:rsidRPr="008B6EDA" w:rsidRDefault="00DA1F44" w:rsidP="00311A72">
            <w:pPr>
              <w:pStyle w:val="07-Legenda"/>
              <w:keepNext/>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47" w:type="dxa"/>
            <w:tcBorders>
              <w:top w:val="nil"/>
              <w:bottom w:val="nil"/>
            </w:tcBorders>
            <w:shd w:val="clear" w:color="auto" w:fill="auto"/>
            <w:vAlign w:val="center"/>
          </w:tcPr>
          <w:p w14:paraId="0FAC8697"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57" w:type="dxa"/>
            <w:tcBorders>
              <w:top w:val="nil"/>
              <w:bottom w:val="nil"/>
            </w:tcBorders>
            <w:shd w:val="clear" w:color="auto" w:fill="auto"/>
            <w:vAlign w:val="center"/>
          </w:tcPr>
          <w:p w14:paraId="68B3F85D"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318" w:type="dxa"/>
            <w:tcBorders>
              <w:top w:val="nil"/>
              <w:bottom w:val="nil"/>
            </w:tcBorders>
            <w:shd w:val="clear" w:color="auto" w:fill="auto"/>
            <w:vAlign w:val="center"/>
          </w:tcPr>
          <w:p w14:paraId="5B4BF9C0" w14:textId="77777777" w:rsidR="00DA1F44" w:rsidRPr="00654934"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0CB91F28" w14:textId="77777777" w:rsidR="00DA1F44" w:rsidRPr="00654934"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56" w:type="dxa"/>
            <w:tcBorders>
              <w:top w:val="nil"/>
              <w:bottom w:val="nil"/>
            </w:tcBorders>
            <w:shd w:val="clear" w:color="auto" w:fill="auto"/>
            <w:vAlign w:val="center"/>
          </w:tcPr>
          <w:p w14:paraId="34ED044B" w14:textId="77777777" w:rsidR="00DA1F44" w:rsidRPr="00654934"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pPr>
          </w:p>
        </w:tc>
      </w:tr>
      <w:tr w:rsidR="00DA1F44" w:rsidRPr="008B6EDA" w14:paraId="050817B7" w14:textId="77777777" w:rsidTr="00311A72">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0B5DC725" w14:textId="77777777" w:rsidR="00DA1F44" w:rsidRPr="008B6EDA" w:rsidRDefault="00DA1F44" w:rsidP="00311A72">
            <w:pPr>
              <w:pStyle w:val="08-Tabelageral"/>
              <w:keepLines w:val="0"/>
              <w:jc w:val="left"/>
              <w:rPr>
                <w:rFonts w:cs="Arial"/>
                <w:b w:val="0"/>
                <w:szCs w:val="14"/>
              </w:rPr>
            </w:pPr>
            <w:r w:rsidRPr="000832FF">
              <w:rPr>
                <w:b w:val="0"/>
              </w:rPr>
              <w:t>PASSIVOS</w:t>
            </w:r>
          </w:p>
        </w:tc>
        <w:tc>
          <w:tcPr>
            <w:tcW w:w="1012" w:type="dxa"/>
            <w:tcBorders>
              <w:top w:val="nil"/>
              <w:bottom w:val="nil"/>
            </w:tcBorders>
            <w:shd w:val="clear" w:color="auto" w:fill="auto"/>
            <w:vAlign w:val="center"/>
          </w:tcPr>
          <w:p w14:paraId="27AD7E01" w14:textId="77777777" w:rsidR="00DA1F44" w:rsidRPr="008B6EDA" w:rsidRDefault="00DA1F44" w:rsidP="00311A72">
            <w:pPr>
              <w:pStyle w:val="07-Legenda"/>
              <w:keepNext/>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47" w:type="dxa"/>
            <w:tcBorders>
              <w:top w:val="nil"/>
              <w:bottom w:val="nil"/>
            </w:tcBorders>
            <w:shd w:val="clear" w:color="auto" w:fill="auto"/>
            <w:vAlign w:val="center"/>
          </w:tcPr>
          <w:p w14:paraId="45C7C29B"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57" w:type="dxa"/>
            <w:tcBorders>
              <w:top w:val="nil"/>
              <w:bottom w:val="nil"/>
            </w:tcBorders>
            <w:shd w:val="clear" w:color="auto" w:fill="auto"/>
            <w:vAlign w:val="center"/>
          </w:tcPr>
          <w:p w14:paraId="1B8190C6" w14:textId="77777777" w:rsidR="00DA1F44" w:rsidRPr="00654934"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318" w:type="dxa"/>
            <w:tcBorders>
              <w:top w:val="nil"/>
              <w:bottom w:val="nil"/>
            </w:tcBorders>
            <w:shd w:val="clear" w:color="auto" w:fill="auto"/>
            <w:vAlign w:val="center"/>
          </w:tcPr>
          <w:p w14:paraId="549BB4F3" w14:textId="77777777" w:rsidR="00DA1F44" w:rsidRPr="00654934"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7479B0E1" w14:textId="77777777" w:rsidR="00DA1F44" w:rsidRPr="00654934"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56" w:type="dxa"/>
            <w:tcBorders>
              <w:top w:val="nil"/>
              <w:bottom w:val="nil"/>
            </w:tcBorders>
            <w:shd w:val="clear" w:color="auto" w:fill="auto"/>
            <w:vAlign w:val="center"/>
          </w:tcPr>
          <w:p w14:paraId="7B83A970" w14:textId="77777777" w:rsidR="00DA1F44" w:rsidRPr="00654934"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pPr>
          </w:p>
        </w:tc>
      </w:tr>
      <w:tr w:rsidR="00DA1F44" w:rsidRPr="008B6EDA" w14:paraId="14EBC1CC" w14:textId="77777777" w:rsidTr="00311A7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22827BDC" w14:textId="77777777" w:rsidR="00DA1F44" w:rsidRPr="008B6EDA" w:rsidRDefault="00DA1F44" w:rsidP="00311A72">
            <w:pPr>
              <w:pStyle w:val="08-Tabelageral"/>
              <w:jc w:val="left"/>
              <w:rPr>
                <w:rFonts w:cs="Arial"/>
                <w:b w:val="0"/>
                <w:szCs w:val="14"/>
              </w:rPr>
            </w:pPr>
            <w:r w:rsidRPr="008B6EDA">
              <w:rPr>
                <w:rFonts w:cs="Arial"/>
                <w:b w:val="0"/>
                <w:szCs w:val="14"/>
              </w:rPr>
              <w:t>Obrigações Societárias e Estatutárias</w:t>
            </w:r>
          </w:p>
        </w:tc>
        <w:tc>
          <w:tcPr>
            <w:tcW w:w="1012" w:type="dxa"/>
            <w:tcBorders>
              <w:top w:val="nil"/>
              <w:bottom w:val="nil"/>
            </w:tcBorders>
            <w:shd w:val="clear" w:color="auto" w:fill="auto"/>
            <w:vAlign w:val="center"/>
          </w:tcPr>
          <w:p w14:paraId="02D65921" w14:textId="77777777" w:rsidR="00DA1F44" w:rsidRPr="008B6EDA" w:rsidRDefault="00DA1F44" w:rsidP="00311A72">
            <w:pPr>
              <w:pStyle w:val="07-Legenda"/>
              <w:keepNext/>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[21]</w:t>
            </w:r>
          </w:p>
        </w:tc>
        <w:tc>
          <w:tcPr>
            <w:tcW w:w="1447" w:type="dxa"/>
            <w:tcBorders>
              <w:top w:val="nil"/>
              <w:bottom w:val="nil"/>
            </w:tcBorders>
            <w:shd w:val="clear" w:color="auto" w:fill="auto"/>
            <w:vAlign w:val="center"/>
          </w:tcPr>
          <w:p w14:paraId="7425EEEC"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299</w:t>
            </w:r>
          </w:p>
        </w:tc>
        <w:tc>
          <w:tcPr>
            <w:tcW w:w="1157" w:type="dxa"/>
            <w:tcBorders>
              <w:top w:val="nil"/>
              <w:bottom w:val="nil"/>
            </w:tcBorders>
            <w:shd w:val="clear" w:color="auto" w:fill="auto"/>
            <w:vAlign w:val="center"/>
          </w:tcPr>
          <w:p w14:paraId="6E4BCCD1"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318" w:type="dxa"/>
            <w:tcBorders>
              <w:top w:val="nil"/>
              <w:bottom w:val="nil"/>
            </w:tcBorders>
            <w:shd w:val="clear" w:color="auto" w:fill="auto"/>
            <w:vAlign w:val="center"/>
          </w:tcPr>
          <w:p w14:paraId="6CFD7339" w14:textId="77777777" w:rsidR="00DA1F44" w:rsidRPr="00654934"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523A30F1"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33CBD">
              <w:rPr>
                <w:rFonts w:cs="Arial"/>
                <w:szCs w:val="14"/>
              </w:rPr>
              <w:t>3.674.027</w:t>
            </w:r>
          </w:p>
        </w:tc>
        <w:tc>
          <w:tcPr>
            <w:tcW w:w="1156" w:type="dxa"/>
            <w:tcBorders>
              <w:top w:val="nil"/>
              <w:bottom w:val="nil"/>
            </w:tcBorders>
            <w:shd w:val="clear" w:color="auto" w:fill="auto"/>
            <w:vAlign w:val="center"/>
          </w:tcPr>
          <w:p w14:paraId="1D74624C" w14:textId="77777777" w:rsidR="00DA1F44" w:rsidRPr="00654934"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pPr>
            <w:r w:rsidRPr="00654934">
              <w:t>--</w:t>
            </w:r>
          </w:p>
        </w:tc>
      </w:tr>
      <w:tr w:rsidR="00DA1F44" w:rsidRPr="008B6EDA" w14:paraId="6741E040" w14:textId="77777777" w:rsidTr="00311A72">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33766DD3" w14:textId="77777777" w:rsidR="00DA1F44" w:rsidRPr="008B6EDA" w:rsidRDefault="00DA1F44" w:rsidP="00311A72">
            <w:pPr>
              <w:pStyle w:val="08-Tabelageral"/>
              <w:jc w:val="left"/>
              <w:rPr>
                <w:rFonts w:cs="Arial"/>
                <w:b w:val="0"/>
                <w:szCs w:val="14"/>
              </w:rPr>
            </w:pPr>
            <w:r w:rsidRPr="008B6EDA">
              <w:rPr>
                <w:rFonts w:cs="Arial"/>
                <w:b w:val="0"/>
                <w:szCs w:val="14"/>
              </w:rPr>
              <w:t>Passivos por impostos correntes</w:t>
            </w:r>
          </w:p>
        </w:tc>
        <w:tc>
          <w:tcPr>
            <w:tcW w:w="1012" w:type="dxa"/>
            <w:tcBorders>
              <w:top w:val="nil"/>
              <w:bottom w:val="nil"/>
            </w:tcBorders>
            <w:shd w:val="clear" w:color="auto" w:fill="auto"/>
            <w:vAlign w:val="center"/>
          </w:tcPr>
          <w:p w14:paraId="616012C3" w14:textId="77777777" w:rsidR="00DA1F44" w:rsidRPr="008B6EDA" w:rsidRDefault="00DA1F44" w:rsidP="00311A72">
            <w:pPr>
              <w:pStyle w:val="07-Legenda"/>
              <w:keepNext/>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[12.g]</w:t>
            </w:r>
          </w:p>
        </w:tc>
        <w:tc>
          <w:tcPr>
            <w:tcW w:w="1447" w:type="dxa"/>
            <w:tcBorders>
              <w:top w:val="nil"/>
              <w:bottom w:val="nil"/>
            </w:tcBorders>
            <w:shd w:val="clear" w:color="auto" w:fill="auto"/>
            <w:vAlign w:val="center"/>
          </w:tcPr>
          <w:p w14:paraId="3DBCBE3F"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557</w:t>
            </w:r>
          </w:p>
        </w:tc>
        <w:tc>
          <w:tcPr>
            <w:tcW w:w="1157" w:type="dxa"/>
            <w:tcBorders>
              <w:top w:val="nil"/>
              <w:bottom w:val="nil"/>
            </w:tcBorders>
            <w:shd w:val="clear" w:color="auto" w:fill="auto"/>
            <w:vAlign w:val="center"/>
          </w:tcPr>
          <w:p w14:paraId="0CDB56F3"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c>
          <w:tcPr>
            <w:tcW w:w="318" w:type="dxa"/>
            <w:tcBorders>
              <w:top w:val="nil"/>
              <w:bottom w:val="nil"/>
            </w:tcBorders>
            <w:shd w:val="clear" w:color="auto" w:fill="auto"/>
            <w:vAlign w:val="center"/>
          </w:tcPr>
          <w:p w14:paraId="55A35682" w14:textId="77777777" w:rsidR="00DA1F44" w:rsidRPr="00654934"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763A95D6"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31</w:t>
            </w:r>
          </w:p>
        </w:tc>
        <w:tc>
          <w:tcPr>
            <w:tcW w:w="1156" w:type="dxa"/>
            <w:tcBorders>
              <w:top w:val="nil"/>
              <w:bottom w:val="nil"/>
            </w:tcBorders>
            <w:shd w:val="clear" w:color="auto" w:fill="auto"/>
            <w:vAlign w:val="center"/>
          </w:tcPr>
          <w:p w14:paraId="40932010" w14:textId="77777777" w:rsidR="00DA1F44" w:rsidRPr="00654934"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pPr>
            <w:r w:rsidRPr="00654934">
              <w:t>--</w:t>
            </w:r>
          </w:p>
        </w:tc>
      </w:tr>
      <w:tr w:rsidR="00DA1F44" w:rsidRPr="008B6EDA" w14:paraId="302399D7" w14:textId="77777777" w:rsidTr="00311A7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single" w:sz="2" w:space="0" w:color="1F4E79" w:themeColor="accent1" w:themeShade="80"/>
            </w:tcBorders>
            <w:shd w:val="clear" w:color="auto" w:fill="auto"/>
            <w:vAlign w:val="center"/>
          </w:tcPr>
          <w:p w14:paraId="6544DA4E" w14:textId="77777777" w:rsidR="00DA1F44" w:rsidRPr="008B6EDA" w:rsidRDefault="00DA1F44" w:rsidP="00311A72">
            <w:pPr>
              <w:pStyle w:val="08-Tabelageral"/>
              <w:jc w:val="left"/>
              <w:rPr>
                <w:rFonts w:cs="Arial"/>
                <w:b w:val="0"/>
                <w:szCs w:val="14"/>
              </w:rPr>
            </w:pPr>
            <w:r w:rsidRPr="008B6EDA">
              <w:rPr>
                <w:rFonts w:cs="Arial"/>
                <w:b w:val="0"/>
                <w:szCs w:val="14"/>
              </w:rPr>
              <w:t>Outros passivos</w:t>
            </w:r>
          </w:p>
        </w:tc>
        <w:tc>
          <w:tcPr>
            <w:tcW w:w="1012" w:type="dxa"/>
            <w:tcBorders>
              <w:top w:val="nil"/>
              <w:bottom w:val="single" w:sz="2" w:space="0" w:color="1F4E79" w:themeColor="accent1" w:themeShade="80"/>
            </w:tcBorders>
            <w:shd w:val="clear" w:color="auto" w:fill="auto"/>
            <w:vAlign w:val="center"/>
          </w:tcPr>
          <w:p w14:paraId="1D77C11F" w14:textId="77777777" w:rsidR="00DA1F44" w:rsidRPr="008B6EDA" w:rsidRDefault="00DA1F44" w:rsidP="00311A72">
            <w:pPr>
              <w:pStyle w:val="07-Legenda"/>
              <w:keepNext/>
              <w:jc w:val="center"/>
              <w:cnfStyle w:val="000000100000" w:firstRow="0" w:lastRow="0" w:firstColumn="0" w:lastColumn="0" w:oddVBand="0" w:evenVBand="0" w:oddHBand="1" w:evenHBand="0" w:firstRowFirstColumn="0" w:firstRowLastColumn="0" w:lastRowFirstColumn="0" w:lastRowLastColumn="0"/>
              <w:rPr>
                <w:szCs w:val="14"/>
                <w:lang w:val="en-US"/>
              </w:rPr>
            </w:pPr>
            <w:r w:rsidRPr="008B6EDA">
              <w:rPr>
                <w:szCs w:val="14"/>
                <w:lang w:val="en-US"/>
              </w:rPr>
              <w:t>[24]</w:t>
            </w:r>
          </w:p>
        </w:tc>
        <w:tc>
          <w:tcPr>
            <w:tcW w:w="1447" w:type="dxa"/>
            <w:tcBorders>
              <w:top w:val="nil"/>
              <w:bottom w:val="single" w:sz="2" w:space="0" w:color="1F4E79" w:themeColor="accent1" w:themeShade="80"/>
            </w:tcBorders>
            <w:shd w:val="clear" w:color="auto" w:fill="auto"/>
            <w:vAlign w:val="center"/>
          </w:tcPr>
          <w:p w14:paraId="1638937D"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10.828</w:t>
            </w:r>
          </w:p>
        </w:tc>
        <w:tc>
          <w:tcPr>
            <w:tcW w:w="1157" w:type="dxa"/>
            <w:tcBorders>
              <w:top w:val="nil"/>
              <w:bottom w:val="single" w:sz="2" w:space="0" w:color="1F4E79" w:themeColor="accent1" w:themeShade="80"/>
            </w:tcBorders>
            <w:shd w:val="clear" w:color="auto" w:fill="auto"/>
            <w:vAlign w:val="center"/>
          </w:tcPr>
          <w:p w14:paraId="137ED1FE"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318" w:type="dxa"/>
            <w:tcBorders>
              <w:top w:val="nil"/>
              <w:bottom w:val="single" w:sz="2" w:space="0" w:color="1F4E79" w:themeColor="accent1" w:themeShade="80"/>
            </w:tcBorders>
            <w:shd w:val="clear" w:color="auto" w:fill="auto"/>
            <w:vAlign w:val="center"/>
          </w:tcPr>
          <w:p w14:paraId="034ABDDE" w14:textId="77777777" w:rsidR="00DA1F44" w:rsidRPr="00654934"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28" w:type="dxa"/>
            <w:tcBorders>
              <w:top w:val="nil"/>
              <w:bottom w:val="single" w:sz="2" w:space="0" w:color="1F4E79" w:themeColor="accent1" w:themeShade="80"/>
            </w:tcBorders>
            <w:shd w:val="clear" w:color="auto" w:fill="auto"/>
            <w:vAlign w:val="center"/>
          </w:tcPr>
          <w:p w14:paraId="656290CA" w14:textId="77777777" w:rsidR="00DA1F44" w:rsidRPr="008B6EDA" w:rsidRDefault="00DA1F44" w:rsidP="004C37C3">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33CBD">
              <w:rPr>
                <w:rFonts w:cs="Arial"/>
                <w:szCs w:val="14"/>
              </w:rPr>
              <w:t>12.18</w:t>
            </w:r>
            <w:r>
              <w:rPr>
                <w:rFonts w:cs="Arial"/>
                <w:szCs w:val="14"/>
              </w:rPr>
              <w:t>4</w:t>
            </w:r>
          </w:p>
        </w:tc>
        <w:tc>
          <w:tcPr>
            <w:tcW w:w="1156" w:type="dxa"/>
            <w:tcBorders>
              <w:top w:val="nil"/>
              <w:bottom w:val="single" w:sz="2" w:space="0" w:color="1F4E79" w:themeColor="accent1" w:themeShade="80"/>
            </w:tcBorders>
            <w:shd w:val="clear" w:color="auto" w:fill="auto"/>
            <w:vAlign w:val="center"/>
          </w:tcPr>
          <w:p w14:paraId="1159767F" w14:textId="77777777" w:rsidR="00DA1F44" w:rsidRPr="00654934"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pPr>
            <w:r w:rsidRPr="00654934">
              <w:t>--</w:t>
            </w:r>
          </w:p>
        </w:tc>
      </w:tr>
    </w:tbl>
    <w:p w14:paraId="60D18D51" w14:textId="77777777" w:rsidR="00DA1F44" w:rsidRPr="008B6EDA" w:rsidRDefault="00DA1F44" w:rsidP="00052ACD">
      <w:pPr>
        <w:pStyle w:val="05-Textonormal"/>
        <w:rPr>
          <w:color w:val="000000" w:themeColor="text1"/>
        </w:rPr>
      </w:pPr>
    </w:p>
    <w:p w14:paraId="62274FD0" w14:textId="77777777" w:rsidR="00DA1F44" w:rsidRPr="008B6EDA" w:rsidRDefault="00DA1F44" w:rsidP="00052ACD">
      <w:pPr>
        <w:pStyle w:val="06-Rmil"/>
        <w:rPr>
          <w:color w:val="000000" w:themeColor="text1"/>
        </w:rPr>
      </w:pPr>
      <w:r w:rsidRPr="008B6EDA">
        <w:rPr>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074"/>
        <w:gridCol w:w="1471"/>
        <w:gridCol w:w="992"/>
        <w:gridCol w:w="1418"/>
        <w:gridCol w:w="1134"/>
        <w:gridCol w:w="312"/>
        <w:gridCol w:w="1105"/>
        <w:gridCol w:w="1133"/>
      </w:tblGrid>
      <w:tr w:rsidR="00DA1F44" w:rsidRPr="008B6EDA" w14:paraId="32094013" w14:textId="77777777" w:rsidTr="008022A2">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4E79" w:themeColor="accent1" w:themeShade="80"/>
              <w:bottom w:val="single" w:sz="2" w:space="0" w:color="1F4E79" w:themeColor="accent1" w:themeShade="80"/>
            </w:tcBorders>
            <w:shd w:val="clear" w:color="auto" w:fill="auto"/>
          </w:tcPr>
          <w:p w14:paraId="192DD447" w14:textId="77777777" w:rsidR="00DA1F44" w:rsidRPr="008B6EDA" w:rsidRDefault="00DA1F44" w:rsidP="008022A2">
            <w:pPr>
              <w:keepNext/>
              <w:jc w:val="center"/>
              <w:rPr>
                <w:rFonts w:cs="Arial"/>
                <w:sz w:val="14"/>
                <w:szCs w:val="18"/>
              </w:rPr>
            </w:pPr>
          </w:p>
        </w:tc>
        <w:tc>
          <w:tcPr>
            <w:tcW w:w="7565" w:type="dxa"/>
            <w:gridSpan w:val="7"/>
            <w:tcBorders>
              <w:top w:val="single" w:sz="2" w:space="0" w:color="1F4E79" w:themeColor="accent1" w:themeShade="80"/>
              <w:bottom w:val="single" w:sz="2" w:space="0" w:color="1F4E79" w:themeColor="accent1" w:themeShade="80"/>
            </w:tcBorders>
            <w:shd w:val="clear" w:color="auto" w:fill="auto"/>
            <w:vAlign w:val="center"/>
          </w:tcPr>
          <w:p w14:paraId="0E3568FC" w14:textId="77777777" w:rsidR="00DA1F44" w:rsidRPr="008B6EDA" w:rsidRDefault="00DA1F44" w:rsidP="008022A2">
            <w:pPr>
              <w:keepNext/>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Consolidado</w:t>
            </w:r>
          </w:p>
        </w:tc>
      </w:tr>
      <w:tr w:rsidR="00DA1F44" w:rsidRPr="008B6EDA" w14:paraId="533271DE" w14:textId="77777777" w:rsidTr="008022A2">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4E79" w:themeColor="accent1" w:themeShade="80"/>
              <w:bottom w:val="single" w:sz="2" w:space="0" w:color="1F4E79" w:themeColor="accent1" w:themeShade="80"/>
            </w:tcBorders>
            <w:shd w:val="clear" w:color="auto" w:fill="auto"/>
            <w:vAlign w:val="center"/>
          </w:tcPr>
          <w:p w14:paraId="27EBD90B" w14:textId="77777777" w:rsidR="00DA1F44" w:rsidRPr="008B6EDA" w:rsidRDefault="00DA1F44" w:rsidP="008022A2">
            <w:pPr>
              <w:keepNext/>
              <w:rPr>
                <w:rFonts w:cs="Arial"/>
                <w:sz w:val="14"/>
                <w:szCs w:val="14"/>
              </w:rPr>
            </w:pPr>
            <w:r w:rsidRPr="008B6EDA">
              <w:rPr>
                <w:rFonts w:cs="Arial"/>
                <w:sz w:val="14"/>
                <w:szCs w:val="14"/>
              </w:rPr>
              <w:t>Risco de Liquidez</w:t>
            </w:r>
          </w:p>
        </w:tc>
        <w:tc>
          <w:tcPr>
            <w:tcW w:w="992" w:type="dxa"/>
            <w:tcBorders>
              <w:top w:val="single" w:sz="2" w:space="0" w:color="1F4E79" w:themeColor="accent1" w:themeShade="80"/>
              <w:bottom w:val="nil"/>
            </w:tcBorders>
            <w:shd w:val="clear" w:color="auto" w:fill="auto"/>
          </w:tcPr>
          <w:p w14:paraId="1DF2410E" w14:textId="77777777" w:rsidR="00DA1F44" w:rsidRPr="008B6EDA" w:rsidRDefault="00DA1F44" w:rsidP="008022A2">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552" w:type="dxa"/>
            <w:gridSpan w:val="2"/>
            <w:tcBorders>
              <w:top w:val="single" w:sz="2" w:space="0" w:color="1F4E79" w:themeColor="accent1" w:themeShade="80"/>
              <w:bottom w:val="single" w:sz="2" w:space="0" w:color="1F4E79" w:themeColor="accent1" w:themeShade="80"/>
            </w:tcBorders>
            <w:shd w:val="clear" w:color="auto" w:fill="auto"/>
            <w:vAlign w:val="center"/>
          </w:tcPr>
          <w:p w14:paraId="71B6898E" w14:textId="77777777" w:rsidR="00DA1F44" w:rsidRPr="008B6EDA" w:rsidRDefault="00DA1F44" w:rsidP="008022A2">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33CBD">
              <w:rPr>
                <w:rFonts w:cs="Arial"/>
                <w:b/>
                <w:sz w:val="14"/>
                <w:szCs w:val="18"/>
              </w:rPr>
              <w:t>31.03.2023</w:t>
            </w:r>
          </w:p>
        </w:tc>
        <w:tc>
          <w:tcPr>
            <w:tcW w:w="312" w:type="dxa"/>
            <w:tcBorders>
              <w:top w:val="single" w:sz="2" w:space="0" w:color="1F4E79" w:themeColor="accent1" w:themeShade="80"/>
              <w:bottom w:val="nil"/>
            </w:tcBorders>
            <w:shd w:val="clear" w:color="auto" w:fill="auto"/>
            <w:vAlign w:val="center"/>
          </w:tcPr>
          <w:p w14:paraId="02C7F3C4" w14:textId="77777777" w:rsidR="00DA1F44" w:rsidRPr="008B6EDA" w:rsidRDefault="00DA1F44" w:rsidP="008022A2">
            <w:pPr>
              <w:keepNext/>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2238" w:type="dxa"/>
            <w:gridSpan w:val="2"/>
            <w:tcBorders>
              <w:top w:val="single" w:sz="2" w:space="0" w:color="1F4E79" w:themeColor="accent1" w:themeShade="80"/>
              <w:bottom w:val="single" w:sz="2" w:space="0" w:color="1F4E79" w:themeColor="accent1" w:themeShade="80"/>
            </w:tcBorders>
            <w:shd w:val="clear" w:color="auto" w:fill="auto"/>
            <w:vAlign w:val="center"/>
          </w:tcPr>
          <w:p w14:paraId="4BDF5E53" w14:textId="77777777" w:rsidR="00DA1F44" w:rsidRPr="008B6EDA" w:rsidRDefault="00DA1F44" w:rsidP="008022A2">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33CBD">
              <w:rPr>
                <w:rFonts w:cs="Arial"/>
                <w:b/>
                <w:sz w:val="14"/>
                <w:szCs w:val="18"/>
              </w:rPr>
              <w:t>31.12.2022</w:t>
            </w:r>
          </w:p>
        </w:tc>
      </w:tr>
      <w:tr w:rsidR="00DA1F44" w:rsidRPr="008B6EDA" w14:paraId="656E5381" w14:textId="77777777" w:rsidTr="008022A2">
        <w:trPr>
          <w:trHeight w:hRule="exact" w:val="217"/>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4E79" w:themeColor="accent1" w:themeShade="80"/>
              <w:bottom w:val="single" w:sz="2" w:space="0" w:color="1F4E79" w:themeColor="accent1" w:themeShade="80"/>
            </w:tcBorders>
            <w:shd w:val="clear" w:color="auto" w:fill="auto"/>
          </w:tcPr>
          <w:p w14:paraId="514728B7" w14:textId="77777777" w:rsidR="00DA1F44" w:rsidRPr="008B6EDA" w:rsidRDefault="00DA1F44" w:rsidP="008022A2">
            <w:pPr>
              <w:pStyle w:val="08-Tabelageral"/>
              <w:keepLines w:val="0"/>
              <w:jc w:val="left"/>
              <w:rPr>
                <w:rFonts w:cs="Arial"/>
                <w:b w:val="0"/>
              </w:rPr>
            </w:pPr>
          </w:p>
        </w:tc>
        <w:tc>
          <w:tcPr>
            <w:tcW w:w="992" w:type="dxa"/>
            <w:tcBorders>
              <w:top w:val="nil"/>
              <w:bottom w:val="single" w:sz="2" w:space="0" w:color="1F4E79" w:themeColor="accent1" w:themeShade="80"/>
            </w:tcBorders>
            <w:shd w:val="clear" w:color="auto" w:fill="auto"/>
            <w:vAlign w:val="center"/>
          </w:tcPr>
          <w:p w14:paraId="31F1D0DE" w14:textId="77777777" w:rsidR="00DA1F44" w:rsidRPr="008B6EDA" w:rsidRDefault="00DA1F44" w:rsidP="008022A2">
            <w:pPr>
              <w:pStyle w:val="08-Tabelageral"/>
              <w:keepLines w:val="0"/>
              <w:jc w:val="center"/>
              <w:cnfStyle w:val="000000000000" w:firstRow="0" w:lastRow="0" w:firstColumn="0" w:lastColumn="0" w:oddVBand="0" w:evenVBand="0" w:oddHBand="0" w:evenHBand="0" w:firstRowFirstColumn="0" w:firstRowLastColumn="0" w:lastRowFirstColumn="0" w:lastRowLastColumn="0"/>
              <w:rPr>
                <w:b/>
              </w:rPr>
            </w:pPr>
            <w:r w:rsidRPr="008B6EDA">
              <w:rPr>
                <w:b/>
              </w:rPr>
              <w:t>Nota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24E6AD11" w14:textId="77777777" w:rsidR="00DA1F44" w:rsidRPr="008B6EDA" w:rsidRDefault="00DA1F44" w:rsidP="008022A2">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r w:rsidRPr="008B6EDA">
              <w:rPr>
                <w:rFonts w:cs="Arial"/>
                <w:b/>
              </w:rPr>
              <w:t xml:space="preserve"> </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08A258A" w14:textId="77777777" w:rsidR="00DA1F44" w:rsidRPr="008B6EDA" w:rsidRDefault="00DA1F44" w:rsidP="008022A2">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c>
          <w:tcPr>
            <w:tcW w:w="312" w:type="dxa"/>
            <w:tcBorders>
              <w:top w:val="nil"/>
              <w:bottom w:val="single" w:sz="2" w:space="0" w:color="1F4E79" w:themeColor="accent1" w:themeShade="80"/>
            </w:tcBorders>
            <w:shd w:val="clear" w:color="auto" w:fill="auto"/>
            <w:vAlign w:val="center"/>
          </w:tcPr>
          <w:p w14:paraId="0ECEFA19" w14:textId="77777777" w:rsidR="00DA1F44" w:rsidRPr="008B6EDA" w:rsidRDefault="00DA1F44" w:rsidP="008022A2">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p>
        </w:tc>
        <w:tc>
          <w:tcPr>
            <w:tcW w:w="1105" w:type="dxa"/>
            <w:tcBorders>
              <w:top w:val="single" w:sz="2" w:space="0" w:color="1F4E79" w:themeColor="accent1" w:themeShade="80"/>
              <w:bottom w:val="single" w:sz="2" w:space="0" w:color="1F4E79" w:themeColor="accent1" w:themeShade="80"/>
            </w:tcBorders>
            <w:shd w:val="clear" w:color="auto" w:fill="auto"/>
            <w:vAlign w:val="center"/>
          </w:tcPr>
          <w:p w14:paraId="355D5831" w14:textId="77777777" w:rsidR="00DA1F44" w:rsidRPr="008B6EDA" w:rsidRDefault="00DA1F44" w:rsidP="008022A2">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r w:rsidRPr="008B6EDA">
              <w:rPr>
                <w:rFonts w:cs="Arial"/>
                <w:b/>
              </w:rPr>
              <w:t xml:space="preserve"> </w:t>
            </w:r>
          </w:p>
        </w:tc>
        <w:tc>
          <w:tcPr>
            <w:tcW w:w="1133" w:type="dxa"/>
            <w:tcBorders>
              <w:top w:val="single" w:sz="2" w:space="0" w:color="1F4E79" w:themeColor="accent1" w:themeShade="80"/>
              <w:bottom w:val="single" w:sz="2" w:space="0" w:color="1F4E79" w:themeColor="accent1" w:themeShade="80"/>
            </w:tcBorders>
            <w:shd w:val="clear" w:color="auto" w:fill="auto"/>
            <w:vAlign w:val="center"/>
          </w:tcPr>
          <w:p w14:paraId="590D11BD" w14:textId="77777777" w:rsidR="00DA1F44" w:rsidRPr="008B6EDA" w:rsidRDefault="00DA1F44" w:rsidP="008022A2">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r>
      <w:tr w:rsidR="00DA1F44" w:rsidRPr="008B6EDA" w14:paraId="546D551A" w14:textId="77777777" w:rsidTr="008629C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4E79" w:themeColor="accent1" w:themeShade="80"/>
              <w:bottom w:val="nil"/>
            </w:tcBorders>
            <w:shd w:val="clear" w:color="auto" w:fill="auto"/>
            <w:vAlign w:val="center"/>
          </w:tcPr>
          <w:p w14:paraId="54865F84" w14:textId="77777777" w:rsidR="00DA1F44" w:rsidRPr="008629C7" w:rsidRDefault="00DA1F44" w:rsidP="008629C7">
            <w:pPr>
              <w:pStyle w:val="08-Tabelageral"/>
              <w:keepLines w:val="0"/>
              <w:jc w:val="left"/>
              <w:rPr>
                <w:b w:val="0"/>
                <w:bCs w:val="0"/>
              </w:rPr>
            </w:pPr>
            <w:r w:rsidRPr="008629C7">
              <w:rPr>
                <w:b w:val="0"/>
              </w:rPr>
              <w:t>ATIVOS</w:t>
            </w:r>
          </w:p>
        </w:tc>
        <w:tc>
          <w:tcPr>
            <w:tcW w:w="992" w:type="dxa"/>
            <w:tcBorders>
              <w:top w:val="single" w:sz="2" w:space="0" w:color="1F4E79" w:themeColor="accent1" w:themeShade="80"/>
              <w:bottom w:val="nil"/>
            </w:tcBorders>
            <w:shd w:val="clear" w:color="auto" w:fill="auto"/>
            <w:vAlign w:val="center"/>
          </w:tcPr>
          <w:p w14:paraId="420B3B1F" w14:textId="77777777" w:rsidR="00DA1F44" w:rsidRPr="008B6EDA" w:rsidRDefault="00DA1F44" w:rsidP="008629C7">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lang w:val="en-US"/>
              </w:rPr>
            </w:pPr>
          </w:p>
        </w:tc>
        <w:tc>
          <w:tcPr>
            <w:tcW w:w="1418" w:type="dxa"/>
            <w:tcBorders>
              <w:top w:val="single" w:sz="2" w:space="0" w:color="1F4E79" w:themeColor="accent1" w:themeShade="80"/>
              <w:bottom w:val="nil"/>
            </w:tcBorders>
            <w:shd w:val="clear" w:color="auto" w:fill="auto"/>
            <w:vAlign w:val="center"/>
          </w:tcPr>
          <w:p w14:paraId="43E7EAE1" w14:textId="77777777" w:rsidR="00DA1F44" w:rsidRPr="008B6EDA" w:rsidRDefault="00DA1F44" w:rsidP="008629C7">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1134" w:type="dxa"/>
            <w:tcBorders>
              <w:top w:val="single" w:sz="2" w:space="0" w:color="1F4E79" w:themeColor="accent1" w:themeShade="80"/>
              <w:bottom w:val="nil"/>
            </w:tcBorders>
            <w:shd w:val="clear" w:color="auto" w:fill="auto"/>
            <w:vAlign w:val="center"/>
          </w:tcPr>
          <w:p w14:paraId="332A92AE" w14:textId="77777777" w:rsidR="00DA1F44" w:rsidRPr="008B6EDA" w:rsidRDefault="00DA1F44" w:rsidP="008629C7">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312" w:type="dxa"/>
            <w:tcBorders>
              <w:top w:val="single" w:sz="2" w:space="0" w:color="1F4E79" w:themeColor="accent1" w:themeShade="80"/>
              <w:bottom w:val="nil"/>
            </w:tcBorders>
            <w:shd w:val="clear" w:color="auto" w:fill="auto"/>
            <w:vAlign w:val="center"/>
          </w:tcPr>
          <w:p w14:paraId="0349E7FE" w14:textId="77777777" w:rsidR="00DA1F44" w:rsidRPr="008B6EDA" w:rsidRDefault="00DA1F44" w:rsidP="008629C7">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1105" w:type="dxa"/>
            <w:tcBorders>
              <w:top w:val="single" w:sz="2" w:space="0" w:color="1F4E79" w:themeColor="accent1" w:themeShade="80"/>
              <w:bottom w:val="nil"/>
            </w:tcBorders>
            <w:shd w:val="clear" w:color="auto" w:fill="auto"/>
            <w:vAlign w:val="center"/>
          </w:tcPr>
          <w:p w14:paraId="4555B964" w14:textId="77777777" w:rsidR="00DA1F44" w:rsidRPr="008B6EDA" w:rsidRDefault="00DA1F44" w:rsidP="008629C7">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1133" w:type="dxa"/>
            <w:tcBorders>
              <w:top w:val="single" w:sz="2" w:space="0" w:color="1F4E79" w:themeColor="accent1" w:themeShade="80"/>
              <w:bottom w:val="nil"/>
            </w:tcBorders>
            <w:shd w:val="clear" w:color="auto" w:fill="auto"/>
            <w:vAlign w:val="center"/>
          </w:tcPr>
          <w:p w14:paraId="04B5FB10" w14:textId="77777777" w:rsidR="00DA1F44" w:rsidRPr="008B6EDA" w:rsidRDefault="00DA1F44" w:rsidP="008629C7">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r>
      <w:tr w:rsidR="00DA1F44" w:rsidRPr="008B6EDA" w14:paraId="0FABE1DA" w14:textId="77777777" w:rsidTr="000832FF">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1669A72" w14:textId="77777777" w:rsidR="00DA1F44" w:rsidRPr="008629C7" w:rsidRDefault="00DA1F44" w:rsidP="008629C7">
            <w:pPr>
              <w:pStyle w:val="08-Tabelageral"/>
              <w:keepLines w:val="0"/>
              <w:jc w:val="left"/>
              <w:rPr>
                <w:b w:val="0"/>
                <w:bCs w:val="0"/>
              </w:rPr>
            </w:pPr>
            <w:r w:rsidRPr="008629C7">
              <w:rPr>
                <w:b w:val="0"/>
              </w:rPr>
              <w:t>Caixa e Equivalentes de Caixa</w:t>
            </w:r>
          </w:p>
        </w:tc>
        <w:tc>
          <w:tcPr>
            <w:tcW w:w="992" w:type="dxa"/>
            <w:tcBorders>
              <w:top w:val="nil"/>
              <w:bottom w:val="nil"/>
            </w:tcBorders>
            <w:shd w:val="clear" w:color="auto" w:fill="auto"/>
            <w:vAlign w:val="center"/>
          </w:tcPr>
          <w:p w14:paraId="583FAC47" w14:textId="77777777" w:rsidR="00DA1F44" w:rsidRPr="008B6EDA" w:rsidRDefault="00DA1F44" w:rsidP="008629C7">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[15]</w:t>
            </w:r>
          </w:p>
        </w:tc>
        <w:tc>
          <w:tcPr>
            <w:tcW w:w="1418" w:type="dxa"/>
            <w:tcBorders>
              <w:top w:val="nil"/>
              <w:bottom w:val="nil"/>
            </w:tcBorders>
            <w:shd w:val="clear" w:color="auto" w:fill="auto"/>
            <w:vAlign w:val="center"/>
          </w:tcPr>
          <w:p w14:paraId="1DC107B9"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2.814.754</w:t>
            </w:r>
          </w:p>
        </w:tc>
        <w:tc>
          <w:tcPr>
            <w:tcW w:w="1134" w:type="dxa"/>
            <w:tcBorders>
              <w:top w:val="nil"/>
              <w:bottom w:val="nil"/>
            </w:tcBorders>
            <w:shd w:val="clear" w:color="auto" w:fill="auto"/>
            <w:vAlign w:val="center"/>
          </w:tcPr>
          <w:p w14:paraId="115200AD"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c>
          <w:tcPr>
            <w:tcW w:w="312" w:type="dxa"/>
            <w:tcBorders>
              <w:top w:val="nil"/>
              <w:bottom w:val="nil"/>
            </w:tcBorders>
            <w:shd w:val="clear" w:color="auto" w:fill="auto"/>
            <w:vAlign w:val="center"/>
          </w:tcPr>
          <w:p w14:paraId="11F0B6BB"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5A9EDB28"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6.076.618</w:t>
            </w:r>
          </w:p>
        </w:tc>
        <w:tc>
          <w:tcPr>
            <w:tcW w:w="1133" w:type="dxa"/>
            <w:tcBorders>
              <w:top w:val="nil"/>
              <w:bottom w:val="nil"/>
            </w:tcBorders>
            <w:shd w:val="clear" w:color="auto" w:fill="auto"/>
            <w:vAlign w:val="center"/>
          </w:tcPr>
          <w:p w14:paraId="1B4A625A"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r>
      <w:tr w:rsidR="00DA1F44" w:rsidRPr="008B6EDA" w14:paraId="6BA49214" w14:textId="77777777" w:rsidTr="000832FF">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500422CA"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Ativos financeiros ao valor justo por meio do resultado</w:t>
            </w:r>
          </w:p>
        </w:tc>
        <w:tc>
          <w:tcPr>
            <w:tcW w:w="992" w:type="dxa"/>
            <w:tcBorders>
              <w:top w:val="nil"/>
              <w:bottom w:val="nil"/>
            </w:tcBorders>
            <w:shd w:val="clear" w:color="auto" w:fill="auto"/>
            <w:vAlign w:val="center"/>
          </w:tcPr>
          <w:p w14:paraId="49B77ADF" w14:textId="77777777" w:rsidR="00DA1F44" w:rsidRPr="008B6EDA" w:rsidRDefault="00DA1F44" w:rsidP="008629C7">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[16.a]</w:t>
            </w:r>
          </w:p>
        </w:tc>
        <w:tc>
          <w:tcPr>
            <w:tcW w:w="1418" w:type="dxa"/>
            <w:tcBorders>
              <w:top w:val="nil"/>
              <w:bottom w:val="nil"/>
            </w:tcBorders>
            <w:shd w:val="clear" w:color="auto" w:fill="auto"/>
            <w:vAlign w:val="center"/>
          </w:tcPr>
          <w:p w14:paraId="1EF18E89"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1134" w:type="dxa"/>
            <w:tcBorders>
              <w:top w:val="nil"/>
              <w:bottom w:val="nil"/>
            </w:tcBorders>
            <w:shd w:val="clear" w:color="auto" w:fill="auto"/>
            <w:vAlign w:val="center"/>
          </w:tcPr>
          <w:p w14:paraId="33F5E939"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1.024.</w:t>
            </w:r>
            <w:r w:rsidRPr="00524334">
              <w:rPr>
                <w:rFonts w:cs="Arial"/>
                <w:szCs w:val="14"/>
              </w:rPr>
              <w:t>746</w:t>
            </w:r>
          </w:p>
        </w:tc>
        <w:tc>
          <w:tcPr>
            <w:tcW w:w="312" w:type="dxa"/>
            <w:tcBorders>
              <w:top w:val="nil"/>
              <w:bottom w:val="nil"/>
            </w:tcBorders>
            <w:shd w:val="clear" w:color="auto" w:fill="auto"/>
            <w:vAlign w:val="center"/>
          </w:tcPr>
          <w:p w14:paraId="7C01062C"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E56B75A"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1133" w:type="dxa"/>
            <w:tcBorders>
              <w:top w:val="nil"/>
              <w:bottom w:val="nil"/>
            </w:tcBorders>
            <w:shd w:val="clear" w:color="auto" w:fill="auto"/>
            <w:vAlign w:val="center"/>
          </w:tcPr>
          <w:p w14:paraId="6FC4CACA"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24334">
              <w:rPr>
                <w:rFonts w:cs="Arial"/>
                <w:szCs w:val="14"/>
              </w:rPr>
              <w:t>368.281</w:t>
            </w:r>
          </w:p>
        </w:tc>
      </w:tr>
      <w:tr w:rsidR="00DA1F44" w:rsidRPr="008B6EDA" w14:paraId="2613D9F1" w14:textId="77777777" w:rsidTr="000832FF">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2384FC48"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Comissões a receber</w:t>
            </w:r>
          </w:p>
        </w:tc>
        <w:tc>
          <w:tcPr>
            <w:tcW w:w="992" w:type="dxa"/>
            <w:tcBorders>
              <w:top w:val="nil"/>
              <w:bottom w:val="nil"/>
            </w:tcBorders>
            <w:shd w:val="clear" w:color="auto" w:fill="auto"/>
            <w:vAlign w:val="center"/>
          </w:tcPr>
          <w:p w14:paraId="3FCF291A" w14:textId="77777777" w:rsidR="00DA1F44" w:rsidRPr="008B6EDA" w:rsidRDefault="00DA1F44" w:rsidP="008629C7">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[18]</w:t>
            </w:r>
          </w:p>
        </w:tc>
        <w:tc>
          <w:tcPr>
            <w:tcW w:w="1418" w:type="dxa"/>
            <w:tcBorders>
              <w:top w:val="nil"/>
              <w:bottom w:val="nil"/>
            </w:tcBorders>
            <w:shd w:val="clear" w:color="auto" w:fill="auto"/>
            <w:vAlign w:val="center"/>
          </w:tcPr>
          <w:p w14:paraId="0968A736"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1.054.924</w:t>
            </w:r>
          </w:p>
        </w:tc>
        <w:tc>
          <w:tcPr>
            <w:tcW w:w="1134" w:type="dxa"/>
            <w:tcBorders>
              <w:top w:val="nil"/>
              <w:bottom w:val="nil"/>
            </w:tcBorders>
            <w:shd w:val="clear" w:color="auto" w:fill="auto"/>
            <w:vAlign w:val="center"/>
          </w:tcPr>
          <w:p w14:paraId="0EE37127"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785.876</w:t>
            </w:r>
          </w:p>
        </w:tc>
        <w:tc>
          <w:tcPr>
            <w:tcW w:w="312" w:type="dxa"/>
            <w:tcBorders>
              <w:top w:val="nil"/>
              <w:bottom w:val="nil"/>
            </w:tcBorders>
            <w:shd w:val="clear" w:color="auto" w:fill="auto"/>
            <w:vAlign w:val="center"/>
          </w:tcPr>
          <w:p w14:paraId="467890ED"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1A5CB0F0"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1.114.256</w:t>
            </w:r>
          </w:p>
        </w:tc>
        <w:tc>
          <w:tcPr>
            <w:tcW w:w="1133" w:type="dxa"/>
            <w:tcBorders>
              <w:top w:val="nil"/>
              <w:bottom w:val="nil"/>
            </w:tcBorders>
            <w:shd w:val="clear" w:color="auto" w:fill="auto"/>
            <w:vAlign w:val="center"/>
          </w:tcPr>
          <w:p w14:paraId="70FC9CAF"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708.990</w:t>
            </w:r>
          </w:p>
        </w:tc>
      </w:tr>
      <w:tr w:rsidR="00DA1F44" w:rsidRPr="008B6EDA" w14:paraId="67570771" w14:textId="77777777" w:rsidTr="000832FF">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29CA979"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Dividendos/JCP a Receber</w:t>
            </w:r>
          </w:p>
        </w:tc>
        <w:tc>
          <w:tcPr>
            <w:tcW w:w="992" w:type="dxa"/>
            <w:tcBorders>
              <w:top w:val="nil"/>
              <w:bottom w:val="nil"/>
            </w:tcBorders>
            <w:shd w:val="clear" w:color="auto" w:fill="auto"/>
            <w:vAlign w:val="center"/>
          </w:tcPr>
          <w:p w14:paraId="2F1E6644" w14:textId="77777777" w:rsidR="00DA1F44" w:rsidRPr="008B6EDA" w:rsidRDefault="00DA1F44" w:rsidP="008629C7">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[17]</w:t>
            </w:r>
          </w:p>
        </w:tc>
        <w:tc>
          <w:tcPr>
            <w:tcW w:w="1418" w:type="dxa"/>
            <w:tcBorders>
              <w:top w:val="nil"/>
              <w:bottom w:val="nil"/>
            </w:tcBorders>
            <w:shd w:val="clear" w:color="auto" w:fill="auto"/>
            <w:vAlign w:val="center"/>
          </w:tcPr>
          <w:p w14:paraId="3C461A57"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24334">
              <w:rPr>
                <w:rFonts w:cs="Arial"/>
                <w:szCs w:val="14"/>
              </w:rPr>
              <w:t>--</w:t>
            </w:r>
          </w:p>
        </w:tc>
        <w:tc>
          <w:tcPr>
            <w:tcW w:w="1134" w:type="dxa"/>
            <w:tcBorders>
              <w:top w:val="nil"/>
              <w:bottom w:val="nil"/>
            </w:tcBorders>
            <w:shd w:val="clear" w:color="auto" w:fill="auto"/>
            <w:vAlign w:val="center"/>
          </w:tcPr>
          <w:p w14:paraId="686D5B10"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312" w:type="dxa"/>
            <w:tcBorders>
              <w:top w:val="nil"/>
              <w:bottom w:val="nil"/>
            </w:tcBorders>
            <w:shd w:val="clear" w:color="auto" w:fill="auto"/>
            <w:vAlign w:val="center"/>
          </w:tcPr>
          <w:p w14:paraId="464B5E63"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5470D32E"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24334">
              <w:rPr>
                <w:rFonts w:cs="Arial"/>
                <w:szCs w:val="14"/>
              </w:rPr>
              <w:t>13.519</w:t>
            </w:r>
          </w:p>
        </w:tc>
        <w:tc>
          <w:tcPr>
            <w:tcW w:w="1133" w:type="dxa"/>
            <w:tcBorders>
              <w:top w:val="nil"/>
              <w:bottom w:val="nil"/>
            </w:tcBorders>
            <w:shd w:val="clear" w:color="auto" w:fill="auto"/>
            <w:vAlign w:val="center"/>
          </w:tcPr>
          <w:p w14:paraId="0762760A"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r>
      <w:tr w:rsidR="00DA1F44" w:rsidRPr="008B6EDA" w14:paraId="7A80FEB1" w14:textId="77777777" w:rsidTr="000832FF">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0C56188" w14:textId="77777777" w:rsidR="00DA1F44" w:rsidRPr="008629C7" w:rsidRDefault="00DA1F44" w:rsidP="008629C7">
            <w:pPr>
              <w:pStyle w:val="08-Tabelageral"/>
              <w:keepLines w:val="0"/>
              <w:jc w:val="left"/>
              <w:rPr>
                <w:rFonts w:cs="Arial"/>
                <w:b w:val="0"/>
                <w:bCs w:val="0"/>
                <w:szCs w:val="14"/>
              </w:rPr>
            </w:pPr>
          </w:p>
        </w:tc>
        <w:tc>
          <w:tcPr>
            <w:tcW w:w="992" w:type="dxa"/>
            <w:tcBorders>
              <w:top w:val="nil"/>
              <w:bottom w:val="nil"/>
            </w:tcBorders>
            <w:shd w:val="clear" w:color="auto" w:fill="auto"/>
            <w:vAlign w:val="center"/>
          </w:tcPr>
          <w:p w14:paraId="7F3B4BF6" w14:textId="77777777" w:rsidR="00DA1F44" w:rsidRPr="008B6EDA" w:rsidRDefault="00DA1F44" w:rsidP="008629C7">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20DE06FE"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0BF0409"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312" w:type="dxa"/>
            <w:tcBorders>
              <w:top w:val="nil"/>
              <w:bottom w:val="nil"/>
            </w:tcBorders>
            <w:shd w:val="clear" w:color="auto" w:fill="auto"/>
            <w:vAlign w:val="center"/>
          </w:tcPr>
          <w:p w14:paraId="3B0A84DE"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1D9809F3"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6CC27149"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r>
      <w:tr w:rsidR="00DA1F44" w:rsidRPr="008B6EDA" w14:paraId="26A82994" w14:textId="77777777" w:rsidTr="000832FF">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41B7D233"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PASSIVOS</w:t>
            </w:r>
          </w:p>
        </w:tc>
        <w:tc>
          <w:tcPr>
            <w:tcW w:w="992" w:type="dxa"/>
            <w:tcBorders>
              <w:top w:val="nil"/>
              <w:bottom w:val="nil"/>
            </w:tcBorders>
            <w:shd w:val="clear" w:color="auto" w:fill="auto"/>
            <w:vAlign w:val="center"/>
          </w:tcPr>
          <w:p w14:paraId="4407B8C8" w14:textId="77777777" w:rsidR="00DA1F44" w:rsidRPr="008B6EDA" w:rsidRDefault="00DA1F44" w:rsidP="008629C7">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7748AAB8"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39CA3B6C"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312" w:type="dxa"/>
            <w:tcBorders>
              <w:top w:val="nil"/>
              <w:bottom w:val="nil"/>
            </w:tcBorders>
            <w:shd w:val="clear" w:color="auto" w:fill="auto"/>
            <w:vAlign w:val="center"/>
          </w:tcPr>
          <w:p w14:paraId="1E566B57"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7460988F"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38C98961"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DA1F44" w:rsidRPr="008B6EDA" w14:paraId="61D2CCF5" w14:textId="77777777" w:rsidTr="000832FF">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C4FD65A"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Obrigações Societárias e Estatutárias</w:t>
            </w:r>
          </w:p>
        </w:tc>
        <w:tc>
          <w:tcPr>
            <w:tcW w:w="992" w:type="dxa"/>
            <w:tcBorders>
              <w:top w:val="nil"/>
              <w:bottom w:val="nil"/>
            </w:tcBorders>
            <w:shd w:val="clear" w:color="auto" w:fill="auto"/>
            <w:vAlign w:val="center"/>
          </w:tcPr>
          <w:p w14:paraId="3DDF0E64" w14:textId="77777777" w:rsidR="00DA1F44" w:rsidRPr="008B6EDA" w:rsidRDefault="00DA1F44" w:rsidP="008629C7">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[21]</w:t>
            </w:r>
          </w:p>
        </w:tc>
        <w:tc>
          <w:tcPr>
            <w:tcW w:w="1418" w:type="dxa"/>
            <w:tcBorders>
              <w:top w:val="nil"/>
              <w:bottom w:val="nil"/>
            </w:tcBorders>
            <w:shd w:val="clear" w:color="auto" w:fill="auto"/>
            <w:vAlign w:val="center"/>
          </w:tcPr>
          <w:p w14:paraId="3137E80C"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299</w:t>
            </w:r>
          </w:p>
        </w:tc>
        <w:tc>
          <w:tcPr>
            <w:tcW w:w="1134" w:type="dxa"/>
            <w:tcBorders>
              <w:top w:val="nil"/>
              <w:bottom w:val="nil"/>
            </w:tcBorders>
            <w:shd w:val="clear" w:color="auto" w:fill="auto"/>
            <w:vAlign w:val="center"/>
          </w:tcPr>
          <w:p w14:paraId="48CDE668"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c>
          <w:tcPr>
            <w:tcW w:w="312" w:type="dxa"/>
            <w:tcBorders>
              <w:top w:val="nil"/>
              <w:bottom w:val="nil"/>
            </w:tcBorders>
            <w:shd w:val="clear" w:color="auto" w:fill="auto"/>
            <w:vAlign w:val="center"/>
          </w:tcPr>
          <w:p w14:paraId="1E0CF9A7"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72D23549"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3.674.027</w:t>
            </w:r>
          </w:p>
        </w:tc>
        <w:tc>
          <w:tcPr>
            <w:tcW w:w="1133" w:type="dxa"/>
            <w:tcBorders>
              <w:top w:val="nil"/>
              <w:bottom w:val="nil"/>
            </w:tcBorders>
            <w:shd w:val="clear" w:color="auto" w:fill="auto"/>
            <w:vAlign w:val="center"/>
          </w:tcPr>
          <w:p w14:paraId="05532583"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r>
      <w:tr w:rsidR="00DA1F44" w:rsidRPr="008B6EDA" w14:paraId="460A5CCB" w14:textId="77777777" w:rsidTr="000832FF">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F0DBFF2"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Passivos por impostos correntes</w:t>
            </w:r>
          </w:p>
        </w:tc>
        <w:tc>
          <w:tcPr>
            <w:tcW w:w="992" w:type="dxa"/>
            <w:tcBorders>
              <w:top w:val="nil"/>
              <w:bottom w:val="nil"/>
            </w:tcBorders>
            <w:shd w:val="clear" w:color="auto" w:fill="auto"/>
            <w:vAlign w:val="center"/>
          </w:tcPr>
          <w:p w14:paraId="7D89AB29" w14:textId="77777777" w:rsidR="00DA1F44" w:rsidRPr="008B6EDA" w:rsidRDefault="00DA1F44" w:rsidP="008629C7">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[12.g]</w:t>
            </w:r>
          </w:p>
        </w:tc>
        <w:tc>
          <w:tcPr>
            <w:tcW w:w="1418" w:type="dxa"/>
            <w:tcBorders>
              <w:top w:val="nil"/>
              <w:bottom w:val="nil"/>
            </w:tcBorders>
            <w:shd w:val="clear" w:color="auto" w:fill="auto"/>
            <w:vAlign w:val="center"/>
          </w:tcPr>
          <w:p w14:paraId="257834AA"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D6407">
              <w:rPr>
                <w:rFonts w:cs="Arial"/>
                <w:szCs w:val="14"/>
              </w:rPr>
              <w:t>258.672</w:t>
            </w:r>
          </w:p>
        </w:tc>
        <w:tc>
          <w:tcPr>
            <w:tcW w:w="1134" w:type="dxa"/>
            <w:tcBorders>
              <w:top w:val="nil"/>
              <w:bottom w:val="nil"/>
            </w:tcBorders>
            <w:shd w:val="clear" w:color="auto" w:fill="auto"/>
            <w:vAlign w:val="center"/>
          </w:tcPr>
          <w:p w14:paraId="0F891F79"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w:t>
            </w:r>
          </w:p>
        </w:tc>
        <w:tc>
          <w:tcPr>
            <w:tcW w:w="312" w:type="dxa"/>
            <w:tcBorders>
              <w:top w:val="nil"/>
              <w:bottom w:val="nil"/>
            </w:tcBorders>
            <w:shd w:val="clear" w:color="auto" w:fill="auto"/>
            <w:vAlign w:val="center"/>
          </w:tcPr>
          <w:p w14:paraId="1A8923E6"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1A32F836"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24334">
              <w:rPr>
                <w:rFonts w:cs="Arial"/>
                <w:szCs w:val="14"/>
              </w:rPr>
              <w:t>963.874</w:t>
            </w:r>
          </w:p>
        </w:tc>
        <w:tc>
          <w:tcPr>
            <w:tcW w:w="1133" w:type="dxa"/>
            <w:tcBorders>
              <w:top w:val="nil"/>
              <w:bottom w:val="nil"/>
            </w:tcBorders>
            <w:shd w:val="clear" w:color="auto" w:fill="auto"/>
            <w:vAlign w:val="center"/>
          </w:tcPr>
          <w:p w14:paraId="3068F84D"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r>
      <w:tr w:rsidR="00DA1F44" w:rsidRPr="00644C48" w14:paraId="282E81F0" w14:textId="77777777" w:rsidTr="000832FF">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696A1C7"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 xml:space="preserve">Comissões a apropriar </w:t>
            </w:r>
            <w:r w:rsidRPr="008629C7">
              <w:rPr>
                <w:rFonts w:cs="Arial"/>
                <w:b w:val="0"/>
                <w:vertAlign w:val="superscript"/>
              </w:rPr>
              <w:t>(1)</w:t>
            </w:r>
          </w:p>
        </w:tc>
        <w:tc>
          <w:tcPr>
            <w:tcW w:w="992" w:type="dxa"/>
            <w:tcBorders>
              <w:top w:val="nil"/>
              <w:bottom w:val="nil"/>
            </w:tcBorders>
            <w:shd w:val="clear" w:color="auto" w:fill="auto"/>
            <w:vAlign w:val="center"/>
          </w:tcPr>
          <w:p w14:paraId="2BC91474" w14:textId="77777777" w:rsidR="00DA1F44" w:rsidRPr="008B6EDA" w:rsidRDefault="00DA1F44" w:rsidP="008629C7">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[23]</w:t>
            </w:r>
          </w:p>
        </w:tc>
        <w:tc>
          <w:tcPr>
            <w:tcW w:w="1418" w:type="dxa"/>
            <w:tcBorders>
              <w:top w:val="nil"/>
              <w:bottom w:val="nil"/>
            </w:tcBorders>
            <w:shd w:val="clear" w:color="auto" w:fill="auto"/>
            <w:vAlign w:val="center"/>
          </w:tcPr>
          <w:p w14:paraId="5C2272B7" w14:textId="77777777" w:rsidR="00DA1F44" w:rsidRPr="008B6EDA"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1.705.334</w:t>
            </w:r>
          </w:p>
        </w:tc>
        <w:tc>
          <w:tcPr>
            <w:tcW w:w="1134" w:type="dxa"/>
            <w:tcBorders>
              <w:top w:val="nil"/>
              <w:bottom w:val="nil"/>
            </w:tcBorders>
            <w:shd w:val="clear" w:color="auto" w:fill="auto"/>
            <w:vAlign w:val="center"/>
          </w:tcPr>
          <w:p w14:paraId="3097C8BF" w14:textId="77777777" w:rsidR="00DA1F44" w:rsidRPr="00B630F9"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2.031.753</w:t>
            </w:r>
          </w:p>
        </w:tc>
        <w:tc>
          <w:tcPr>
            <w:tcW w:w="312" w:type="dxa"/>
            <w:tcBorders>
              <w:top w:val="nil"/>
              <w:bottom w:val="nil"/>
            </w:tcBorders>
            <w:shd w:val="clear" w:color="auto" w:fill="auto"/>
            <w:vAlign w:val="center"/>
          </w:tcPr>
          <w:p w14:paraId="49FD214D"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0EF35F9E"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1.760.473</w:t>
            </w:r>
          </w:p>
        </w:tc>
        <w:tc>
          <w:tcPr>
            <w:tcW w:w="1133" w:type="dxa"/>
            <w:tcBorders>
              <w:top w:val="nil"/>
              <w:bottom w:val="nil"/>
            </w:tcBorders>
            <w:shd w:val="clear" w:color="auto" w:fill="auto"/>
            <w:vAlign w:val="center"/>
          </w:tcPr>
          <w:p w14:paraId="29A7DF4E" w14:textId="77777777" w:rsidR="00DA1F44" w:rsidRPr="008629C7" w:rsidRDefault="00DA1F44" w:rsidP="000832FF">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524334">
              <w:rPr>
                <w:rFonts w:cs="Arial"/>
                <w:szCs w:val="14"/>
              </w:rPr>
              <w:t>1.787.547</w:t>
            </w:r>
          </w:p>
        </w:tc>
      </w:tr>
      <w:tr w:rsidR="00DA1F44" w:rsidRPr="008B6EDA" w14:paraId="3BA5E00D" w14:textId="77777777" w:rsidTr="000832FF">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4E79" w:themeColor="accent1" w:themeShade="80"/>
            </w:tcBorders>
            <w:shd w:val="clear" w:color="auto" w:fill="auto"/>
            <w:vAlign w:val="center"/>
          </w:tcPr>
          <w:p w14:paraId="1B3B9C6C" w14:textId="77777777" w:rsidR="00DA1F44" w:rsidRPr="008629C7" w:rsidRDefault="00DA1F44" w:rsidP="008629C7">
            <w:pPr>
              <w:pStyle w:val="08-Tabelageral"/>
              <w:keepLines w:val="0"/>
              <w:jc w:val="left"/>
              <w:rPr>
                <w:rFonts w:cs="Arial"/>
                <w:b w:val="0"/>
                <w:bCs w:val="0"/>
                <w:szCs w:val="14"/>
              </w:rPr>
            </w:pPr>
            <w:r w:rsidRPr="008629C7">
              <w:rPr>
                <w:rFonts w:cs="Arial"/>
                <w:b w:val="0"/>
                <w:szCs w:val="14"/>
              </w:rPr>
              <w:t>Outros passivos</w:t>
            </w:r>
          </w:p>
        </w:tc>
        <w:tc>
          <w:tcPr>
            <w:tcW w:w="992" w:type="dxa"/>
            <w:tcBorders>
              <w:top w:val="nil"/>
              <w:bottom w:val="single" w:sz="2" w:space="0" w:color="1F4E79" w:themeColor="accent1" w:themeShade="80"/>
            </w:tcBorders>
            <w:shd w:val="clear" w:color="auto" w:fill="auto"/>
            <w:vAlign w:val="center"/>
          </w:tcPr>
          <w:p w14:paraId="58EC929B" w14:textId="77777777" w:rsidR="00DA1F44" w:rsidRPr="008B6EDA" w:rsidRDefault="00DA1F44" w:rsidP="008629C7">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szCs w:val="14"/>
                <w:lang w:val="en-US"/>
              </w:rPr>
            </w:pPr>
            <w:r w:rsidRPr="008B6EDA">
              <w:rPr>
                <w:szCs w:val="14"/>
                <w:lang w:val="en-US"/>
              </w:rPr>
              <w:t>[24]</w:t>
            </w:r>
          </w:p>
        </w:tc>
        <w:tc>
          <w:tcPr>
            <w:tcW w:w="1418" w:type="dxa"/>
            <w:tcBorders>
              <w:top w:val="nil"/>
              <w:bottom w:val="single" w:sz="2" w:space="0" w:color="1F4E79" w:themeColor="accent1" w:themeShade="80"/>
            </w:tcBorders>
            <w:shd w:val="clear" w:color="auto" w:fill="auto"/>
            <w:vAlign w:val="center"/>
          </w:tcPr>
          <w:p w14:paraId="06C12711"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24334">
              <w:rPr>
                <w:rFonts w:cs="Arial"/>
                <w:szCs w:val="14"/>
              </w:rPr>
              <w:t>110.548</w:t>
            </w:r>
          </w:p>
        </w:tc>
        <w:tc>
          <w:tcPr>
            <w:tcW w:w="1134" w:type="dxa"/>
            <w:tcBorders>
              <w:top w:val="nil"/>
              <w:bottom w:val="single" w:sz="2" w:space="0" w:color="1F4E79" w:themeColor="accent1" w:themeShade="80"/>
            </w:tcBorders>
            <w:shd w:val="clear" w:color="auto" w:fill="auto"/>
            <w:vAlign w:val="center"/>
          </w:tcPr>
          <w:p w14:paraId="3B047A16" w14:textId="77777777" w:rsidR="00DA1F44" w:rsidRPr="008B6EDA"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w:t>
            </w:r>
          </w:p>
        </w:tc>
        <w:tc>
          <w:tcPr>
            <w:tcW w:w="312" w:type="dxa"/>
            <w:tcBorders>
              <w:top w:val="nil"/>
              <w:bottom w:val="single" w:sz="2" w:space="0" w:color="1F4E79" w:themeColor="accent1" w:themeShade="80"/>
            </w:tcBorders>
            <w:shd w:val="clear" w:color="auto" w:fill="auto"/>
            <w:vAlign w:val="center"/>
          </w:tcPr>
          <w:p w14:paraId="35CC7FB3"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single" w:sz="2" w:space="0" w:color="1F4E79" w:themeColor="accent1" w:themeShade="80"/>
            </w:tcBorders>
            <w:shd w:val="clear" w:color="auto" w:fill="auto"/>
            <w:vAlign w:val="center"/>
          </w:tcPr>
          <w:p w14:paraId="014BCA7A"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524334">
              <w:rPr>
                <w:rFonts w:cs="Arial"/>
                <w:szCs w:val="14"/>
              </w:rPr>
              <w:t>105.363</w:t>
            </w:r>
          </w:p>
        </w:tc>
        <w:tc>
          <w:tcPr>
            <w:tcW w:w="1133" w:type="dxa"/>
            <w:tcBorders>
              <w:top w:val="nil"/>
              <w:bottom w:val="single" w:sz="2" w:space="0" w:color="1F4E79" w:themeColor="accent1" w:themeShade="80"/>
            </w:tcBorders>
            <w:shd w:val="clear" w:color="auto" w:fill="auto"/>
            <w:vAlign w:val="center"/>
          </w:tcPr>
          <w:p w14:paraId="53A352A2" w14:textId="77777777" w:rsidR="00DA1F44" w:rsidRPr="008629C7" w:rsidRDefault="00DA1F44" w:rsidP="000832FF">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r>
    </w:tbl>
    <w:p w14:paraId="659137CD" w14:textId="77777777" w:rsidR="00DA1F44" w:rsidRPr="008B6EDA" w:rsidRDefault="00DA1F44" w:rsidP="00DA1F44">
      <w:pPr>
        <w:pStyle w:val="05-Textonormal"/>
        <w:numPr>
          <w:ilvl w:val="0"/>
          <w:numId w:val="26"/>
        </w:numPr>
        <w:spacing w:before="40" w:after="0" w:line="240" w:lineRule="auto"/>
        <w:ind w:left="284" w:hanging="284"/>
        <w:rPr>
          <w:bCs/>
          <w:color w:val="000000" w:themeColor="text1"/>
          <w:sz w:val="14"/>
          <w:szCs w:val="14"/>
        </w:rPr>
      </w:pPr>
      <w:r w:rsidRPr="008B6EDA">
        <w:rPr>
          <w:rStyle w:val="normaltextrun"/>
          <w:rFonts w:cs="Arial"/>
          <w:color w:val="000000" w:themeColor="text1"/>
          <w:sz w:val="14"/>
          <w:szCs w:val="14"/>
          <w:shd w:val="clear" w:color="auto" w:fill="FFFFFF"/>
        </w:rPr>
        <w:t>As comissões a apropriar referem-se às receitas de corretagem a serem reconhecidas ao longo dos contratos de seguros, sendo que tais receitas serão efetivadas ao longo da vigência dessas operações, e cujos valores correspondentes são recebidos, em grande parte, antes desse prazo. Portanto, em geral, as comissões a apropriar não representam valores a serem desembolsados e, consequentemente, não geram impactos relevantes na liquidez da Companhia.</w:t>
      </w:r>
      <w:r w:rsidRPr="008B6EDA">
        <w:rPr>
          <w:rStyle w:val="eop"/>
          <w:rFonts w:cs="Arial"/>
          <w:color w:val="000000" w:themeColor="text1"/>
          <w:sz w:val="14"/>
          <w:szCs w:val="14"/>
          <w:shd w:val="clear" w:color="auto" w:fill="FFFFFF"/>
        </w:rPr>
        <w:t> </w:t>
      </w:r>
    </w:p>
    <w:p w14:paraId="6F68E589" w14:textId="77777777" w:rsidR="00DA1F44" w:rsidRPr="009935C3" w:rsidRDefault="00DA1F44" w:rsidP="00052ACD">
      <w:pPr>
        <w:pStyle w:val="05-Textonormal"/>
        <w:rPr>
          <w:b/>
          <w:color w:val="1F4E79" w:themeColor="accent1" w:themeShade="80"/>
        </w:rPr>
      </w:pPr>
      <w:r w:rsidRPr="009935C3">
        <w:rPr>
          <w:b/>
          <w:color w:val="1F4E79" w:themeColor="accent1" w:themeShade="80"/>
        </w:rPr>
        <w:t>b) Governança de riscos aplicada às sociedades investidas</w:t>
      </w:r>
    </w:p>
    <w:p w14:paraId="263A98D4" w14:textId="77777777" w:rsidR="00DA1F44" w:rsidRPr="008B6EDA" w:rsidRDefault="00DA1F44" w:rsidP="00052ACD">
      <w:pPr>
        <w:pStyle w:val="05-Textonormal"/>
        <w:rPr>
          <w:color w:val="000000" w:themeColor="text1"/>
        </w:rPr>
      </w:pPr>
      <w:bookmarkStart w:id="52" w:name="_Hlk125378427"/>
      <w:r w:rsidRPr="00BF46F5">
        <w:rPr>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que dispõe sobre adoção de práticas mínimas de governança corporativa com ênfase em controles internos e gestão de riscos, para fins de solvência das operadoras de planos de assistência à saúde</w:t>
      </w:r>
      <w:r w:rsidRPr="0021204F">
        <w:rPr>
          <w:color w:val="000000" w:themeColor="text1"/>
        </w:rPr>
        <w:t>.</w:t>
      </w:r>
      <w:bookmarkEnd w:id="52"/>
    </w:p>
    <w:p w14:paraId="3105D1C3" w14:textId="77777777" w:rsidR="00DA1F44" w:rsidRDefault="00DA1F44" w:rsidP="00052ACD">
      <w:pPr>
        <w:pStyle w:val="05-Textonormal"/>
        <w:rPr>
          <w:color w:val="000000" w:themeColor="text1"/>
        </w:rPr>
      </w:pPr>
      <w:bookmarkStart w:id="53" w:name="_Hlk125495176"/>
      <w:r w:rsidRPr="008B6EDA">
        <w:rPr>
          <w:color w:val="000000" w:themeColor="text1"/>
        </w:rPr>
        <w:t xml:space="preserve">A Resolução CNSP n°416/2021 </w:t>
      </w:r>
      <w:bookmarkStart w:id="54" w:name="_Hlk125495257"/>
      <w:bookmarkEnd w:id="53"/>
      <w:r>
        <w:rPr>
          <w:color w:val="000000" w:themeColor="text1"/>
        </w:rPr>
        <w:t xml:space="preserve">e alterações posteriores </w:t>
      </w:r>
      <w:r>
        <w:t xml:space="preserve">dispõe sobre </w:t>
      </w:r>
      <w:r w:rsidRPr="00393083">
        <w:t xml:space="preserve">o Sistema de Controles Internos, a Estrutura de Gestão de Riscos e a atividade de Auditoria Interna, </w:t>
      </w:r>
      <w:r>
        <w:t xml:space="preserve">havendo </w:t>
      </w:r>
      <w:r w:rsidRPr="00393083">
        <w:t>obrigatoriedade de Diretor estatutário responsável pelos controles internos e conformidade</w:t>
      </w:r>
      <w:bookmarkEnd w:id="54"/>
      <w:r w:rsidRPr="00393083">
        <w:t>, de Políticas específicas referentes aos riscos geridos e de Comitê de Riscos estatutário com participação de maioria de membros independentes</w:t>
      </w:r>
      <w:r w:rsidRPr="008B6EDA">
        <w:rPr>
          <w:color w:val="000000" w:themeColor="text1"/>
        </w:rPr>
        <w:t xml:space="preserve">. </w:t>
      </w:r>
    </w:p>
    <w:p w14:paraId="474CEA06" w14:textId="77777777" w:rsidR="00DA1F44" w:rsidRPr="008B6EDA" w:rsidRDefault="00DA1F44" w:rsidP="00052ACD">
      <w:pPr>
        <w:pStyle w:val="05-Textonormal"/>
        <w:rPr>
          <w:color w:val="000000" w:themeColor="text1"/>
        </w:rPr>
      </w:pPr>
      <w:r w:rsidRPr="00305554">
        <w:rPr>
          <w:color w:val="000000" w:themeColor="text1"/>
        </w:rPr>
        <w:t>A Circular Susep nº 666</w:t>
      </w:r>
      <w:r>
        <w:rPr>
          <w:color w:val="000000" w:themeColor="text1"/>
        </w:rPr>
        <w:t>/2022</w:t>
      </w:r>
      <w:r w:rsidRPr="00305554">
        <w:rPr>
          <w:color w:val="000000" w:themeColor="text1"/>
        </w:rPr>
        <w:t>, dispõe</w:t>
      </w:r>
      <w:r>
        <w:rPr>
          <w:color w:val="000000" w:themeColor="text1"/>
        </w:rPr>
        <w:t xml:space="preserve"> sobre requisitos de sustentabilidade, a serem observados pelas sociedades seguradoras, entidades abertas de previdência complementar (EAPCs), sociedades de capitalização e resseguradores locais.   </w:t>
      </w:r>
    </w:p>
    <w:p w14:paraId="6CBACD41" w14:textId="77777777" w:rsidR="00DA1F44" w:rsidRPr="008B6EDA" w:rsidRDefault="00DA1F44" w:rsidP="00052ACD">
      <w:pPr>
        <w:pStyle w:val="05-Textonormal"/>
        <w:rPr>
          <w:color w:val="000000" w:themeColor="text1"/>
        </w:rPr>
      </w:pPr>
      <w:r w:rsidRPr="008B6EDA">
        <w:rPr>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55613817" w14:textId="77777777" w:rsidR="00DA1F44" w:rsidRPr="009935C3" w:rsidRDefault="00DA1F44" w:rsidP="00052ACD">
      <w:pPr>
        <w:pStyle w:val="05-Textonormal"/>
        <w:rPr>
          <w:b/>
          <w:color w:val="1F4E79" w:themeColor="accent1" w:themeShade="80"/>
        </w:rPr>
      </w:pPr>
      <w:r w:rsidRPr="009935C3">
        <w:rPr>
          <w:b/>
          <w:color w:val="1F4E79" w:themeColor="accent1" w:themeShade="80"/>
        </w:rPr>
        <w:t xml:space="preserve">b.1) </w:t>
      </w:r>
      <w:r w:rsidRPr="006A1D86">
        <w:rPr>
          <w:b/>
          <w:color w:val="1F4E79" w:themeColor="accent1" w:themeShade="80"/>
        </w:rPr>
        <w:t>Gestão de capital, solvência e cobertura das provisões das sociedades investidas</w:t>
      </w:r>
    </w:p>
    <w:p w14:paraId="0DB19F67" w14:textId="77777777" w:rsidR="00DA1F44" w:rsidRPr="008B6EDA" w:rsidRDefault="00DA1F44" w:rsidP="00052ACD">
      <w:pPr>
        <w:pStyle w:val="05-Textonormal"/>
        <w:rPr>
          <w:rFonts w:cs="Arial"/>
          <w:color w:val="000000" w:themeColor="text1"/>
        </w:rPr>
      </w:pPr>
      <w:bookmarkStart w:id="55" w:name="_Hlk46330189"/>
      <w:r w:rsidRPr="008B6EDA">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w:t>
      </w:r>
      <w:r w:rsidRPr="006E4E94">
        <w:rPr>
          <w:color w:val="000000" w:themeColor="text1"/>
        </w:rPr>
        <w:t xml:space="preserve"> </w:t>
      </w:r>
      <w:r>
        <w:rPr>
          <w:color w:val="000000" w:themeColor="text1"/>
        </w:rPr>
        <w:t>e alterações posteriores</w:t>
      </w:r>
      <w:r w:rsidRPr="008B6EDA">
        <w:rPr>
          <w:rFonts w:cs="Arial"/>
          <w:color w:val="000000" w:themeColor="text1"/>
        </w:rPr>
        <w:t>.</w:t>
      </w:r>
    </w:p>
    <w:p w14:paraId="723CEC1C" w14:textId="77777777" w:rsidR="00DA1F44" w:rsidRPr="008B6EDA" w:rsidRDefault="00DA1F44" w:rsidP="00052ACD">
      <w:pPr>
        <w:pStyle w:val="05-Textonormal"/>
        <w:rPr>
          <w:rFonts w:cs="Arial"/>
          <w:color w:val="000000" w:themeColor="text1"/>
        </w:rPr>
      </w:pPr>
      <w:r w:rsidRPr="008B6EDA">
        <w:rPr>
          <w:rFonts w:cs="Arial"/>
          <w:color w:val="000000" w:themeColor="text1"/>
        </w:rPr>
        <w:lastRenderedPageBreak/>
        <w:t>O CMR é composto por parcelas referentes aos riscos de subscrição, crédito, operacional e mercado e a suficiência de capital é medida utilizando-se o Patrimônio Líquido Ajustado (PLA) da companhia, que deve ser igual ou superior ao CMR calculado.</w:t>
      </w:r>
    </w:p>
    <w:p w14:paraId="263AE922" w14:textId="77777777" w:rsidR="00DA1F44" w:rsidRPr="008B6EDA" w:rsidRDefault="00DA1F44" w:rsidP="00CF770E">
      <w:pPr>
        <w:pStyle w:val="05-Textonormal"/>
        <w:rPr>
          <w:rFonts w:eastAsiaTheme="minorHAnsi"/>
          <w:color w:val="000000" w:themeColor="text1"/>
        </w:rPr>
      </w:pPr>
      <w:r w:rsidRPr="008B6EDA">
        <w:rPr>
          <w:rFonts w:cs="Arial"/>
          <w:color w:val="000000" w:themeColor="text1"/>
        </w:rPr>
        <w:t xml:space="preserve">A Resolução CNSP n°432/2021 </w:t>
      </w:r>
      <w:r>
        <w:rPr>
          <w:color w:val="000000" w:themeColor="text1"/>
        </w:rPr>
        <w:t xml:space="preserve">e alterações posteriores </w:t>
      </w:r>
      <w:r w:rsidRPr="008B6EDA">
        <w:rPr>
          <w:rFonts w:cs="Arial"/>
          <w:color w:val="000000" w:themeColor="text1"/>
        </w:rPr>
        <w:t>estabelece modelos para cálculo de provisões técnicas, exigindo ativos líquidos suficientes para cobertura dessas provisões e manutenção da liquidez da companhia. Além disso, traz</w:t>
      </w:r>
      <w:r w:rsidRPr="008B6EDA">
        <w:rPr>
          <w:rFonts w:eastAsiaTheme="minorHAnsi"/>
          <w:color w:val="000000" w:themeColor="text1"/>
        </w:rPr>
        <w:t xml:space="preserve"> critérios para a elaboração de planos de regularização de solvência e </w:t>
      </w:r>
      <w:r>
        <w:rPr>
          <w:rFonts w:eastAsiaTheme="minorHAnsi"/>
          <w:color w:val="000000" w:themeColor="text1"/>
        </w:rPr>
        <w:t>suficiência de cobertura</w:t>
      </w:r>
      <w:r w:rsidRPr="008B6EDA">
        <w:rPr>
          <w:rFonts w:eastAsiaTheme="minorHAnsi"/>
          <w:color w:val="000000" w:themeColor="text1"/>
        </w:rPr>
        <w:t xml:space="preserve"> em casos de desenquadramentos regulatórios. Importante destacar que as empresas investidas, conforme diretrizes definidas pelo Grupo, não têm apetite ao risco de desenquadramento de solvência regulatória. </w:t>
      </w:r>
    </w:p>
    <w:p w14:paraId="3D0E73AD" w14:textId="77777777" w:rsidR="00DA1F44" w:rsidRPr="008B6EDA" w:rsidRDefault="00DA1F44" w:rsidP="00052ACD">
      <w:pPr>
        <w:pStyle w:val="05-Textonormal"/>
        <w:rPr>
          <w:color w:val="000000" w:themeColor="text1"/>
        </w:rPr>
      </w:pPr>
      <w:bookmarkStart w:id="56" w:name="_Hlk91233861"/>
      <w:bookmarkStart w:id="57" w:name="_Hlk94020221"/>
      <w:bookmarkStart w:id="58" w:name="_Hlk60747359"/>
      <w:bookmarkEnd w:id="55"/>
      <w:r w:rsidRPr="008B6EDA">
        <w:rPr>
          <w:color w:val="000000" w:themeColor="text1"/>
        </w:rPr>
        <w:t xml:space="preserve">Para companhias reguladas pela Agência Nacional de Saúde Suplementar (ANS) existem regras para constituição de provisões técnicas e critérios de manutenção de PLA e Margem de Solvência (MS) de acordo com a </w:t>
      </w:r>
      <w:r w:rsidRPr="00305554">
        <w:rPr>
          <w:color w:val="000000" w:themeColor="text1"/>
        </w:rPr>
        <w:t>Resolução Normativa n°</w:t>
      </w:r>
      <w:r>
        <w:rPr>
          <w:color w:val="000000" w:themeColor="text1"/>
        </w:rPr>
        <w:t xml:space="preserve"> </w:t>
      </w:r>
      <w:r w:rsidRPr="00305554">
        <w:rPr>
          <w:color w:val="000000" w:themeColor="text1"/>
        </w:rPr>
        <w:t>5</w:t>
      </w:r>
      <w:r>
        <w:rPr>
          <w:color w:val="000000" w:themeColor="text1"/>
        </w:rPr>
        <w:t>69</w:t>
      </w:r>
      <w:r w:rsidRPr="00305554">
        <w:rPr>
          <w:color w:val="000000" w:themeColor="text1"/>
        </w:rPr>
        <w:t>/2022.</w:t>
      </w:r>
      <w:bookmarkStart w:id="59" w:name="_Hlk94020448"/>
      <w:bookmarkStart w:id="60" w:name="_Hlk38298119"/>
      <w:bookmarkStart w:id="61" w:name="_Hlk38297593"/>
      <w:bookmarkEnd w:id="56"/>
      <w:bookmarkEnd w:id="57"/>
      <w:bookmarkEnd w:id="58"/>
    </w:p>
    <w:p w14:paraId="6E7881C5" w14:textId="77777777" w:rsidR="00DA1F44" w:rsidRPr="008B6EDA" w:rsidRDefault="00DA1F44" w:rsidP="00CF770E">
      <w:pPr>
        <w:pStyle w:val="05-Textonormal"/>
        <w:rPr>
          <w:rFonts w:eastAsiaTheme="minorHAnsi"/>
          <w:color w:val="000000" w:themeColor="text1"/>
        </w:rPr>
      </w:pPr>
      <w:r w:rsidRPr="008B6EDA">
        <w:rPr>
          <w:rFonts w:eastAsiaTheme="minorHAnsi"/>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20175F2D" w14:textId="77777777" w:rsidR="00DA1F44" w:rsidRPr="008B6EDA" w:rsidRDefault="00DA1F44" w:rsidP="00052ACD">
      <w:pPr>
        <w:pStyle w:val="05-Textonormal"/>
        <w:rPr>
          <w:color w:val="000000" w:themeColor="text1"/>
        </w:rPr>
      </w:pPr>
      <w:r w:rsidRPr="008B6EDA">
        <w:rPr>
          <w:color w:val="000000" w:themeColor="text1"/>
        </w:rPr>
        <w:t>Em 3</w:t>
      </w:r>
      <w:r>
        <w:rPr>
          <w:color w:val="000000" w:themeColor="text1"/>
        </w:rPr>
        <w:t>1</w:t>
      </w:r>
      <w:r w:rsidRPr="008B6EDA">
        <w:rPr>
          <w:color w:val="000000" w:themeColor="text1"/>
        </w:rPr>
        <w:t xml:space="preserve"> de </w:t>
      </w:r>
      <w:r>
        <w:rPr>
          <w:color w:val="000000" w:themeColor="text1"/>
        </w:rPr>
        <w:t>març</w:t>
      </w:r>
      <w:r w:rsidRPr="008B6EDA">
        <w:rPr>
          <w:color w:val="000000" w:themeColor="text1"/>
        </w:rPr>
        <w:t>o de 202</w:t>
      </w:r>
      <w:r>
        <w:rPr>
          <w:color w:val="000000" w:themeColor="text1"/>
        </w:rPr>
        <w:t>3</w:t>
      </w:r>
      <w:r w:rsidRPr="008B6EDA">
        <w:rPr>
          <w:color w:val="000000" w:themeColor="text1"/>
        </w:rPr>
        <w:t xml:space="preserve">, considerando os dados fornecidos por cada investida, todas as empresas nas quais a BB Seguridade detém participação e que estão sujeitas </w:t>
      </w:r>
      <w:r>
        <w:rPr>
          <w:color w:val="000000" w:themeColor="text1"/>
        </w:rPr>
        <w:t>à</w:t>
      </w:r>
      <w:r w:rsidRPr="008B6EDA">
        <w:rPr>
          <w:color w:val="000000" w:themeColor="text1"/>
        </w:rPr>
        <w:t xml:space="preserve"> exigência de capital regulatório, apresentavam suficiência de capital, solvência e </w:t>
      </w:r>
      <w:r w:rsidRPr="009A1C12">
        <w:rPr>
          <w:color w:val="000000" w:themeColor="text1"/>
        </w:rPr>
        <w:t>cobertura de provisões técnicas</w:t>
      </w:r>
      <w:r w:rsidRPr="008B6EDA">
        <w:rPr>
          <w:color w:val="000000" w:themeColor="text1"/>
        </w:rPr>
        <w:t>, em conformidade com a legislação vigente aplicável.</w:t>
      </w:r>
      <w:bookmarkEnd w:id="59"/>
      <w:bookmarkEnd w:id="60"/>
      <w:bookmarkEnd w:id="61"/>
    </w:p>
    <w:p w14:paraId="5500E2F1" w14:textId="3BA6CD02" w:rsidR="00EE72FF" w:rsidRPr="00EE72FF" w:rsidRDefault="00EE72FF" w:rsidP="00EE72FF">
      <w:pPr>
        <w:rPr>
          <w:lang w:eastAsia="pt-BR"/>
        </w:rPr>
      </w:pPr>
    </w:p>
    <w:p w14:paraId="1185935B" w14:textId="3BD37E73" w:rsidR="00DA1F44" w:rsidRPr="00DA74D7" w:rsidRDefault="00DA1F44" w:rsidP="00B030CE">
      <w:pPr>
        <w:pStyle w:val="02-TtulodeNota"/>
        <w:rPr>
          <w:rFonts w:cs="Arial"/>
          <w:b w:val="0"/>
          <w:bCs/>
          <w:color w:val="1F4E79" w:themeColor="accent1" w:themeShade="80"/>
        </w:rPr>
      </w:pPr>
      <w:bookmarkStart w:id="62" w:name="_Toc134819846"/>
      <w:bookmarkStart w:id="63" w:name="OLE_LINK7"/>
      <w:bookmarkStart w:id="64" w:name="_Toc94194762"/>
      <w:r>
        <w:rPr>
          <w:color w:val="1F4E79" w:themeColor="accent1" w:themeShade="80"/>
        </w:rPr>
        <w:t>6</w:t>
      </w:r>
      <w:r w:rsidRPr="009A5326">
        <w:rPr>
          <w:color w:val="1F4E79" w:themeColor="accent1" w:themeShade="80"/>
        </w:rPr>
        <w:t xml:space="preserve"> – </w:t>
      </w:r>
      <w:r>
        <w:rPr>
          <w:color w:val="1F4E79" w:themeColor="accent1" w:themeShade="80"/>
        </w:rPr>
        <w:t>INFORMAÇÕES POR SEGMENTO</w:t>
      </w:r>
      <w:bookmarkEnd w:id="62"/>
      <w:bookmarkEnd w:id="64"/>
    </w:p>
    <w:p w14:paraId="4C72C22E" w14:textId="77777777" w:rsidR="00DA1F44" w:rsidRDefault="00DA1F44" w:rsidP="00424A03">
      <w:pPr>
        <w:pStyle w:val="05-Textonormal"/>
      </w:pPr>
      <w: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69903A6C" w14:textId="77777777" w:rsidR="00DA1F44" w:rsidRDefault="00DA1F44" w:rsidP="00424A03">
      <w:pPr>
        <w:pStyle w:val="05-Textonormal"/>
      </w:pPr>
      <w:r>
        <w:t>As operações do Grupo BB Seguridade estão divididas basicamente em dois segmentos: i) seguridade (negócios de risco e acumulação), que contempla operações de seguros, previdência aberta, capitalização e assistência odontológica; e ii) corretagem (negócios de distribuição).</w:t>
      </w:r>
    </w:p>
    <w:p w14:paraId="5D1E27A9" w14:textId="77777777" w:rsidR="00DA1F44" w:rsidRPr="003E794F" w:rsidRDefault="00DA1F44" w:rsidP="00424A03">
      <w:pPr>
        <w:pStyle w:val="01-TtulodeNota"/>
        <w:rPr>
          <w:color w:val="1F4E79" w:themeColor="accent1" w:themeShade="80"/>
          <w:sz w:val="18"/>
        </w:rPr>
      </w:pPr>
      <w:r w:rsidRPr="003E794F">
        <w:rPr>
          <w:color w:val="1F4E79" w:themeColor="accent1" w:themeShade="80"/>
          <w:sz w:val="18"/>
        </w:rPr>
        <w:t>a) Segmento Seguridade</w:t>
      </w:r>
    </w:p>
    <w:p w14:paraId="68E463D8" w14:textId="77777777" w:rsidR="00DA1F44" w:rsidRDefault="00DA1F44" w:rsidP="00424A03">
      <w:pPr>
        <w:pStyle w:val="05-Textonormal"/>
      </w:pPr>
      <w: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1CD7536D" w14:textId="77777777" w:rsidR="00DA1F44" w:rsidRDefault="00DA1F44" w:rsidP="00424A03">
      <w:pPr>
        <w:pStyle w:val="05-Textonormal"/>
      </w:pPr>
      <w: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0BA83D0A" w14:textId="77777777" w:rsidR="00DA1F44" w:rsidRDefault="00DA1F44" w:rsidP="00424A03">
      <w:pPr>
        <w:pStyle w:val="05-Textonormal"/>
      </w:pPr>
      <w:r>
        <w:t>O registro contábil desses resultados é efetuado por meio de equivalência patrimonial dos investimentos em participações societárias. Na nota explicativa 7 – Investimento em Participações Societárias consta a descrição</w:t>
      </w:r>
      <w:r w:rsidRPr="00CF48B6">
        <w:t xml:space="preserve"> dos Investimentos em Participações Societárias, por Segmento </w:t>
      </w:r>
      <w:r>
        <w:t>e</w:t>
      </w:r>
      <w:r w:rsidRPr="00CF48B6">
        <w:t xml:space="preserve"> Ramo de Atuação</w:t>
      </w:r>
      <w:r>
        <w:t>.</w:t>
      </w:r>
    </w:p>
    <w:p w14:paraId="503A6433" w14:textId="77777777" w:rsidR="00DA1F44" w:rsidRPr="003E794F" w:rsidRDefault="00DA1F44" w:rsidP="00424A03">
      <w:pPr>
        <w:pStyle w:val="01-TtulodeNota"/>
        <w:rPr>
          <w:color w:val="1F4E79" w:themeColor="accent1" w:themeShade="80"/>
          <w:sz w:val="18"/>
        </w:rPr>
      </w:pPr>
      <w:r w:rsidRPr="003E794F">
        <w:rPr>
          <w:color w:val="1F4E79" w:themeColor="accent1" w:themeShade="80"/>
          <w:sz w:val="18"/>
        </w:rPr>
        <w:t>b) Segmento Corretagem</w:t>
      </w:r>
    </w:p>
    <w:p w14:paraId="6B22E1E0" w14:textId="77777777" w:rsidR="00DA1F44" w:rsidRDefault="00DA1F44" w:rsidP="00424A03">
      <w:pPr>
        <w:pStyle w:val="05-Textonormal"/>
      </w:pPr>
      <w:r>
        <w:t xml:space="preserve">Nesse segmento são registrados os resultados oriundos das receitas com corretagem e a administração, realização, promoção e viabilização de negócios de seguros dos ramos elementares, vida e capitalização, planos de previdência aberta, planos odontológicos e </w:t>
      </w:r>
      <w:r w:rsidRPr="00CF48B6">
        <w:t>seguro saúde.</w:t>
      </w:r>
      <w:r>
        <w:t xml:space="preserve"> Compreende os valores da BB Corretora e sua investida Ciclic.</w:t>
      </w:r>
    </w:p>
    <w:p w14:paraId="0A196E84" w14:textId="77777777" w:rsidR="00B96429" w:rsidRDefault="00B96429">
      <w:pPr>
        <w:rPr>
          <w:rFonts w:eastAsia="Times New Roman" w:cs="Times New Roman"/>
          <w:b/>
          <w:color w:val="1F4E79" w:themeColor="accent1" w:themeShade="80"/>
          <w:spacing w:val="-2"/>
          <w:szCs w:val="20"/>
          <w:lang w:eastAsia="pt-BR"/>
        </w:rPr>
      </w:pPr>
      <w:r>
        <w:rPr>
          <w:color w:val="1F4E79" w:themeColor="accent1" w:themeShade="80"/>
        </w:rPr>
        <w:br w:type="page"/>
      </w:r>
    </w:p>
    <w:p w14:paraId="3440370D" w14:textId="76893DEC" w:rsidR="00DA1F44" w:rsidRPr="003E794F" w:rsidRDefault="00DA1F44" w:rsidP="00424A03">
      <w:pPr>
        <w:pStyle w:val="01-TtulodeNota"/>
        <w:rPr>
          <w:color w:val="1F4E79" w:themeColor="accent1" w:themeShade="80"/>
          <w:sz w:val="18"/>
        </w:rPr>
      </w:pPr>
      <w:r w:rsidRPr="003E794F">
        <w:rPr>
          <w:color w:val="1F4E79" w:themeColor="accent1" w:themeShade="80"/>
          <w:sz w:val="18"/>
        </w:rPr>
        <w:lastRenderedPageBreak/>
        <w:t>c) Demonstração do Resultado por Segmento</w:t>
      </w:r>
    </w:p>
    <w:p w14:paraId="1E8CBE20" w14:textId="77777777" w:rsidR="00DA1F44" w:rsidRPr="008D3175" w:rsidRDefault="00DA1F44" w:rsidP="00E45E8E">
      <w:pPr>
        <w:spacing w:after="0"/>
        <w:jc w:val="right"/>
        <w:rPr>
          <w:rFonts w:cs="Arial"/>
          <w:b/>
          <w:sz w:val="14"/>
          <w:szCs w:val="18"/>
        </w:rPr>
      </w:pPr>
      <w:bookmarkStart w:id="65" w:name="OLE_LINK3"/>
      <w:r w:rsidRPr="008D3175">
        <w:rPr>
          <w:rFonts w:cs="Arial"/>
          <w:b/>
          <w:sz w:val="14"/>
          <w:szCs w:val="18"/>
        </w:rPr>
        <w:t>R$ mil</w:t>
      </w:r>
    </w:p>
    <w:tbl>
      <w:tblPr>
        <w:tblW w:w="9639" w:type="dxa"/>
        <w:jc w:val="center"/>
        <w:tblLayout w:type="fixed"/>
        <w:tblLook w:val="04A0" w:firstRow="1" w:lastRow="0" w:firstColumn="1" w:lastColumn="0" w:noHBand="0" w:noVBand="1"/>
      </w:tblPr>
      <w:tblGrid>
        <w:gridCol w:w="4324"/>
        <w:gridCol w:w="1328"/>
        <w:gridCol w:w="1329"/>
        <w:gridCol w:w="1329"/>
        <w:gridCol w:w="1329"/>
      </w:tblGrid>
      <w:tr w:rsidR="00DA1F44" w:rsidRPr="00A24524" w14:paraId="06F627DE" w14:textId="77777777" w:rsidTr="004D4157">
        <w:trPr>
          <w:trHeight w:hRule="exact" w:val="283"/>
          <w:jc w:val="center"/>
        </w:trPr>
        <w:tc>
          <w:tcPr>
            <w:tcW w:w="4324" w:type="dxa"/>
            <w:tcBorders>
              <w:top w:val="single" w:sz="2" w:space="0" w:color="1F4E79" w:themeColor="accent1" w:themeShade="80"/>
            </w:tcBorders>
            <w:shd w:val="clear" w:color="auto" w:fill="auto"/>
          </w:tcPr>
          <w:p w14:paraId="18668148" w14:textId="77777777" w:rsidR="00DA1F44" w:rsidRPr="00A24524" w:rsidRDefault="00DA1F44" w:rsidP="0014166F">
            <w:pPr>
              <w:spacing w:after="0"/>
              <w:jc w:val="center"/>
              <w:rPr>
                <w:rFonts w:cs="Arial"/>
                <w:b/>
                <w:szCs w:val="18"/>
              </w:rPr>
            </w:pPr>
          </w:p>
        </w:tc>
        <w:tc>
          <w:tcPr>
            <w:tcW w:w="5315" w:type="dxa"/>
            <w:gridSpan w:val="4"/>
            <w:tcBorders>
              <w:top w:val="single" w:sz="2" w:space="0" w:color="1F4E79" w:themeColor="accent1" w:themeShade="80"/>
              <w:bottom w:val="single" w:sz="2" w:space="0" w:color="1F4E79" w:themeColor="accent1" w:themeShade="80"/>
            </w:tcBorders>
            <w:shd w:val="clear" w:color="auto" w:fill="auto"/>
            <w:vAlign w:val="center"/>
          </w:tcPr>
          <w:p w14:paraId="2F7A6EB7" w14:textId="77777777" w:rsidR="00DA1F44" w:rsidRPr="00A24524" w:rsidRDefault="00DA1F44" w:rsidP="004D4157">
            <w:pPr>
              <w:spacing w:after="0"/>
              <w:jc w:val="center"/>
              <w:rPr>
                <w:rFonts w:cs="Arial"/>
                <w:b/>
                <w:szCs w:val="18"/>
              </w:rPr>
            </w:pPr>
            <w:r>
              <w:rPr>
                <w:rFonts w:cs="Arial"/>
                <w:b/>
                <w:sz w:val="14"/>
                <w:szCs w:val="18"/>
              </w:rPr>
              <w:t xml:space="preserve"> </w:t>
            </w:r>
            <w:r w:rsidRPr="0039690A">
              <w:rPr>
                <w:rFonts w:cs="Arial"/>
                <w:b/>
                <w:sz w:val="14"/>
                <w:szCs w:val="18"/>
              </w:rPr>
              <w:t>1° Trim/202</w:t>
            </w:r>
            <w:r>
              <w:rPr>
                <w:rFonts w:cs="Arial"/>
                <w:b/>
                <w:sz w:val="14"/>
                <w:szCs w:val="18"/>
              </w:rPr>
              <w:t>3</w:t>
            </w:r>
          </w:p>
        </w:tc>
      </w:tr>
      <w:tr w:rsidR="00DA1F44" w:rsidRPr="001D6BE8" w14:paraId="585AA216" w14:textId="77777777" w:rsidTr="004D4157">
        <w:trPr>
          <w:trHeight w:hRule="exact" w:val="436"/>
          <w:jc w:val="center"/>
        </w:trPr>
        <w:tc>
          <w:tcPr>
            <w:tcW w:w="4324" w:type="dxa"/>
            <w:tcBorders>
              <w:bottom w:val="single" w:sz="2" w:space="0" w:color="1F4E79" w:themeColor="accent1" w:themeShade="80"/>
            </w:tcBorders>
            <w:shd w:val="clear" w:color="auto" w:fill="auto"/>
          </w:tcPr>
          <w:p w14:paraId="2C642AC5" w14:textId="77777777" w:rsidR="00DA1F44" w:rsidRPr="001D6BE8" w:rsidRDefault="00DA1F44" w:rsidP="0014166F">
            <w:pPr>
              <w:pStyle w:val="08-Tabelageral"/>
              <w:jc w:val="left"/>
              <w:rPr>
                <w:rFonts w:cs="Arial"/>
                <w:b/>
              </w:rPr>
            </w:pPr>
          </w:p>
        </w:tc>
        <w:tc>
          <w:tcPr>
            <w:tcW w:w="1328" w:type="dxa"/>
            <w:tcBorders>
              <w:top w:val="single" w:sz="2" w:space="0" w:color="1F4E79" w:themeColor="accent1" w:themeShade="80"/>
              <w:bottom w:val="single" w:sz="2" w:space="0" w:color="1F4E79" w:themeColor="accent1" w:themeShade="80"/>
            </w:tcBorders>
            <w:shd w:val="clear" w:color="auto" w:fill="auto"/>
            <w:vAlign w:val="center"/>
          </w:tcPr>
          <w:p w14:paraId="19C9871C" w14:textId="77777777" w:rsidR="00DA1F44" w:rsidRPr="00A24524" w:rsidRDefault="00DA1F44" w:rsidP="004D4157">
            <w:pPr>
              <w:pStyle w:val="08-Tabelageral"/>
              <w:jc w:val="center"/>
              <w:rPr>
                <w:rFonts w:cs="Arial"/>
                <w:b/>
              </w:rPr>
            </w:pPr>
            <w:r w:rsidRPr="00A24524">
              <w:rPr>
                <w:rFonts w:cs="Arial"/>
                <w:b/>
              </w:rPr>
              <w:t>Seguridade</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6350F1D8" w14:textId="77777777" w:rsidR="00DA1F44" w:rsidRPr="00A24524" w:rsidRDefault="00DA1F44" w:rsidP="004D4157">
            <w:pPr>
              <w:pStyle w:val="08-Tabelageral"/>
              <w:jc w:val="center"/>
              <w:rPr>
                <w:rFonts w:cs="Arial"/>
                <w:b/>
              </w:rPr>
            </w:pPr>
            <w:r w:rsidRPr="00A24524">
              <w:rPr>
                <w:rFonts w:cs="Arial"/>
                <w:b/>
              </w:rPr>
              <w:t>Corretagem</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335ADFE9" w14:textId="77777777" w:rsidR="00DA1F44" w:rsidRPr="00A24524" w:rsidRDefault="00DA1F44" w:rsidP="004D4157">
            <w:pPr>
              <w:pStyle w:val="08-Tabelageral"/>
              <w:jc w:val="center"/>
              <w:rPr>
                <w:rFonts w:cs="Arial"/>
                <w:b/>
              </w:rPr>
            </w:pPr>
            <w:r w:rsidRPr="00A24524">
              <w:rPr>
                <w:rFonts w:cs="Arial"/>
                <w:b/>
              </w:rPr>
              <w:t>Eliminações intersegmentos</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404CAB76" w14:textId="77777777" w:rsidR="00DA1F44" w:rsidRPr="00A24524" w:rsidRDefault="00DA1F44" w:rsidP="004D4157">
            <w:pPr>
              <w:pStyle w:val="08-Tabelageral"/>
              <w:jc w:val="center"/>
              <w:rPr>
                <w:rFonts w:cs="Arial"/>
                <w:b/>
              </w:rPr>
            </w:pPr>
            <w:r w:rsidRPr="00A24524">
              <w:rPr>
                <w:rFonts w:cs="Arial"/>
                <w:b/>
              </w:rPr>
              <w:t>Total</w:t>
            </w:r>
          </w:p>
        </w:tc>
      </w:tr>
      <w:tr w:rsidR="00DA1F44" w:rsidRPr="00CF3BC4" w14:paraId="312B973B" w14:textId="77777777" w:rsidTr="00BA690F">
        <w:trPr>
          <w:trHeight w:val="238"/>
          <w:jc w:val="center"/>
        </w:trPr>
        <w:tc>
          <w:tcPr>
            <w:tcW w:w="4324" w:type="dxa"/>
            <w:tcBorders>
              <w:top w:val="single" w:sz="2" w:space="0" w:color="1F4E79" w:themeColor="accent1" w:themeShade="80"/>
            </w:tcBorders>
            <w:shd w:val="clear" w:color="auto" w:fill="auto"/>
          </w:tcPr>
          <w:p w14:paraId="28090621" w14:textId="77777777" w:rsidR="00DA1F44" w:rsidRPr="00CF3BC4" w:rsidRDefault="00DA1F44" w:rsidP="00906364">
            <w:pPr>
              <w:pStyle w:val="08-Tabelageral"/>
              <w:jc w:val="left"/>
              <w:rPr>
                <w:rFonts w:cs="Arial"/>
                <w:b/>
                <w:szCs w:val="14"/>
              </w:rPr>
            </w:pPr>
            <w:r w:rsidRPr="00CF3BC4">
              <w:rPr>
                <w:rFonts w:cs="Arial"/>
                <w:b/>
                <w:szCs w:val="14"/>
              </w:rPr>
              <w:t>Receitas Operacionais</w:t>
            </w:r>
          </w:p>
        </w:tc>
        <w:tc>
          <w:tcPr>
            <w:tcW w:w="1328" w:type="dxa"/>
            <w:tcBorders>
              <w:top w:val="single" w:sz="2" w:space="0" w:color="1F4E79" w:themeColor="accent1" w:themeShade="80"/>
            </w:tcBorders>
            <w:shd w:val="clear" w:color="auto" w:fill="auto"/>
            <w:vAlign w:val="bottom"/>
          </w:tcPr>
          <w:p w14:paraId="7D3CD52F" w14:textId="77777777" w:rsidR="00DA1F44" w:rsidRPr="00CF3BC4" w:rsidRDefault="00DA1F44" w:rsidP="00906364">
            <w:pPr>
              <w:pStyle w:val="08-Tabelageral"/>
              <w:rPr>
                <w:b/>
              </w:rPr>
            </w:pPr>
            <w:r>
              <w:rPr>
                <w:rFonts w:cs="Arial"/>
                <w:b/>
                <w:bCs/>
                <w:color w:val="000000"/>
                <w:szCs w:val="14"/>
              </w:rPr>
              <w:t>2.966.663</w:t>
            </w:r>
          </w:p>
        </w:tc>
        <w:tc>
          <w:tcPr>
            <w:tcW w:w="1329" w:type="dxa"/>
            <w:tcBorders>
              <w:top w:val="single" w:sz="2" w:space="0" w:color="1F4E79" w:themeColor="accent1" w:themeShade="80"/>
            </w:tcBorders>
            <w:shd w:val="clear" w:color="auto" w:fill="auto"/>
            <w:vAlign w:val="bottom"/>
          </w:tcPr>
          <w:p w14:paraId="21CB6AEE" w14:textId="77777777" w:rsidR="00DA1F44" w:rsidRPr="00CF3BC4" w:rsidRDefault="00DA1F44" w:rsidP="00906364">
            <w:pPr>
              <w:pStyle w:val="08-Tabelageral"/>
              <w:rPr>
                <w:b/>
              </w:rPr>
            </w:pPr>
            <w:r>
              <w:rPr>
                <w:rFonts w:cs="Arial"/>
                <w:b/>
                <w:bCs/>
                <w:color w:val="000000"/>
                <w:szCs w:val="14"/>
              </w:rPr>
              <w:t>1.068.305</w:t>
            </w:r>
          </w:p>
        </w:tc>
        <w:tc>
          <w:tcPr>
            <w:tcW w:w="1329" w:type="dxa"/>
            <w:tcBorders>
              <w:top w:val="single" w:sz="2" w:space="0" w:color="1F4E79" w:themeColor="accent1" w:themeShade="80"/>
            </w:tcBorders>
            <w:shd w:val="clear" w:color="auto" w:fill="auto"/>
            <w:vAlign w:val="bottom"/>
          </w:tcPr>
          <w:p w14:paraId="13D1F3DF" w14:textId="77777777" w:rsidR="00DA1F44" w:rsidRPr="00CF3BC4" w:rsidRDefault="00DA1F44" w:rsidP="00906364">
            <w:pPr>
              <w:pStyle w:val="08-Tabelageral"/>
              <w:rPr>
                <w:b/>
              </w:rPr>
            </w:pPr>
            <w:r>
              <w:rPr>
                <w:rFonts w:cs="Arial"/>
                <w:b/>
                <w:bCs/>
                <w:color w:val="000000"/>
                <w:szCs w:val="14"/>
              </w:rPr>
              <w:t>(1.838.891)</w:t>
            </w:r>
          </w:p>
        </w:tc>
        <w:tc>
          <w:tcPr>
            <w:tcW w:w="1329" w:type="dxa"/>
            <w:tcBorders>
              <w:top w:val="single" w:sz="2" w:space="0" w:color="1F4E79" w:themeColor="accent1" w:themeShade="80"/>
            </w:tcBorders>
            <w:shd w:val="clear" w:color="auto" w:fill="auto"/>
            <w:vAlign w:val="bottom"/>
          </w:tcPr>
          <w:p w14:paraId="78856975" w14:textId="77777777" w:rsidR="00DA1F44" w:rsidRPr="00CF3BC4" w:rsidRDefault="00DA1F44" w:rsidP="00906364">
            <w:pPr>
              <w:pStyle w:val="08-Tabelageral"/>
              <w:rPr>
                <w:b/>
              </w:rPr>
            </w:pPr>
            <w:r>
              <w:rPr>
                <w:rFonts w:cs="Arial"/>
                <w:b/>
                <w:bCs/>
                <w:color w:val="000000"/>
                <w:szCs w:val="14"/>
              </w:rPr>
              <w:t>2.196.077</w:t>
            </w:r>
          </w:p>
        </w:tc>
      </w:tr>
      <w:tr w:rsidR="00DA1F44" w:rsidRPr="001D6BE8" w14:paraId="03F0C3E6" w14:textId="77777777" w:rsidTr="00BA690F">
        <w:trPr>
          <w:trHeight w:val="238"/>
          <w:jc w:val="center"/>
        </w:trPr>
        <w:tc>
          <w:tcPr>
            <w:tcW w:w="4324" w:type="dxa"/>
            <w:shd w:val="clear" w:color="auto" w:fill="auto"/>
          </w:tcPr>
          <w:p w14:paraId="7055714C" w14:textId="77777777" w:rsidR="00DA1F44" w:rsidRPr="00C806B0" w:rsidRDefault="00DA1F44" w:rsidP="00906364">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vAlign w:val="bottom"/>
          </w:tcPr>
          <w:p w14:paraId="18E859A9" w14:textId="77777777" w:rsidR="00DA1F44" w:rsidRPr="00651800" w:rsidRDefault="00DA1F44" w:rsidP="00906364">
            <w:pPr>
              <w:pStyle w:val="08-Tabelageral"/>
            </w:pPr>
            <w:r>
              <w:rPr>
                <w:rFonts w:cs="Arial"/>
                <w:color w:val="000000"/>
                <w:szCs w:val="14"/>
              </w:rPr>
              <w:t>2.966.663</w:t>
            </w:r>
          </w:p>
        </w:tc>
        <w:tc>
          <w:tcPr>
            <w:tcW w:w="1329" w:type="dxa"/>
            <w:shd w:val="clear" w:color="auto" w:fill="auto"/>
            <w:vAlign w:val="bottom"/>
          </w:tcPr>
          <w:p w14:paraId="24C47559" w14:textId="77777777" w:rsidR="00DA1F44" w:rsidRPr="00651800" w:rsidRDefault="00DA1F44" w:rsidP="00906364">
            <w:pPr>
              <w:pStyle w:val="08-Tabelageral"/>
            </w:pPr>
            <w:r>
              <w:rPr>
                <w:rFonts w:cs="Arial"/>
                <w:color w:val="000000"/>
                <w:szCs w:val="14"/>
              </w:rPr>
              <w:t>38</w:t>
            </w:r>
          </w:p>
        </w:tc>
        <w:tc>
          <w:tcPr>
            <w:tcW w:w="1329" w:type="dxa"/>
            <w:shd w:val="clear" w:color="auto" w:fill="auto"/>
            <w:vAlign w:val="bottom"/>
          </w:tcPr>
          <w:p w14:paraId="1FD69FB7" w14:textId="77777777" w:rsidR="00DA1F44" w:rsidRPr="00651800" w:rsidRDefault="00DA1F44" w:rsidP="00906364">
            <w:pPr>
              <w:pStyle w:val="08-Tabelageral"/>
            </w:pPr>
            <w:r>
              <w:rPr>
                <w:rFonts w:cs="Arial"/>
                <w:color w:val="000000"/>
                <w:szCs w:val="14"/>
              </w:rPr>
              <w:t>(1.838.891)</w:t>
            </w:r>
          </w:p>
        </w:tc>
        <w:tc>
          <w:tcPr>
            <w:tcW w:w="1329" w:type="dxa"/>
            <w:shd w:val="clear" w:color="auto" w:fill="auto"/>
            <w:vAlign w:val="bottom"/>
          </w:tcPr>
          <w:p w14:paraId="07B9F4CB" w14:textId="77777777" w:rsidR="00DA1F44" w:rsidRPr="00651800" w:rsidRDefault="00DA1F44" w:rsidP="00906364">
            <w:pPr>
              <w:pStyle w:val="08-Tabelageral"/>
            </w:pPr>
            <w:r>
              <w:rPr>
                <w:rFonts w:cs="Arial"/>
                <w:color w:val="000000"/>
                <w:szCs w:val="14"/>
              </w:rPr>
              <w:t>1.127.810</w:t>
            </w:r>
          </w:p>
        </w:tc>
      </w:tr>
      <w:tr w:rsidR="00DA1F44" w:rsidRPr="001D6BE8" w14:paraId="594C2A33" w14:textId="77777777" w:rsidTr="00BA690F">
        <w:trPr>
          <w:trHeight w:val="238"/>
          <w:jc w:val="center"/>
        </w:trPr>
        <w:tc>
          <w:tcPr>
            <w:tcW w:w="4324" w:type="dxa"/>
            <w:shd w:val="clear" w:color="auto" w:fill="auto"/>
          </w:tcPr>
          <w:p w14:paraId="46981237" w14:textId="77777777" w:rsidR="00DA1F44" w:rsidRPr="00C806B0" w:rsidRDefault="00DA1F44" w:rsidP="00906364">
            <w:pPr>
              <w:pStyle w:val="08-Tabelageral"/>
              <w:ind w:left="113"/>
              <w:jc w:val="left"/>
              <w:rPr>
                <w:rFonts w:cs="Arial"/>
                <w:b/>
                <w:szCs w:val="14"/>
              </w:rPr>
            </w:pPr>
            <w:r w:rsidRPr="00C806B0">
              <w:rPr>
                <w:rFonts w:cs="Arial"/>
                <w:szCs w:val="14"/>
              </w:rPr>
              <w:t>Receitas de comissões líquida</w:t>
            </w:r>
          </w:p>
        </w:tc>
        <w:tc>
          <w:tcPr>
            <w:tcW w:w="1328" w:type="dxa"/>
            <w:shd w:val="clear" w:color="auto" w:fill="auto"/>
            <w:vAlign w:val="bottom"/>
          </w:tcPr>
          <w:p w14:paraId="52FFA2A5" w14:textId="77777777" w:rsidR="00DA1F44" w:rsidRPr="00651800" w:rsidRDefault="00DA1F44" w:rsidP="00906364">
            <w:pPr>
              <w:pStyle w:val="08-Tabelageral"/>
            </w:pPr>
            <w:r>
              <w:rPr>
                <w:rFonts w:cs="Arial"/>
                <w:color w:val="000000"/>
                <w:szCs w:val="14"/>
              </w:rPr>
              <w:t>--</w:t>
            </w:r>
          </w:p>
        </w:tc>
        <w:tc>
          <w:tcPr>
            <w:tcW w:w="1329" w:type="dxa"/>
            <w:shd w:val="clear" w:color="auto" w:fill="auto"/>
            <w:vAlign w:val="bottom"/>
          </w:tcPr>
          <w:p w14:paraId="340F658A" w14:textId="77777777" w:rsidR="00DA1F44" w:rsidRPr="00651800" w:rsidRDefault="00DA1F44" w:rsidP="00906364">
            <w:pPr>
              <w:pStyle w:val="08-Tabelageral"/>
            </w:pPr>
            <w:r>
              <w:rPr>
                <w:rFonts w:cs="Arial"/>
                <w:color w:val="000000"/>
                <w:szCs w:val="14"/>
              </w:rPr>
              <w:t>1.068.267</w:t>
            </w:r>
          </w:p>
        </w:tc>
        <w:tc>
          <w:tcPr>
            <w:tcW w:w="1329" w:type="dxa"/>
            <w:shd w:val="clear" w:color="auto" w:fill="auto"/>
            <w:vAlign w:val="bottom"/>
          </w:tcPr>
          <w:p w14:paraId="4DB7318E" w14:textId="77777777" w:rsidR="00DA1F44" w:rsidRPr="00651800" w:rsidRDefault="00DA1F44" w:rsidP="00906364">
            <w:pPr>
              <w:pStyle w:val="08-Tabelageral"/>
            </w:pPr>
            <w:r>
              <w:rPr>
                <w:rFonts w:cs="Arial"/>
                <w:color w:val="000000"/>
                <w:szCs w:val="14"/>
              </w:rPr>
              <w:t>--</w:t>
            </w:r>
          </w:p>
        </w:tc>
        <w:tc>
          <w:tcPr>
            <w:tcW w:w="1329" w:type="dxa"/>
            <w:shd w:val="clear" w:color="auto" w:fill="auto"/>
            <w:vAlign w:val="bottom"/>
          </w:tcPr>
          <w:p w14:paraId="07F4E6F0" w14:textId="77777777" w:rsidR="00DA1F44" w:rsidRPr="00651800" w:rsidRDefault="00DA1F44" w:rsidP="00906364">
            <w:pPr>
              <w:pStyle w:val="08-Tabelageral"/>
            </w:pPr>
            <w:r>
              <w:rPr>
                <w:rFonts w:cs="Arial"/>
                <w:color w:val="000000"/>
                <w:szCs w:val="14"/>
              </w:rPr>
              <w:t>1.068.267</w:t>
            </w:r>
          </w:p>
        </w:tc>
      </w:tr>
      <w:tr w:rsidR="00DA1F44" w:rsidRPr="00CF3BC4" w14:paraId="6FFBD309" w14:textId="77777777" w:rsidTr="00BA690F">
        <w:trPr>
          <w:trHeight w:val="238"/>
          <w:jc w:val="center"/>
        </w:trPr>
        <w:tc>
          <w:tcPr>
            <w:tcW w:w="4324" w:type="dxa"/>
            <w:shd w:val="clear" w:color="auto" w:fill="auto"/>
          </w:tcPr>
          <w:p w14:paraId="59FBDC63" w14:textId="77777777" w:rsidR="00DA1F44" w:rsidRPr="00CF3BC4" w:rsidRDefault="00DA1F44" w:rsidP="00906364">
            <w:pPr>
              <w:pStyle w:val="08-Tabelageral"/>
              <w:jc w:val="left"/>
              <w:rPr>
                <w:rFonts w:cs="Arial"/>
                <w:b/>
                <w:szCs w:val="14"/>
              </w:rPr>
            </w:pPr>
            <w:r w:rsidRPr="00CF3BC4">
              <w:rPr>
                <w:rFonts w:cs="Arial"/>
                <w:b/>
                <w:szCs w:val="14"/>
              </w:rPr>
              <w:t>Custo dos Serviços Prestados</w:t>
            </w:r>
          </w:p>
        </w:tc>
        <w:tc>
          <w:tcPr>
            <w:tcW w:w="1328" w:type="dxa"/>
            <w:shd w:val="clear" w:color="auto" w:fill="auto"/>
            <w:vAlign w:val="bottom"/>
          </w:tcPr>
          <w:p w14:paraId="2E42B774" w14:textId="77777777" w:rsidR="00DA1F44" w:rsidRPr="00CF3BC4" w:rsidRDefault="00DA1F44" w:rsidP="00906364">
            <w:pPr>
              <w:pStyle w:val="08-Tabelageral"/>
              <w:rPr>
                <w:b/>
              </w:rPr>
            </w:pPr>
            <w:r>
              <w:rPr>
                <w:rFonts w:cs="Arial"/>
                <w:color w:val="000000"/>
                <w:szCs w:val="14"/>
              </w:rPr>
              <w:t>--</w:t>
            </w:r>
          </w:p>
        </w:tc>
        <w:tc>
          <w:tcPr>
            <w:tcW w:w="1329" w:type="dxa"/>
            <w:shd w:val="clear" w:color="auto" w:fill="auto"/>
            <w:vAlign w:val="bottom"/>
          </w:tcPr>
          <w:p w14:paraId="5084AFC9" w14:textId="77777777" w:rsidR="00DA1F44" w:rsidRPr="00CF3BC4" w:rsidRDefault="00DA1F44" w:rsidP="00906364">
            <w:pPr>
              <w:pStyle w:val="08-Tabelageral"/>
              <w:rPr>
                <w:b/>
              </w:rPr>
            </w:pPr>
            <w:r>
              <w:rPr>
                <w:rFonts w:cs="Arial"/>
                <w:color w:val="000000"/>
                <w:szCs w:val="14"/>
              </w:rPr>
              <w:t>(50.722)</w:t>
            </w:r>
          </w:p>
        </w:tc>
        <w:tc>
          <w:tcPr>
            <w:tcW w:w="1329" w:type="dxa"/>
            <w:shd w:val="clear" w:color="auto" w:fill="auto"/>
            <w:vAlign w:val="bottom"/>
          </w:tcPr>
          <w:p w14:paraId="0D589946" w14:textId="77777777" w:rsidR="00DA1F44" w:rsidRPr="00CF3BC4" w:rsidRDefault="00DA1F44" w:rsidP="00906364">
            <w:pPr>
              <w:pStyle w:val="08-Tabelageral"/>
              <w:rPr>
                <w:b/>
              </w:rPr>
            </w:pPr>
            <w:r>
              <w:rPr>
                <w:rFonts w:cs="Arial"/>
                <w:color w:val="000000"/>
                <w:szCs w:val="14"/>
              </w:rPr>
              <w:t>--</w:t>
            </w:r>
          </w:p>
        </w:tc>
        <w:tc>
          <w:tcPr>
            <w:tcW w:w="1329" w:type="dxa"/>
            <w:shd w:val="clear" w:color="auto" w:fill="auto"/>
            <w:vAlign w:val="bottom"/>
          </w:tcPr>
          <w:p w14:paraId="1AFCD172" w14:textId="77777777" w:rsidR="00DA1F44" w:rsidRPr="00CF3BC4" w:rsidRDefault="00DA1F44" w:rsidP="00906364">
            <w:pPr>
              <w:pStyle w:val="08-Tabelageral"/>
              <w:rPr>
                <w:b/>
              </w:rPr>
            </w:pPr>
            <w:r>
              <w:rPr>
                <w:rFonts w:cs="Arial"/>
                <w:color w:val="000000"/>
                <w:szCs w:val="14"/>
              </w:rPr>
              <w:t>(50.722)</w:t>
            </w:r>
          </w:p>
        </w:tc>
      </w:tr>
      <w:tr w:rsidR="00DA1F44" w:rsidRPr="00CF3BC4" w14:paraId="5BCDDEF6" w14:textId="77777777" w:rsidTr="00BA690F">
        <w:trPr>
          <w:trHeight w:val="238"/>
          <w:jc w:val="center"/>
        </w:trPr>
        <w:tc>
          <w:tcPr>
            <w:tcW w:w="4324" w:type="dxa"/>
            <w:shd w:val="clear" w:color="auto" w:fill="auto"/>
          </w:tcPr>
          <w:p w14:paraId="2ADBEB32" w14:textId="77777777" w:rsidR="00DA1F44" w:rsidRPr="00CF3BC4" w:rsidRDefault="00DA1F44" w:rsidP="00906364">
            <w:pPr>
              <w:pStyle w:val="08-Tabelageral"/>
              <w:jc w:val="left"/>
              <w:rPr>
                <w:rFonts w:cs="Arial"/>
                <w:b/>
                <w:szCs w:val="14"/>
              </w:rPr>
            </w:pPr>
            <w:r w:rsidRPr="00CF3BC4">
              <w:rPr>
                <w:rFonts w:cs="Arial"/>
                <w:b/>
                <w:szCs w:val="14"/>
              </w:rPr>
              <w:t>Resultado Bruto</w:t>
            </w:r>
          </w:p>
        </w:tc>
        <w:tc>
          <w:tcPr>
            <w:tcW w:w="1328" w:type="dxa"/>
            <w:shd w:val="clear" w:color="auto" w:fill="auto"/>
            <w:vAlign w:val="bottom"/>
          </w:tcPr>
          <w:p w14:paraId="51DA986E" w14:textId="77777777" w:rsidR="00DA1F44" w:rsidRPr="00CF3BC4" w:rsidRDefault="00DA1F44" w:rsidP="00906364">
            <w:pPr>
              <w:pStyle w:val="08-Tabelageral"/>
              <w:rPr>
                <w:b/>
              </w:rPr>
            </w:pPr>
            <w:r>
              <w:rPr>
                <w:rFonts w:cs="Arial"/>
                <w:b/>
                <w:bCs/>
                <w:color w:val="000000"/>
                <w:szCs w:val="14"/>
              </w:rPr>
              <w:t>2.966.663</w:t>
            </w:r>
          </w:p>
        </w:tc>
        <w:tc>
          <w:tcPr>
            <w:tcW w:w="1329" w:type="dxa"/>
            <w:shd w:val="clear" w:color="auto" w:fill="auto"/>
            <w:vAlign w:val="bottom"/>
          </w:tcPr>
          <w:p w14:paraId="4A16A7CD" w14:textId="77777777" w:rsidR="00DA1F44" w:rsidRPr="00CF3BC4" w:rsidRDefault="00DA1F44" w:rsidP="00906364">
            <w:pPr>
              <w:pStyle w:val="08-Tabelageral"/>
              <w:rPr>
                <w:b/>
              </w:rPr>
            </w:pPr>
            <w:r>
              <w:rPr>
                <w:rFonts w:cs="Arial"/>
                <w:b/>
                <w:bCs/>
                <w:color w:val="000000"/>
                <w:szCs w:val="14"/>
              </w:rPr>
              <w:t>1.017.583</w:t>
            </w:r>
          </w:p>
        </w:tc>
        <w:tc>
          <w:tcPr>
            <w:tcW w:w="1329" w:type="dxa"/>
            <w:shd w:val="clear" w:color="auto" w:fill="auto"/>
            <w:vAlign w:val="bottom"/>
          </w:tcPr>
          <w:p w14:paraId="62303644" w14:textId="77777777" w:rsidR="00DA1F44" w:rsidRPr="00CF3BC4" w:rsidRDefault="00DA1F44" w:rsidP="00906364">
            <w:pPr>
              <w:pStyle w:val="08-Tabelageral"/>
              <w:rPr>
                <w:b/>
              </w:rPr>
            </w:pPr>
            <w:r>
              <w:rPr>
                <w:rFonts w:cs="Arial"/>
                <w:b/>
                <w:bCs/>
                <w:color w:val="000000"/>
                <w:szCs w:val="14"/>
              </w:rPr>
              <w:t>(1.838.891)</w:t>
            </w:r>
          </w:p>
        </w:tc>
        <w:tc>
          <w:tcPr>
            <w:tcW w:w="1329" w:type="dxa"/>
            <w:shd w:val="clear" w:color="auto" w:fill="auto"/>
            <w:vAlign w:val="bottom"/>
          </w:tcPr>
          <w:p w14:paraId="6E9EC3E3" w14:textId="77777777" w:rsidR="00DA1F44" w:rsidRPr="00CF3BC4" w:rsidRDefault="00DA1F44" w:rsidP="00906364">
            <w:pPr>
              <w:pStyle w:val="08-Tabelageral"/>
              <w:rPr>
                <w:b/>
              </w:rPr>
            </w:pPr>
            <w:r>
              <w:rPr>
                <w:rFonts w:cs="Arial"/>
                <w:b/>
                <w:bCs/>
                <w:color w:val="000000"/>
                <w:szCs w:val="14"/>
              </w:rPr>
              <w:t>2.145.355</w:t>
            </w:r>
          </w:p>
        </w:tc>
      </w:tr>
      <w:tr w:rsidR="00DA1F44" w:rsidRPr="00CF3BC4" w14:paraId="3936B5A6" w14:textId="77777777" w:rsidTr="00BA690F">
        <w:trPr>
          <w:trHeight w:val="238"/>
          <w:jc w:val="center"/>
        </w:trPr>
        <w:tc>
          <w:tcPr>
            <w:tcW w:w="4324" w:type="dxa"/>
            <w:shd w:val="clear" w:color="auto" w:fill="auto"/>
          </w:tcPr>
          <w:p w14:paraId="03EF7B2E" w14:textId="77777777" w:rsidR="00DA1F44" w:rsidRPr="00CF3BC4" w:rsidRDefault="00DA1F44" w:rsidP="00906364">
            <w:pPr>
              <w:pStyle w:val="08-Tabelageral"/>
              <w:jc w:val="left"/>
              <w:rPr>
                <w:rFonts w:cs="Arial"/>
                <w:b/>
                <w:szCs w:val="14"/>
              </w:rPr>
            </w:pPr>
            <w:r w:rsidRPr="00CF3BC4">
              <w:rPr>
                <w:rFonts w:cs="Arial"/>
                <w:b/>
                <w:szCs w:val="14"/>
              </w:rPr>
              <w:t>Outras Receitas e Despesas</w:t>
            </w:r>
          </w:p>
        </w:tc>
        <w:tc>
          <w:tcPr>
            <w:tcW w:w="1328" w:type="dxa"/>
            <w:shd w:val="clear" w:color="auto" w:fill="auto"/>
            <w:vAlign w:val="bottom"/>
          </w:tcPr>
          <w:p w14:paraId="15555833" w14:textId="77777777" w:rsidR="00DA1F44" w:rsidRPr="00CF3BC4" w:rsidRDefault="00DA1F44" w:rsidP="00906364">
            <w:pPr>
              <w:pStyle w:val="08-Tabelageral"/>
              <w:rPr>
                <w:b/>
              </w:rPr>
            </w:pPr>
            <w:r>
              <w:rPr>
                <w:rFonts w:cs="Arial"/>
                <w:b/>
                <w:bCs/>
                <w:color w:val="000000"/>
                <w:szCs w:val="14"/>
              </w:rPr>
              <w:t>(10.859)</w:t>
            </w:r>
          </w:p>
        </w:tc>
        <w:tc>
          <w:tcPr>
            <w:tcW w:w="1329" w:type="dxa"/>
            <w:shd w:val="clear" w:color="auto" w:fill="auto"/>
            <w:vAlign w:val="bottom"/>
          </w:tcPr>
          <w:p w14:paraId="062550C2" w14:textId="77777777" w:rsidR="00DA1F44" w:rsidRPr="00CF3BC4" w:rsidRDefault="00DA1F44" w:rsidP="00906364">
            <w:pPr>
              <w:pStyle w:val="08-Tabelageral"/>
              <w:rPr>
                <w:b/>
              </w:rPr>
            </w:pPr>
            <w:r>
              <w:rPr>
                <w:rFonts w:cs="Arial"/>
                <w:b/>
                <w:bCs/>
                <w:color w:val="000000"/>
                <w:szCs w:val="14"/>
              </w:rPr>
              <w:t>(28.655)</w:t>
            </w:r>
          </w:p>
        </w:tc>
        <w:tc>
          <w:tcPr>
            <w:tcW w:w="1329" w:type="dxa"/>
            <w:shd w:val="clear" w:color="auto" w:fill="auto"/>
            <w:vAlign w:val="bottom"/>
          </w:tcPr>
          <w:p w14:paraId="6097C6BD" w14:textId="77777777" w:rsidR="00DA1F44" w:rsidRPr="00CF3BC4" w:rsidRDefault="00DA1F44" w:rsidP="00906364">
            <w:pPr>
              <w:pStyle w:val="08-Tabelageral"/>
              <w:rPr>
                <w:b/>
              </w:rPr>
            </w:pPr>
            <w:r>
              <w:rPr>
                <w:rFonts w:cs="Arial"/>
                <w:b/>
                <w:bCs/>
                <w:color w:val="000000"/>
                <w:szCs w:val="14"/>
              </w:rPr>
              <w:t>--</w:t>
            </w:r>
          </w:p>
        </w:tc>
        <w:tc>
          <w:tcPr>
            <w:tcW w:w="1329" w:type="dxa"/>
            <w:shd w:val="clear" w:color="auto" w:fill="auto"/>
            <w:vAlign w:val="bottom"/>
          </w:tcPr>
          <w:p w14:paraId="39B03D91" w14:textId="77777777" w:rsidR="00DA1F44" w:rsidRPr="00CF3BC4" w:rsidRDefault="00DA1F44" w:rsidP="00906364">
            <w:pPr>
              <w:pStyle w:val="08-Tabelageral"/>
              <w:rPr>
                <w:b/>
              </w:rPr>
            </w:pPr>
            <w:r>
              <w:rPr>
                <w:rFonts w:cs="Arial"/>
                <w:b/>
                <w:bCs/>
                <w:color w:val="000000"/>
                <w:szCs w:val="14"/>
              </w:rPr>
              <w:t>(39.514)</w:t>
            </w:r>
          </w:p>
        </w:tc>
      </w:tr>
      <w:tr w:rsidR="00DA1F44" w:rsidRPr="001D6BE8" w14:paraId="24A8F65B" w14:textId="77777777" w:rsidTr="00BA690F">
        <w:trPr>
          <w:trHeight w:val="238"/>
          <w:jc w:val="center"/>
        </w:trPr>
        <w:tc>
          <w:tcPr>
            <w:tcW w:w="4324" w:type="dxa"/>
            <w:shd w:val="clear" w:color="auto" w:fill="auto"/>
          </w:tcPr>
          <w:p w14:paraId="02E37035" w14:textId="77777777" w:rsidR="00DA1F44" w:rsidRPr="00C806B0" w:rsidRDefault="00DA1F44" w:rsidP="00906364">
            <w:pPr>
              <w:pStyle w:val="08-Tabelageral"/>
              <w:ind w:left="113"/>
              <w:jc w:val="left"/>
              <w:rPr>
                <w:rFonts w:cs="Arial"/>
                <w:b/>
                <w:szCs w:val="14"/>
              </w:rPr>
            </w:pPr>
            <w:r w:rsidRPr="00C806B0">
              <w:rPr>
                <w:rFonts w:cs="Arial"/>
                <w:szCs w:val="14"/>
              </w:rPr>
              <w:t>Despesas com pessoal</w:t>
            </w:r>
          </w:p>
        </w:tc>
        <w:tc>
          <w:tcPr>
            <w:tcW w:w="1328" w:type="dxa"/>
            <w:shd w:val="clear" w:color="auto" w:fill="auto"/>
            <w:vAlign w:val="bottom"/>
          </w:tcPr>
          <w:p w14:paraId="6A545EFE" w14:textId="77777777" w:rsidR="00DA1F44" w:rsidRPr="00651800" w:rsidRDefault="00DA1F44" w:rsidP="00906364">
            <w:pPr>
              <w:pStyle w:val="08-Tabelageral"/>
            </w:pPr>
            <w:r>
              <w:rPr>
                <w:rFonts w:cs="Arial"/>
                <w:color w:val="000000"/>
                <w:szCs w:val="14"/>
              </w:rPr>
              <w:t>(5.893)</w:t>
            </w:r>
          </w:p>
        </w:tc>
        <w:tc>
          <w:tcPr>
            <w:tcW w:w="1329" w:type="dxa"/>
            <w:shd w:val="clear" w:color="auto" w:fill="auto"/>
            <w:vAlign w:val="bottom"/>
          </w:tcPr>
          <w:p w14:paraId="41CD29E4" w14:textId="77777777" w:rsidR="00DA1F44" w:rsidRPr="00651800" w:rsidRDefault="00DA1F44" w:rsidP="00906364">
            <w:pPr>
              <w:pStyle w:val="08-Tabelageral"/>
            </w:pPr>
            <w:r>
              <w:rPr>
                <w:rFonts w:cs="Arial"/>
                <w:color w:val="000000"/>
                <w:szCs w:val="14"/>
              </w:rPr>
              <w:t>(13.669)</w:t>
            </w:r>
          </w:p>
        </w:tc>
        <w:tc>
          <w:tcPr>
            <w:tcW w:w="1329" w:type="dxa"/>
            <w:shd w:val="clear" w:color="auto" w:fill="auto"/>
            <w:vAlign w:val="bottom"/>
          </w:tcPr>
          <w:p w14:paraId="76CCE4B8" w14:textId="77777777" w:rsidR="00DA1F44" w:rsidRPr="00651800" w:rsidRDefault="00DA1F44" w:rsidP="00906364">
            <w:pPr>
              <w:pStyle w:val="08-Tabelageral"/>
            </w:pPr>
            <w:r>
              <w:rPr>
                <w:rFonts w:cs="Arial"/>
                <w:color w:val="000000"/>
                <w:szCs w:val="14"/>
              </w:rPr>
              <w:t>--</w:t>
            </w:r>
          </w:p>
        </w:tc>
        <w:tc>
          <w:tcPr>
            <w:tcW w:w="1329" w:type="dxa"/>
            <w:shd w:val="clear" w:color="auto" w:fill="auto"/>
            <w:vAlign w:val="bottom"/>
          </w:tcPr>
          <w:p w14:paraId="2D6F5F54" w14:textId="77777777" w:rsidR="00DA1F44" w:rsidRPr="00651800" w:rsidRDefault="00DA1F44" w:rsidP="00906364">
            <w:pPr>
              <w:pStyle w:val="08-Tabelageral"/>
            </w:pPr>
            <w:r>
              <w:rPr>
                <w:rFonts w:cs="Arial"/>
                <w:color w:val="000000"/>
                <w:szCs w:val="14"/>
              </w:rPr>
              <w:t>(19.562)</w:t>
            </w:r>
          </w:p>
        </w:tc>
      </w:tr>
      <w:tr w:rsidR="00DA1F44" w:rsidRPr="001D6BE8" w14:paraId="09ED757A" w14:textId="77777777" w:rsidTr="00BA690F">
        <w:trPr>
          <w:trHeight w:val="238"/>
          <w:jc w:val="center"/>
        </w:trPr>
        <w:tc>
          <w:tcPr>
            <w:tcW w:w="4324" w:type="dxa"/>
            <w:shd w:val="clear" w:color="auto" w:fill="auto"/>
          </w:tcPr>
          <w:p w14:paraId="00FFB690" w14:textId="77777777" w:rsidR="00DA1F44" w:rsidRPr="00C806B0" w:rsidRDefault="00DA1F44" w:rsidP="00906364">
            <w:pPr>
              <w:pStyle w:val="08-Tabelageral"/>
              <w:ind w:left="113"/>
              <w:jc w:val="left"/>
              <w:rPr>
                <w:rFonts w:cs="Arial"/>
                <w:b/>
                <w:szCs w:val="14"/>
              </w:rPr>
            </w:pPr>
            <w:r w:rsidRPr="00C806B0">
              <w:rPr>
                <w:rFonts w:cs="Arial"/>
                <w:szCs w:val="14"/>
              </w:rPr>
              <w:t>Despesas administrativas diversas</w:t>
            </w:r>
          </w:p>
        </w:tc>
        <w:tc>
          <w:tcPr>
            <w:tcW w:w="1328" w:type="dxa"/>
            <w:shd w:val="clear" w:color="auto" w:fill="auto"/>
            <w:vAlign w:val="bottom"/>
          </w:tcPr>
          <w:p w14:paraId="6D0B59F2" w14:textId="77777777" w:rsidR="00DA1F44" w:rsidRPr="00651800" w:rsidRDefault="00DA1F44" w:rsidP="00906364">
            <w:pPr>
              <w:pStyle w:val="08-Tabelageral"/>
            </w:pPr>
            <w:r>
              <w:rPr>
                <w:rFonts w:cs="Arial"/>
                <w:color w:val="000000"/>
                <w:szCs w:val="14"/>
              </w:rPr>
              <w:t>(1.222)</w:t>
            </w:r>
          </w:p>
        </w:tc>
        <w:tc>
          <w:tcPr>
            <w:tcW w:w="1329" w:type="dxa"/>
            <w:shd w:val="clear" w:color="auto" w:fill="auto"/>
            <w:vAlign w:val="bottom"/>
          </w:tcPr>
          <w:p w14:paraId="67869C7D" w14:textId="77777777" w:rsidR="00DA1F44" w:rsidRPr="00651800" w:rsidRDefault="00DA1F44" w:rsidP="00906364">
            <w:pPr>
              <w:pStyle w:val="08-Tabelageral"/>
            </w:pPr>
            <w:r>
              <w:rPr>
                <w:rFonts w:cs="Arial"/>
                <w:color w:val="000000"/>
                <w:szCs w:val="14"/>
              </w:rPr>
              <w:t>(7.807)</w:t>
            </w:r>
          </w:p>
        </w:tc>
        <w:tc>
          <w:tcPr>
            <w:tcW w:w="1329" w:type="dxa"/>
            <w:shd w:val="clear" w:color="auto" w:fill="auto"/>
            <w:vAlign w:val="bottom"/>
          </w:tcPr>
          <w:p w14:paraId="322E4B4A" w14:textId="77777777" w:rsidR="00DA1F44" w:rsidRPr="00651800" w:rsidRDefault="00DA1F44" w:rsidP="00906364">
            <w:pPr>
              <w:pStyle w:val="08-Tabelageral"/>
            </w:pPr>
            <w:r>
              <w:rPr>
                <w:rFonts w:cs="Arial"/>
                <w:color w:val="000000"/>
                <w:szCs w:val="14"/>
              </w:rPr>
              <w:t>--</w:t>
            </w:r>
          </w:p>
        </w:tc>
        <w:tc>
          <w:tcPr>
            <w:tcW w:w="1329" w:type="dxa"/>
            <w:shd w:val="clear" w:color="auto" w:fill="auto"/>
            <w:vAlign w:val="bottom"/>
          </w:tcPr>
          <w:p w14:paraId="350B3498" w14:textId="77777777" w:rsidR="00DA1F44" w:rsidRPr="00651800" w:rsidRDefault="00DA1F44" w:rsidP="00906364">
            <w:pPr>
              <w:pStyle w:val="08-Tabelageral"/>
            </w:pPr>
            <w:r>
              <w:rPr>
                <w:rFonts w:cs="Arial"/>
                <w:color w:val="000000"/>
                <w:szCs w:val="14"/>
              </w:rPr>
              <w:t>(9.029)</w:t>
            </w:r>
          </w:p>
        </w:tc>
      </w:tr>
      <w:tr w:rsidR="00DA1F44" w:rsidRPr="001D6BE8" w14:paraId="25A2D0AE" w14:textId="77777777" w:rsidTr="00BA690F">
        <w:trPr>
          <w:trHeight w:val="238"/>
          <w:jc w:val="center"/>
        </w:trPr>
        <w:tc>
          <w:tcPr>
            <w:tcW w:w="4324" w:type="dxa"/>
            <w:shd w:val="clear" w:color="auto" w:fill="auto"/>
          </w:tcPr>
          <w:p w14:paraId="75C07D05" w14:textId="77777777" w:rsidR="00DA1F44" w:rsidRPr="00C806B0" w:rsidRDefault="00DA1F44" w:rsidP="00906364">
            <w:pPr>
              <w:pStyle w:val="08-Tabelageral"/>
              <w:ind w:left="113"/>
              <w:jc w:val="left"/>
              <w:rPr>
                <w:rFonts w:cs="Arial"/>
                <w:b/>
                <w:szCs w:val="14"/>
              </w:rPr>
            </w:pPr>
            <w:r w:rsidRPr="00C806B0">
              <w:rPr>
                <w:rFonts w:cs="Arial"/>
                <w:szCs w:val="14"/>
              </w:rPr>
              <w:t>Despesas tributárias</w:t>
            </w:r>
          </w:p>
        </w:tc>
        <w:tc>
          <w:tcPr>
            <w:tcW w:w="1328" w:type="dxa"/>
            <w:shd w:val="clear" w:color="auto" w:fill="auto"/>
            <w:vAlign w:val="bottom"/>
          </w:tcPr>
          <w:p w14:paraId="74890F64" w14:textId="77777777" w:rsidR="00DA1F44" w:rsidRPr="00651800" w:rsidRDefault="00DA1F44" w:rsidP="00906364">
            <w:pPr>
              <w:pStyle w:val="08-Tabelageral"/>
            </w:pPr>
            <w:r>
              <w:rPr>
                <w:rFonts w:cs="Arial"/>
                <w:color w:val="000000"/>
                <w:szCs w:val="14"/>
              </w:rPr>
              <w:t>(6.672)</w:t>
            </w:r>
          </w:p>
        </w:tc>
        <w:tc>
          <w:tcPr>
            <w:tcW w:w="1329" w:type="dxa"/>
            <w:shd w:val="clear" w:color="auto" w:fill="auto"/>
            <w:vAlign w:val="bottom"/>
          </w:tcPr>
          <w:p w14:paraId="492062CB" w14:textId="77777777" w:rsidR="00DA1F44" w:rsidRPr="00651800" w:rsidRDefault="00DA1F44" w:rsidP="00906364">
            <w:pPr>
              <w:pStyle w:val="08-Tabelageral"/>
            </w:pPr>
            <w:r>
              <w:rPr>
                <w:rFonts w:cs="Arial"/>
                <w:color w:val="000000"/>
                <w:szCs w:val="14"/>
              </w:rPr>
              <w:t>(5.435)</w:t>
            </w:r>
          </w:p>
        </w:tc>
        <w:tc>
          <w:tcPr>
            <w:tcW w:w="1329" w:type="dxa"/>
            <w:shd w:val="clear" w:color="auto" w:fill="auto"/>
            <w:vAlign w:val="bottom"/>
          </w:tcPr>
          <w:p w14:paraId="7A7ADC23" w14:textId="77777777" w:rsidR="00DA1F44" w:rsidRPr="00651800" w:rsidRDefault="00DA1F44" w:rsidP="00906364">
            <w:pPr>
              <w:pStyle w:val="08-Tabelageral"/>
            </w:pPr>
            <w:r>
              <w:rPr>
                <w:rFonts w:cs="Arial"/>
                <w:color w:val="000000"/>
                <w:szCs w:val="14"/>
              </w:rPr>
              <w:t>--</w:t>
            </w:r>
          </w:p>
        </w:tc>
        <w:tc>
          <w:tcPr>
            <w:tcW w:w="1329" w:type="dxa"/>
            <w:shd w:val="clear" w:color="auto" w:fill="auto"/>
            <w:vAlign w:val="bottom"/>
          </w:tcPr>
          <w:p w14:paraId="565C151D" w14:textId="77777777" w:rsidR="00DA1F44" w:rsidRPr="00651800" w:rsidRDefault="00DA1F44" w:rsidP="00906364">
            <w:pPr>
              <w:pStyle w:val="08-Tabelageral"/>
            </w:pPr>
            <w:r>
              <w:rPr>
                <w:rFonts w:cs="Arial"/>
                <w:color w:val="000000"/>
                <w:szCs w:val="14"/>
              </w:rPr>
              <w:t>(12.106)</w:t>
            </w:r>
          </w:p>
        </w:tc>
      </w:tr>
      <w:tr w:rsidR="00DA1F44" w:rsidRPr="001D6BE8" w14:paraId="29B8F744" w14:textId="77777777" w:rsidTr="00BA690F">
        <w:trPr>
          <w:trHeight w:val="238"/>
          <w:jc w:val="center"/>
        </w:trPr>
        <w:tc>
          <w:tcPr>
            <w:tcW w:w="4324" w:type="dxa"/>
            <w:shd w:val="clear" w:color="auto" w:fill="auto"/>
          </w:tcPr>
          <w:p w14:paraId="722C6033" w14:textId="77777777" w:rsidR="00DA1F44" w:rsidRPr="00C806B0" w:rsidRDefault="00DA1F44" w:rsidP="00906364">
            <w:pPr>
              <w:pStyle w:val="08-Tabelageral"/>
              <w:ind w:left="113"/>
              <w:jc w:val="left"/>
              <w:rPr>
                <w:rFonts w:cs="Arial"/>
                <w:b/>
                <w:szCs w:val="14"/>
              </w:rPr>
            </w:pPr>
            <w:r w:rsidRPr="00C806B0">
              <w:rPr>
                <w:rFonts w:cs="Arial"/>
                <w:szCs w:val="14"/>
              </w:rPr>
              <w:t xml:space="preserve">Outras </w:t>
            </w:r>
          </w:p>
        </w:tc>
        <w:tc>
          <w:tcPr>
            <w:tcW w:w="1328" w:type="dxa"/>
            <w:shd w:val="clear" w:color="auto" w:fill="auto"/>
            <w:vAlign w:val="bottom"/>
          </w:tcPr>
          <w:p w14:paraId="2B737F30" w14:textId="77777777" w:rsidR="00DA1F44" w:rsidRPr="00651800" w:rsidRDefault="00DA1F44" w:rsidP="00906364">
            <w:pPr>
              <w:pStyle w:val="08-Tabelageral"/>
            </w:pPr>
            <w:r>
              <w:rPr>
                <w:rFonts w:cs="Arial"/>
                <w:color w:val="000000"/>
                <w:szCs w:val="14"/>
              </w:rPr>
              <w:t>2.927</w:t>
            </w:r>
          </w:p>
        </w:tc>
        <w:tc>
          <w:tcPr>
            <w:tcW w:w="1329" w:type="dxa"/>
            <w:shd w:val="clear" w:color="auto" w:fill="auto"/>
            <w:vAlign w:val="bottom"/>
          </w:tcPr>
          <w:p w14:paraId="08E31541" w14:textId="77777777" w:rsidR="00DA1F44" w:rsidRPr="00651800" w:rsidRDefault="00DA1F44" w:rsidP="00906364">
            <w:pPr>
              <w:pStyle w:val="08-Tabelageral"/>
            </w:pPr>
            <w:r>
              <w:rPr>
                <w:rFonts w:cs="Arial"/>
                <w:color w:val="000000"/>
                <w:szCs w:val="14"/>
              </w:rPr>
              <w:t>(1.744)</w:t>
            </w:r>
          </w:p>
        </w:tc>
        <w:tc>
          <w:tcPr>
            <w:tcW w:w="1329" w:type="dxa"/>
            <w:shd w:val="clear" w:color="auto" w:fill="auto"/>
            <w:vAlign w:val="bottom"/>
          </w:tcPr>
          <w:p w14:paraId="0AB316AA" w14:textId="77777777" w:rsidR="00DA1F44" w:rsidRPr="00651800" w:rsidRDefault="00DA1F44" w:rsidP="00906364">
            <w:pPr>
              <w:pStyle w:val="08-Tabelageral"/>
            </w:pPr>
            <w:r>
              <w:rPr>
                <w:rFonts w:cs="Arial"/>
                <w:color w:val="000000"/>
                <w:szCs w:val="14"/>
              </w:rPr>
              <w:t>--</w:t>
            </w:r>
          </w:p>
        </w:tc>
        <w:tc>
          <w:tcPr>
            <w:tcW w:w="1329" w:type="dxa"/>
            <w:shd w:val="clear" w:color="auto" w:fill="auto"/>
            <w:vAlign w:val="bottom"/>
          </w:tcPr>
          <w:p w14:paraId="13792624" w14:textId="77777777" w:rsidR="00DA1F44" w:rsidRPr="00651800" w:rsidRDefault="00DA1F44" w:rsidP="00906364">
            <w:pPr>
              <w:pStyle w:val="08-Tabelageral"/>
            </w:pPr>
            <w:r>
              <w:rPr>
                <w:rFonts w:cs="Arial"/>
                <w:color w:val="000000"/>
                <w:szCs w:val="14"/>
              </w:rPr>
              <w:t>1.183</w:t>
            </w:r>
          </w:p>
        </w:tc>
      </w:tr>
      <w:tr w:rsidR="00DA1F44" w:rsidRPr="00CF3BC4" w14:paraId="0F54B873" w14:textId="77777777" w:rsidTr="00BA690F">
        <w:trPr>
          <w:trHeight w:val="238"/>
          <w:jc w:val="center"/>
        </w:trPr>
        <w:tc>
          <w:tcPr>
            <w:tcW w:w="4324" w:type="dxa"/>
            <w:shd w:val="clear" w:color="auto" w:fill="auto"/>
          </w:tcPr>
          <w:p w14:paraId="37F2AA6B" w14:textId="77777777" w:rsidR="00DA1F44" w:rsidRPr="00CF3BC4" w:rsidRDefault="00DA1F44" w:rsidP="00906364">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auto"/>
            <w:vAlign w:val="bottom"/>
          </w:tcPr>
          <w:p w14:paraId="7380A5FB" w14:textId="77777777" w:rsidR="00DA1F44" w:rsidRPr="00CF3BC4" w:rsidRDefault="00DA1F44" w:rsidP="00906364">
            <w:pPr>
              <w:pStyle w:val="08-Tabelageral"/>
              <w:rPr>
                <w:b/>
              </w:rPr>
            </w:pPr>
            <w:r>
              <w:rPr>
                <w:rFonts w:cs="Arial"/>
                <w:b/>
                <w:bCs/>
                <w:color w:val="000000"/>
                <w:szCs w:val="14"/>
              </w:rPr>
              <w:t>2.955.804</w:t>
            </w:r>
          </w:p>
        </w:tc>
        <w:tc>
          <w:tcPr>
            <w:tcW w:w="1329" w:type="dxa"/>
            <w:shd w:val="clear" w:color="auto" w:fill="auto"/>
            <w:vAlign w:val="bottom"/>
          </w:tcPr>
          <w:p w14:paraId="296C8998" w14:textId="77777777" w:rsidR="00DA1F44" w:rsidRPr="00CF3BC4" w:rsidRDefault="00DA1F44" w:rsidP="00906364">
            <w:pPr>
              <w:pStyle w:val="08-Tabelageral"/>
              <w:rPr>
                <w:b/>
              </w:rPr>
            </w:pPr>
            <w:r>
              <w:rPr>
                <w:rFonts w:cs="Arial"/>
                <w:b/>
                <w:bCs/>
                <w:color w:val="000000"/>
                <w:szCs w:val="14"/>
              </w:rPr>
              <w:t>988.928</w:t>
            </w:r>
          </w:p>
        </w:tc>
        <w:tc>
          <w:tcPr>
            <w:tcW w:w="1329" w:type="dxa"/>
            <w:shd w:val="clear" w:color="auto" w:fill="auto"/>
            <w:vAlign w:val="bottom"/>
          </w:tcPr>
          <w:p w14:paraId="43E745FD" w14:textId="77777777" w:rsidR="00DA1F44" w:rsidRPr="00CF3BC4" w:rsidRDefault="00DA1F44" w:rsidP="00906364">
            <w:pPr>
              <w:pStyle w:val="08-Tabelageral"/>
              <w:rPr>
                <w:b/>
              </w:rPr>
            </w:pPr>
            <w:r>
              <w:rPr>
                <w:rFonts w:cs="Arial"/>
                <w:b/>
                <w:bCs/>
                <w:color w:val="000000"/>
                <w:szCs w:val="14"/>
              </w:rPr>
              <w:t>(1.838.891)</w:t>
            </w:r>
          </w:p>
        </w:tc>
        <w:tc>
          <w:tcPr>
            <w:tcW w:w="1329" w:type="dxa"/>
            <w:shd w:val="clear" w:color="auto" w:fill="auto"/>
            <w:vAlign w:val="bottom"/>
          </w:tcPr>
          <w:p w14:paraId="1A74D67A" w14:textId="77777777" w:rsidR="00DA1F44" w:rsidRPr="00CF3BC4" w:rsidRDefault="00DA1F44" w:rsidP="00906364">
            <w:pPr>
              <w:pStyle w:val="08-Tabelageral"/>
              <w:rPr>
                <w:b/>
              </w:rPr>
            </w:pPr>
            <w:r>
              <w:rPr>
                <w:rFonts w:cs="Arial"/>
                <w:b/>
                <w:bCs/>
                <w:color w:val="000000"/>
                <w:szCs w:val="14"/>
              </w:rPr>
              <w:t>2.105.841</w:t>
            </w:r>
          </w:p>
        </w:tc>
      </w:tr>
      <w:tr w:rsidR="00DA1F44" w:rsidRPr="00CF3BC4" w14:paraId="71956A62" w14:textId="77777777" w:rsidTr="00BA690F">
        <w:trPr>
          <w:trHeight w:val="238"/>
          <w:jc w:val="center"/>
        </w:trPr>
        <w:tc>
          <w:tcPr>
            <w:tcW w:w="4324" w:type="dxa"/>
            <w:shd w:val="clear" w:color="auto" w:fill="auto"/>
          </w:tcPr>
          <w:p w14:paraId="4034DB1C" w14:textId="77777777" w:rsidR="00DA1F44" w:rsidRPr="00CF3BC4" w:rsidRDefault="00DA1F44" w:rsidP="00906364">
            <w:pPr>
              <w:pStyle w:val="08-Tabelageral"/>
              <w:jc w:val="left"/>
              <w:rPr>
                <w:rFonts w:cs="Arial"/>
                <w:b/>
                <w:szCs w:val="14"/>
              </w:rPr>
            </w:pPr>
            <w:r w:rsidRPr="00CF3BC4">
              <w:rPr>
                <w:rFonts w:cs="Arial"/>
                <w:b/>
                <w:szCs w:val="14"/>
              </w:rPr>
              <w:t>Resultado Financeiro</w:t>
            </w:r>
          </w:p>
        </w:tc>
        <w:tc>
          <w:tcPr>
            <w:tcW w:w="1328" w:type="dxa"/>
            <w:shd w:val="clear" w:color="auto" w:fill="auto"/>
            <w:vAlign w:val="bottom"/>
          </w:tcPr>
          <w:p w14:paraId="46C69804" w14:textId="77777777" w:rsidR="00DA1F44" w:rsidRPr="00CF3BC4" w:rsidRDefault="00DA1F44" w:rsidP="00906364">
            <w:pPr>
              <w:pStyle w:val="08-Tabelageral"/>
              <w:rPr>
                <w:b/>
              </w:rPr>
            </w:pPr>
            <w:r>
              <w:rPr>
                <w:rFonts w:cs="Arial"/>
                <w:b/>
                <w:bCs/>
                <w:color w:val="000000"/>
                <w:szCs w:val="14"/>
              </w:rPr>
              <w:t>12.861</w:t>
            </w:r>
          </w:p>
        </w:tc>
        <w:tc>
          <w:tcPr>
            <w:tcW w:w="1329" w:type="dxa"/>
            <w:shd w:val="clear" w:color="auto" w:fill="auto"/>
            <w:vAlign w:val="bottom"/>
          </w:tcPr>
          <w:p w14:paraId="4BC298EF" w14:textId="77777777" w:rsidR="00DA1F44" w:rsidRPr="00CF3BC4" w:rsidRDefault="00DA1F44" w:rsidP="00906364">
            <w:pPr>
              <w:pStyle w:val="08-Tabelageral"/>
              <w:rPr>
                <w:b/>
              </w:rPr>
            </w:pPr>
            <w:r>
              <w:rPr>
                <w:rFonts w:cs="Arial"/>
                <w:b/>
                <w:bCs/>
                <w:color w:val="000000"/>
                <w:szCs w:val="14"/>
              </w:rPr>
              <w:t>83.337</w:t>
            </w:r>
          </w:p>
        </w:tc>
        <w:tc>
          <w:tcPr>
            <w:tcW w:w="1329" w:type="dxa"/>
            <w:shd w:val="clear" w:color="auto" w:fill="auto"/>
            <w:vAlign w:val="bottom"/>
          </w:tcPr>
          <w:p w14:paraId="0371ED9B" w14:textId="77777777" w:rsidR="00DA1F44" w:rsidRPr="00CF3BC4" w:rsidRDefault="00DA1F44" w:rsidP="00906364">
            <w:pPr>
              <w:pStyle w:val="08-Tabelageral"/>
              <w:rPr>
                <w:b/>
              </w:rPr>
            </w:pPr>
            <w:r>
              <w:rPr>
                <w:rFonts w:cs="Arial"/>
                <w:b/>
                <w:bCs/>
                <w:color w:val="000000"/>
                <w:szCs w:val="14"/>
              </w:rPr>
              <w:t>--</w:t>
            </w:r>
          </w:p>
        </w:tc>
        <w:tc>
          <w:tcPr>
            <w:tcW w:w="1329" w:type="dxa"/>
            <w:shd w:val="clear" w:color="auto" w:fill="auto"/>
            <w:vAlign w:val="bottom"/>
          </w:tcPr>
          <w:p w14:paraId="44B5128C" w14:textId="77777777" w:rsidR="00DA1F44" w:rsidRPr="00CF3BC4" w:rsidRDefault="00DA1F44" w:rsidP="00906364">
            <w:pPr>
              <w:pStyle w:val="08-Tabelageral"/>
              <w:rPr>
                <w:b/>
              </w:rPr>
            </w:pPr>
            <w:r>
              <w:rPr>
                <w:rFonts w:cs="Arial"/>
                <w:b/>
                <w:bCs/>
                <w:color w:val="000000"/>
                <w:szCs w:val="14"/>
              </w:rPr>
              <w:t>96.198</w:t>
            </w:r>
          </w:p>
        </w:tc>
      </w:tr>
      <w:tr w:rsidR="00DA1F44" w:rsidRPr="001D6BE8" w14:paraId="05407E90" w14:textId="77777777" w:rsidTr="00BA690F">
        <w:trPr>
          <w:trHeight w:val="238"/>
          <w:jc w:val="center"/>
        </w:trPr>
        <w:tc>
          <w:tcPr>
            <w:tcW w:w="4324" w:type="dxa"/>
            <w:shd w:val="clear" w:color="auto" w:fill="auto"/>
          </w:tcPr>
          <w:p w14:paraId="0C1F3687" w14:textId="77777777" w:rsidR="00DA1F44" w:rsidRPr="00C806B0" w:rsidRDefault="00DA1F44" w:rsidP="00906364">
            <w:pPr>
              <w:pStyle w:val="08-Tabelageral"/>
              <w:ind w:left="113"/>
              <w:jc w:val="left"/>
              <w:rPr>
                <w:rFonts w:cs="Arial"/>
                <w:b/>
                <w:szCs w:val="14"/>
              </w:rPr>
            </w:pPr>
            <w:r w:rsidRPr="00C806B0">
              <w:rPr>
                <w:rFonts w:cs="Arial"/>
                <w:szCs w:val="14"/>
              </w:rPr>
              <w:t>Receitas financeiras</w:t>
            </w:r>
          </w:p>
        </w:tc>
        <w:tc>
          <w:tcPr>
            <w:tcW w:w="1328" w:type="dxa"/>
            <w:shd w:val="clear" w:color="auto" w:fill="auto"/>
            <w:vAlign w:val="bottom"/>
          </w:tcPr>
          <w:p w14:paraId="247B9583" w14:textId="77777777" w:rsidR="00DA1F44" w:rsidRPr="00651800" w:rsidRDefault="00DA1F44" w:rsidP="00906364">
            <w:pPr>
              <w:pStyle w:val="08-Tabelageral"/>
            </w:pPr>
            <w:r>
              <w:rPr>
                <w:rFonts w:cs="Arial"/>
                <w:color w:val="000000"/>
                <w:szCs w:val="14"/>
              </w:rPr>
              <w:t>137.853</w:t>
            </w:r>
          </w:p>
        </w:tc>
        <w:tc>
          <w:tcPr>
            <w:tcW w:w="1329" w:type="dxa"/>
            <w:shd w:val="clear" w:color="auto" w:fill="auto"/>
            <w:vAlign w:val="bottom"/>
          </w:tcPr>
          <w:p w14:paraId="34238C78" w14:textId="77777777" w:rsidR="00DA1F44" w:rsidRPr="00651800" w:rsidRDefault="00DA1F44" w:rsidP="00906364">
            <w:pPr>
              <w:pStyle w:val="08-Tabelageral"/>
            </w:pPr>
            <w:r>
              <w:rPr>
                <w:rFonts w:cs="Arial"/>
                <w:color w:val="000000"/>
                <w:szCs w:val="14"/>
              </w:rPr>
              <w:t>115.425</w:t>
            </w:r>
          </w:p>
        </w:tc>
        <w:tc>
          <w:tcPr>
            <w:tcW w:w="1329" w:type="dxa"/>
            <w:shd w:val="clear" w:color="auto" w:fill="auto"/>
            <w:vAlign w:val="bottom"/>
          </w:tcPr>
          <w:p w14:paraId="52D0B52E" w14:textId="77777777" w:rsidR="00DA1F44" w:rsidRPr="00651800" w:rsidRDefault="00DA1F44" w:rsidP="00906364">
            <w:pPr>
              <w:pStyle w:val="08-Tabelageral"/>
            </w:pPr>
            <w:r>
              <w:rPr>
                <w:rFonts w:cs="Arial"/>
                <w:color w:val="000000"/>
                <w:szCs w:val="14"/>
              </w:rPr>
              <w:t>(77.483)</w:t>
            </w:r>
          </w:p>
        </w:tc>
        <w:tc>
          <w:tcPr>
            <w:tcW w:w="1329" w:type="dxa"/>
            <w:shd w:val="clear" w:color="auto" w:fill="auto"/>
            <w:vAlign w:val="bottom"/>
          </w:tcPr>
          <w:p w14:paraId="2BC37A88" w14:textId="77777777" w:rsidR="00DA1F44" w:rsidRPr="00651800" w:rsidRDefault="00DA1F44" w:rsidP="00906364">
            <w:pPr>
              <w:pStyle w:val="08-Tabelageral"/>
            </w:pPr>
            <w:r>
              <w:rPr>
                <w:rFonts w:cs="Arial"/>
                <w:color w:val="000000"/>
                <w:szCs w:val="14"/>
              </w:rPr>
              <w:t>175.795</w:t>
            </w:r>
          </w:p>
        </w:tc>
      </w:tr>
      <w:tr w:rsidR="00DA1F44" w:rsidRPr="001D6BE8" w14:paraId="7BBBE545" w14:textId="77777777" w:rsidTr="00BA690F">
        <w:trPr>
          <w:trHeight w:val="238"/>
          <w:jc w:val="center"/>
        </w:trPr>
        <w:tc>
          <w:tcPr>
            <w:tcW w:w="4324" w:type="dxa"/>
            <w:shd w:val="clear" w:color="auto" w:fill="auto"/>
          </w:tcPr>
          <w:p w14:paraId="164414E9" w14:textId="77777777" w:rsidR="00DA1F44" w:rsidRPr="00C806B0" w:rsidRDefault="00DA1F44" w:rsidP="00906364">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vAlign w:val="bottom"/>
          </w:tcPr>
          <w:p w14:paraId="4CE2E3C5" w14:textId="77777777" w:rsidR="00DA1F44" w:rsidRPr="00651800" w:rsidRDefault="00DA1F44" w:rsidP="00906364">
            <w:pPr>
              <w:pStyle w:val="08-Tabelageral"/>
            </w:pPr>
            <w:r>
              <w:rPr>
                <w:rFonts w:cs="Arial"/>
                <w:color w:val="000000"/>
                <w:szCs w:val="14"/>
              </w:rPr>
              <w:t>(124.991)</w:t>
            </w:r>
          </w:p>
        </w:tc>
        <w:tc>
          <w:tcPr>
            <w:tcW w:w="1329" w:type="dxa"/>
            <w:shd w:val="clear" w:color="auto" w:fill="auto"/>
            <w:vAlign w:val="bottom"/>
          </w:tcPr>
          <w:p w14:paraId="3748CE17" w14:textId="77777777" w:rsidR="00DA1F44" w:rsidRPr="00651800" w:rsidRDefault="00DA1F44" w:rsidP="00906364">
            <w:pPr>
              <w:pStyle w:val="08-Tabelageral"/>
            </w:pPr>
            <w:r>
              <w:rPr>
                <w:rFonts w:cs="Arial"/>
                <w:color w:val="000000"/>
                <w:szCs w:val="14"/>
              </w:rPr>
              <w:t>(32.088)</w:t>
            </w:r>
          </w:p>
        </w:tc>
        <w:tc>
          <w:tcPr>
            <w:tcW w:w="1329" w:type="dxa"/>
            <w:shd w:val="clear" w:color="auto" w:fill="auto"/>
            <w:vAlign w:val="bottom"/>
          </w:tcPr>
          <w:p w14:paraId="7F1713CE" w14:textId="77777777" w:rsidR="00DA1F44" w:rsidRPr="00651800" w:rsidRDefault="00DA1F44" w:rsidP="00906364">
            <w:pPr>
              <w:pStyle w:val="08-Tabelageral"/>
            </w:pPr>
            <w:r>
              <w:rPr>
                <w:rFonts w:cs="Arial"/>
                <w:color w:val="000000"/>
                <w:szCs w:val="14"/>
              </w:rPr>
              <w:t>77.483</w:t>
            </w:r>
          </w:p>
        </w:tc>
        <w:tc>
          <w:tcPr>
            <w:tcW w:w="1329" w:type="dxa"/>
            <w:shd w:val="clear" w:color="auto" w:fill="auto"/>
            <w:vAlign w:val="bottom"/>
          </w:tcPr>
          <w:p w14:paraId="335FC2AB" w14:textId="77777777" w:rsidR="00DA1F44" w:rsidRPr="00651800" w:rsidRDefault="00DA1F44" w:rsidP="00906364">
            <w:pPr>
              <w:pStyle w:val="08-Tabelageral"/>
            </w:pPr>
            <w:r>
              <w:rPr>
                <w:rFonts w:cs="Arial"/>
                <w:color w:val="000000"/>
                <w:szCs w:val="14"/>
              </w:rPr>
              <w:t>(79.596)</w:t>
            </w:r>
          </w:p>
        </w:tc>
      </w:tr>
      <w:tr w:rsidR="00DA1F44" w:rsidRPr="00CF3BC4" w14:paraId="12DE9BF0" w14:textId="77777777" w:rsidTr="00BA690F">
        <w:trPr>
          <w:trHeight w:val="238"/>
          <w:jc w:val="center"/>
        </w:trPr>
        <w:tc>
          <w:tcPr>
            <w:tcW w:w="4324" w:type="dxa"/>
            <w:shd w:val="clear" w:color="auto" w:fill="auto"/>
          </w:tcPr>
          <w:p w14:paraId="72578F62" w14:textId="77777777" w:rsidR="00DA1F44" w:rsidRPr="00CF3BC4" w:rsidRDefault="00DA1F44" w:rsidP="00906364">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auto"/>
            <w:vAlign w:val="bottom"/>
          </w:tcPr>
          <w:p w14:paraId="2424A49B" w14:textId="77777777" w:rsidR="00DA1F44" w:rsidRPr="00CF3BC4" w:rsidRDefault="00DA1F44" w:rsidP="00906364">
            <w:pPr>
              <w:pStyle w:val="08-Tabelageral"/>
              <w:rPr>
                <w:b/>
              </w:rPr>
            </w:pPr>
            <w:r>
              <w:rPr>
                <w:rFonts w:cs="Arial"/>
                <w:b/>
                <w:bCs/>
                <w:color w:val="000000"/>
                <w:szCs w:val="14"/>
              </w:rPr>
              <w:t>2.968.665</w:t>
            </w:r>
          </w:p>
        </w:tc>
        <w:tc>
          <w:tcPr>
            <w:tcW w:w="1329" w:type="dxa"/>
            <w:shd w:val="clear" w:color="auto" w:fill="auto"/>
            <w:vAlign w:val="bottom"/>
          </w:tcPr>
          <w:p w14:paraId="2CCB877B" w14:textId="77777777" w:rsidR="00DA1F44" w:rsidRPr="00CF3BC4" w:rsidRDefault="00DA1F44" w:rsidP="00906364">
            <w:pPr>
              <w:pStyle w:val="08-Tabelageral"/>
              <w:rPr>
                <w:b/>
              </w:rPr>
            </w:pPr>
            <w:r>
              <w:rPr>
                <w:rFonts w:cs="Arial"/>
                <w:b/>
                <w:bCs/>
                <w:color w:val="000000"/>
                <w:szCs w:val="14"/>
              </w:rPr>
              <w:t>1.072.265</w:t>
            </w:r>
          </w:p>
        </w:tc>
        <w:tc>
          <w:tcPr>
            <w:tcW w:w="1329" w:type="dxa"/>
            <w:shd w:val="clear" w:color="auto" w:fill="auto"/>
            <w:vAlign w:val="bottom"/>
          </w:tcPr>
          <w:p w14:paraId="171943DE" w14:textId="77777777" w:rsidR="00DA1F44" w:rsidRPr="00CF3BC4" w:rsidRDefault="00DA1F44" w:rsidP="00906364">
            <w:pPr>
              <w:pStyle w:val="08-Tabelageral"/>
              <w:rPr>
                <w:b/>
              </w:rPr>
            </w:pPr>
            <w:r>
              <w:rPr>
                <w:rFonts w:cs="Arial"/>
                <w:b/>
                <w:bCs/>
                <w:color w:val="000000"/>
                <w:szCs w:val="14"/>
              </w:rPr>
              <w:t>(1.838.891)</w:t>
            </w:r>
          </w:p>
        </w:tc>
        <w:tc>
          <w:tcPr>
            <w:tcW w:w="1329" w:type="dxa"/>
            <w:shd w:val="clear" w:color="auto" w:fill="auto"/>
            <w:vAlign w:val="bottom"/>
          </w:tcPr>
          <w:p w14:paraId="3F4D4862" w14:textId="77777777" w:rsidR="00DA1F44" w:rsidRPr="00CF3BC4" w:rsidRDefault="00DA1F44" w:rsidP="00906364">
            <w:pPr>
              <w:pStyle w:val="08-Tabelageral"/>
              <w:rPr>
                <w:b/>
              </w:rPr>
            </w:pPr>
            <w:r>
              <w:rPr>
                <w:rFonts w:cs="Arial"/>
                <w:b/>
                <w:bCs/>
                <w:color w:val="000000"/>
                <w:szCs w:val="14"/>
              </w:rPr>
              <w:t>2.202.039</w:t>
            </w:r>
          </w:p>
        </w:tc>
      </w:tr>
      <w:tr w:rsidR="00DA1F44" w:rsidRPr="00C2766D" w14:paraId="52683E2B" w14:textId="77777777" w:rsidTr="00BA690F">
        <w:trPr>
          <w:trHeight w:val="238"/>
          <w:jc w:val="center"/>
        </w:trPr>
        <w:tc>
          <w:tcPr>
            <w:tcW w:w="4324" w:type="dxa"/>
            <w:shd w:val="clear" w:color="auto" w:fill="auto"/>
          </w:tcPr>
          <w:p w14:paraId="011112D8" w14:textId="77777777" w:rsidR="00DA1F44" w:rsidRPr="00C2766D" w:rsidRDefault="00DA1F44" w:rsidP="00906364">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auto"/>
            <w:vAlign w:val="bottom"/>
          </w:tcPr>
          <w:p w14:paraId="070C94FB" w14:textId="77777777" w:rsidR="00DA1F44" w:rsidRPr="00C2766D" w:rsidRDefault="00DA1F44" w:rsidP="00906364">
            <w:pPr>
              <w:pStyle w:val="08-Tabelageral"/>
              <w:rPr>
                <w:bCs/>
              </w:rPr>
            </w:pPr>
            <w:r>
              <w:rPr>
                <w:rFonts w:cs="Arial"/>
                <w:color w:val="000000"/>
                <w:szCs w:val="14"/>
              </w:rPr>
              <w:t>(1.748)</w:t>
            </w:r>
          </w:p>
        </w:tc>
        <w:tc>
          <w:tcPr>
            <w:tcW w:w="1329" w:type="dxa"/>
            <w:shd w:val="clear" w:color="auto" w:fill="auto"/>
            <w:vAlign w:val="bottom"/>
          </w:tcPr>
          <w:p w14:paraId="08BC109E" w14:textId="77777777" w:rsidR="00DA1F44" w:rsidRPr="00C2766D" w:rsidRDefault="00DA1F44" w:rsidP="00906364">
            <w:pPr>
              <w:pStyle w:val="08-Tabelageral"/>
              <w:rPr>
                <w:bCs/>
              </w:rPr>
            </w:pPr>
            <w:r>
              <w:rPr>
                <w:rFonts w:cs="Arial"/>
                <w:color w:val="000000"/>
                <w:szCs w:val="14"/>
              </w:rPr>
              <w:t>(364.554)</w:t>
            </w:r>
          </w:p>
        </w:tc>
        <w:tc>
          <w:tcPr>
            <w:tcW w:w="1329" w:type="dxa"/>
            <w:shd w:val="clear" w:color="auto" w:fill="auto"/>
            <w:vAlign w:val="bottom"/>
          </w:tcPr>
          <w:p w14:paraId="31D63B8D" w14:textId="77777777" w:rsidR="00DA1F44" w:rsidRPr="00C2766D" w:rsidRDefault="00DA1F44" w:rsidP="00906364">
            <w:pPr>
              <w:pStyle w:val="08-Tabelageral"/>
              <w:rPr>
                <w:bCs/>
              </w:rPr>
            </w:pPr>
            <w:r>
              <w:rPr>
                <w:rFonts w:cs="Arial"/>
                <w:color w:val="000000"/>
                <w:szCs w:val="14"/>
              </w:rPr>
              <w:t>--</w:t>
            </w:r>
          </w:p>
        </w:tc>
        <w:tc>
          <w:tcPr>
            <w:tcW w:w="1329" w:type="dxa"/>
            <w:shd w:val="clear" w:color="auto" w:fill="auto"/>
            <w:vAlign w:val="bottom"/>
          </w:tcPr>
          <w:p w14:paraId="02B7709F" w14:textId="77777777" w:rsidR="00DA1F44" w:rsidRPr="00C2766D" w:rsidRDefault="00DA1F44" w:rsidP="00906364">
            <w:pPr>
              <w:pStyle w:val="08-Tabelageral"/>
              <w:rPr>
                <w:bCs/>
              </w:rPr>
            </w:pPr>
            <w:r>
              <w:rPr>
                <w:rFonts w:cs="Arial"/>
                <w:color w:val="000000"/>
                <w:szCs w:val="14"/>
              </w:rPr>
              <w:t>(366.302)</w:t>
            </w:r>
          </w:p>
        </w:tc>
      </w:tr>
      <w:tr w:rsidR="00DA1F44" w:rsidRPr="00CF3BC4" w14:paraId="1C244617" w14:textId="77777777" w:rsidTr="00BA690F">
        <w:trPr>
          <w:trHeight w:val="238"/>
          <w:jc w:val="center"/>
        </w:trPr>
        <w:tc>
          <w:tcPr>
            <w:tcW w:w="4324" w:type="dxa"/>
            <w:tcBorders>
              <w:bottom w:val="single" w:sz="2" w:space="0" w:color="1F4E79" w:themeColor="accent1" w:themeShade="80"/>
            </w:tcBorders>
            <w:shd w:val="clear" w:color="auto" w:fill="auto"/>
          </w:tcPr>
          <w:p w14:paraId="0425D4E0" w14:textId="77777777" w:rsidR="00DA1F44" w:rsidRPr="00CF3BC4" w:rsidRDefault="00DA1F44" w:rsidP="00906364">
            <w:pPr>
              <w:pStyle w:val="08-Tabelageral"/>
              <w:jc w:val="left"/>
              <w:rPr>
                <w:rFonts w:cs="Arial"/>
                <w:b/>
                <w:szCs w:val="14"/>
              </w:rPr>
            </w:pPr>
            <w:r w:rsidRPr="00CF3BC4">
              <w:rPr>
                <w:rFonts w:cs="Arial"/>
                <w:b/>
                <w:szCs w:val="14"/>
              </w:rPr>
              <w:t xml:space="preserve">Lucro Líquido do </w:t>
            </w:r>
            <w:r>
              <w:rPr>
                <w:rFonts w:cs="Arial"/>
                <w:b/>
                <w:szCs w:val="14"/>
              </w:rPr>
              <w:t>Exercício</w:t>
            </w:r>
          </w:p>
        </w:tc>
        <w:tc>
          <w:tcPr>
            <w:tcW w:w="1328" w:type="dxa"/>
            <w:tcBorders>
              <w:bottom w:val="single" w:sz="2" w:space="0" w:color="1F4E79" w:themeColor="accent1" w:themeShade="80"/>
            </w:tcBorders>
            <w:shd w:val="clear" w:color="auto" w:fill="auto"/>
            <w:vAlign w:val="bottom"/>
          </w:tcPr>
          <w:p w14:paraId="3A644E9F" w14:textId="77777777" w:rsidR="00DA1F44" w:rsidRPr="00CF3BC4" w:rsidRDefault="00DA1F44" w:rsidP="00906364">
            <w:pPr>
              <w:pStyle w:val="08-Tabelageral"/>
              <w:rPr>
                <w:b/>
              </w:rPr>
            </w:pPr>
            <w:r>
              <w:rPr>
                <w:rFonts w:cs="Arial"/>
                <w:b/>
                <w:bCs/>
                <w:color w:val="000000"/>
                <w:szCs w:val="14"/>
              </w:rPr>
              <w:t>2.966.917</w:t>
            </w:r>
          </w:p>
        </w:tc>
        <w:tc>
          <w:tcPr>
            <w:tcW w:w="1329" w:type="dxa"/>
            <w:tcBorders>
              <w:bottom w:val="single" w:sz="2" w:space="0" w:color="1F4E79" w:themeColor="accent1" w:themeShade="80"/>
            </w:tcBorders>
            <w:shd w:val="clear" w:color="auto" w:fill="auto"/>
            <w:vAlign w:val="bottom"/>
          </w:tcPr>
          <w:p w14:paraId="3528FAE9" w14:textId="77777777" w:rsidR="00DA1F44" w:rsidRPr="00CF3BC4" w:rsidRDefault="00DA1F44" w:rsidP="00906364">
            <w:pPr>
              <w:pStyle w:val="08-Tabelageral"/>
              <w:rPr>
                <w:b/>
              </w:rPr>
            </w:pPr>
            <w:r>
              <w:rPr>
                <w:rFonts w:cs="Arial"/>
                <w:b/>
                <w:bCs/>
                <w:color w:val="000000"/>
                <w:szCs w:val="14"/>
              </w:rPr>
              <w:t>707.711</w:t>
            </w:r>
          </w:p>
        </w:tc>
        <w:tc>
          <w:tcPr>
            <w:tcW w:w="1329" w:type="dxa"/>
            <w:tcBorders>
              <w:bottom w:val="single" w:sz="2" w:space="0" w:color="1F4E79" w:themeColor="accent1" w:themeShade="80"/>
            </w:tcBorders>
            <w:shd w:val="clear" w:color="auto" w:fill="auto"/>
            <w:vAlign w:val="bottom"/>
          </w:tcPr>
          <w:p w14:paraId="002E8BA0" w14:textId="77777777" w:rsidR="00DA1F44" w:rsidRPr="00CF3BC4" w:rsidRDefault="00DA1F44" w:rsidP="00906364">
            <w:pPr>
              <w:pStyle w:val="08-Tabelageral"/>
              <w:rPr>
                <w:b/>
              </w:rPr>
            </w:pPr>
            <w:r>
              <w:rPr>
                <w:rFonts w:cs="Arial"/>
                <w:b/>
                <w:bCs/>
                <w:color w:val="000000"/>
                <w:szCs w:val="14"/>
              </w:rPr>
              <w:t>(1.838.890)</w:t>
            </w:r>
          </w:p>
        </w:tc>
        <w:tc>
          <w:tcPr>
            <w:tcW w:w="1329" w:type="dxa"/>
            <w:tcBorders>
              <w:bottom w:val="single" w:sz="2" w:space="0" w:color="1F4E79" w:themeColor="accent1" w:themeShade="80"/>
            </w:tcBorders>
            <w:shd w:val="clear" w:color="auto" w:fill="auto"/>
            <w:vAlign w:val="bottom"/>
          </w:tcPr>
          <w:p w14:paraId="14AF1779" w14:textId="77777777" w:rsidR="00DA1F44" w:rsidRPr="00CF3BC4" w:rsidRDefault="00DA1F44" w:rsidP="00906364">
            <w:pPr>
              <w:pStyle w:val="08-Tabelageral"/>
              <w:rPr>
                <w:b/>
              </w:rPr>
            </w:pPr>
            <w:r>
              <w:rPr>
                <w:rFonts w:cs="Arial"/>
                <w:b/>
                <w:bCs/>
                <w:color w:val="000000"/>
                <w:szCs w:val="14"/>
              </w:rPr>
              <w:t>1.835.738</w:t>
            </w:r>
          </w:p>
        </w:tc>
      </w:tr>
    </w:tbl>
    <w:p w14:paraId="36A1ACFD" w14:textId="77777777" w:rsidR="00DA1F44" w:rsidRDefault="00DA1F44" w:rsidP="00E45E8E">
      <w:pPr>
        <w:spacing w:after="0"/>
        <w:rPr>
          <w:rFonts w:cs="Arial"/>
          <w:b/>
          <w:sz w:val="14"/>
          <w:lang w:eastAsia="pt-BR"/>
        </w:rPr>
      </w:pPr>
    </w:p>
    <w:p w14:paraId="737640A5" w14:textId="77777777" w:rsidR="00DA1F44" w:rsidRPr="008D3175" w:rsidRDefault="00DA1F44" w:rsidP="00B96429">
      <w:pPr>
        <w:keepNext/>
        <w:keepLines/>
        <w:spacing w:after="0"/>
        <w:jc w:val="right"/>
        <w:rPr>
          <w:rFonts w:cs="Arial"/>
          <w:b/>
          <w:sz w:val="14"/>
          <w:szCs w:val="18"/>
        </w:rPr>
      </w:pPr>
      <w:bookmarkStart w:id="66" w:name="_Hlk75968720"/>
      <w:r w:rsidRPr="008D3175">
        <w:rPr>
          <w:rFonts w:cs="Arial"/>
          <w:b/>
          <w:sz w:val="14"/>
          <w:szCs w:val="18"/>
        </w:rPr>
        <w:t>R$ mil</w:t>
      </w:r>
    </w:p>
    <w:tbl>
      <w:tblPr>
        <w:tblW w:w="9639" w:type="dxa"/>
        <w:jc w:val="center"/>
        <w:tblLayout w:type="fixed"/>
        <w:tblLook w:val="04A0" w:firstRow="1" w:lastRow="0" w:firstColumn="1" w:lastColumn="0" w:noHBand="0" w:noVBand="1"/>
      </w:tblPr>
      <w:tblGrid>
        <w:gridCol w:w="4324"/>
        <w:gridCol w:w="1328"/>
        <w:gridCol w:w="1329"/>
        <w:gridCol w:w="1329"/>
        <w:gridCol w:w="1329"/>
      </w:tblGrid>
      <w:tr w:rsidR="00DA1F44" w:rsidRPr="00317480" w14:paraId="2C23FC87" w14:textId="77777777" w:rsidTr="004066E9">
        <w:trPr>
          <w:trHeight w:hRule="exact" w:val="283"/>
          <w:jc w:val="center"/>
        </w:trPr>
        <w:tc>
          <w:tcPr>
            <w:tcW w:w="4324" w:type="dxa"/>
            <w:tcBorders>
              <w:top w:val="single" w:sz="2" w:space="0" w:color="1F4E79" w:themeColor="accent1" w:themeShade="80"/>
            </w:tcBorders>
            <w:shd w:val="clear" w:color="auto" w:fill="auto"/>
          </w:tcPr>
          <w:p w14:paraId="1A9AF8DF" w14:textId="77777777" w:rsidR="00DA1F44" w:rsidRPr="00317480" w:rsidRDefault="00DA1F44" w:rsidP="002B06E3">
            <w:pPr>
              <w:spacing w:after="0"/>
              <w:jc w:val="center"/>
              <w:rPr>
                <w:rFonts w:cs="Arial"/>
                <w:b/>
                <w:sz w:val="14"/>
                <w:szCs w:val="14"/>
              </w:rPr>
            </w:pPr>
          </w:p>
        </w:tc>
        <w:tc>
          <w:tcPr>
            <w:tcW w:w="5315" w:type="dxa"/>
            <w:gridSpan w:val="4"/>
            <w:tcBorders>
              <w:top w:val="single" w:sz="2" w:space="0" w:color="1F4E79" w:themeColor="accent1" w:themeShade="80"/>
              <w:bottom w:val="single" w:sz="2" w:space="0" w:color="1F4E79" w:themeColor="accent1" w:themeShade="80"/>
            </w:tcBorders>
            <w:shd w:val="clear" w:color="auto" w:fill="auto"/>
            <w:vAlign w:val="center"/>
          </w:tcPr>
          <w:p w14:paraId="464A5176" w14:textId="77777777" w:rsidR="00DA1F44" w:rsidRPr="00317480" w:rsidRDefault="00DA1F44" w:rsidP="002B06E3">
            <w:pPr>
              <w:spacing w:after="0"/>
              <w:jc w:val="center"/>
              <w:rPr>
                <w:rFonts w:cs="Arial"/>
                <w:b/>
                <w:sz w:val="14"/>
                <w:szCs w:val="14"/>
              </w:rPr>
            </w:pPr>
            <w:r w:rsidRPr="0039690A">
              <w:rPr>
                <w:rFonts w:cs="Arial"/>
                <w:b/>
                <w:sz w:val="14"/>
                <w:szCs w:val="14"/>
              </w:rPr>
              <w:t>1° Trim/2022</w:t>
            </w:r>
          </w:p>
        </w:tc>
      </w:tr>
      <w:tr w:rsidR="00DA1F44" w:rsidRPr="001D6BE8" w14:paraId="566824B8" w14:textId="77777777" w:rsidTr="004066E9">
        <w:trPr>
          <w:trHeight w:hRule="exact" w:val="436"/>
          <w:jc w:val="center"/>
        </w:trPr>
        <w:tc>
          <w:tcPr>
            <w:tcW w:w="4324" w:type="dxa"/>
            <w:tcBorders>
              <w:bottom w:val="single" w:sz="2" w:space="0" w:color="1F4E79" w:themeColor="accent1" w:themeShade="80"/>
            </w:tcBorders>
            <w:shd w:val="clear" w:color="auto" w:fill="auto"/>
          </w:tcPr>
          <w:p w14:paraId="7B9B86A7" w14:textId="77777777" w:rsidR="00DA1F44" w:rsidRPr="001D6BE8" w:rsidRDefault="00DA1F44" w:rsidP="002B06E3">
            <w:pPr>
              <w:pStyle w:val="08-Tabelageral"/>
              <w:jc w:val="left"/>
              <w:rPr>
                <w:rFonts w:cs="Arial"/>
                <w:b/>
              </w:rPr>
            </w:pPr>
          </w:p>
        </w:tc>
        <w:tc>
          <w:tcPr>
            <w:tcW w:w="1328" w:type="dxa"/>
            <w:tcBorders>
              <w:top w:val="single" w:sz="2" w:space="0" w:color="1F4E79" w:themeColor="accent1" w:themeShade="80"/>
              <w:bottom w:val="single" w:sz="2" w:space="0" w:color="1F4E79" w:themeColor="accent1" w:themeShade="80"/>
            </w:tcBorders>
            <w:shd w:val="clear" w:color="auto" w:fill="auto"/>
            <w:vAlign w:val="center"/>
          </w:tcPr>
          <w:p w14:paraId="1889BD0A" w14:textId="77777777" w:rsidR="00DA1F44" w:rsidRPr="00A24524" w:rsidRDefault="00DA1F44" w:rsidP="002B06E3">
            <w:pPr>
              <w:pStyle w:val="08-Tabelageral"/>
              <w:jc w:val="center"/>
              <w:rPr>
                <w:rFonts w:cs="Arial"/>
                <w:b/>
              </w:rPr>
            </w:pPr>
            <w:r w:rsidRPr="00A24524">
              <w:rPr>
                <w:rFonts w:cs="Arial"/>
                <w:b/>
              </w:rPr>
              <w:t>Seguridade</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7725F296" w14:textId="77777777" w:rsidR="00DA1F44" w:rsidRPr="00A24524" w:rsidRDefault="00DA1F44" w:rsidP="002B06E3">
            <w:pPr>
              <w:pStyle w:val="08-Tabelageral"/>
              <w:jc w:val="center"/>
              <w:rPr>
                <w:rFonts w:cs="Arial"/>
                <w:b/>
              </w:rPr>
            </w:pPr>
            <w:r w:rsidRPr="00A24524">
              <w:rPr>
                <w:rFonts w:cs="Arial"/>
                <w:b/>
              </w:rPr>
              <w:t>Corretagem</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05D8490D" w14:textId="77777777" w:rsidR="00DA1F44" w:rsidRPr="00A24524" w:rsidRDefault="00DA1F44" w:rsidP="002B06E3">
            <w:pPr>
              <w:pStyle w:val="08-Tabelageral"/>
              <w:jc w:val="center"/>
              <w:rPr>
                <w:rFonts w:cs="Arial"/>
                <w:b/>
              </w:rPr>
            </w:pPr>
            <w:r w:rsidRPr="00A24524">
              <w:rPr>
                <w:rFonts w:cs="Arial"/>
                <w:b/>
              </w:rPr>
              <w:t>Eliminações intersegmentos</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55772235" w14:textId="77777777" w:rsidR="00DA1F44" w:rsidRPr="00A24524" w:rsidRDefault="00DA1F44" w:rsidP="002B06E3">
            <w:pPr>
              <w:pStyle w:val="08-Tabelageral"/>
              <w:jc w:val="center"/>
              <w:rPr>
                <w:rFonts w:cs="Arial"/>
                <w:b/>
              </w:rPr>
            </w:pPr>
            <w:r w:rsidRPr="00A24524">
              <w:rPr>
                <w:rFonts w:cs="Arial"/>
                <w:b/>
              </w:rPr>
              <w:t>Total</w:t>
            </w:r>
          </w:p>
        </w:tc>
      </w:tr>
      <w:tr w:rsidR="00DA1F44" w:rsidRPr="00A24524" w14:paraId="383266D1" w14:textId="77777777" w:rsidTr="009E63FC">
        <w:trPr>
          <w:trHeight w:val="238"/>
          <w:jc w:val="center"/>
        </w:trPr>
        <w:tc>
          <w:tcPr>
            <w:tcW w:w="4324" w:type="dxa"/>
            <w:tcBorders>
              <w:top w:val="single" w:sz="2" w:space="0" w:color="1F4E79" w:themeColor="accent1" w:themeShade="80"/>
            </w:tcBorders>
            <w:shd w:val="clear" w:color="auto" w:fill="auto"/>
          </w:tcPr>
          <w:p w14:paraId="74557C09" w14:textId="77777777" w:rsidR="00DA1F44" w:rsidRPr="00A24524" w:rsidRDefault="00DA1F44" w:rsidP="005873EF">
            <w:pPr>
              <w:pStyle w:val="08-Tabelageral"/>
              <w:jc w:val="left"/>
              <w:rPr>
                <w:rFonts w:cs="Arial"/>
                <w:b/>
                <w:bCs/>
                <w:szCs w:val="14"/>
              </w:rPr>
            </w:pPr>
            <w:r w:rsidRPr="00A24524">
              <w:rPr>
                <w:rFonts w:cs="Arial"/>
                <w:b/>
                <w:szCs w:val="14"/>
              </w:rPr>
              <w:t>Receitas Operacionais</w:t>
            </w:r>
          </w:p>
        </w:tc>
        <w:tc>
          <w:tcPr>
            <w:tcW w:w="1328" w:type="dxa"/>
            <w:tcBorders>
              <w:top w:val="single" w:sz="2" w:space="0" w:color="1F4E79" w:themeColor="accent1" w:themeShade="80"/>
            </w:tcBorders>
            <w:shd w:val="clear" w:color="auto" w:fill="auto"/>
          </w:tcPr>
          <w:p w14:paraId="0E845345" w14:textId="77777777" w:rsidR="00DA1F44" w:rsidRPr="00A24524" w:rsidRDefault="00DA1F44" w:rsidP="005873EF">
            <w:pPr>
              <w:pStyle w:val="08-Tabelageral"/>
              <w:rPr>
                <w:b/>
              </w:rPr>
            </w:pPr>
            <w:r w:rsidRPr="00563B36">
              <w:rPr>
                <w:b/>
              </w:rPr>
              <w:t>1.785.207</w:t>
            </w:r>
          </w:p>
        </w:tc>
        <w:tc>
          <w:tcPr>
            <w:tcW w:w="1329" w:type="dxa"/>
            <w:tcBorders>
              <w:top w:val="single" w:sz="2" w:space="0" w:color="1F4E79" w:themeColor="accent1" w:themeShade="80"/>
            </w:tcBorders>
            <w:shd w:val="clear" w:color="auto" w:fill="auto"/>
          </w:tcPr>
          <w:p w14:paraId="057B240F" w14:textId="77777777" w:rsidR="00DA1F44" w:rsidRPr="00A24524" w:rsidRDefault="00DA1F44" w:rsidP="005873EF">
            <w:pPr>
              <w:pStyle w:val="08-Tabelageral"/>
              <w:rPr>
                <w:b/>
              </w:rPr>
            </w:pPr>
            <w:r w:rsidRPr="00563B36">
              <w:rPr>
                <w:b/>
              </w:rPr>
              <w:t>905.186</w:t>
            </w:r>
          </w:p>
        </w:tc>
        <w:tc>
          <w:tcPr>
            <w:tcW w:w="1329" w:type="dxa"/>
            <w:tcBorders>
              <w:top w:val="single" w:sz="2" w:space="0" w:color="1F4E79" w:themeColor="accent1" w:themeShade="80"/>
            </w:tcBorders>
            <w:shd w:val="clear" w:color="auto" w:fill="auto"/>
          </w:tcPr>
          <w:p w14:paraId="60230A72" w14:textId="77777777" w:rsidR="00DA1F44" w:rsidRPr="00A24524" w:rsidRDefault="00DA1F44" w:rsidP="005873EF">
            <w:pPr>
              <w:pStyle w:val="08-Tabelageral"/>
              <w:rPr>
                <w:b/>
              </w:rPr>
            </w:pPr>
            <w:r w:rsidRPr="00563B36">
              <w:rPr>
                <w:b/>
              </w:rPr>
              <w:t>(1.179.085)</w:t>
            </w:r>
          </w:p>
        </w:tc>
        <w:tc>
          <w:tcPr>
            <w:tcW w:w="1329" w:type="dxa"/>
            <w:tcBorders>
              <w:top w:val="single" w:sz="2" w:space="0" w:color="1F4E79" w:themeColor="accent1" w:themeShade="80"/>
            </w:tcBorders>
            <w:shd w:val="clear" w:color="auto" w:fill="auto"/>
          </w:tcPr>
          <w:p w14:paraId="3B549DB1" w14:textId="77777777" w:rsidR="00DA1F44" w:rsidRPr="00A24524" w:rsidRDefault="00DA1F44" w:rsidP="005873EF">
            <w:pPr>
              <w:pStyle w:val="08-Tabelageral"/>
              <w:rPr>
                <w:b/>
              </w:rPr>
            </w:pPr>
            <w:r w:rsidRPr="00563B36">
              <w:rPr>
                <w:b/>
              </w:rPr>
              <w:t>1.511.308</w:t>
            </w:r>
          </w:p>
        </w:tc>
      </w:tr>
      <w:tr w:rsidR="00DA1F44" w:rsidRPr="001D6BE8" w14:paraId="4AFF6507" w14:textId="77777777" w:rsidTr="009E63FC">
        <w:trPr>
          <w:trHeight w:val="238"/>
          <w:jc w:val="center"/>
        </w:trPr>
        <w:tc>
          <w:tcPr>
            <w:tcW w:w="4324" w:type="dxa"/>
            <w:shd w:val="clear" w:color="auto" w:fill="auto"/>
          </w:tcPr>
          <w:p w14:paraId="009F3FC3" w14:textId="77777777" w:rsidR="00DA1F44" w:rsidRPr="00C806B0" w:rsidRDefault="00DA1F44" w:rsidP="005873EF">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tcPr>
          <w:p w14:paraId="785DDB87" w14:textId="77777777" w:rsidR="00DA1F44" w:rsidRPr="00651800" w:rsidRDefault="00DA1F44" w:rsidP="005873EF">
            <w:pPr>
              <w:pStyle w:val="08-Tabelageral"/>
            </w:pPr>
            <w:r w:rsidRPr="003A613D">
              <w:t>1.785.207</w:t>
            </w:r>
          </w:p>
        </w:tc>
        <w:tc>
          <w:tcPr>
            <w:tcW w:w="1329" w:type="dxa"/>
            <w:shd w:val="clear" w:color="auto" w:fill="auto"/>
          </w:tcPr>
          <w:p w14:paraId="43BBB305" w14:textId="77777777" w:rsidR="00DA1F44" w:rsidRPr="00651800" w:rsidRDefault="00DA1F44" w:rsidP="005873EF">
            <w:pPr>
              <w:pStyle w:val="08-Tabelageral"/>
            </w:pPr>
            <w:r w:rsidRPr="003A613D">
              <w:t>(839)</w:t>
            </w:r>
          </w:p>
        </w:tc>
        <w:tc>
          <w:tcPr>
            <w:tcW w:w="1329" w:type="dxa"/>
            <w:shd w:val="clear" w:color="auto" w:fill="auto"/>
          </w:tcPr>
          <w:p w14:paraId="12CF9844" w14:textId="77777777" w:rsidR="00DA1F44" w:rsidRPr="00651800" w:rsidRDefault="00DA1F44" w:rsidP="005873EF">
            <w:pPr>
              <w:pStyle w:val="08-Tabelageral"/>
            </w:pPr>
            <w:r w:rsidRPr="003A613D">
              <w:t>(1.179.085)</w:t>
            </w:r>
          </w:p>
        </w:tc>
        <w:tc>
          <w:tcPr>
            <w:tcW w:w="1329" w:type="dxa"/>
            <w:shd w:val="clear" w:color="auto" w:fill="auto"/>
          </w:tcPr>
          <w:p w14:paraId="41112D30" w14:textId="77777777" w:rsidR="00DA1F44" w:rsidRPr="00651800" w:rsidRDefault="00DA1F44" w:rsidP="005873EF">
            <w:pPr>
              <w:pStyle w:val="08-Tabelageral"/>
            </w:pPr>
            <w:r w:rsidRPr="003A613D">
              <w:t>605.283</w:t>
            </w:r>
          </w:p>
        </w:tc>
      </w:tr>
      <w:tr w:rsidR="00DA1F44" w:rsidRPr="001D6BE8" w14:paraId="7BF2E497" w14:textId="77777777" w:rsidTr="009E63FC">
        <w:trPr>
          <w:trHeight w:val="238"/>
          <w:jc w:val="center"/>
        </w:trPr>
        <w:tc>
          <w:tcPr>
            <w:tcW w:w="4324" w:type="dxa"/>
            <w:shd w:val="clear" w:color="auto" w:fill="auto"/>
          </w:tcPr>
          <w:p w14:paraId="42D3882C" w14:textId="77777777" w:rsidR="00DA1F44" w:rsidRPr="00C806B0" w:rsidRDefault="00DA1F44" w:rsidP="005873EF">
            <w:pPr>
              <w:pStyle w:val="08-Tabelageral"/>
              <w:ind w:left="113"/>
              <w:jc w:val="left"/>
              <w:rPr>
                <w:rFonts w:cs="Arial"/>
                <w:b/>
                <w:szCs w:val="14"/>
              </w:rPr>
            </w:pPr>
            <w:r w:rsidRPr="00C806B0">
              <w:rPr>
                <w:rFonts w:cs="Arial"/>
                <w:szCs w:val="14"/>
              </w:rPr>
              <w:t>Receitas de comissões líquida</w:t>
            </w:r>
          </w:p>
        </w:tc>
        <w:tc>
          <w:tcPr>
            <w:tcW w:w="1328" w:type="dxa"/>
            <w:shd w:val="clear" w:color="auto" w:fill="auto"/>
          </w:tcPr>
          <w:p w14:paraId="481BD687" w14:textId="77777777" w:rsidR="00DA1F44" w:rsidRPr="00651800" w:rsidRDefault="00DA1F44" w:rsidP="005873EF">
            <w:pPr>
              <w:pStyle w:val="08-Tabelageral"/>
            </w:pPr>
            <w:r w:rsidRPr="003A613D">
              <w:t>--</w:t>
            </w:r>
          </w:p>
        </w:tc>
        <w:tc>
          <w:tcPr>
            <w:tcW w:w="1329" w:type="dxa"/>
            <w:shd w:val="clear" w:color="auto" w:fill="auto"/>
          </w:tcPr>
          <w:p w14:paraId="6F01CB03" w14:textId="77777777" w:rsidR="00DA1F44" w:rsidRPr="00651800" w:rsidRDefault="00DA1F44" w:rsidP="005873EF">
            <w:pPr>
              <w:pStyle w:val="08-Tabelageral"/>
            </w:pPr>
            <w:r w:rsidRPr="003A613D">
              <w:t>906.025</w:t>
            </w:r>
          </w:p>
        </w:tc>
        <w:tc>
          <w:tcPr>
            <w:tcW w:w="1329" w:type="dxa"/>
            <w:shd w:val="clear" w:color="auto" w:fill="auto"/>
          </w:tcPr>
          <w:p w14:paraId="32D6275B" w14:textId="77777777" w:rsidR="00DA1F44" w:rsidRPr="00651800" w:rsidRDefault="00DA1F44" w:rsidP="005873EF">
            <w:pPr>
              <w:pStyle w:val="08-Tabelageral"/>
            </w:pPr>
            <w:r w:rsidRPr="003A613D">
              <w:t>--</w:t>
            </w:r>
          </w:p>
        </w:tc>
        <w:tc>
          <w:tcPr>
            <w:tcW w:w="1329" w:type="dxa"/>
            <w:shd w:val="clear" w:color="auto" w:fill="auto"/>
          </w:tcPr>
          <w:p w14:paraId="5CB08BDF" w14:textId="77777777" w:rsidR="00DA1F44" w:rsidRPr="00651800" w:rsidRDefault="00DA1F44" w:rsidP="005873EF">
            <w:pPr>
              <w:pStyle w:val="08-Tabelageral"/>
            </w:pPr>
            <w:r w:rsidRPr="003A613D">
              <w:t>906.025</w:t>
            </w:r>
          </w:p>
        </w:tc>
      </w:tr>
      <w:tr w:rsidR="00DA1F44" w:rsidRPr="00A24524" w14:paraId="226A9BB3" w14:textId="77777777" w:rsidTr="009E63FC">
        <w:trPr>
          <w:trHeight w:val="238"/>
          <w:jc w:val="center"/>
        </w:trPr>
        <w:tc>
          <w:tcPr>
            <w:tcW w:w="4324" w:type="dxa"/>
            <w:shd w:val="clear" w:color="auto" w:fill="auto"/>
          </w:tcPr>
          <w:p w14:paraId="30387B5A" w14:textId="77777777" w:rsidR="00DA1F44" w:rsidRPr="00A24524" w:rsidRDefault="00DA1F44" w:rsidP="005873EF">
            <w:pPr>
              <w:pStyle w:val="08-Tabelageral"/>
              <w:jc w:val="left"/>
              <w:rPr>
                <w:rFonts w:cs="Arial"/>
                <w:b/>
                <w:szCs w:val="14"/>
              </w:rPr>
            </w:pPr>
            <w:r>
              <w:rPr>
                <w:rFonts w:cs="Arial"/>
                <w:b/>
                <w:szCs w:val="14"/>
              </w:rPr>
              <w:t>Custo d</w:t>
            </w:r>
            <w:r w:rsidRPr="00A24524">
              <w:rPr>
                <w:rFonts w:cs="Arial"/>
                <w:b/>
                <w:szCs w:val="14"/>
              </w:rPr>
              <w:t>os Serviços Prestados</w:t>
            </w:r>
          </w:p>
        </w:tc>
        <w:tc>
          <w:tcPr>
            <w:tcW w:w="1328" w:type="dxa"/>
            <w:shd w:val="clear" w:color="auto" w:fill="auto"/>
          </w:tcPr>
          <w:p w14:paraId="01E10756" w14:textId="77777777" w:rsidR="00DA1F44" w:rsidRPr="00A24524" w:rsidRDefault="00DA1F44" w:rsidP="005873EF">
            <w:pPr>
              <w:pStyle w:val="08-Tabelageral"/>
              <w:rPr>
                <w:b/>
              </w:rPr>
            </w:pPr>
            <w:r w:rsidRPr="00563B36">
              <w:rPr>
                <w:b/>
              </w:rPr>
              <w:t>--</w:t>
            </w:r>
          </w:p>
        </w:tc>
        <w:tc>
          <w:tcPr>
            <w:tcW w:w="1329" w:type="dxa"/>
            <w:shd w:val="clear" w:color="auto" w:fill="auto"/>
          </w:tcPr>
          <w:p w14:paraId="30E32757" w14:textId="77777777" w:rsidR="00DA1F44" w:rsidRPr="00A24524" w:rsidRDefault="00DA1F44" w:rsidP="005873EF">
            <w:pPr>
              <w:pStyle w:val="08-Tabelageral"/>
              <w:rPr>
                <w:b/>
              </w:rPr>
            </w:pPr>
            <w:r w:rsidRPr="00563B36">
              <w:rPr>
                <w:b/>
              </w:rPr>
              <w:t>(48.037)</w:t>
            </w:r>
          </w:p>
        </w:tc>
        <w:tc>
          <w:tcPr>
            <w:tcW w:w="1329" w:type="dxa"/>
            <w:shd w:val="clear" w:color="auto" w:fill="auto"/>
          </w:tcPr>
          <w:p w14:paraId="1568F7D2" w14:textId="77777777" w:rsidR="00DA1F44" w:rsidRPr="00A24524" w:rsidRDefault="00DA1F44" w:rsidP="005873EF">
            <w:pPr>
              <w:pStyle w:val="08-Tabelageral"/>
              <w:rPr>
                <w:b/>
              </w:rPr>
            </w:pPr>
            <w:r w:rsidRPr="00563B36">
              <w:rPr>
                <w:b/>
              </w:rPr>
              <w:t>--</w:t>
            </w:r>
          </w:p>
        </w:tc>
        <w:tc>
          <w:tcPr>
            <w:tcW w:w="1329" w:type="dxa"/>
            <w:shd w:val="clear" w:color="auto" w:fill="auto"/>
          </w:tcPr>
          <w:p w14:paraId="76F7FB24" w14:textId="77777777" w:rsidR="00DA1F44" w:rsidRPr="00A24524" w:rsidRDefault="00DA1F44" w:rsidP="005873EF">
            <w:pPr>
              <w:pStyle w:val="08-Tabelageral"/>
              <w:rPr>
                <w:b/>
              </w:rPr>
            </w:pPr>
            <w:r w:rsidRPr="00563B36">
              <w:rPr>
                <w:b/>
              </w:rPr>
              <w:t>(48.037)</w:t>
            </w:r>
          </w:p>
        </w:tc>
      </w:tr>
      <w:tr w:rsidR="00DA1F44" w:rsidRPr="00A24524" w14:paraId="3A89844A" w14:textId="77777777" w:rsidTr="009E63FC">
        <w:trPr>
          <w:trHeight w:val="238"/>
          <w:jc w:val="center"/>
        </w:trPr>
        <w:tc>
          <w:tcPr>
            <w:tcW w:w="4324" w:type="dxa"/>
            <w:shd w:val="clear" w:color="auto" w:fill="auto"/>
          </w:tcPr>
          <w:p w14:paraId="6EE3F32C" w14:textId="77777777" w:rsidR="00DA1F44" w:rsidRPr="00A24524" w:rsidRDefault="00DA1F44" w:rsidP="005873EF">
            <w:pPr>
              <w:pStyle w:val="08-Tabelageral"/>
              <w:jc w:val="left"/>
              <w:rPr>
                <w:rFonts w:cs="Arial"/>
                <w:b/>
                <w:szCs w:val="14"/>
              </w:rPr>
            </w:pPr>
            <w:r w:rsidRPr="00A24524">
              <w:rPr>
                <w:rFonts w:cs="Arial"/>
                <w:b/>
                <w:szCs w:val="14"/>
              </w:rPr>
              <w:t>Resultado Bruto</w:t>
            </w:r>
          </w:p>
        </w:tc>
        <w:tc>
          <w:tcPr>
            <w:tcW w:w="1328" w:type="dxa"/>
            <w:shd w:val="clear" w:color="auto" w:fill="auto"/>
          </w:tcPr>
          <w:p w14:paraId="39F4D453" w14:textId="77777777" w:rsidR="00DA1F44" w:rsidRPr="00A24524" w:rsidRDefault="00DA1F44" w:rsidP="005873EF">
            <w:pPr>
              <w:pStyle w:val="08-Tabelageral"/>
              <w:rPr>
                <w:b/>
              </w:rPr>
            </w:pPr>
            <w:r w:rsidRPr="00563B36">
              <w:rPr>
                <w:b/>
              </w:rPr>
              <w:t>1.785.207</w:t>
            </w:r>
          </w:p>
        </w:tc>
        <w:tc>
          <w:tcPr>
            <w:tcW w:w="1329" w:type="dxa"/>
            <w:shd w:val="clear" w:color="auto" w:fill="auto"/>
          </w:tcPr>
          <w:p w14:paraId="00823904" w14:textId="77777777" w:rsidR="00DA1F44" w:rsidRPr="00A24524" w:rsidRDefault="00DA1F44" w:rsidP="005873EF">
            <w:pPr>
              <w:pStyle w:val="08-Tabelageral"/>
              <w:rPr>
                <w:b/>
              </w:rPr>
            </w:pPr>
            <w:r w:rsidRPr="00563B36">
              <w:rPr>
                <w:b/>
              </w:rPr>
              <w:t>857.149</w:t>
            </w:r>
          </w:p>
        </w:tc>
        <w:tc>
          <w:tcPr>
            <w:tcW w:w="1329" w:type="dxa"/>
            <w:shd w:val="clear" w:color="auto" w:fill="auto"/>
          </w:tcPr>
          <w:p w14:paraId="1ED1FF29" w14:textId="77777777" w:rsidR="00DA1F44" w:rsidRPr="00A24524" w:rsidRDefault="00DA1F44" w:rsidP="005873EF">
            <w:pPr>
              <w:pStyle w:val="08-Tabelageral"/>
              <w:rPr>
                <w:b/>
              </w:rPr>
            </w:pPr>
            <w:r w:rsidRPr="00563B36">
              <w:rPr>
                <w:b/>
              </w:rPr>
              <w:t>(1.179.085)</w:t>
            </w:r>
          </w:p>
        </w:tc>
        <w:tc>
          <w:tcPr>
            <w:tcW w:w="1329" w:type="dxa"/>
            <w:shd w:val="clear" w:color="auto" w:fill="auto"/>
          </w:tcPr>
          <w:p w14:paraId="79367DEA" w14:textId="77777777" w:rsidR="00DA1F44" w:rsidRPr="00A24524" w:rsidRDefault="00DA1F44" w:rsidP="005873EF">
            <w:pPr>
              <w:pStyle w:val="08-Tabelageral"/>
              <w:rPr>
                <w:b/>
              </w:rPr>
            </w:pPr>
            <w:r w:rsidRPr="00563B36">
              <w:rPr>
                <w:b/>
              </w:rPr>
              <w:t>1.463.271</w:t>
            </w:r>
          </w:p>
        </w:tc>
      </w:tr>
      <w:tr w:rsidR="00DA1F44" w:rsidRPr="00A24524" w14:paraId="597A57A3" w14:textId="77777777" w:rsidTr="009E63FC">
        <w:trPr>
          <w:trHeight w:val="238"/>
          <w:jc w:val="center"/>
        </w:trPr>
        <w:tc>
          <w:tcPr>
            <w:tcW w:w="4324" w:type="dxa"/>
            <w:shd w:val="clear" w:color="auto" w:fill="auto"/>
          </w:tcPr>
          <w:p w14:paraId="48A4D9EF" w14:textId="77777777" w:rsidR="00DA1F44" w:rsidRPr="00A24524" w:rsidRDefault="00DA1F44" w:rsidP="005873EF">
            <w:pPr>
              <w:pStyle w:val="08-Tabelageral"/>
              <w:jc w:val="left"/>
              <w:rPr>
                <w:rFonts w:cs="Arial"/>
                <w:b/>
                <w:bCs/>
                <w:szCs w:val="14"/>
              </w:rPr>
            </w:pPr>
            <w:r>
              <w:rPr>
                <w:rFonts w:cs="Arial"/>
                <w:b/>
                <w:szCs w:val="14"/>
              </w:rPr>
              <w:t>Outras Receitas e</w:t>
            </w:r>
            <w:r w:rsidRPr="00A24524">
              <w:rPr>
                <w:rFonts w:cs="Arial"/>
                <w:b/>
                <w:szCs w:val="14"/>
              </w:rPr>
              <w:t xml:space="preserve"> Despesas</w:t>
            </w:r>
          </w:p>
        </w:tc>
        <w:tc>
          <w:tcPr>
            <w:tcW w:w="1328" w:type="dxa"/>
            <w:shd w:val="clear" w:color="auto" w:fill="auto"/>
          </w:tcPr>
          <w:p w14:paraId="77497180" w14:textId="77777777" w:rsidR="00DA1F44" w:rsidRPr="00A24524" w:rsidRDefault="00DA1F44" w:rsidP="005873EF">
            <w:pPr>
              <w:pStyle w:val="08-Tabelageral"/>
              <w:rPr>
                <w:b/>
              </w:rPr>
            </w:pPr>
            <w:r w:rsidRPr="00563B36">
              <w:rPr>
                <w:b/>
              </w:rPr>
              <w:t>(13.759)</w:t>
            </w:r>
          </w:p>
        </w:tc>
        <w:tc>
          <w:tcPr>
            <w:tcW w:w="1329" w:type="dxa"/>
            <w:shd w:val="clear" w:color="auto" w:fill="auto"/>
          </w:tcPr>
          <w:p w14:paraId="579426DF" w14:textId="77777777" w:rsidR="00DA1F44" w:rsidRPr="00A24524" w:rsidRDefault="00DA1F44" w:rsidP="005873EF">
            <w:pPr>
              <w:pStyle w:val="08-Tabelageral"/>
              <w:rPr>
                <w:b/>
              </w:rPr>
            </w:pPr>
            <w:r w:rsidRPr="00563B36">
              <w:rPr>
                <w:b/>
              </w:rPr>
              <w:t>(28.903)</w:t>
            </w:r>
          </w:p>
        </w:tc>
        <w:tc>
          <w:tcPr>
            <w:tcW w:w="1329" w:type="dxa"/>
            <w:shd w:val="clear" w:color="auto" w:fill="auto"/>
          </w:tcPr>
          <w:p w14:paraId="69A41E16" w14:textId="77777777" w:rsidR="00DA1F44" w:rsidRPr="00A24524" w:rsidRDefault="00DA1F44" w:rsidP="005873EF">
            <w:pPr>
              <w:pStyle w:val="08-Tabelageral"/>
              <w:rPr>
                <w:b/>
              </w:rPr>
            </w:pPr>
            <w:r w:rsidRPr="00563B36">
              <w:rPr>
                <w:b/>
              </w:rPr>
              <w:t>--</w:t>
            </w:r>
          </w:p>
        </w:tc>
        <w:tc>
          <w:tcPr>
            <w:tcW w:w="1329" w:type="dxa"/>
            <w:shd w:val="clear" w:color="auto" w:fill="auto"/>
          </w:tcPr>
          <w:p w14:paraId="58233378" w14:textId="77777777" w:rsidR="00DA1F44" w:rsidRPr="00A24524" w:rsidRDefault="00DA1F44" w:rsidP="005873EF">
            <w:pPr>
              <w:pStyle w:val="08-Tabelageral"/>
              <w:rPr>
                <w:b/>
              </w:rPr>
            </w:pPr>
            <w:r w:rsidRPr="00563B36">
              <w:rPr>
                <w:b/>
              </w:rPr>
              <w:t>(42.662)</w:t>
            </w:r>
          </w:p>
        </w:tc>
      </w:tr>
      <w:tr w:rsidR="00DA1F44" w:rsidRPr="001D6BE8" w14:paraId="085B355B" w14:textId="77777777" w:rsidTr="009E63FC">
        <w:trPr>
          <w:trHeight w:val="238"/>
          <w:jc w:val="center"/>
        </w:trPr>
        <w:tc>
          <w:tcPr>
            <w:tcW w:w="4324" w:type="dxa"/>
            <w:shd w:val="clear" w:color="auto" w:fill="auto"/>
          </w:tcPr>
          <w:p w14:paraId="4580E846" w14:textId="77777777" w:rsidR="00DA1F44" w:rsidRPr="00C806B0" w:rsidRDefault="00DA1F44" w:rsidP="005873EF">
            <w:pPr>
              <w:pStyle w:val="08-Tabelageral"/>
              <w:ind w:left="113"/>
              <w:jc w:val="left"/>
              <w:rPr>
                <w:rFonts w:cs="Arial"/>
                <w:b/>
                <w:szCs w:val="14"/>
              </w:rPr>
            </w:pPr>
            <w:r w:rsidRPr="00C806B0">
              <w:rPr>
                <w:rFonts w:cs="Arial"/>
                <w:szCs w:val="14"/>
              </w:rPr>
              <w:t>Despesas com pessoal</w:t>
            </w:r>
          </w:p>
        </w:tc>
        <w:tc>
          <w:tcPr>
            <w:tcW w:w="1328" w:type="dxa"/>
            <w:shd w:val="clear" w:color="auto" w:fill="auto"/>
          </w:tcPr>
          <w:p w14:paraId="7D5B9A05" w14:textId="77777777" w:rsidR="00DA1F44" w:rsidRPr="00651800" w:rsidRDefault="00DA1F44" w:rsidP="005873EF">
            <w:pPr>
              <w:pStyle w:val="08-Tabelageral"/>
            </w:pPr>
            <w:r w:rsidRPr="003A613D">
              <w:t>(5.418)</w:t>
            </w:r>
          </w:p>
        </w:tc>
        <w:tc>
          <w:tcPr>
            <w:tcW w:w="1329" w:type="dxa"/>
            <w:shd w:val="clear" w:color="auto" w:fill="auto"/>
          </w:tcPr>
          <w:p w14:paraId="3E30B4CB" w14:textId="77777777" w:rsidR="00DA1F44" w:rsidRPr="00651800" w:rsidRDefault="00DA1F44" w:rsidP="005873EF">
            <w:pPr>
              <w:pStyle w:val="08-Tabelageral"/>
            </w:pPr>
            <w:r w:rsidRPr="003A613D">
              <w:t>(10.972)</w:t>
            </w:r>
          </w:p>
        </w:tc>
        <w:tc>
          <w:tcPr>
            <w:tcW w:w="1329" w:type="dxa"/>
            <w:shd w:val="clear" w:color="auto" w:fill="auto"/>
          </w:tcPr>
          <w:p w14:paraId="6D9496B3" w14:textId="77777777" w:rsidR="00DA1F44" w:rsidRPr="00651800" w:rsidRDefault="00DA1F44" w:rsidP="005873EF">
            <w:pPr>
              <w:pStyle w:val="08-Tabelageral"/>
            </w:pPr>
            <w:r w:rsidRPr="003A613D">
              <w:t>--</w:t>
            </w:r>
          </w:p>
        </w:tc>
        <w:tc>
          <w:tcPr>
            <w:tcW w:w="1329" w:type="dxa"/>
            <w:shd w:val="clear" w:color="auto" w:fill="auto"/>
          </w:tcPr>
          <w:p w14:paraId="786651C0" w14:textId="77777777" w:rsidR="00DA1F44" w:rsidRPr="00651800" w:rsidRDefault="00DA1F44" w:rsidP="005873EF">
            <w:pPr>
              <w:pStyle w:val="08-Tabelageral"/>
            </w:pPr>
            <w:r w:rsidRPr="003A613D">
              <w:t>(16.390)</w:t>
            </w:r>
          </w:p>
        </w:tc>
      </w:tr>
      <w:tr w:rsidR="00DA1F44" w:rsidRPr="001D6BE8" w14:paraId="29E389ED" w14:textId="77777777" w:rsidTr="009E63FC">
        <w:trPr>
          <w:trHeight w:val="238"/>
          <w:jc w:val="center"/>
        </w:trPr>
        <w:tc>
          <w:tcPr>
            <w:tcW w:w="4324" w:type="dxa"/>
            <w:shd w:val="clear" w:color="auto" w:fill="auto"/>
          </w:tcPr>
          <w:p w14:paraId="2E1A8840" w14:textId="77777777" w:rsidR="00DA1F44" w:rsidRPr="00C806B0" w:rsidRDefault="00DA1F44" w:rsidP="005873EF">
            <w:pPr>
              <w:pStyle w:val="08-Tabelageral"/>
              <w:ind w:left="113"/>
              <w:jc w:val="left"/>
              <w:rPr>
                <w:rFonts w:cs="Arial"/>
                <w:b/>
                <w:szCs w:val="14"/>
              </w:rPr>
            </w:pPr>
            <w:r w:rsidRPr="00C806B0">
              <w:rPr>
                <w:rFonts w:cs="Arial"/>
                <w:szCs w:val="14"/>
              </w:rPr>
              <w:t>Despesas administrativas diversas</w:t>
            </w:r>
          </w:p>
        </w:tc>
        <w:tc>
          <w:tcPr>
            <w:tcW w:w="1328" w:type="dxa"/>
            <w:shd w:val="clear" w:color="auto" w:fill="auto"/>
          </w:tcPr>
          <w:p w14:paraId="4AE9CED3" w14:textId="77777777" w:rsidR="00DA1F44" w:rsidRPr="00651800" w:rsidRDefault="00DA1F44" w:rsidP="005873EF">
            <w:pPr>
              <w:pStyle w:val="08-Tabelageral"/>
            </w:pPr>
            <w:r w:rsidRPr="003A613D">
              <w:t>(1.131)</w:t>
            </w:r>
          </w:p>
        </w:tc>
        <w:tc>
          <w:tcPr>
            <w:tcW w:w="1329" w:type="dxa"/>
            <w:shd w:val="clear" w:color="auto" w:fill="auto"/>
          </w:tcPr>
          <w:p w14:paraId="06B04AC0" w14:textId="77777777" w:rsidR="00DA1F44" w:rsidRPr="00651800" w:rsidRDefault="00DA1F44" w:rsidP="005873EF">
            <w:pPr>
              <w:pStyle w:val="08-Tabelageral"/>
            </w:pPr>
            <w:r w:rsidRPr="003A613D">
              <w:t>(4.747)</w:t>
            </w:r>
          </w:p>
        </w:tc>
        <w:tc>
          <w:tcPr>
            <w:tcW w:w="1329" w:type="dxa"/>
            <w:shd w:val="clear" w:color="auto" w:fill="auto"/>
          </w:tcPr>
          <w:p w14:paraId="34304FEA" w14:textId="77777777" w:rsidR="00DA1F44" w:rsidRPr="00651800" w:rsidRDefault="00DA1F44" w:rsidP="005873EF">
            <w:pPr>
              <w:pStyle w:val="08-Tabelageral"/>
            </w:pPr>
            <w:r w:rsidRPr="003A613D">
              <w:t>--</w:t>
            </w:r>
          </w:p>
        </w:tc>
        <w:tc>
          <w:tcPr>
            <w:tcW w:w="1329" w:type="dxa"/>
            <w:shd w:val="clear" w:color="auto" w:fill="auto"/>
          </w:tcPr>
          <w:p w14:paraId="3C768545" w14:textId="77777777" w:rsidR="00DA1F44" w:rsidRPr="00651800" w:rsidRDefault="00DA1F44" w:rsidP="005873EF">
            <w:pPr>
              <w:pStyle w:val="08-Tabelageral"/>
            </w:pPr>
            <w:r w:rsidRPr="003A613D">
              <w:t>(5.878)</w:t>
            </w:r>
          </w:p>
        </w:tc>
      </w:tr>
      <w:tr w:rsidR="00DA1F44" w:rsidRPr="001D6BE8" w14:paraId="6BCB886D" w14:textId="77777777" w:rsidTr="009E63FC">
        <w:trPr>
          <w:trHeight w:val="238"/>
          <w:jc w:val="center"/>
        </w:trPr>
        <w:tc>
          <w:tcPr>
            <w:tcW w:w="4324" w:type="dxa"/>
            <w:shd w:val="clear" w:color="auto" w:fill="auto"/>
          </w:tcPr>
          <w:p w14:paraId="192F051E" w14:textId="77777777" w:rsidR="00DA1F44" w:rsidRPr="00C806B0" w:rsidRDefault="00DA1F44" w:rsidP="005873EF">
            <w:pPr>
              <w:pStyle w:val="08-Tabelageral"/>
              <w:ind w:left="113"/>
              <w:jc w:val="left"/>
              <w:rPr>
                <w:rFonts w:cs="Arial"/>
                <w:b/>
                <w:szCs w:val="14"/>
              </w:rPr>
            </w:pPr>
            <w:r w:rsidRPr="00C806B0">
              <w:rPr>
                <w:rFonts w:cs="Arial"/>
                <w:szCs w:val="14"/>
              </w:rPr>
              <w:t>Despesas tributárias</w:t>
            </w:r>
          </w:p>
        </w:tc>
        <w:tc>
          <w:tcPr>
            <w:tcW w:w="1328" w:type="dxa"/>
            <w:shd w:val="clear" w:color="auto" w:fill="auto"/>
          </w:tcPr>
          <w:p w14:paraId="3BE41655" w14:textId="77777777" w:rsidR="00DA1F44" w:rsidRPr="00651800" w:rsidRDefault="00DA1F44" w:rsidP="005873EF">
            <w:pPr>
              <w:pStyle w:val="08-Tabelageral"/>
            </w:pPr>
            <w:r w:rsidRPr="003A613D">
              <w:t>(2.290)</w:t>
            </w:r>
          </w:p>
        </w:tc>
        <w:tc>
          <w:tcPr>
            <w:tcW w:w="1329" w:type="dxa"/>
            <w:shd w:val="clear" w:color="auto" w:fill="auto"/>
          </w:tcPr>
          <w:p w14:paraId="38398AD4" w14:textId="77777777" w:rsidR="00DA1F44" w:rsidRPr="00651800" w:rsidRDefault="00DA1F44" w:rsidP="005873EF">
            <w:pPr>
              <w:pStyle w:val="08-Tabelageral"/>
            </w:pPr>
            <w:r w:rsidRPr="003A613D">
              <w:t>(3.027)</w:t>
            </w:r>
          </w:p>
        </w:tc>
        <w:tc>
          <w:tcPr>
            <w:tcW w:w="1329" w:type="dxa"/>
            <w:shd w:val="clear" w:color="auto" w:fill="auto"/>
          </w:tcPr>
          <w:p w14:paraId="128FB997" w14:textId="77777777" w:rsidR="00DA1F44" w:rsidRPr="00651800" w:rsidRDefault="00DA1F44" w:rsidP="005873EF">
            <w:pPr>
              <w:pStyle w:val="08-Tabelageral"/>
            </w:pPr>
            <w:r w:rsidRPr="003A613D">
              <w:t>--</w:t>
            </w:r>
          </w:p>
        </w:tc>
        <w:tc>
          <w:tcPr>
            <w:tcW w:w="1329" w:type="dxa"/>
            <w:shd w:val="clear" w:color="auto" w:fill="auto"/>
          </w:tcPr>
          <w:p w14:paraId="2ECF8FC7" w14:textId="77777777" w:rsidR="00DA1F44" w:rsidRPr="00651800" w:rsidRDefault="00DA1F44" w:rsidP="005873EF">
            <w:pPr>
              <w:pStyle w:val="08-Tabelageral"/>
            </w:pPr>
            <w:r w:rsidRPr="003A613D">
              <w:t>(5.317)</w:t>
            </w:r>
          </w:p>
        </w:tc>
      </w:tr>
      <w:tr w:rsidR="00DA1F44" w:rsidRPr="001D6BE8" w14:paraId="4508EB56" w14:textId="77777777" w:rsidTr="009E63FC">
        <w:trPr>
          <w:trHeight w:val="238"/>
          <w:jc w:val="center"/>
        </w:trPr>
        <w:tc>
          <w:tcPr>
            <w:tcW w:w="4324" w:type="dxa"/>
            <w:shd w:val="clear" w:color="auto" w:fill="auto"/>
          </w:tcPr>
          <w:p w14:paraId="7A3DB435" w14:textId="77777777" w:rsidR="00DA1F44" w:rsidRPr="00C806B0" w:rsidRDefault="00DA1F44" w:rsidP="005873EF">
            <w:pPr>
              <w:pStyle w:val="08-Tabelageral"/>
              <w:ind w:left="113"/>
              <w:jc w:val="left"/>
              <w:rPr>
                <w:rFonts w:cs="Arial"/>
                <w:b/>
                <w:szCs w:val="14"/>
              </w:rPr>
            </w:pPr>
            <w:r w:rsidRPr="00C806B0">
              <w:rPr>
                <w:rFonts w:cs="Arial"/>
                <w:szCs w:val="14"/>
              </w:rPr>
              <w:t xml:space="preserve">Outras </w:t>
            </w:r>
          </w:p>
        </w:tc>
        <w:tc>
          <w:tcPr>
            <w:tcW w:w="1328" w:type="dxa"/>
            <w:shd w:val="clear" w:color="auto" w:fill="auto"/>
          </w:tcPr>
          <w:p w14:paraId="2C3743C6" w14:textId="77777777" w:rsidR="00DA1F44" w:rsidRPr="00651800" w:rsidRDefault="00DA1F44" w:rsidP="005873EF">
            <w:pPr>
              <w:pStyle w:val="08-Tabelageral"/>
            </w:pPr>
            <w:r w:rsidRPr="003A613D">
              <w:t>(4.920)</w:t>
            </w:r>
          </w:p>
        </w:tc>
        <w:tc>
          <w:tcPr>
            <w:tcW w:w="1329" w:type="dxa"/>
            <w:shd w:val="clear" w:color="auto" w:fill="auto"/>
          </w:tcPr>
          <w:p w14:paraId="5F2FD9C5" w14:textId="77777777" w:rsidR="00DA1F44" w:rsidRPr="00651800" w:rsidRDefault="00DA1F44" w:rsidP="005873EF">
            <w:pPr>
              <w:pStyle w:val="08-Tabelageral"/>
            </w:pPr>
            <w:r w:rsidRPr="003A613D">
              <w:t>(10.157)</w:t>
            </w:r>
          </w:p>
        </w:tc>
        <w:tc>
          <w:tcPr>
            <w:tcW w:w="1329" w:type="dxa"/>
            <w:shd w:val="clear" w:color="auto" w:fill="auto"/>
          </w:tcPr>
          <w:p w14:paraId="49C24869" w14:textId="77777777" w:rsidR="00DA1F44" w:rsidRPr="00651800" w:rsidRDefault="00DA1F44" w:rsidP="005873EF">
            <w:pPr>
              <w:pStyle w:val="08-Tabelageral"/>
            </w:pPr>
            <w:r w:rsidRPr="003A613D">
              <w:t>--</w:t>
            </w:r>
          </w:p>
        </w:tc>
        <w:tc>
          <w:tcPr>
            <w:tcW w:w="1329" w:type="dxa"/>
            <w:shd w:val="clear" w:color="auto" w:fill="auto"/>
          </w:tcPr>
          <w:p w14:paraId="3D60C8EC" w14:textId="77777777" w:rsidR="00DA1F44" w:rsidRPr="00651800" w:rsidRDefault="00DA1F44" w:rsidP="005873EF">
            <w:pPr>
              <w:pStyle w:val="08-Tabelageral"/>
            </w:pPr>
            <w:r w:rsidRPr="003A613D">
              <w:t>(15.077)</w:t>
            </w:r>
          </w:p>
        </w:tc>
      </w:tr>
      <w:tr w:rsidR="00DA1F44" w:rsidRPr="00A24524" w14:paraId="24E22249" w14:textId="77777777" w:rsidTr="009E63FC">
        <w:trPr>
          <w:trHeight w:val="238"/>
          <w:jc w:val="center"/>
        </w:trPr>
        <w:tc>
          <w:tcPr>
            <w:tcW w:w="4324" w:type="dxa"/>
            <w:shd w:val="clear" w:color="auto" w:fill="auto"/>
          </w:tcPr>
          <w:p w14:paraId="023927C6" w14:textId="77777777" w:rsidR="00DA1F44" w:rsidRPr="00A24524" w:rsidRDefault="00DA1F44" w:rsidP="005873EF">
            <w:pPr>
              <w:pStyle w:val="08-Tabelageral"/>
              <w:jc w:val="left"/>
              <w:rPr>
                <w:rFonts w:cs="Arial"/>
                <w:b/>
                <w:szCs w:val="14"/>
              </w:rPr>
            </w:pPr>
            <w:r>
              <w:rPr>
                <w:rFonts w:cs="Arial"/>
                <w:b/>
                <w:szCs w:val="14"/>
              </w:rPr>
              <w:t>Resultado Antes d</w:t>
            </w:r>
            <w:r w:rsidRPr="00A24524">
              <w:rPr>
                <w:rFonts w:cs="Arial"/>
                <w:b/>
                <w:szCs w:val="14"/>
              </w:rPr>
              <w:t xml:space="preserve">as Receitas </w:t>
            </w:r>
            <w:r>
              <w:rPr>
                <w:rFonts w:cs="Arial"/>
                <w:b/>
                <w:szCs w:val="14"/>
              </w:rPr>
              <w:t>e</w:t>
            </w:r>
            <w:r w:rsidRPr="00A24524">
              <w:rPr>
                <w:rFonts w:cs="Arial"/>
                <w:b/>
                <w:szCs w:val="14"/>
              </w:rPr>
              <w:t xml:space="preserve"> Despesas Financeiras</w:t>
            </w:r>
          </w:p>
        </w:tc>
        <w:tc>
          <w:tcPr>
            <w:tcW w:w="1328" w:type="dxa"/>
            <w:shd w:val="clear" w:color="auto" w:fill="auto"/>
          </w:tcPr>
          <w:p w14:paraId="65B78F20" w14:textId="77777777" w:rsidR="00DA1F44" w:rsidRPr="00A24524" w:rsidRDefault="00DA1F44" w:rsidP="005873EF">
            <w:pPr>
              <w:pStyle w:val="08-Tabelageral"/>
              <w:rPr>
                <w:b/>
              </w:rPr>
            </w:pPr>
            <w:r w:rsidRPr="00563B36">
              <w:rPr>
                <w:b/>
              </w:rPr>
              <w:t>1.771.448</w:t>
            </w:r>
          </w:p>
        </w:tc>
        <w:tc>
          <w:tcPr>
            <w:tcW w:w="1329" w:type="dxa"/>
            <w:shd w:val="clear" w:color="auto" w:fill="auto"/>
          </w:tcPr>
          <w:p w14:paraId="4DFAA14F" w14:textId="77777777" w:rsidR="00DA1F44" w:rsidRPr="00A24524" w:rsidRDefault="00DA1F44" w:rsidP="005873EF">
            <w:pPr>
              <w:pStyle w:val="08-Tabelageral"/>
              <w:rPr>
                <w:b/>
              </w:rPr>
            </w:pPr>
            <w:r w:rsidRPr="00563B36">
              <w:rPr>
                <w:b/>
              </w:rPr>
              <w:t>828.246</w:t>
            </w:r>
          </w:p>
        </w:tc>
        <w:tc>
          <w:tcPr>
            <w:tcW w:w="1329" w:type="dxa"/>
            <w:shd w:val="clear" w:color="auto" w:fill="auto"/>
          </w:tcPr>
          <w:p w14:paraId="230B26A6" w14:textId="77777777" w:rsidR="00DA1F44" w:rsidRPr="00A24524" w:rsidRDefault="00DA1F44" w:rsidP="005873EF">
            <w:pPr>
              <w:pStyle w:val="08-Tabelageral"/>
              <w:rPr>
                <w:b/>
              </w:rPr>
            </w:pPr>
            <w:r w:rsidRPr="00563B36">
              <w:rPr>
                <w:b/>
              </w:rPr>
              <w:t>(1.179.085)</w:t>
            </w:r>
          </w:p>
        </w:tc>
        <w:tc>
          <w:tcPr>
            <w:tcW w:w="1329" w:type="dxa"/>
            <w:shd w:val="clear" w:color="auto" w:fill="auto"/>
          </w:tcPr>
          <w:p w14:paraId="7DD664B3" w14:textId="77777777" w:rsidR="00DA1F44" w:rsidRPr="00A24524" w:rsidRDefault="00DA1F44" w:rsidP="005873EF">
            <w:pPr>
              <w:pStyle w:val="08-Tabelageral"/>
              <w:rPr>
                <w:b/>
              </w:rPr>
            </w:pPr>
            <w:r w:rsidRPr="00563B36">
              <w:rPr>
                <w:b/>
              </w:rPr>
              <w:t>1.420.609</w:t>
            </w:r>
          </w:p>
        </w:tc>
      </w:tr>
      <w:tr w:rsidR="00DA1F44" w:rsidRPr="00A24524" w14:paraId="78824575" w14:textId="77777777" w:rsidTr="009E63FC">
        <w:trPr>
          <w:trHeight w:val="238"/>
          <w:jc w:val="center"/>
        </w:trPr>
        <w:tc>
          <w:tcPr>
            <w:tcW w:w="4324" w:type="dxa"/>
            <w:shd w:val="clear" w:color="auto" w:fill="auto"/>
          </w:tcPr>
          <w:p w14:paraId="124A1CB8" w14:textId="77777777" w:rsidR="00DA1F44" w:rsidRPr="00A24524" w:rsidRDefault="00DA1F44" w:rsidP="005873EF">
            <w:pPr>
              <w:pStyle w:val="08-Tabelageral"/>
              <w:jc w:val="left"/>
              <w:rPr>
                <w:rFonts w:cs="Arial"/>
                <w:b/>
                <w:szCs w:val="14"/>
              </w:rPr>
            </w:pPr>
            <w:r w:rsidRPr="00A24524">
              <w:rPr>
                <w:rFonts w:cs="Arial"/>
                <w:b/>
                <w:szCs w:val="14"/>
              </w:rPr>
              <w:t>Resultado Financeiro</w:t>
            </w:r>
          </w:p>
        </w:tc>
        <w:tc>
          <w:tcPr>
            <w:tcW w:w="1328" w:type="dxa"/>
            <w:shd w:val="clear" w:color="auto" w:fill="auto"/>
          </w:tcPr>
          <w:p w14:paraId="403C7C49" w14:textId="77777777" w:rsidR="00DA1F44" w:rsidRPr="00A24524" w:rsidRDefault="00DA1F44" w:rsidP="005873EF">
            <w:pPr>
              <w:pStyle w:val="08-Tabelageral"/>
              <w:rPr>
                <w:b/>
              </w:rPr>
            </w:pPr>
            <w:r w:rsidRPr="00563B36">
              <w:rPr>
                <w:b/>
              </w:rPr>
              <w:t>11.945</w:t>
            </w:r>
          </w:p>
        </w:tc>
        <w:tc>
          <w:tcPr>
            <w:tcW w:w="1329" w:type="dxa"/>
            <w:shd w:val="clear" w:color="auto" w:fill="auto"/>
          </w:tcPr>
          <w:p w14:paraId="6B78D442" w14:textId="77777777" w:rsidR="00DA1F44" w:rsidRPr="00A24524" w:rsidRDefault="00DA1F44" w:rsidP="005873EF">
            <w:pPr>
              <w:pStyle w:val="08-Tabelageral"/>
              <w:rPr>
                <w:b/>
              </w:rPr>
            </w:pPr>
            <w:r w:rsidRPr="00563B36">
              <w:rPr>
                <w:b/>
              </w:rPr>
              <w:t>46.196</w:t>
            </w:r>
          </w:p>
        </w:tc>
        <w:tc>
          <w:tcPr>
            <w:tcW w:w="1329" w:type="dxa"/>
            <w:shd w:val="clear" w:color="auto" w:fill="auto"/>
          </w:tcPr>
          <w:p w14:paraId="1573DCB8" w14:textId="77777777" w:rsidR="00DA1F44" w:rsidRPr="00A24524" w:rsidRDefault="00DA1F44" w:rsidP="005873EF">
            <w:pPr>
              <w:pStyle w:val="08-Tabelageral"/>
              <w:rPr>
                <w:b/>
              </w:rPr>
            </w:pPr>
            <w:r w:rsidRPr="00563B36">
              <w:rPr>
                <w:b/>
              </w:rPr>
              <w:t>--</w:t>
            </w:r>
          </w:p>
        </w:tc>
        <w:tc>
          <w:tcPr>
            <w:tcW w:w="1329" w:type="dxa"/>
            <w:shd w:val="clear" w:color="auto" w:fill="auto"/>
          </w:tcPr>
          <w:p w14:paraId="18E73252" w14:textId="77777777" w:rsidR="00DA1F44" w:rsidRPr="00A24524" w:rsidRDefault="00DA1F44" w:rsidP="005873EF">
            <w:pPr>
              <w:pStyle w:val="08-Tabelageral"/>
              <w:rPr>
                <w:b/>
              </w:rPr>
            </w:pPr>
            <w:r w:rsidRPr="00563B36">
              <w:rPr>
                <w:b/>
              </w:rPr>
              <w:t>58.142</w:t>
            </w:r>
          </w:p>
        </w:tc>
      </w:tr>
      <w:tr w:rsidR="00DA1F44" w:rsidRPr="001D6BE8" w14:paraId="0F0F7381" w14:textId="77777777" w:rsidTr="009E63FC">
        <w:trPr>
          <w:trHeight w:val="238"/>
          <w:jc w:val="center"/>
        </w:trPr>
        <w:tc>
          <w:tcPr>
            <w:tcW w:w="4324" w:type="dxa"/>
            <w:shd w:val="clear" w:color="auto" w:fill="auto"/>
          </w:tcPr>
          <w:p w14:paraId="38AF9942" w14:textId="77777777" w:rsidR="00DA1F44" w:rsidRPr="00C806B0" w:rsidRDefault="00DA1F44" w:rsidP="005873EF">
            <w:pPr>
              <w:pStyle w:val="08-Tabelageral"/>
              <w:ind w:left="113"/>
              <w:jc w:val="left"/>
              <w:rPr>
                <w:rFonts w:cs="Arial"/>
                <w:b/>
                <w:szCs w:val="14"/>
              </w:rPr>
            </w:pPr>
            <w:r w:rsidRPr="00C806B0">
              <w:rPr>
                <w:rFonts w:cs="Arial"/>
                <w:szCs w:val="14"/>
              </w:rPr>
              <w:t>Receitas financeiras</w:t>
            </w:r>
          </w:p>
        </w:tc>
        <w:tc>
          <w:tcPr>
            <w:tcW w:w="1328" w:type="dxa"/>
            <w:shd w:val="clear" w:color="auto" w:fill="auto"/>
          </w:tcPr>
          <w:p w14:paraId="43974747" w14:textId="77777777" w:rsidR="00DA1F44" w:rsidRPr="00651800" w:rsidRDefault="00DA1F44" w:rsidP="005873EF">
            <w:pPr>
              <w:pStyle w:val="08-Tabelageral"/>
            </w:pPr>
            <w:r w:rsidRPr="003A613D">
              <w:t>44.726</w:t>
            </w:r>
          </w:p>
        </w:tc>
        <w:tc>
          <w:tcPr>
            <w:tcW w:w="1329" w:type="dxa"/>
            <w:shd w:val="clear" w:color="auto" w:fill="auto"/>
          </w:tcPr>
          <w:p w14:paraId="1D964184" w14:textId="77777777" w:rsidR="00DA1F44" w:rsidRPr="00651800" w:rsidRDefault="00DA1F44" w:rsidP="005873EF">
            <w:pPr>
              <w:pStyle w:val="08-Tabelageral"/>
            </w:pPr>
            <w:r w:rsidRPr="003A613D">
              <w:t>63.329</w:t>
            </w:r>
          </w:p>
        </w:tc>
        <w:tc>
          <w:tcPr>
            <w:tcW w:w="1329" w:type="dxa"/>
            <w:shd w:val="clear" w:color="auto" w:fill="auto"/>
          </w:tcPr>
          <w:p w14:paraId="285C2CD0" w14:textId="77777777" w:rsidR="00DA1F44" w:rsidRPr="00651800" w:rsidRDefault="00DA1F44" w:rsidP="005873EF">
            <w:pPr>
              <w:pStyle w:val="08-Tabelageral"/>
            </w:pPr>
            <w:r w:rsidRPr="003A613D">
              <w:t>(22.106)</w:t>
            </w:r>
          </w:p>
        </w:tc>
        <w:tc>
          <w:tcPr>
            <w:tcW w:w="1329" w:type="dxa"/>
            <w:shd w:val="clear" w:color="auto" w:fill="auto"/>
          </w:tcPr>
          <w:p w14:paraId="732FE274" w14:textId="77777777" w:rsidR="00DA1F44" w:rsidRPr="00651800" w:rsidRDefault="00DA1F44" w:rsidP="005873EF">
            <w:pPr>
              <w:pStyle w:val="08-Tabelageral"/>
            </w:pPr>
            <w:r w:rsidRPr="003A613D">
              <w:t>85.950</w:t>
            </w:r>
          </w:p>
        </w:tc>
      </w:tr>
      <w:tr w:rsidR="00DA1F44" w:rsidRPr="001D6BE8" w14:paraId="7FEB5D84" w14:textId="77777777" w:rsidTr="009E63FC">
        <w:trPr>
          <w:trHeight w:val="238"/>
          <w:jc w:val="center"/>
        </w:trPr>
        <w:tc>
          <w:tcPr>
            <w:tcW w:w="4324" w:type="dxa"/>
            <w:shd w:val="clear" w:color="auto" w:fill="auto"/>
          </w:tcPr>
          <w:p w14:paraId="5ECEDCF9" w14:textId="77777777" w:rsidR="00DA1F44" w:rsidRPr="00C806B0" w:rsidRDefault="00DA1F44" w:rsidP="005873EF">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tcPr>
          <w:p w14:paraId="410036BE" w14:textId="77777777" w:rsidR="00DA1F44" w:rsidRPr="00651800" w:rsidRDefault="00DA1F44" w:rsidP="005873EF">
            <w:pPr>
              <w:pStyle w:val="08-Tabelageral"/>
            </w:pPr>
            <w:r w:rsidRPr="003A613D">
              <w:t>(32.781)</w:t>
            </w:r>
          </w:p>
        </w:tc>
        <w:tc>
          <w:tcPr>
            <w:tcW w:w="1329" w:type="dxa"/>
            <w:shd w:val="clear" w:color="auto" w:fill="auto"/>
          </w:tcPr>
          <w:p w14:paraId="4040DB49" w14:textId="77777777" w:rsidR="00DA1F44" w:rsidRPr="00651800" w:rsidRDefault="00DA1F44" w:rsidP="005873EF">
            <w:pPr>
              <w:pStyle w:val="08-Tabelageral"/>
            </w:pPr>
            <w:r w:rsidRPr="003A613D">
              <w:t>(17.133)</w:t>
            </w:r>
          </w:p>
        </w:tc>
        <w:tc>
          <w:tcPr>
            <w:tcW w:w="1329" w:type="dxa"/>
            <w:shd w:val="clear" w:color="auto" w:fill="auto"/>
          </w:tcPr>
          <w:p w14:paraId="13294535" w14:textId="77777777" w:rsidR="00DA1F44" w:rsidRPr="00651800" w:rsidRDefault="00DA1F44" w:rsidP="005873EF">
            <w:pPr>
              <w:pStyle w:val="08-Tabelageral"/>
            </w:pPr>
            <w:r w:rsidRPr="003A613D">
              <w:t>22.106</w:t>
            </w:r>
          </w:p>
        </w:tc>
        <w:tc>
          <w:tcPr>
            <w:tcW w:w="1329" w:type="dxa"/>
            <w:shd w:val="clear" w:color="auto" w:fill="auto"/>
          </w:tcPr>
          <w:p w14:paraId="3150B2E2" w14:textId="77777777" w:rsidR="00DA1F44" w:rsidRPr="00651800" w:rsidRDefault="00DA1F44" w:rsidP="005873EF">
            <w:pPr>
              <w:pStyle w:val="08-Tabelageral"/>
            </w:pPr>
            <w:r w:rsidRPr="003A613D">
              <w:t>(27.808)</w:t>
            </w:r>
          </w:p>
        </w:tc>
      </w:tr>
      <w:tr w:rsidR="00DA1F44" w:rsidRPr="00A24524" w14:paraId="0073D6FD" w14:textId="77777777" w:rsidTr="009E63FC">
        <w:trPr>
          <w:trHeight w:val="238"/>
          <w:jc w:val="center"/>
        </w:trPr>
        <w:tc>
          <w:tcPr>
            <w:tcW w:w="4324" w:type="dxa"/>
            <w:shd w:val="clear" w:color="auto" w:fill="auto"/>
          </w:tcPr>
          <w:p w14:paraId="036F93DB" w14:textId="77777777" w:rsidR="00DA1F44" w:rsidRPr="00A24524" w:rsidRDefault="00DA1F44" w:rsidP="005873EF">
            <w:pPr>
              <w:pStyle w:val="08-Tabelageral"/>
              <w:jc w:val="left"/>
              <w:rPr>
                <w:rFonts w:cs="Arial"/>
                <w:b/>
                <w:bCs/>
                <w:szCs w:val="14"/>
              </w:rPr>
            </w:pPr>
            <w:r>
              <w:rPr>
                <w:rFonts w:cs="Arial"/>
                <w:b/>
                <w:szCs w:val="14"/>
              </w:rPr>
              <w:t>Resultado Antes do Imposto de Renda e</w:t>
            </w:r>
            <w:r w:rsidRPr="00A24524">
              <w:rPr>
                <w:rFonts w:cs="Arial"/>
                <w:b/>
                <w:szCs w:val="14"/>
              </w:rPr>
              <w:t xml:space="preserve"> Contribuição Social</w:t>
            </w:r>
          </w:p>
        </w:tc>
        <w:tc>
          <w:tcPr>
            <w:tcW w:w="1328" w:type="dxa"/>
            <w:shd w:val="clear" w:color="auto" w:fill="auto"/>
          </w:tcPr>
          <w:p w14:paraId="6A87F89F" w14:textId="77777777" w:rsidR="00DA1F44" w:rsidRPr="00A24524" w:rsidRDefault="00DA1F44" w:rsidP="005873EF">
            <w:pPr>
              <w:pStyle w:val="08-Tabelageral"/>
              <w:rPr>
                <w:b/>
              </w:rPr>
            </w:pPr>
            <w:r w:rsidRPr="00563B36">
              <w:rPr>
                <w:b/>
              </w:rPr>
              <w:t>1.783.393</w:t>
            </w:r>
          </w:p>
        </w:tc>
        <w:tc>
          <w:tcPr>
            <w:tcW w:w="1329" w:type="dxa"/>
            <w:shd w:val="clear" w:color="auto" w:fill="auto"/>
          </w:tcPr>
          <w:p w14:paraId="7D59D136" w14:textId="77777777" w:rsidR="00DA1F44" w:rsidRPr="00A24524" w:rsidRDefault="00DA1F44" w:rsidP="005873EF">
            <w:pPr>
              <w:pStyle w:val="08-Tabelageral"/>
              <w:rPr>
                <w:b/>
              </w:rPr>
            </w:pPr>
            <w:r w:rsidRPr="00563B36">
              <w:rPr>
                <w:b/>
              </w:rPr>
              <w:t>874.442</w:t>
            </w:r>
          </w:p>
        </w:tc>
        <w:tc>
          <w:tcPr>
            <w:tcW w:w="1329" w:type="dxa"/>
            <w:shd w:val="clear" w:color="auto" w:fill="auto"/>
          </w:tcPr>
          <w:p w14:paraId="79BC0292" w14:textId="77777777" w:rsidR="00DA1F44" w:rsidRPr="00A24524" w:rsidRDefault="00DA1F44" w:rsidP="005873EF">
            <w:pPr>
              <w:pStyle w:val="08-Tabelageral"/>
              <w:rPr>
                <w:b/>
              </w:rPr>
            </w:pPr>
            <w:r w:rsidRPr="00563B36">
              <w:rPr>
                <w:b/>
              </w:rPr>
              <w:t>(1.179.085)</w:t>
            </w:r>
          </w:p>
        </w:tc>
        <w:tc>
          <w:tcPr>
            <w:tcW w:w="1329" w:type="dxa"/>
            <w:shd w:val="clear" w:color="auto" w:fill="auto"/>
          </w:tcPr>
          <w:p w14:paraId="3CBB81EB" w14:textId="77777777" w:rsidR="00DA1F44" w:rsidRPr="00A24524" w:rsidRDefault="00DA1F44" w:rsidP="005873EF">
            <w:pPr>
              <w:pStyle w:val="08-Tabelageral"/>
              <w:rPr>
                <w:b/>
              </w:rPr>
            </w:pPr>
            <w:r w:rsidRPr="00563B36">
              <w:rPr>
                <w:b/>
              </w:rPr>
              <w:t>1.478.751</w:t>
            </w:r>
          </w:p>
        </w:tc>
      </w:tr>
      <w:tr w:rsidR="00DA1F44" w:rsidRPr="00C97D95" w14:paraId="26D30B11" w14:textId="77777777" w:rsidTr="009E63FC">
        <w:trPr>
          <w:trHeight w:val="238"/>
          <w:jc w:val="center"/>
        </w:trPr>
        <w:tc>
          <w:tcPr>
            <w:tcW w:w="4324" w:type="dxa"/>
            <w:shd w:val="clear" w:color="auto" w:fill="auto"/>
          </w:tcPr>
          <w:p w14:paraId="770B4761" w14:textId="77777777" w:rsidR="00DA1F44" w:rsidRPr="00A869C3" w:rsidRDefault="00DA1F44" w:rsidP="005873EF">
            <w:pPr>
              <w:pStyle w:val="08-Tabelageral"/>
              <w:ind w:left="113"/>
              <w:jc w:val="left"/>
              <w:rPr>
                <w:rFonts w:cs="Arial"/>
                <w:szCs w:val="14"/>
              </w:rPr>
            </w:pPr>
            <w:r w:rsidRPr="00A869C3">
              <w:rPr>
                <w:rFonts w:cs="Arial"/>
                <w:szCs w:val="14"/>
              </w:rPr>
              <w:t>Imposto de Renda e Contribuição Social</w:t>
            </w:r>
          </w:p>
        </w:tc>
        <w:tc>
          <w:tcPr>
            <w:tcW w:w="1328" w:type="dxa"/>
            <w:shd w:val="clear" w:color="auto" w:fill="auto"/>
          </w:tcPr>
          <w:p w14:paraId="06BE392C" w14:textId="77777777" w:rsidR="00DA1F44" w:rsidRPr="00C97D95" w:rsidRDefault="00DA1F44" w:rsidP="005873EF">
            <w:pPr>
              <w:pStyle w:val="08-Tabelageral"/>
              <w:rPr>
                <w:bCs/>
              </w:rPr>
            </w:pPr>
            <w:r w:rsidRPr="003A613D">
              <w:t>(182)</w:t>
            </w:r>
          </w:p>
        </w:tc>
        <w:tc>
          <w:tcPr>
            <w:tcW w:w="1329" w:type="dxa"/>
            <w:shd w:val="clear" w:color="auto" w:fill="auto"/>
          </w:tcPr>
          <w:p w14:paraId="4AA3FF69" w14:textId="77777777" w:rsidR="00DA1F44" w:rsidRPr="00C97D95" w:rsidRDefault="00DA1F44" w:rsidP="005873EF">
            <w:pPr>
              <w:pStyle w:val="08-Tabelageral"/>
              <w:rPr>
                <w:bCs/>
              </w:rPr>
            </w:pPr>
            <w:r w:rsidRPr="003A613D">
              <w:t>(299.138)</w:t>
            </w:r>
          </w:p>
        </w:tc>
        <w:tc>
          <w:tcPr>
            <w:tcW w:w="1329" w:type="dxa"/>
            <w:shd w:val="clear" w:color="auto" w:fill="auto"/>
          </w:tcPr>
          <w:p w14:paraId="108A425A" w14:textId="77777777" w:rsidR="00DA1F44" w:rsidRPr="00C97D95" w:rsidRDefault="00DA1F44" w:rsidP="005873EF">
            <w:pPr>
              <w:pStyle w:val="08-Tabelageral"/>
              <w:rPr>
                <w:bCs/>
              </w:rPr>
            </w:pPr>
            <w:r w:rsidRPr="003A613D">
              <w:t>--</w:t>
            </w:r>
          </w:p>
        </w:tc>
        <w:tc>
          <w:tcPr>
            <w:tcW w:w="1329" w:type="dxa"/>
            <w:shd w:val="clear" w:color="auto" w:fill="auto"/>
          </w:tcPr>
          <w:p w14:paraId="23203D0E" w14:textId="77777777" w:rsidR="00DA1F44" w:rsidRPr="00C97D95" w:rsidRDefault="00DA1F44" w:rsidP="005873EF">
            <w:pPr>
              <w:pStyle w:val="08-Tabelageral"/>
              <w:rPr>
                <w:bCs/>
              </w:rPr>
            </w:pPr>
            <w:r w:rsidRPr="003A613D">
              <w:t>(299.320)</w:t>
            </w:r>
          </w:p>
        </w:tc>
      </w:tr>
      <w:tr w:rsidR="00DA1F44" w:rsidRPr="00A24524" w14:paraId="2E056FA3" w14:textId="77777777" w:rsidTr="009E63FC">
        <w:trPr>
          <w:trHeight w:val="238"/>
          <w:jc w:val="center"/>
        </w:trPr>
        <w:tc>
          <w:tcPr>
            <w:tcW w:w="4324" w:type="dxa"/>
            <w:tcBorders>
              <w:bottom w:val="single" w:sz="2" w:space="0" w:color="1F4E79" w:themeColor="accent1" w:themeShade="80"/>
            </w:tcBorders>
            <w:shd w:val="clear" w:color="auto" w:fill="auto"/>
          </w:tcPr>
          <w:p w14:paraId="095C61DF" w14:textId="77777777" w:rsidR="00DA1F44" w:rsidRPr="00A24524" w:rsidRDefault="00DA1F44" w:rsidP="005873EF">
            <w:pPr>
              <w:pStyle w:val="08-Tabelageral"/>
              <w:jc w:val="left"/>
              <w:rPr>
                <w:rFonts w:cs="Arial"/>
                <w:b/>
                <w:bCs/>
                <w:szCs w:val="14"/>
              </w:rPr>
            </w:pPr>
            <w:r>
              <w:rPr>
                <w:rFonts w:cs="Arial"/>
                <w:b/>
                <w:szCs w:val="14"/>
              </w:rPr>
              <w:t>Lucro Líquido d</w:t>
            </w:r>
            <w:r w:rsidRPr="00A24524">
              <w:rPr>
                <w:rFonts w:cs="Arial"/>
                <w:b/>
                <w:szCs w:val="14"/>
              </w:rPr>
              <w:t xml:space="preserve">o </w:t>
            </w:r>
            <w:r>
              <w:rPr>
                <w:rFonts w:cs="Arial"/>
                <w:b/>
                <w:szCs w:val="14"/>
              </w:rPr>
              <w:t>Exercício</w:t>
            </w:r>
          </w:p>
        </w:tc>
        <w:tc>
          <w:tcPr>
            <w:tcW w:w="1328" w:type="dxa"/>
            <w:tcBorders>
              <w:bottom w:val="single" w:sz="2" w:space="0" w:color="1F4E79" w:themeColor="accent1" w:themeShade="80"/>
            </w:tcBorders>
            <w:shd w:val="clear" w:color="auto" w:fill="auto"/>
          </w:tcPr>
          <w:p w14:paraId="3823618F" w14:textId="77777777" w:rsidR="00DA1F44" w:rsidRPr="00A24524" w:rsidRDefault="00DA1F44" w:rsidP="005873EF">
            <w:pPr>
              <w:pStyle w:val="08-Tabelageral"/>
              <w:rPr>
                <w:b/>
              </w:rPr>
            </w:pPr>
            <w:r w:rsidRPr="00563B36">
              <w:rPr>
                <w:b/>
              </w:rPr>
              <w:t>1.783.211</w:t>
            </w:r>
          </w:p>
        </w:tc>
        <w:tc>
          <w:tcPr>
            <w:tcW w:w="1329" w:type="dxa"/>
            <w:tcBorders>
              <w:bottom w:val="single" w:sz="2" w:space="0" w:color="1F4E79" w:themeColor="accent1" w:themeShade="80"/>
            </w:tcBorders>
            <w:shd w:val="clear" w:color="auto" w:fill="auto"/>
          </w:tcPr>
          <w:p w14:paraId="4062719B" w14:textId="77777777" w:rsidR="00DA1F44" w:rsidRPr="00A24524" w:rsidRDefault="00DA1F44" w:rsidP="005873EF">
            <w:pPr>
              <w:pStyle w:val="08-Tabelageral"/>
              <w:rPr>
                <w:b/>
              </w:rPr>
            </w:pPr>
            <w:r w:rsidRPr="00563B36">
              <w:rPr>
                <w:b/>
              </w:rPr>
              <w:t>575.304</w:t>
            </w:r>
          </w:p>
        </w:tc>
        <w:tc>
          <w:tcPr>
            <w:tcW w:w="1329" w:type="dxa"/>
            <w:tcBorders>
              <w:bottom w:val="single" w:sz="2" w:space="0" w:color="1F4E79" w:themeColor="accent1" w:themeShade="80"/>
            </w:tcBorders>
            <w:shd w:val="clear" w:color="auto" w:fill="auto"/>
          </w:tcPr>
          <w:p w14:paraId="1BAD2C2A" w14:textId="77777777" w:rsidR="00DA1F44" w:rsidRPr="00A24524" w:rsidRDefault="00DA1F44" w:rsidP="005873EF">
            <w:pPr>
              <w:pStyle w:val="08-Tabelageral"/>
              <w:rPr>
                <w:b/>
              </w:rPr>
            </w:pPr>
            <w:r w:rsidRPr="00563B36">
              <w:rPr>
                <w:b/>
              </w:rPr>
              <w:t>(1.179.085)</w:t>
            </w:r>
          </w:p>
        </w:tc>
        <w:tc>
          <w:tcPr>
            <w:tcW w:w="1329" w:type="dxa"/>
            <w:tcBorders>
              <w:bottom w:val="single" w:sz="2" w:space="0" w:color="1F4E79" w:themeColor="accent1" w:themeShade="80"/>
            </w:tcBorders>
            <w:shd w:val="clear" w:color="auto" w:fill="auto"/>
          </w:tcPr>
          <w:p w14:paraId="5D840D77" w14:textId="77777777" w:rsidR="00DA1F44" w:rsidRPr="00A24524" w:rsidRDefault="00DA1F44" w:rsidP="005873EF">
            <w:pPr>
              <w:pStyle w:val="08-Tabelageral"/>
              <w:rPr>
                <w:b/>
              </w:rPr>
            </w:pPr>
            <w:r w:rsidRPr="00563B36">
              <w:rPr>
                <w:b/>
              </w:rPr>
              <w:t>1.179.431</w:t>
            </w:r>
          </w:p>
        </w:tc>
      </w:tr>
      <w:bookmarkEnd w:id="66"/>
    </w:tbl>
    <w:p w14:paraId="21989F27" w14:textId="77777777" w:rsidR="00DA1F44" w:rsidRDefault="00DA1F44" w:rsidP="009B6A16">
      <w:pPr>
        <w:spacing w:after="0"/>
        <w:jc w:val="right"/>
        <w:rPr>
          <w:rFonts w:cs="Arial"/>
          <w:b/>
          <w:sz w:val="14"/>
          <w:szCs w:val="18"/>
        </w:rPr>
      </w:pPr>
    </w:p>
    <w:p w14:paraId="6187F86E" w14:textId="77777777" w:rsidR="00DA1F44" w:rsidRDefault="00DA1F44" w:rsidP="00694EE6">
      <w:pPr>
        <w:spacing w:after="0"/>
        <w:rPr>
          <w:b/>
          <w:sz w:val="14"/>
        </w:rPr>
      </w:pPr>
      <w:r w:rsidRPr="00094995">
        <w:rPr>
          <w:rFonts w:cs="Arial"/>
          <w:b/>
          <w:color w:val="1F4E79" w:themeColor="accent1" w:themeShade="80"/>
          <w:szCs w:val="18"/>
        </w:rPr>
        <w:t>d) Balanço por Segmento</w:t>
      </w:r>
    </w:p>
    <w:p w14:paraId="38527BBD" w14:textId="77777777" w:rsidR="00DA1F44" w:rsidRPr="00177FF3" w:rsidRDefault="00DA1F44" w:rsidP="003D681F">
      <w:pPr>
        <w:pStyle w:val="05-Textonormal"/>
        <w:spacing w:before="0" w:after="0" w:line="240" w:lineRule="auto"/>
        <w:jc w:val="right"/>
        <w:rPr>
          <w:b/>
          <w:sz w:val="14"/>
        </w:rPr>
      </w:pPr>
      <w:r w:rsidRPr="00177FF3">
        <w:rPr>
          <w:b/>
          <w:sz w:val="14"/>
        </w:rPr>
        <w:t>R$ mil</w:t>
      </w:r>
    </w:p>
    <w:tbl>
      <w:tblPr>
        <w:tblW w:w="9639" w:type="dxa"/>
        <w:jc w:val="center"/>
        <w:tblLayout w:type="fixed"/>
        <w:tblLook w:val="04A0" w:firstRow="1" w:lastRow="0" w:firstColumn="1" w:lastColumn="0" w:noHBand="0" w:noVBand="1"/>
      </w:tblPr>
      <w:tblGrid>
        <w:gridCol w:w="3510"/>
        <w:gridCol w:w="1239"/>
        <w:gridCol w:w="1630"/>
        <w:gridCol w:w="1630"/>
        <w:gridCol w:w="1630"/>
      </w:tblGrid>
      <w:tr w:rsidR="00DA1F44" w:rsidRPr="00D25934" w14:paraId="56FACE51" w14:textId="77777777" w:rsidTr="004066E9">
        <w:trPr>
          <w:trHeight w:val="238"/>
          <w:jc w:val="center"/>
        </w:trPr>
        <w:tc>
          <w:tcPr>
            <w:tcW w:w="3510" w:type="dxa"/>
            <w:tcBorders>
              <w:top w:val="single" w:sz="2" w:space="0" w:color="1F4E79" w:themeColor="accent1" w:themeShade="80"/>
            </w:tcBorders>
            <w:shd w:val="clear" w:color="auto" w:fill="auto"/>
            <w:vAlign w:val="center"/>
          </w:tcPr>
          <w:p w14:paraId="4F61CB17" w14:textId="77777777" w:rsidR="00DA1F44" w:rsidRPr="00D25934" w:rsidRDefault="00DA1F44" w:rsidP="002F5D93">
            <w:pPr>
              <w:spacing w:after="0"/>
              <w:jc w:val="center"/>
              <w:rPr>
                <w:rFonts w:cs="Arial"/>
                <w:b/>
                <w:sz w:val="14"/>
                <w:szCs w:val="14"/>
              </w:rPr>
            </w:pPr>
          </w:p>
        </w:tc>
        <w:tc>
          <w:tcPr>
            <w:tcW w:w="6129" w:type="dxa"/>
            <w:gridSpan w:val="4"/>
            <w:tcBorders>
              <w:top w:val="single" w:sz="2" w:space="0" w:color="1F4E79" w:themeColor="accent1" w:themeShade="80"/>
              <w:bottom w:val="single" w:sz="2" w:space="0" w:color="1F4E79" w:themeColor="accent1" w:themeShade="80"/>
            </w:tcBorders>
            <w:shd w:val="clear" w:color="auto" w:fill="auto"/>
            <w:vAlign w:val="center"/>
          </w:tcPr>
          <w:p w14:paraId="75B90B7E" w14:textId="77777777" w:rsidR="00DA1F44" w:rsidRPr="00D25934" w:rsidRDefault="00DA1F44" w:rsidP="006F29B6">
            <w:pPr>
              <w:spacing w:after="0"/>
              <w:jc w:val="center"/>
              <w:rPr>
                <w:rFonts w:cs="Arial"/>
                <w:b/>
                <w:sz w:val="14"/>
                <w:szCs w:val="14"/>
              </w:rPr>
            </w:pPr>
            <w:r>
              <w:rPr>
                <w:rFonts w:cs="Arial"/>
                <w:b/>
                <w:sz w:val="14"/>
                <w:szCs w:val="14"/>
              </w:rPr>
              <w:t>31</w:t>
            </w:r>
            <w:r w:rsidRPr="00D25934">
              <w:rPr>
                <w:rFonts w:cs="Arial"/>
                <w:b/>
                <w:sz w:val="14"/>
                <w:szCs w:val="14"/>
              </w:rPr>
              <w:t>.</w:t>
            </w:r>
            <w:r>
              <w:rPr>
                <w:rFonts w:cs="Arial"/>
                <w:b/>
                <w:sz w:val="14"/>
                <w:szCs w:val="14"/>
              </w:rPr>
              <w:t>03</w:t>
            </w:r>
            <w:r w:rsidRPr="00D25934">
              <w:rPr>
                <w:rFonts w:cs="Arial"/>
                <w:b/>
                <w:sz w:val="14"/>
                <w:szCs w:val="14"/>
              </w:rPr>
              <w:t>.20</w:t>
            </w:r>
            <w:r>
              <w:rPr>
                <w:rFonts w:cs="Arial"/>
                <w:b/>
                <w:sz w:val="14"/>
                <w:szCs w:val="14"/>
              </w:rPr>
              <w:t>23</w:t>
            </w:r>
          </w:p>
        </w:tc>
      </w:tr>
      <w:tr w:rsidR="00DA1F44" w:rsidRPr="00D25934" w14:paraId="7B36606A" w14:textId="77777777" w:rsidTr="004066E9">
        <w:trPr>
          <w:trHeight w:val="238"/>
          <w:jc w:val="center"/>
        </w:trPr>
        <w:tc>
          <w:tcPr>
            <w:tcW w:w="3510" w:type="dxa"/>
            <w:tcBorders>
              <w:bottom w:val="single" w:sz="2" w:space="0" w:color="1F4E79" w:themeColor="accent1" w:themeShade="80"/>
            </w:tcBorders>
            <w:shd w:val="clear" w:color="auto" w:fill="auto"/>
            <w:vAlign w:val="center"/>
          </w:tcPr>
          <w:p w14:paraId="6EC9E8D7" w14:textId="77777777" w:rsidR="00DA1F44" w:rsidRPr="00D25934" w:rsidRDefault="00DA1F44" w:rsidP="002F5D93">
            <w:pPr>
              <w:pStyle w:val="08-Tabelageral"/>
              <w:jc w:val="center"/>
              <w:rPr>
                <w:rFonts w:cs="Arial"/>
                <w:b/>
                <w:szCs w:val="14"/>
              </w:rPr>
            </w:pPr>
          </w:p>
        </w:tc>
        <w:tc>
          <w:tcPr>
            <w:tcW w:w="1239" w:type="dxa"/>
            <w:tcBorders>
              <w:top w:val="single" w:sz="2" w:space="0" w:color="1F4E79" w:themeColor="accent1" w:themeShade="80"/>
              <w:bottom w:val="single" w:sz="2" w:space="0" w:color="1F4E79" w:themeColor="accent1" w:themeShade="80"/>
            </w:tcBorders>
            <w:shd w:val="clear" w:color="auto" w:fill="auto"/>
            <w:vAlign w:val="center"/>
          </w:tcPr>
          <w:p w14:paraId="52F68421" w14:textId="77777777" w:rsidR="00DA1F44" w:rsidRPr="00D25934" w:rsidRDefault="00DA1F44" w:rsidP="002F5D93">
            <w:pPr>
              <w:pStyle w:val="08-Tabelageral"/>
              <w:jc w:val="center"/>
              <w:rPr>
                <w:rFonts w:cs="Arial"/>
                <w:b/>
                <w:szCs w:val="14"/>
              </w:rPr>
            </w:pPr>
            <w:r w:rsidRPr="00D25934">
              <w:rPr>
                <w:rFonts w:cs="Arial"/>
                <w:b/>
                <w:szCs w:val="14"/>
              </w:rPr>
              <w:t>Seguridade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5637C1ED" w14:textId="77777777" w:rsidR="00DA1F44" w:rsidRPr="00D25934" w:rsidRDefault="00DA1F44" w:rsidP="002F5D93">
            <w:pPr>
              <w:pStyle w:val="08-Tabelageral"/>
              <w:jc w:val="center"/>
              <w:rPr>
                <w:rFonts w:cs="Arial"/>
                <w:b/>
                <w:szCs w:val="14"/>
              </w:rPr>
            </w:pPr>
            <w:r w:rsidRPr="00D25934">
              <w:rPr>
                <w:rFonts w:cs="Arial"/>
                <w:b/>
                <w:szCs w:val="14"/>
              </w:rPr>
              <w:t>Corretagem</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34177611" w14:textId="77777777" w:rsidR="00DA1F44" w:rsidRPr="00D25934" w:rsidRDefault="00DA1F44" w:rsidP="002F5D93">
            <w:pPr>
              <w:pStyle w:val="08-Tabelageral"/>
              <w:jc w:val="center"/>
              <w:rPr>
                <w:rFonts w:cs="Arial"/>
                <w:b/>
                <w:szCs w:val="14"/>
              </w:rPr>
            </w:pPr>
            <w:r w:rsidRPr="00D25934">
              <w:rPr>
                <w:rFonts w:cs="Arial"/>
                <w:b/>
                <w:szCs w:val="14"/>
              </w:rPr>
              <w:t>Eliminações intersegmentos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3194345" w14:textId="77777777" w:rsidR="00DA1F44" w:rsidRPr="00D25934" w:rsidRDefault="00DA1F44" w:rsidP="002F5D93">
            <w:pPr>
              <w:pStyle w:val="08-Tabelageral"/>
              <w:jc w:val="center"/>
              <w:rPr>
                <w:rFonts w:cs="Arial"/>
                <w:b/>
                <w:szCs w:val="14"/>
              </w:rPr>
            </w:pPr>
            <w:r w:rsidRPr="00D25934">
              <w:rPr>
                <w:rFonts w:cs="Arial"/>
                <w:b/>
                <w:szCs w:val="14"/>
              </w:rPr>
              <w:t>Total</w:t>
            </w:r>
          </w:p>
        </w:tc>
      </w:tr>
      <w:tr w:rsidR="00DA1F44" w:rsidRPr="00D25934" w14:paraId="1491D311" w14:textId="77777777" w:rsidTr="00671753">
        <w:trPr>
          <w:trHeight w:val="238"/>
          <w:jc w:val="center"/>
        </w:trPr>
        <w:tc>
          <w:tcPr>
            <w:tcW w:w="3510" w:type="dxa"/>
            <w:tcBorders>
              <w:top w:val="single" w:sz="2" w:space="0" w:color="1F4E79" w:themeColor="accent1" w:themeShade="80"/>
            </w:tcBorders>
            <w:shd w:val="clear" w:color="auto" w:fill="auto"/>
          </w:tcPr>
          <w:p w14:paraId="701DC51C" w14:textId="77777777" w:rsidR="00DA1F44" w:rsidRPr="00D25934" w:rsidRDefault="00DA1F44" w:rsidP="00EB6B1F">
            <w:pPr>
              <w:pStyle w:val="08-Tabelageral"/>
              <w:ind w:left="113"/>
              <w:jc w:val="left"/>
              <w:rPr>
                <w:rFonts w:cs="Arial"/>
                <w:bCs/>
              </w:rPr>
            </w:pPr>
            <w:r w:rsidRPr="00D25934">
              <w:rPr>
                <w:rFonts w:cs="Arial"/>
              </w:rPr>
              <w:t>Ativo circulante</w:t>
            </w:r>
          </w:p>
        </w:tc>
        <w:tc>
          <w:tcPr>
            <w:tcW w:w="1239" w:type="dxa"/>
            <w:tcBorders>
              <w:top w:val="single" w:sz="2" w:space="0" w:color="1F4E79" w:themeColor="accent1" w:themeShade="80"/>
            </w:tcBorders>
            <w:shd w:val="clear" w:color="auto" w:fill="auto"/>
            <w:vAlign w:val="bottom"/>
          </w:tcPr>
          <w:p w14:paraId="411FA4A7" w14:textId="77777777" w:rsidR="00DA1F44" w:rsidRPr="00D25934" w:rsidRDefault="00DA1F44" w:rsidP="00EB6B1F">
            <w:pPr>
              <w:pStyle w:val="08-Tabelageral"/>
            </w:pPr>
            <w:r>
              <w:rPr>
                <w:rFonts w:cs="Arial"/>
                <w:color w:val="000000"/>
                <w:szCs w:val="14"/>
              </w:rPr>
              <w:t>1.150.223</w:t>
            </w:r>
          </w:p>
        </w:tc>
        <w:tc>
          <w:tcPr>
            <w:tcW w:w="1630" w:type="dxa"/>
            <w:tcBorders>
              <w:top w:val="single" w:sz="2" w:space="0" w:color="1F4E79" w:themeColor="accent1" w:themeShade="80"/>
            </w:tcBorders>
            <w:shd w:val="clear" w:color="auto" w:fill="auto"/>
            <w:vAlign w:val="bottom"/>
          </w:tcPr>
          <w:p w14:paraId="75FC80A4" w14:textId="77777777" w:rsidR="00DA1F44" w:rsidRPr="00D25934" w:rsidRDefault="00DA1F44" w:rsidP="00EB6B1F">
            <w:pPr>
              <w:pStyle w:val="08-Tabelageral"/>
            </w:pPr>
            <w:r>
              <w:rPr>
                <w:rFonts w:cs="Arial"/>
                <w:color w:val="000000"/>
                <w:szCs w:val="14"/>
              </w:rPr>
              <w:t>2.772.306</w:t>
            </w:r>
          </w:p>
        </w:tc>
        <w:tc>
          <w:tcPr>
            <w:tcW w:w="1630" w:type="dxa"/>
            <w:tcBorders>
              <w:top w:val="single" w:sz="2" w:space="0" w:color="1F4E79" w:themeColor="accent1" w:themeShade="80"/>
            </w:tcBorders>
            <w:shd w:val="clear" w:color="auto" w:fill="auto"/>
            <w:vAlign w:val="bottom"/>
          </w:tcPr>
          <w:p w14:paraId="72E01BF2" w14:textId="77777777" w:rsidR="00DA1F44" w:rsidRPr="00D25934" w:rsidRDefault="00DA1F44" w:rsidP="00EB6B1F">
            <w:pPr>
              <w:pStyle w:val="08-Tabelageral"/>
            </w:pPr>
            <w:r>
              <w:rPr>
                <w:rFonts w:cs="Arial"/>
                <w:color w:val="000000"/>
                <w:szCs w:val="14"/>
              </w:rPr>
              <w:t>(7.497)</w:t>
            </w:r>
          </w:p>
        </w:tc>
        <w:tc>
          <w:tcPr>
            <w:tcW w:w="1630" w:type="dxa"/>
            <w:tcBorders>
              <w:top w:val="single" w:sz="2" w:space="0" w:color="1F4E79" w:themeColor="accent1" w:themeShade="80"/>
            </w:tcBorders>
            <w:shd w:val="clear" w:color="auto" w:fill="auto"/>
            <w:vAlign w:val="bottom"/>
          </w:tcPr>
          <w:p w14:paraId="1A9D033C" w14:textId="77777777" w:rsidR="00DA1F44" w:rsidRPr="00D25934" w:rsidRDefault="00DA1F44" w:rsidP="00EB6B1F">
            <w:pPr>
              <w:pStyle w:val="08-Tabelageral"/>
            </w:pPr>
            <w:r>
              <w:rPr>
                <w:rFonts w:cs="Arial"/>
                <w:color w:val="000000"/>
                <w:szCs w:val="14"/>
              </w:rPr>
              <w:t>3.915.032</w:t>
            </w:r>
          </w:p>
        </w:tc>
      </w:tr>
      <w:tr w:rsidR="00DA1F44" w:rsidRPr="00D25934" w14:paraId="30D28D53" w14:textId="77777777" w:rsidTr="00671753">
        <w:trPr>
          <w:trHeight w:val="238"/>
          <w:jc w:val="center"/>
        </w:trPr>
        <w:tc>
          <w:tcPr>
            <w:tcW w:w="3510" w:type="dxa"/>
            <w:shd w:val="clear" w:color="auto" w:fill="auto"/>
          </w:tcPr>
          <w:p w14:paraId="395AE47B" w14:textId="77777777" w:rsidR="00DA1F44" w:rsidRPr="00D25934" w:rsidRDefault="00DA1F44" w:rsidP="00EB6B1F">
            <w:pPr>
              <w:pStyle w:val="08-Tabelageral"/>
              <w:ind w:left="113"/>
              <w:jc w:val="left"/>
              <w:rPr>
                <w:rFonts w:cs="Arial"/>
                <w:bCs/>
              </w:rPr>
            </w:pPr>
            <w:r w:rsidRPr="00D25934">
              <w:rPr>
                <w:rFonts w:cs="Arial"/>
              </w:rPr>
              <w:t>Ativo não circulante</w:t>
            </w:r>
          </w:p>
        </w:tc>
        <w:tc>
          <w:tcPr>
            <w:tcW w:w="1239" w:type="dxa"/>
            <w:shd w:val="clear" w:color="auto" w:fill="auto"/>
            <w:vAlign w:val="bottom"/>
          </w:tcPr>
          <w:p w14:paraId="6EFC0A16" w14:textId="77777777" w:rsidR="00DA1F44" w:rsidRPr="00D25934" w:rsidRDefault="00DA1F44" w:rsidP="00EB6B1F">
            <w:pPr>
              <w:pStyle w:val="08-Tabelageral"/>
            </w:pPr>
            <w:r>
              <w:rPr>
                <w:rFonts w:cs="Arial"/>
                <w:color w:val="000000"/>
                <w:szCs w:val="14"/>
              </w:rPr>
              <w:t>18.322.615</w:t>
            </w:r>
          </w:p>
        </w:tc>
        <w:tc>
          <w:tcPr>
            <w:tcW w:w="1630" w:type="dxa"/>
            <w:shd w:val="clear" w:color="auto" w:fill="auto"/>
            <w:vAlign w:val="bottom"/>
          </w:tcPr>
          <w:p w14:paraId="561BF22A" w14:textId="77777777" w:rsidR="00DA1F44" w:rsidRPr="00D25934" w:rsidRDefault="00DA1F44" w:rsidP="00EB6B1F">
            <w:pPr>
              <w:pStyle w:val="08-Tabelageral"/>
            </w:pPr>
            <w:r>
              <w:rPr>
                <w:rFonts w:cs="Arial"/>
                <w:color w:val="000000"/>
                <w:szCs w:val="14"/>
              </w:rPr>
              <w:t>2.030.431</w:t>
            </w:r>
          </w:p>
        </w:tc>
        <w:tc>
          <w:tcPr>
            <w:tcW w:w="1630" w:type="dxa"/>
            <w:shd w:val="clear" w:color="auto" w:fill="auto"/>
            <w:vAlign w:val="bottom"/>
          </w:tcPr>
          <w:p w14:paraId="09261EFC" w14:textId="77777777" w:rsidR="00DA1F44" w:rsidRPr="00D25934" w:rsidRDefault="00DA1F44" w:rsidP="00EB6B1F">
            <w:pPr>
              <w:pStyle w:val="08-Tabelageral"/>
            </w:pPr>
            <w:r>
              <w:rPr>
                <w:rFonts w:cs="Arial"/>
                <w:color w:val="000000"/>
                <w:szCs w:val="14"/>
              </w:rPr>
              <w:t>(9.870.287)</w:t>
            </w:r>
          </w:p>
        </w:tc>
        <w:tc>
          <w:tcPr>
            <w:tcW w:w="1630" w:type="dxa"/>
            <w:shd w:val="clear" w:color="auto" w:fill="auto"/>
            <w:vAlign w:val="bottom"/>
          </w:tcPr>
          <w:p w14:paraId="167F6857" w14:textId="77777777" w:rsidR="00DA1F44" w:rsidRPr="00D25934" w:rsidRDefault="00DA1F44" w:rsidP="00EB6B1F">
            <w:pPr>
              <w:pStyle w:val="08-Tabelageral"/>
            </w:pPr>
            <w:r>
              <w:rPr>
                <w:rFonts w:cs="Arial"/>
                <w:color w:val="000000"/>
                <w:szCs w:val="14"/>
              </w:rPr>
              <w:t>10.482.760</w:t>
            </w:r>
          </w:p>
        </w:tc>
      </w:tr>
      <w:tr w:rsidR="00DA1F44" w:rsidRPr="00647CD3" w14:paraId="3F56A849" w14:textId="77777777" w:rsidTr="00671753">
        <w:trPr>
          <w:trHeight w:val="238"/>
          <w:jc w:val="center"/>
        </w:trPr>
        <w:tc>
          <w:tcPr>
            <w:tcW w:w="3510" w:type="dxa"/>
            <w:shd w:val="clear" w:color="auto" w:fill="auto"/>
          </w:tcPr>
          <w:p w14:paraId="18847A14" w14:textId="77777777" w:rsidR="00DA1F44" w:rsidRPr="00647CD3" w:rsidRDefault="00DA1F44" w:rsidP="00EB6B1F">
            <w:pPr>
              <w:pStyle w:val="08-Tabelageral"/>
              <w:jc w:val="left"/>
              <w:rPr>
                <w:rFonts w:cs="Arial"/>
                <w:b/>
                <w:bCs/>
              </w:rPr>
            </w:pPr>
            <w:r w:rsidRPr="00647CD3">
              <w:rPr>
                <w:rFonts w:cs="Arial"/>
                <w:b/>
                <w:bCs/>
              </w:rPr>
              <w:t>Total do Ativo</w:t>
            </w:r>
          </w:p>
        </w:tc>
        <w:tc>
          <w:tcPr>
            <w:tcW w:w="1239" w:type="dxa"/>
            <w:shd w:val="clear" w:color="auto" w:fill="auto"/>
            <w:vAlign w:val="bottom"/>
          </w:tcPr>
          <w:p w14:paraId="2D4C0B56" w14:textId="77777777" w:rsidR="00DA1F44" w:rsidRPr="00647CD3" w:rsidRDefault="00DA1F44" w:rsidP="00EB6B1F">
            <w:pPr>
              <w:pStyle w:val="08-Tabelageral"/>
              <w:rPr>
                <w:b/>
                <w:bCs/>
              </w:rPr>
            </w:pPr>
            <w:r>
              <w:rPr>
                <w:rFonts w:cs="Arial"/>
                <w:b/>
                <w:bCs/>
                <w:color w:val="000000"/>
                <w:szCs w:val="14"/>
              </w:rPr>
              <w:t>19.472.838</w:t>
            </w:r>
          </w:p>
        </w:tc>
        <w:tc>
          <w:tcPr>
            <w:tcW w:w="1630" w:type="dxa"/>
            <w:shd w:val="clear" w:color="auto" w:fill="auto"/>
            <w:vAlign w:val="bottom"/>
          </w:tcPr>
          <w:p w14:paraId="595BB350" w14:textId="77777777" w:rsidR="00DA1F44" w:rsidRPr="00647CD3" w:rsidRDefault="00DA1F44" w:rsidP="00EB6B1F">
            <w:pPr>
              <w:pStyle w:val="08-Tabelageral"/>
              <w:rPr>
                <w:b/>
                <w:bCs/>
              </w:rPr>
            </w:pPr>
            <w:r>
              <w:rPr>
                <w:rFonts w:cs="Arial"/>
                <w:b/>
                <w:bCs/>
                <w:color w:val="000000"/>
                <w:szCs w:val="14"/>
              </w:rPr>
              <w:t>4.802.737</w:t>
            </w:r>
          </w:p>
        </w:tc>
        <w:tc>
          <w:tcPr>
            <w:tcW w:w="1630" w:type="dxa"/>
            <w:shd w:val="clear" w:color="auto" w:fill="auto"/>
            <w:vAlign w:val="bottom"/>
          </w:tcPr>
          <w:p w14:paraId="2DFAF26F" w14:textId="77777777" w:rsidR="00DA1F44" w:rsidRPr="00647CD3" w:rsidRDefault="00DA1F44" w:rsidP="00EB6B1F">
            <w:pPr>
              <w:pStyle w:val="08-Tabelageral"/>
              <w:rPr>
                <w:b/>
                <w:bCs/>
              </w:rPr>
            </w:pPr>
            <w:r>
              <w:rPr>
                <w:rFonts w:cs="Arial"/>
                <w:b/>
                <w:bCs/>
                <w:color w:val="000000"/>
                <w:szCs w:val="14"/>
              </w:rPr>
              <w:t>(9.877.783)</w:t>
            </w:r>
          </w:p>
        </w:tc>
        <w:tc>
          <w:tcPr>
            <w:tcW w:w="1630" w:type="dxa"/>
            <w:shd w:val="clear" w:color="auto" w:fill="auto"/>
            <w:vAlign w:val="bottom"/>
          </w:tcPr>
          <w:p w14:paraId="0F335528" w14:textId="77777777" w:rsidR="00DA1F44" w:rsidRPr="00647CD3" w:rsidRDefault="00DA1F44" w:rsidP="00EB6B1F">
            <w:pPr>
              <w:pStyle w:val="08-Tabelageral"/>
              <w:rPr>
                <w:b/>
                <w:bCs/>
              </w:rPr>
            </w:pPr>
            <w:r>
              <w:rPr>
                <w:rFonts w:cs="Arial"/>
                <w:b/>
                <w:bCs/>
                <w:color w:val="000000"/>
                <w:szCs w:val="14"/>
              </w:rPr>
              <w:t>14.397.792</w:t>
            </w:r>
          </w:p>
        </w:tc>
      </w:tr>
      <w:tr w:rsidR="00DA1F44" w:rsidRPr="00D25934" w14:paraId="39147F83" w14:textId="77777777" w:rsidTr="00671753">
        <w:trPr>
          <w:trHeight w:val="238"/>
          <w:jc w:val="center"/>
        </w:trPr>
        <w:tc>
          <w:tcPr>
            <w:tcW w:w="3510" w:type="dxa"/>
            <w:shd w:val="clear" w:color="auto" w:fill="auto"/>
          </w:tcPr>
          <w:p w14:paraId="7A82E0AB" w14:textId="77777777" w:rsidR="00DA1F44" w:rsidRPr="00D25934" w:rsidRDefault="00DA1F44" w:rsidP="00EB6B1F">
            <w:pPr>
              <w:pStyle w:val="08-Tabelageral"/>
              <w:ind w:left="113"/>
              <w:jc w:val="left"/>
              <w:rPr>
                <w:rFonts w:cs="Arial"/>
                <w:bCs/>
              </w:rPr>
            </w:pPr>
            <w:r w:rsidRPr="00D25934">
              <w:rPr>
                <w:rFonts w:cs="Arial"/>
              </w:rPr>
              <w:t>Passivo circulante</w:t>
            </w:r>
          </w:p>
        </w:tc>
        <w:tc>
          <w:tcPr>
            <w:tcW w:w="1239" w:type="dxa"/>
            <w:shd w:val="clear" w:color="auto" w:fill="auto"/>
            <w:vAlign w:val="bottom"/>
          </w:tcPr>
          <w:p w14:paraId="09F1EC65" w14:textId="77777777" w:rsidR="00DA1F44" w:rsidRPr="00D25934" w:rsidRDefault="00DA1F44" w:rsidP="00EB6B1F">
            <w:pPr>
              <w:pStyle w:val="08-Tabelageral"/>
            </w:pPr>
            <w:r>
              <w:rPr>
                <w:rFonts w:cs="Arial"/>
                <w:color w:val="000000"/>
                <w:szCs w:val="14"/>
              </w:rPr>
              <w:t>40.161</w:t>
            </w:r>
          </w:p>
        </w:tc>
        <w:tc>
          <w:tcPr>
            <w:tcW w:w="1630" w:type="dxa"/>
            <w:shd w:val="clear" w:color="auto" w:fill="auto"/>
            <w:vAlign w:val="bottom"/>
          </w:tcPr>
          <w:p w14:paraId="2106A44D" w14:textId="77777777" w:rsidR="00DA1F44" w:rsidRPr="00D25934" w:rsidRDefault="00DA1F44" w:rsidP="00EB6B1F">
            <w:pPr>
              <w:pStyle w:val="08-Tabelageral"/>
            </w:pPr>
            <w:r>
              <w:rPr>
                <w:rFonts w:cs="Arial"/>
                <w:color w:val="000000"/>
                <w:szCs w:val="14"/>
              </w:rPr>
              <w:t>2.048.606</w:t>
            </w:r>
          </w:p>
        </w:tc>
        <w:tc>
          <w:tcPr>
            <w:tcW w:w="1630" w:type="dxa"/>
            <w:shd w:val="clear" w:color="auto" w:fill="auto"/>
            <w:vAlign w:val="bottom"/>
          </w:tcPr>
          <w:p w14:paraId="16D9EE00" w14:textId="77777777" w:rsidR="00DA1F44" w:rsidRPr="00D25934" w:rsidRDefault="00DA1F44" w:rsidP="00EB6B1F">
            <w:pPr>
              <w:pStyle w:val="08-Tabelageral"/>
            </w:pPr>
            <w:r>
              <w:rPr>
                <w:rFonts w:cs="Arial"/>
                <w:color w:val="000000"/>
                <w:szCs w:val="14"/>
              </w:rPr>
              <w:t>(7.496)</w:t>
            </w:r>
          </w:p>
        </w:tc>
        <w:tc>
          <w:tcPr>
            <w:tcW w:w="1630" w:type="dxa"/>
            <w:shd w:val="clear" w:color="auto" w:fill="auto"/>
            <w:vAlign w:val="bottom"/>
          </w:tcPr>
          <w:p w14:paraId="418C292D" w14:textId="77777777" w:rsidR="00DA1F44" w:rsidRPr="00D25934" w:rsidRDefault="00DA1F44" w:rsidP="00EB6B1F">
            <w:pPr>
              <w:pStyle w:val="08-Tabelageral"/>
            </w:pPr>
            <w:r>
              <w:rPr>
                <w:rFonts w:cs="Arial"/>
                <w:color w:val="000000"/>
                <w:szCs w:val="14"/>
              </w:rPr>
              <w:t>2.081.271</w:t>
            </w:r>
          </w:p>
        </w:tc>
      </w:tr>
      <w:tr w:rsidR="00DA1F44" w:rsidRPr="00647CD3" w14:paraId="0443F09E" w14:textId="77777777" w:rsidTr="00671753">
        <w:trPr>
          <w:trHeight w:val="238"/>
          <w:jc w:val="center"/>
        </w:trPr>
        <w:tc>
          <w:tcPr>
            <w:tcW w:w="3510" w:type="dxa"/>
            <w:shd w:val="clear" w:color="auto" w:fill="auto"/>
          </w:tcPr>
          <w:p w14:paraId="626C8819" w14:textId="77777777" w:rsidR="00DA1F44" w:rsidRPr="00647CD3" w:rsidRDefault="00DA1F44" w:rsidP="00EB6B1F">
            <w:pPr>
              <w:pStyle w:val="08-Tabelageral"/>
              <w:ind w:left="113"/>
              <w:jc w:val="left"/>
              <w:rPr>
                <w:rFonts w:cs="Arial"/>
              </w:rPr>
            </w:pPr>
            <w:r w:rsidRPr="00647CD3">
              <w:rPr>
                <w:rFonts w:cs="Arial"/>
              </w:rPr>
              <w:t>Passivo não circulante</w:t>
            </w:r>
          </w:p>
        </w:tc>
        <w:tc>
          <w:tcPr>
            <w:tcW w:w="1239" w:type="dxa"/>
            <w:shd w:val="clear" w:color="auto" w:fill="auto"/>
            <w:vAlign w:val="bottom"/>
          </w:tcPr>
          <w:p w14:paraId="78AE1A2B" w14:textId="77777777" w:rsidR="00DA1F44" w:rsidRPr="000B4780" w:rsidRDefault="00DA1F44" w:rsidP="00EB6B1F">
            <w:pPr>
              <w:pStyle w:val="08-Tabelageral"/>
            </w:pPr>
            <w:r w:rsidRPr="000B4780">
              <w:rPr>
                <w:rFonts w:cs="Arial"/>
                <w:color w:val="000000"/>
                <w:szCs w:val="14"/>
              </w:rPr>
              <w:t>229.210</w:t>
            </w:r>
          </w:p>
        </w:tc>
        <w:tc>
          <w:tcPr>
            <w:tcW w:w="1630" w:type="dxa"/>
            <w:shd w:val="clear" w:color="auto" w:fill="auto"/>
            <w:vAlign w:val="bottom"/>
          </w:tcPr>
          <w:p w14:paraId="4A2EE3D3" w14:textId="77777777" w:rsidR="00DA1F44" w:rsidRPr="000B4780" w:rsidRDefault="00DA1F44" w:rsidP="00EB6B1F">
            <w:pPr>
              <w:pStyle w:val="08-Tabelageral"/>
            </w:pPr>
            <w:r w:rsidRPr="000B4780">
              <w:rPr>
                <w:rFonts w:cs="Arial"/>
                <w:color w:val="000000"/>
                <w:szCs w:val="14"/>
              </w:rPr>
              <w:t>2.040.028</w:t>
            </w:r>
          </w:p>
        </w:tc>
        <w:tc>
          <w:tcPr>
            <w:tcW w:w="1630" w:type="dxa"/>
            <w:shd w:val="clear" w:color="auto" w:fill="auto"/>
            <w:vAlign w:val="bottom"/>
          </w:tcPr>
          <w:p w14:paraId="03E6E767" w14:textId="77777777" w:rsidR="00DA1F44" w:rsidRPr="00647CD3" w:rsidRDefault="00DA1F44" w:rsidP="00EB6B1F">
            <w:pPr>
              <w:pStyle w:val="08-Tabelageral"/>
            </w:pPr>
            <w:r>
              <w:rPr>
                <w:rFonts w:cs="Arial"/>
                <w:color w:val="000000"/>
                <w:szCs w:val="14"/>
              </w:rPr>
              <w:t>--</w:t>
            </w:r>
          </w:p>
        </w:tc>
        <w:tc>
          <w:tcPr>
            <w:tcW w:w="1630" w:type="dxa"/>
            <w:shd w:val="clear" w:color="auto" w:fill="auto"/>
            <w:vAlign w:val="bottom"/>
          </w:tcPr>
          <w:p w14:paraId="4C481469" w14:textId="77777777" w:rsidR="00DA1F44" w:rsidRPr="000B4780" w:rsidRDefault="00DA1F44" w:rsidP="00EB6B1F">
            <w:pPr>
              <w:pStyle w:val="08-Tabelageral"/>
            </w:pPr>
            <w:r w:rsidRPr="000B4780">
              <w:rPr>
                <w:rFonts w:cs="Arial"/>
                <w:color w:val="000000"/>
                <w:szCs w:val="14"/>
              </w:rPr>
              <w:t>2.269.238</w:t>
            </w:r>
          </w:p>
        </w:tc>
      </w:tr>
      <w:tr w:rsidR="00DA1F44" w:rsidRPr="00D25934" w14:paraId="56839448" w14:textId="77777777" w:rsidTr="00671753">
        <w:trPr>
          <w:trHeight w:val="238"/>
          <w:jc w:val="center"/>
        </w:trPr>
        <w:tc>
          <w:tcPr>
            <w:tcW w:w="3510" w:type="dxa"/>
            <w:shd w:val="clear" w:color="auto" w:fill="auto"/>
          </w:tcPr>
          <w:p w14:paraId="3D72832A" w14:textId="77777777" w:rsidR="00DA1F44" w:rsidRPr="00D25934" w:rsidRDefault="00DA1F44" w:rsidP="00EB6B1F">
            <w:pPr>
              <w:pStyle w:val="08-Tabelageral"/>
              <w:ind w:left="113"/>
              <w:jc w:val="left"/>
              <w:rPr>
                <w:rFonts w:cs="Arial"/>
                <w:bCs/>
              </w:rPr>
            </w:pPr>
            <w:r w:rsidRPr="00D25934">
              <w:rPr>
                <w:rFonts w:cs="Arial"/>
              </w:rPr>
              <w:t>Patrimônio líquido</w:t>
            </w:r>
          </w:p>
        </w:tc>
        <w:tc>
          <w:tcPr>
            <w:tcW w:w="1239" w:type="dxa"/>
            <w:shd w:val="clear" w:color="auto" w:fill="auto"/>
            <w:vAlign w:val="bottom"/>
          </w:tcPr>
          <w:p w14:paraId="6D1EAAB6" w14:textId="77777777" w:rsidR="00DA1F44" w:rsidRPr="00D25934" w:rsidRDefault="00DA1F44" w:rsidP="00EB6B1F">
            <w:pPr>
              <w:pStyle w:val="08-Tabelageral"/>
            </w:pPr>
            <w:r>
              <w:rPr>
                <w:rFonts w:cs="Arial"/>
                <w:color w:val="000000"/>
                <w:szCs w:val="14"/>
              </w:rPr>
              <w:t>19.203.467</w:t>
            </w:r>
          </w:p>
        </w:tc>
        <w:tc>
          <w:tcPr>
            <w:tcW w:w="1630" w:type="dxa"/>
            <w:shd w:val="clear" w:color="auto" w:fill="auto"/>
            <w:vAlign w:val="bottom"/>
          </w:tcPr>
          <w:p w14:paraId="4C87FAC2" w14:textId="77777777" w:rsidR="00DA1F44" w:rsidRPr="00D25934" w:rsidRDefault="00DA1F44" w:rsidP="00EB6B1F">
            <w:pPr>
              <w:pStyle w:val="08-Tabelageral"/>
            </w:pPr>
            <w:r>
              <w:rPr>
                <w:rFonts w:cs="Arial"/>
                <w:color w:val="000000"/>
                <w:szCs w:val="14"/>
              </w:rPr>
              <w:t>714.102</w:t>
            </w:r>
          </w:p>
        </w:tc>
        <w:tc>
          <w:tcPr>
            <w:tcW w:w="1630" w:type="dxa"/>
            <w:shd w:val="clear" w:color="auto" w:fill="auto"/>
            <w:vAlign w:val="bottom"/>
          </w:tcPr>
          <w:p w14:paraId="17ABBB06" w14:textId="77777777" w:rsidR="00DA1F44" w:rsidRPr="00D25934" w:rsidRDefault="00DA1F44" w:rsidP="00EB6B1F">
            <w:pPr>
              <w:pStyle w:val="08-Tabelageral"/>
            </w:pPr>
            <w:r>
              <w:rPr>
                <w:rFonts w:cs="Arial"/>
                <w:color w:val="000000"/>
                <w:szCs w:val="14"/>
              </w:rPr>
              <w:t>(9.870.287)</w:t>
            </w:r>
          </w:p>
        </w:tc>
        <w:tc>
          <w:tcPr>
            <w:tcW w:w="1630" w:type="dxa"/>
            <w:shd w:val="clear" w:color="auto" w:fill="auto"/>
            <w:vAlign w:val="bottom"/>
          </w:tcPr>
          <w:p w14:paraId="323280CA" w14:textId="77777777" w:rsidR="00DA1F44" w:rsidRPr="00D25934" w:rsidRDefault="00DA1F44" w:rsidP="00EB6B1F">
            <w:pPr>
              <w:pStyle w:val="08-Tabelageral"/>
            </w:pPr>
            <w:r>
              <w:rPr>
                <w:rFonts w:cs="Arial"/>
                <w:color w:val="000000"/>
                <w:szCs w:val="14"/>
              </w:rPr>
              <w:t>10.047.283</w:t>
            </w:r>
          </w:p>
        </w:tc>
      </w:tr>
      <w:tr w:rsidR="00DA1F44" w:rsidRPr="00647CD3" w14:paraId="5F60220A" w14:textId="77777777" w:rsidTr="00671753">
        <w:trPr>
          <w:trHeight w:val="238"/>
          <w:jc w:val="center"/>
        </w:trPr>
        <w:tc>
          <w:tcPr>
            <w:tcW w:w="3510" w:type="dxa"/>
            <w:tcBorders>
              <w:bottom w:val="single" w:sz="2" w:space="0" w:color="1F4E79" w:themeColor="accent1" w:themeShade="80"/>
            </w:tcBorders>
            <w:shd w:val="clear" w:color="auto" w:fill="auto"/>
          </w:tcPr>
          <w:p w14:paraId="10DC7243" w14:textId="77777777" w:rsidR="00DA1F44" w:rsidRPr="00647CD3" w:rsidRDefault="00DA1F44" w:rsidP="00EB6B1F">
            <w:pPr>
              <w:pStyle w:val="08-Tabelageral"/>
              <w:jc w:val="left"/>
              <w:rPr>
                <w:rFonts w:cs="Arial"/>
                <w:b/>
                <w:bCs/>
              </w:rPr>
            </w:pPr>
            <w:r w:rsidRPr="00647CD3">
              <w:rPr>
                <w:rFonts w:cs="Arial"/>
                <w:b/>
                <w:bCs/>
              </w:rPr>
              <w:t>Total do Passivo e Patrimônio Líquido</w:t>
            </w:r>
          </w:p>
        </w:tc>
        <w:tc>
          <w:tcPr>
            <w:tcW w:w="1239" w:type="dxa"/>
            <w:tcBorders>
              <w:bottom w:val="single" w:sz="2" w:space="0" w:color="1F4E79" w:themeColor="accent1" w:themeShade="80"/>
            </w:tcBorders>
            <w:shd w:val="clear" w:color="auto" w:fill="auto"/>
            <w:vAlign w:val="bottom"/>
          </w:tcPr>
          <w:p w14:paraId="74184197" w14:textId="77777777" w:rsidR="00DA1F44" w:rsidRPr="00647CD3" w:rsidRDefault="00DA1F44" w:rsidP="00EB6B1F">
            <w:pPr>
              <w:pStyle w:val="08-Tabelageral"/>
              <w:rPr>
                <w:b/>
                <w:bCs/>
              </w:rPr>
            </w:pPr>
            <w:r>
              <w:rPr>
                <w:rFonts w:cs="Arial"/>
                <w:b/>
                <w:bCs/>
                <w:color w:val="000000"/>
                <w:szCs w:val="14"/>
              </w:rPr>
              <w:t>19.472.838</w:t>
            </w:r>
          </w:p>
        </w:tc>
        <w:tc>
          <w:tcPr>
            <w:tcW w:w="1630" w:type="dxa"/>
            <w:tcBorders>
              <w:bottom w:val="single" w:sz="2" w:space="0" w:color="1F4E79" w:themeColor="accent1" w:themeShade="80"/>
            </w:tcBorders>
            <w:shd w:val="clear" w:color="auto" w:fill="auto"/>
            <w:vAlign w:val="bottom"/>
          </w:tcPr>
          <w:p w14:paraId="6199221C" w14:textId="77777777" w:rsidR="00DA1F44" w:rsidRPr="00647CD3" w:rsidRDefault="00DA1F44" w:rsidP="00EB6B1F">
            <w:pPr>
              <w:pStyle w:val="08-Tabelageral"/>
              <w:rPr>
                <w:b/>
                <w:bCs/>
              </w:rPr>
            </w:pPr>
            <w:r>
              <w:rPr>
                <w:rFonts w:cs="Arial"/>
                <w:b/>
                <w:bCs/>
                <w:color w:val="000000"/>
                <w:szCs w:val="14"/>
              </w:rPr>
              <w:t>4.802.737</w:t>
            </w:r>
          </w:p>
        </w:tc>
        <w:tc>
          <w:tcPr>
            <w:tcW w:w="1630" w:type="dxa"/>
            <w:tcBorders>
              <w:bottom w:val="single" w:sz="2" w:space="0" w:color="1F4E79" w:themeColor="accent1" w:themeShade="80"/>
            </w:tcBorders>
            <w:shd w:val="clear" w:color="auto" w:fill="auto"/>
            <w:vAlign w:val="bottom"/>
          </w:tcPr>
          <w:p w14:paraId="4ABE6782" w14:textId="77777777" w:rsidR="00DA1F44" w:rsidRPr="00647CD3" w:rsidRDefault="00DA1F44" w:rsidP="00EB6B1F">
            <w:pPr>
              <w:pStyle w:val="08-Tabelageral"/>
              <w:rPr>
                <w:b/>
                <w:bCs/>
              </w:rPr>
            </w:pPr>
            <w:r>
              <w:rPr>
                <w:rFonts w:cs="Arial"/>
                <w:b/>
                <w:bCs/>
                <w:color w:val="000000"/>
                <w:szCs w:val="14"/>
              </w:rPr>
              <w:t>(9.877.783)</w:t>
            </w:r>
          </w:p>
        </w:tc>
        <w:tc>
          <w:tcPr>
            <w:tcW w:w="1630" w:type="dxa"/>
            <w:tcBorders>
              <w:bottom w:val="single" w:sz="2" w:space="0" w:color="1F4E79" w:themeColor="accent1" w:themeShade="80"/>
            </w:tcBorders>
            <w:shd w:val="clear" w:color="auto" w:fill="auto"/>
            <w:vAlign w:val="bottom"/>
          </w:tcPr>
          <w:p w14:paraId="0595D02E" w14:textId="77777777" w:rsidR="00DA1F44" w:rsidRPr="00647CD3" w:rsidRDefault="00DA1F44" w:rsidP="00EB6B1F">
            <w:pPr>
              <w:pStyle w:val="08-Tabelageral"/>
              <w:rPr>
                <w:b/>
                <w:bCs/>
              </w:rPr>
            </w:pPr>
            <w:r>
              <w:rPr>
                <w:rFonts w:cs="Arial"/>
                <w:b/>
                <w:bCs/>
                <w:color w:val="000000"/>
                <w:szCs w:val="14"/>
              </w:rPr>
              <w:t>14.397.792</w:t>
            </w:r>
          </w:p>
        </w:tc>
      </w:tr>
    </w:tbl>
    <w:p w14:paraId="0606D5B8" w14:textId="3692F573" w:rsidR="00B96429" w:rsidRDefault="00B96429" w:rsidP="003D681F">
      <w:pPr>
        <w:pStyle w:val="05-Textonormal"/>
        <w:spacing w:before="0" w:after="0" w:line="240" w:lineRule="auto"/>
        <w:rPr>
          <w:b/>
          <w:sz w:val="14"/>
        </w:rPr>
      </w:pPr>
    </w:p>
    <w:p w14:paraId="3EDF1C76" w14:textId="77777777" w:rsidR="00B96429" w:rsidRDefault="00B96429">
      <w:pPr>
        <w:rPr>
          <w:rFonts w:eastAsia="Times New Roman" w:cs="Times New Roman"/>
          <w:b/>
          <w:spacing w:val="-2"/>
          <w:sz w:val="14"/>
          <w:szCs w:val="18"/>
          <w:lang w:eastAsia="pt-BR"/>
        </w:rPr>
      </w:pPr>
      <w:r>
        <w:rPr>
          <w:b/>
          <w:sz w:val="14"/>
        </w:rPr>
        <w:br w:type="page"/>
      </w:r>
    </w:p>
    <w:p w14:paraId="24ED16DD" w14:textId="77777777" w:rsidR="00DA1F44" w:rsidRDefault="00DA1F44" w:rsidP="003D681F">
      <w:pPr>
        <w:pStyle w:val="05-Textonormal"/>
        <w:spacing w:before="0" w:after="0" w:line="240" w:lineRule="auto"/>
        <w:rPr>
          <w:b/>
          <w:sz w:val="14"/>
        </w:rPr>
      </w:pPr>
    </w:p>
    <w:p w14:paraId="4F419F87" w14:textId="77777777" w:rsidR="00DA1F44" w:rsidRPr="00177FF3" w:rsidRDefault="00DA1F44" w:rsidP="00654154">
      <w:pPr>
        <w:pStyle w:val="05-Textonormal"/>
        <w:spacing w:before="0" w:after="0" w:line="240" w:lineRule="auto"/>
        <w:jc w:val="right"/>
        <w:rPr>
          <w:b/>
          <w:sz w:val="14"/>
        </w:rPr>
      </w:pPr>
      <w:r w:rsidRPr="00177FF3">
        <w:rPr>
          <w:b/>
          <w:sz w:val="14"/>
        </w:rPr>
        <w:t>R$ mil</w:t>
      </w:r>
    </w:p>
    <w:tbl>
      <w:tblPr>
        <w:tblW w:w="9639" w:type="dxa"/>
        <w:jc w:val="center"/>
        <w:tblLayout w:type="fixed"/>
        <w:tblLook w:val="04A0" w:firstRow="1" w:lastRow="0" w:firstColumn="1" w:lastColumn="0" w:noHBand="0" w:noVBand="1"/>
      </w:tblPr>
      <w:tblGrid>
        <w:gridCol w:w="3510"/>
        <w:gridCol w:w="1239"/>
        <w:gridCol w:w="1630"/>
        <w:gridCol w:w="1630"/>
        <w:gridCol w:w="1630"/>
      </w:tblGrid>
      <w:tr w:rsidR="00DA1F44" w:rsidRPr="00D25934" w14:paraId="16C2FB1E" w14:textId="77777777" w:rsidTr="004066E9">
        <w:trPr>
          <w:trHeight w:val="238"/>
          <w:jc w:val="center"/>
        </w:trPr>
        <w:tc>
          <w:tcPr>
            <w:tcW w:w="3510" w:type="dxa"/>
            <w:tcBorders>
              <w:top w:val="single" w:sz="2" w:space="0" w:color="1F4E79" w:themeColor="accent1" w:themeShade="80"/>
            </w:tcBorders>
            <w:shd w:val="clear" w:color="auto" w:fill="auto"/>
          </w:tcPr>
          <w:p w14:paraId="2391D3EA" w14:textId="77777777" w:rsidR="00DA1F44" w:rsidRPr="00D25934" w:rsidRDefault="00DA1F44" w:rsidP="00A67F0D">
            <w:pPr>
              <w:spacing w:after="0"/>
              <w:jc w:val="center"/>
              <w:rPr>
                <w:rFonts w:cs="Arial"/>
                <w:b/>
                <w:szCs w:val="18"/>
              </w:rPr>
            </w:pPr>
          </w:p>
        </w:tc>
        <w:tc>
          <w:tcPr>
            <w:tcW w:w="6129" w:type="dxa"/>
            <w:gridSpan w:val="4"/>
            <w:tcBorders>
              <w:top w:val="single" w:sz="2" w:space="0" w:color="1F4E79" w:themeColor="accent1" w:themeShade="80"/>
              <w:bottom w:val="single" w:sz="2" w:space="0" w:color="1F4E79" w:themeColor="accent1" w:themeShade="80"/>
            </w:tcBorders>
            <w:shd w:val="clear" w:color="auto" w:fill="auto"/>
            <w:vAlign w:val="center"/>
          </w:tcPr>
          <w:p w14:paraId="2C7B71A1" w14:textId="77777777" w:rsidR="00DA1F44" w:rsidRPr="00D25934" w:rsidRDefault="00DA1F44" w:rsidP="00FC4BE1">
            <w:pPr>
              <w:spacing w:after="0"/>
              <w:jc w:val="center"/>
              <w:rPr>
                <w:rFonts w:cs="Arial"/>
                <w:b/>
                <w:szCs w:val="18"/>
              </w:rPr>
            </w:pPr>
            <w:r>
              <w:rPr>
                <w:rFonts w:cs="Arial"/>
                <w:b/>
                <w:sz w:val="14"/>
                <w:szCs w:val="14"/>
              </w:rPr>
              <w:t>31</w:t>
            </w:r>
            <w:r w:rsidRPr="00D25934">
              <w:rPr>
                <w:rFonts w:cs="Arial"/>
                <w:b/>
                <w:sz w:val="14"/>
                <w:szCs w:val="14"/>
              </w:rPr>
              <w:t>.</w:t>
            </w:r>
            <w:r>
              <w:rPr>
                <w:rFonts w:cs="Arial"/>
                <w:b/>
                <w:sz w:val="14"/>
                <w:szCs w:val="14"/>
              </w:rPr>
              <w:t>12</w:t>
            </w:r>
            <w:r w:rsidRPr="00D25934">
              <w:rPr>
                <w:rFonts w:cs="Arial"/>
                <w:b/>
                <w:sz w:val="14"/>
                <w:szCs w:val="14"/>
              </w:rPr>
              <w:t>.20</w:t>
            </w:r>
            <w:r>
              <w:rPr>
                <w:rFonts w:cs="Arial"/>
                <w:b/>
                <w:sz w:val="14"/>
                <w:szCs w:val="14"/>
              </w:rPr>
              <w:t>22</w:t>
            </w:r>
          </w:p>
        </w:tc>
      </w:tr>
      <w:tr w:rsidR="00DA1F44" w:rsidRPr="001D6BE8" w14:paraId="3B40A646" w14:textId="77777777" w:rsidTr="004066E9">
        <w:trPr>
          <w:trHeight w:val="238"/>
          <w:jc w:val="center"/>
        </w:trPr>
        <w:tc>
          <w:tcPr>
            <w:tcW w:w="3510" w:type="dxa"/>
            <w:tcBorders>
              <w:bottom w:val="single" w:sz="2" w:space="0" w:color="1F4E79" w:themeColor="accent1" w:themeShade="80"/>
            </w:tcBorders>
            <w:shd w:val="clear" w:color="auto" w:fill="auto"/>
          </w:tcPr>
          <w:p w14:paraId="51286844" w14:textId="77777777" w:rsidR="00DA1F44" w:rsidRPr="001D6BE8" w:rsidRDefault="00DA1F44" w:rsidP="00A67F0D">
            <w:pPr>
              <w:pStyle w:val="08-Tabelageral"/>
              <w:jc w:val="left"/>
              <w:rPr>
                <w:rFonts w:cs="Arial"/>
                <w:b/>
              </w:rPr>
            </w:pPr>
          </w:p>
        </w:tc>
        <w:tc>
          <w:tcPr>
            <w:tcW w:w="1239" w:type="dxa"/>
            <w:tcBorders>
              <w:top w:val="single" w:sz="2" w:space="0" w:color="1F4E79" w:themeColor="accent1" w:themeShade="80"/>
              <w:bottom w:val="single" w:sz="2" w:space="0" w:color="1F4E79" w:themeColor="accent1" w:themeShade="80"/>
            </w:tcBorders>
            <w:shd w:val="clear" w:color="auto" w:fill="auto"/>
            <w:vAlign w:val="center"/>
          </w:tcPr>
          <w:p w14:paraId="1634E5A7" w14:textId="77777777" w:rsidR="00DA1F44" w:rsidRPr="00D25934" w:rsidRDefault="00DA1F44" w:rsidP="00D25934">
            <w:pPr>
              <w:pStyle w:val="08-Tabelageral"/>
              <w:jc w:val="center"/>
              <w:rPr>
                <w:rFonts w:cs="Arial"/>
                <w:b/>
              </w:rPr>
            </w:pPr>
            <w:r w:rsidRPr="00D25934">
              <w:rPr>
                <w:rFonts w:cs="Arial"/>
                <w:b/>
              </w:rPr>
              <w:t>Seguridade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65AEF32" w14:textId="77777777" w:rsidR="00DA1F44" w:rsidRPr="00D25934" w:rsidRDefault="00DA1F44" w:rsidP="00D25934">
            <w:pPr>
              <w:pStyle w:val="08-Tabelageral"/>
              <w:jc w:val="center"/>
              <w:rPr>
                <w:rFonts w:cs="Arial"/>
                <w:b/>
              </w:rPr>
            </w:pPr>
            <w:r w:rsidRPr="00D25934">
              <w:rPr>
                <w:rFonts w:cs="Arial"/>
                <w:b/>
              </w:rPr>
              <w:t>Corretagem</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6996F521" w14:textId="77777777" w:rsidR="00DA1F44" w:rsidRPr="00D25934" w:rsidRDefault="00DA1F44" w:rsidP="00D25934">
            <w:pPr>
              <w:pStyle w:val="08-Tabelageral"/>
              <w:jc w:val="center"/>
              <w:rPr>
                <w:rFonts w:cs="Arial"/>
                <w:b/>
              </w:rPr>
            </w:pPr>
            <w:r w:rsidRPr="00D25934">
              <w:rPr>
                <w:rFonts w:cs="Arial"/>
                <w:b/>
              </w:rPr>
              <w:t>Eliminações intersegmentos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5F46D405" w14:textId="77777777" w:rsidR="00DA1F44" w:rsidRPr="00D25934" w:rsidRDefault="00DA1F44" w:rsidP="00D25934">
            <w:pPr>
              <w:pStyle w:val="08-Tabelageral"/>
              <w:jc w:val="center"/>
              <w:rPr>
                <w:rFonts w:cs="Arial"/>
                <w:b/>
              </w:rPr>
            </w:pPr>
            <w:r w:rsidRPr="00D25934">
              <w:rPr>
                <w:rFonts w:cs="Arial"/>
                <w:b/>
              </w:rPr>
              <w:t>Total</w:t>
            </w:r>
          </w:p>
        </w:tc>
      </w:tr>
      <w:tr w:rsidR="00DA1F44" w:rsidRPr="00D25934" w14:paraId="0B47B7B7" w14:textId="77777777" w:rsidTr="003904FF">
        <w:trPr>
          <w:trHeight w:val="238"/>
          <w:jc w:val="center"/>
        </w:trPr>
        <w:tc>
          <w:tcPr>
            <w:tcW w:w="3510" w:type="dxa"/>
            <w:tcBorders>
              <w:top w:val="single" w:sz="2" w:space="0" w:color="1F4E79" w:themeColor="accent1" w:themeShade="80"/>
            </w:tcBorders>
            <w:shd w:val="clear" w:color="auto" w:fill="auto"/>
          </w:tcPr>
          <w:p w14:paraId="3A3798D5" w14:textId="77777777" w:rsidR="00DA1F44" w:rsidRPr="00D25934" w:rsidRDefault="00DA1F44" w:rsidP="0039690A">
            <w:pPr>
              <w:pStyle w:val="08-Tabelageral"/>
              <w:ind w:left="113"/>
              <w:jc w:val="left"/>
              <w:rPr>
                <w:rFonts w:cs="Arial"/>
                <w:bCs/>
              </w:rPr>
            </w:pPr>
            <w:r w:rsidRPr="00D25934">
              <w:rPr>
                <w:rFonts w:cs="Arial"/>
              </w:rPr>
              <w:t>Ativo circulante</w:t>
            </w:r>
          </w:p>
        </w:tc>
        <w:tc>
          <w:tcPr>
            <w:tcW w:w="1239" w:type="dxa"/>
            <w:tcBorders>
              <w:top w:val="single" w:sz="2" w:space="0" w:color="1F4E79" w:themeColor="accent1" w:themeShade="80"/>
            </w:tcBorders>
            <w:shd w:val="clear" w:color="auto" w:fill="auto"/>
            <w:vAlign w:val="bottom"/>
          </w:tcPr>
          <w:p w14:paraId="01EEEF36" w14:textId="77777777" w:rsidR="00DA1F44" w:rsidRPr="00D25934" w:rsidRDefault="00DA1F44" w:rsidP="0039690A">
            <w:pPr>
              <w:pStyle w:val="08-Tabelageral"/>
            </w:pPr>
            <w:r>
              <w:rPr>
                <w:rFonts w:cs="Arial"/>
                <w:color w:val="000000"/>
                <w:szCs w:val="14"/>
              </w:rPr>
              <w:t>6.148.927</w:t>
            </w:r>
          </w:p>
        </w:tc>
        <w:tc>
          <w:tcPr>
            <w:tcW w:w="1630" w:type="dxa"/>
            <w:tcBorders>
              <w:top w:val="single" w:sz="2" w:space="0" w:color="1F4E79" w:themeColor="accent1" w:themeShade="80"/>
            </w:tcBorders>
            <w:shd w:val="clear" w:color="auto" w:fill="auto"/>
            <w:vAlign w:val="bottom"/>
          </w:tcPr>
          <w:p w14:paraId="465B9733" w14:textId="77777777" w:rsidR="00DA1F44" w:rsidRPr="00D25934" w:rsidRDefault="00DA1F44" w:rsidP="0039690A">
            <w:pPr>
              <w:pStyle w:val="08-Tabelageral"/>
            </w:pPr>
            <w:r>
              <w:rPr>
                <w:rFonts w:cs="Arial"/>
                <w:color w:val="000000"/>
                <w:szCs w:val="14"/>
              </w:rPr>
              <w:t>4.764.890</w:t>
            </w:r>
          </w:p>
        </w:tc>
        <w:tc>
          <w:tcPr>
            <w:tcW w:w="1630" w:type="dxa"/>
            <w:tcBorders>
              <w:top w:val="single" w:sz="2" w:space="0" w:color="1F4E79" w:themeColor="accent1" w:themeShade="80"/>
            </w:tcBorders>
            <w:shd w:val="clear" w:color="auto" w:fill="auto"/>
            <w:vAlign w:val="bottom"/>
          </w:tcPr>
          <w:p w14:paraId="42C45C4B" w14:textId="77777777" w:rsidR="00DA1F44" w:rsidRPr="00D25934" w:rsidRDefault="00DA1F44" w:rsidP="0039690A">
            <w:pPr>
              <w:pStyle w:val="08-Tabelageral"/>
            </w:pPr>
            <w:r>
              <w:rPr>
                <w:rFonts w:cs="Arial"/>
                <w:color w:val="000000"/>
                <w:szCs w:val="14"/>
              </w:rPr>
              <w:t>(3.692.719)</w:t>
            </w:r>
          </w:p>
        </w:tc>
        <w:tc>
          <w:tcPr>
            <w:tcW w:w="1630" w:type="dxa"/>
            <w:tcBorders>
              <w:top w:val="single" w:sz="2" w:space="0" w:color="1F4E79" w:themeColor="accent1" w:themeShade="80"/>
            </w:tcBorders>
            <w:shd w:val="clear" w:color="auto" w:fill="auto"/>
            <w:vAlign w:val="bottom"/>
          </w:tcPr>
          <w:p w14:paraId="02156EC9" w14:textId="77777777" w:rsidR="00DA1F44" w:rsidRPr="00D25934" w:rsidRDefault="00DA1F44" w:rsidP="0039690A">
            <w:pPr>
              <w:pStyle w:val="08-Tabelageral"/>
            </w:pPr>
            <w:r>
              <w:rPr>
                <w:rFonts w:cs="Arial"/>
                <w:color w:val="000000"/>
                <w:szCs w:val="14"/>
              </w:rPr>
              <w:t>7.221.098</w:t>
            </w:r>
          </w:p>
        </w:tc>
      </w:tr>
      <w:tr w:rsidR="00DA1F44" w:rsidRPr="00D25934" w14:paraId="6566F713" w14:textId="77777777" w:rsidTr="003904FF">
        <w:trPr>
          <w:trHeight w:val="238"/>
          <w:jc w:val="center"/>
        </w:trPr>
        <w:tc>
          <w:tcPr>
            <w:tcW w:w="3510" w:type="dxa"/>
            <w:shd w:val="clear" w:color="auto" w:fill="auto"/>
          </w:tcPr>
          <w:p w14:paraId="595F9EC7" w14:textId="77777777" w:rsidR="00DA1F44" w:rsidRPr="00D25934" w:rsidRDefault="00DA1F44" w:rsidP="0039690A">
            <w:pPr>
              <w:pStyle w:val="08-Tabelageral"/>
              <w:ind w:left="113"/>
              <w:jc w:val="left"/>
              <w:rPr>
                <w:rFonts w:cs="Arial"/>
                <w:bCs/>
              </w:rPr>
            </w:pPr>
            <w:r w:rsidRPr="00D25934">
              <w:rPr>
                <w:rFonts w:cs="Arial"/>
              </w:rPr>
              <w:t>Ativo não circulante</w:t>
            </w:r>
          </w:p>
        </w:tc>
        <w:tc>
          <w:tcPr>
            <w:tcW w:w="1239" w:type="dxa"/>
            <w:shd w:val="clear" w:color="auto" w:fill="auto"/>
            <w:vAlign w:val="bottom"/>
          </w:tcPr>
          <w:p w14:paraId="445B2B13" w14:textId="77777777" w:rsidR="00DA1F44" w:rsidRPr="00D25934" w:rsidRDefault="00DA1F44" w:rsidP="0039690A">
            <w:pPr>
              <w:pStyle w:val="08-Tabelageral"/>
            </w:pPr>
            <w:r>
              <w:rPr>
                <w:rFonts w:cs="Arial"/>
                <w:color w:val="000000"/>
                <w:szCs w:val="14"/>
              </w:rPr>
              <w:t>15.032.789</w:t>
            </w:r>
          </w:p>
        </w:tc>
        <w:tc>
          <w:tcPr>
            <w:tcW w:w="1630" w:type="dxa"/>
            <w:shd w:val="clear" w:color="auto" w:fill="auto"/>
            <w:vAlign w:val="bottom"/>
          </w:tcPr>
          <w:p w14:paraId="78904CF1" w14:textId="77777777" w:rsidR="00DA1F44" w:rsidRPr="00D25934" w:rsidRDefault="00DA1F44" w:rsidP="0039690A">
            <w:pPr>
              <w:pStyle w:val="08-Tabelageral"/>
            </w:pPr>
            <w:r>
              <w:rPr>
                <w:rFonts w:cs="Arial"/>
                <w:color w:val="000000"/>
                <w:szCs w:val="14"/>
              </w:rPr>
              <w:t>1.292.715</w:t>
            </w:r>
          </w:p>
        </w:tc>
        <w:tc>
          <w:tcPr>
            <w:tcW w:w="1630" w:type="dxa"/>
            <w:shd w:val="clear" w:color="auto" w:fill="auto"/>
            <w:vAlign w:val="bottom"/>
          </w:tcPr>
          <w:p w14:paraId="52E4BFF9" w14:textId="77777777" w:rsidR="00DA1F44" w:rsidRPr="00D25934" w:rsidRDefault="00DA1F44" w:rsidP="0039690A">
            <w:pPr>
              <w:pStyle w:val="08-Tabelageral"/>
            </w:pPr>
            <w:r>
              <w:rPr>
                <w:rFonts w:cs="Arial"/>
                <w:color w:val="000000"/>
                <w:szCs w:val="14"/>
              </w:rPr>
              <w:t>(7.416.770)</w:t>
            </w:r>
          </w:p>
        </w:tc>
        <w:tc>
          <w:tcPr>
            <w:tcW w:w="1630" w:type="dxa"/>
            <w:shd w:val="clear" w:color="auto" w:fill="auto"/>
            <w:vAlign w:val="bottom"/>
          </w:tcPr>
          <w:p w14:paraId="2CA58834" w14:textId="77777777" w:rsidR="00DA1F44" w:rsidRPr="00D25934" w:rsidRDefault="00DA1F44" w:rsidP="0039690A">
            <w:pPr>
              <w:pStyle w:val="08-Tabelageral"/>
            </w:pPr>
            <w:r>
              <w:rPr>
                <w:rFonts w:cs="Arial"/>
                <w:color w:val="000000"/>
                <w:szCs w:val="14"/>
              </w:rPr>
              <w:t>8.908.734</w:t>
            </w:r>
          </w:p>
        </w:tc>
      </w:tr>
      <w:tr w:rsidR="00DA1F44" w:rsidRPr="002D7F1B" w14:paraId="7BF549DE" w14:textId="77777777" w:rsidTr="003904FF">
        <w:trPr>
          <w:trHeight w:val="238"/>
          <w:jc w:val="center"/>
        </w:trPr>
        <w:tc>
          <w:tcPr>
            <w:tcW w:w="3510" w:type="dxa"/>
            <w:shd w:val="clear" w:color="auto" w:fill="auto"/>
          </w:tcPr>
          <w:p w14:paraId="3A2178FB" w14:textId="77777777" w:rsidR="00DA1F44" w:rsidRPr="002D7F1B" w:rsidRDefault="00DA1F44" w:rsidP="0039690A">
            <w:pPr>
              <w:pStyle w:val="08-Tabelageral"/>
              <w:jc w:val="left"/>
              <w:rPr>
                <w:rFonts w:cs="Arial"/>
                <w:b/>
              </w:rPr>
            </w:pPr>
            <w:r w:rsidRPr="002D7F1B">
              <w:rPr>
                <w:rFonts w:cs="Arial"/>
                <w:b/>
              </w:rPr>
              <w:t>Total do Ativo</w:t>
            </w:r>
          </w:p>
        </w:tc>
        <w:tc>
          <w:tcPr>
            <w:tcW w:w="1239" w:type="dxa"/>
            <w:shd w:val="clear" w:color="auto" w:fill="auto"/>
            <w:vAlign w:val="bottom"/>
          </w:tcPr>
          <w:p w14:paraId="312B104C" w14:textId="77777777" w:rsidR="00DA1F44" w:rsidRPr="005D6050" w:rsidRDefault="00DA1F44" w:rsidP="0039690A">
            <w:pPr>
              <w:pStyle w:val="08-Tabelageral"/>
              <w:rPr>
                <w:b/>
              </w:rPr>
            </w:pPr>
            <w:r w:rsidRPr="00647CD3">
              <w:rPr>
                <w:rFonts w:cs="Arial"/>
                <w:b/>
                <w:bCs/>
                <w:color w:val="000000"/>
                <w:szCs w:val="14"/>
              </w:rPr>
              <w:t>21.181.716</w:t>
            </w:r>
          </w:p>
        </w:tc>
        <w:tc>
          <w:tcPr>
            <w:tcW w:w="1630" w:type="dxa"/>
            <w:shd w:val="clear" w:color="auto" w:fill="auto"/>
            <w:vAlign w:val="bottom"/>
          </w:tcPr>
          <w:p w14:paraId="5C1D08A7" w14:textId="77777777" w:rsidR="00DA1F44" w:rsidRPr="005D6050" w:rsidRDefault="00DA1F44" w:rsidP="0039690A">
            <w:pPr>
              <w:pStyle w:val="08-Tabelageral"/>
              <w:rPr>
                <w:b/>
              </w:rPr>
            </w:pPr>
            <w:r w:rsidRPr="00647CD3">
              <w:rPr>
                <w:rFonts w:cs="Arial"/>
                <w:b/>
                <w:bCs/>
                <w:color w:val="000000"/>
                <w:szCs w:val="14"/>
              </w:rPr>
              <w:t>6.057.605</w:t>
            </w:r>
          </w:p>
        </w:tc>
        <w:tc>
          <w:tcPr>
            <w:tcW w:w="1630" w:type="dxa"/>
            <w:shd w:val="clear" w:color="auto" w:fill="auto"/>
            <w:vAlign w:val="bottom"/>
          </w:tcPr>
          <w:p w14:paraId="60E1CEB9" w14:textId="77777777" w:rsidR="00DA1F44" w:rsidRPr="005D6050" w:rsidRDefault="00DA1F44" w:rsidP="0039690A">
            <w:pPr>
              <w:pStyle w:val="08-Tabelageral"/>
              <w:rPr>
                <w:b/>
              </w:rPr>
            </w:pPr>
            <w:r w:rsidRPr="00647CD3">
              <w:rPr>
                <w:rFonts w:cs="Arial"/>
                <w:b/>
                <w:bCs/>
                <w:color w:val="000000"/>
                <w:szCs w:val="14"/>
              </w:rPr>
              <w:t>(11.109.489)</w:t>
            </w:r>
          </w:p>
        </w:tc>
        <w:tc>
          <w:tcPr>
            <w:tcW w:w="1630" w:type="dxa"/>
            <w:shd w:val="clear" w:color="auto" w:fill="auto"/>
            <w:vAlign w:val="bottom"/>
          </w:tcPr>
          <w:p w14:paraId="51C48A2A" w14:textId="77777777" w:rsidR="00DA1F44" w:rsidRPr="005D6050" w:rsidRDefault="00DA1F44" w:rsidP="0039690A">
            <w:pPr>
              <w:pStyle w:val="08-Tabelageral"/>
              <w:rPr>
                <w:b/>
              </w:rPr>
            </w:pPr>
            <w:r w:rsidRPr="00647CD3">
              <w:rPr>
                <w:rFonts w:cs="Arial"/>
                <w:b/>
                <w:bCs/>
                <w:color w:val="000000"/>
                <w:szCs w:val="14"/>
              </w:rPr>
              <w:t>16.129.832</w:t>
            </w:r>
          </w:p>
        </w:tc>
      </w:tr>
      <w:tr w:rsidR="00DA1F44" w:rsidRPr="00D25934" w14:paraId="3D28E6C5" w14:textId="77777777" w:rsidTr="003904FF">
        <w:trPr>
          <w:trHeight w:val="238"/>
          <w:jc w:val="center"/>
        </w:trPr>
        <w:tc>
          <w:tcPr>
            <w:tcW w:w="3510" w:type="dxa"/>
            <w:shd w:val="clear" w:color="auto" w:fill="auto"/>
          </w:tcPr>
          <w:p w14:paraId="0C1FB6F9" w14:textId="77777777" w:rsidR="00DA1F44" w:rsidRPr="00D25934" w:rsidRDefault="00DA1F44" w:rsidP="0039690A">
            <w:pPr>
              <w:pStyle w:val="08-Tabelageral"/>
              <w:ind w:left="113"/>
              <w:jc w:val="left"/>
              <w:rPr>
                <w:rFonts w:cs="Arial"/>
                <w:bCs/>
              </w:rPr>
            </w:pPr>
            <w:r w:rsidRPr="00D25934">
              <w:rPr>
                <w:rFonts w:cs="Arial"/>
              </w:rPr>
              <w:t>Passivo circulante</w:t>
            </w:r>
          </w:p>
        </w:tc>
        <w:tc>
          <w:tcPr>
            <w:tcW w:w="1239" w:type="dxa"/>
            <w:shd w:val="clear" w:color="auto" w:fill="auto"/>
            <w:vAlign w:val="bottom"/>
          </w:tcPr>
          <w:p w14:paraId="37BB2288" w14:textId="77777777" w:rsidR="00DA1F44" w:rsidRPr="00D25934" w:rsidRDefault="00DA1F44" w:rsidP="0039690A">
            <w:pPr>
              <w:pStyle w:val="08-Tabelageral"/>
            </w:pPr>
            <w:r>
              <w:rPr>
                <w:rFonts w:cs="Arial"/>
                <w:color w:val="000000"/>
                <w:szCs w:val="14"/>
              </w:rPr>
              <w:t>5.945.959</w:t>
            </w:r>
          </w:p>
        </w:tc>
        <w:tc>
          <w:tcPr>
            <w:tcW w:w="1630" w:type="dxa"/>
            <w:shd w:val="clear" w:color="auto" w:fill="auto"/>
            <w:vAlign w:val="bottom"/>
          </w:tcPr>
          <w:p w14:paraId="21289E77" w14:textId="77777777" w:rsidR="00DA1F44" w:rsidRPr="00D25934" w:rsidRDefault="00DA1F44" w:rsidP="0039690A">
            <w:pPr>
              <w:pStyle w:val="08-Tabelageral"/>
            </w:pPr>
            <w:r>
              <w:rPr>
                <w:rFonts w:cs="Arial"/>
                <w:color w:val="000000"/>
                <w:szCs w:val="14"/>
              </w:rPr>
              <w:t>4.254.929</w:t>
            </w:r>
          </w:p>
        </w:tc>
        <w:tc>
          <w:tcPr>
            <w:tcW w:w="1630" w:type="dxa"/>
            <w:shd w:val="clear" w:color="auto" w:fill="auto"/>
            <w:vAlign w:val="bottom"/>
          </w:tcPr>
          <w:p w14:paraId="2E53F3A7" w14:textId="77777777" w:rsidR="00DA1F44" w:rsidRPr="00D25934" w:rsidRDefault="00DA1F44" w:rsidP="0039690A">
            <w:pPr>
              <w:pStyle w:val="08-Tabelageral"/>
            </w:pPr>
            <w:r>
              <w:rPr>
                <w:rFonts w:cs="Arial"/>
                <w:color w:val="000000"/>
                <w:szCs w:val="14"/>
              </w:rPr>
              <w:t>(3.692.720)</w:t>
            </w:r>
          </w:p>
        </w:tc>
        <w:tc>
          <w:tcPr>
            <w:tcW w:w="1630" w:type="dxa"/>
            <w:shd w:val="clear" w:color="auto" w:fill="auto"/>
            <w:vAlign w:val="bottom"/>
          </w:tcPr>
          <w:p w14:paraId="65B71EE3" w14:textId="77777777" w:rsidR="00DA1F44" w:rsidRPr="00D25934" w:rsidRDefault="00DA1F44" w:rsidP="0039690A">
            <w:pPr>
              <w:pStyle w:val="08-Tabelageral"/>
            </w:pPr>
            <w:r>
              <w:rPr>
                <w:rFonts w:cs="Arial"/>
                <w:color w:val="000000"/>
                <w:szCs w:val="14"/>
              </w:rPr>
              <w:t>6.508.168</w:t>
            </w:r>
          </w:p>
        </w:tc>
      </w:tr>
      <w:tr w:rsidR="00DA1F44" w:rsidRPr="00647CD3" w14:paraId="121CDAEB" w14:textId="77777777" w:rsidTr="003904FF">
        <w:trPr>
          <w:trHeight w:val="238"/>
          <w:jc w:val="center"/>
        </w:trPr>
        <w:tc>
          <w:tcPr>
            <w:tcW w:w="3510" w:type="dxa"/>
            <w:shd w:val="clear" w:color="auto" w:fill="auto"/>
          </w:tcPr>
          <w:p w14:paraId="6529FA84" w14:textId="77777777" w:rsidR="00DA1F44" w:rsidRPr="00647CD3" w:rsidRDefault="00DA1F44" w:rsidP="0039690A">
            <w:pPr>
              <w:pStyle w:val="08-Tabelageral"/>
              <w:ind w:left="113"/>
              <w:jc w:val="left"/>
              <w:rPr>
                <w:rFonts w:cs="Arial"/>
              </w:rPr>
            </w:pPr>
            <w:r w:rsidRPr="00647CD3">
              <w:rPr>
                <w:rFonts w:cs="Arial"/>
              </w:rPr>
              <w:t>Passivo não circulante</w:t>
            </w:r>
          </w:p>
        </w:tc>
        <w:tc>
          <w:tcPr>
            <w:tcW w:w="1239" w:type="dxa"/>
            <w:shd w:val="clear" w:color="auto" w:fill="auto"/>
            <w:vAlign w:val="bottom"/>
          </w:tcPr>
          <w:p w14:paraId="167C89D3" w14:textId="77777777" w:rsidR="00DA1F44" w:rsidRPr="00647CD3" w:rsidRDefault="00DA1F44" w:rsidP="0039690A">
            <w:pPr>
              <w:pStyle w:val="08-Tabelageral"/>
            </w:pPr>
            <w:r w:rsidRPr="00647CD3">
              <w:rPr>
                <w:rFonts w:cs="Arial"/>
                <w:color w:val="000000"/>
                <w:szCs w:val="14"/>
              </w:rPr>
              <w:t>229.225</w:t>
            </w:r>
          </w:p>
        </w:tc>
        <w:tc>
          <w:tcPr>
            <w:tcW w:w="1630" w:type="dxa"/>
            <w:shd w:val="clear" w:color="auto" w:fill="auto"/>
            <w:vAlign w:val="bottom"/>
          </w:tcPr>
          <w:p w14:paraId="42C01E65" w14:textId="77777777" w:rsidR="00DA1F44" w:rsidRPr="00647CD3" w:rsidRDefault="00DA1F44" w:rsidP="0039690A">
            <w:pPr>
              <w:pStyle w:val="08-Tabelageral"/>
            </w:pPr>
            <w:r w:rsidRPr="00647CD3">
              <w:rPr>
                <w:rFonts w:cs="Arial"/>
                <w:color w:val="000000"/>
                <w:szCs w:val="14"/>
              </w:rPr>
              <w:t>1.796.338</w:t>
            </w:r>
          </w:p>
        </w:tc>
        <w:tc>
          <w:tcPr>
            <w:tcW w:w="1630" w:type="dxa"/>
            <w:shd w:val="clear" w:color="auto" w:fill="auto"/>
            <w:vAlign w:val="bottom"/>
          </w:tcPr>
          <w:p w14:paraId="5F5AF21D" w14:textId="77777777" w:rsidR="00DA1F44" w:rsidRPr="00647CD3" w:rsidRDefault="00DA1F44" w:rsidP="0039690A">
            <w:pPr>
              <w:pStyle w:val="08-Tabelageral"/>
            </w:pPr>
            <w:r w:rsidRPr="00647CD3">
              <w:rPr>
                <w:rFonts w:cs="Arial"/>
                <w:color w:val="000000"/>
                <w:szCs w:val="14"/>
              </w:rPr>
              <w:t>--</w:t>
            </w:r>
          </w:p>
        </w:tc>
        <w:tc>
          <w:tcPr>
            <w:tcW w:w="1630" w:type="dxa"/>
            <w:shd w:val="clear" w:color="auto" w:fill="auto"/>
            <w:vAlign w:val="bottom"/>
          </w:tcPr>
          <w:p w14:paraId="3F07322E" w14:textId="77777777" w:rsidR="00DA1F44" w:rsidRPr="00647CD3" w:rsidRDefault="00DA1F44" w:rsidP="0039690A">
            <w:pPr>
              <w:pStyle w:val="08-Tabelageral"/>
            </w:pPr>
            <w:r w:rsidRPr="00647CD3">
              <w:rPr>
                <w:rFonts w:cs="Arial"/>
                <w:color w:val="000000"/>
                <w:szCs w:val="14"/>
              </w:rPr>
              <w:t>2.025.563</w:t>
            </w:r>
          </w:p>
        </w:tc>
      </w:tr>
      <w:tr w:rsidR="00DA1F44" w:rsidRPr="00D25934" w14:paraId="1D65021C" w14:textId="77777777" w:rsidTr="003904FF">
        <w:trPr>
          <w:trHeight w:val="238"/>
          <w:jc w:val="center"/>
        </w:trPr>
        <w:tc>
          <w:tcPr>
            <w:tcW w:w="3510" w:type="dxa"/>
            <w:shd w:val="clear" w:color="auto" w:fill="auto"/>
          </w:tcPr>
          <w:p w14:paraId="7807126E" w14:textId="77777777" w:rsidR="00DA1F44" w:rsidRPr="00D25934" w:rsidRDefault="00DA1F44" w:rsidP="0039690A">
            <w:pPr>
              <w:pStyle w:val="08-Tabelageral"/>
              <w:ind w:left="113"/>
              <w:jc w:val="left"/>
              <w:rPr>
                <w:rFonts w:cs="Arial"/>
                <w:bCs/>
              </w:rPr>
            </w:pPr>
            <w:r w:rsidRPr="00D25934">
              <w:rPr>
                <w:rFonts w:cs="Arial"/>
              </w:rPr>
              <w:t>Patrimônio líquido</w:t>
            </w:r>
          </w:p>
        </w:tc>
        <w:tc>
          <w:tcPr>
            <w:tcW w:w="1239" w:type="dxa"/>
            <w:shd w:val="clear" w:color="auto" w:fill="auto"/>
            <w:vAlign w:val="bottom"/>
          </w:tcPr>
          <w:p w14:paraId="425AF47B" w14:textId="77777777" w:rsidR="00DA1F44" w:rsidRPr="005D6050" w:rsidRDefault="00DA1F44" w:rsidP="0039690A">
            <w:pPr>
              <w:pStyle w:val="08-Tabelageral"/>
              <w:rPr>
                <w:b/>
                <w:bCs/>
              </w:rPr>
            </w:pPr>
            <w:r>
              <w:rPr>
                <w:rFonts w:cs="Arial"/>
                <w:color w:val="000000"/>
                <w:szCs w:val="14"/>
              </w:rPr>
              <w:t>15.006.532</w:t>
            </w:r>
          </w:p>
        </w:tc>
        <w:tc>
          <w:tcPr>
            <w:tcW w:w="1630" w:type="dxa"/>
            <w:shd w:val="clear" w:color="auto" w:fill="auto"/>
            <w:vAlign w:val="bottom"/>
          </w:tcPr>
          <w:p w14:paraId="3661E987" w14:textId="77777777" w:rsidR="00DA1F44" w:rsidRPr="005D6050" w:rsidRDefault="00DA1F44" w:rsidP="0039690A">
            <w:pPr>
              <w:pStyle w:val="08-Tabelageral"/>
              <w:rPr>
                <w:b/>
                <w:bCs/>
              </w:rPr>
            </w:pPr>
            <w:r>
              <w:rPr>
                <w:rFonts w:cs="Arial"/>
                <w:color w:val="000000"/>
                <w:szCs w:val="14"/>
              </w:rPr>
              <w:t>6.338</w:t>
            </w:r>
          </w:p>
        </w:tc>
        <w:tc>
          <w:tcPr>
            <w:tcW w:w="1630" w:type="dxa"/>
            <w:shd w:val="clear" w:color="auto" w:fill="auto"/>
            <w:vAlign w:val="bottom"/>
          </w:tcPr>
          <w:p w14:paraId="6548A786" w14:textId="77777777" w:rsidR="00DA1F44" w:rsidRPr="005D6050" w:rsidRDefault="00DA1F44" w:rsidP="0039690A">
            <w:pPr>
              <w:pStyle w:val="08-Tabelageral"/>
              <w:rPr>
                <w:b/>
                <w:bCs/>
              </w:rPr>
            </w:pPr>
            <w:r>
              <w:rPr>
                <w:rFonts w:cs="Arial"/>
                <w:color w:val="000000"/>
                <w:szCs w:val="14"/>
              </w:rPr>
              <w:t>(7.416.769)</w:t>
            </w:r>
          </w:p>
        </w:tc>
        <w:tc>
          <w:tcPr>
            <w:tcW w:w="1630" w:type="dxa"/>
            <w:shd w:val="clear" w:color="auto" w:fill="auto"/>
            <w:vAlign w:val="bottom"/>
          </w:tcPr>
          <w:p w14:paraId="2F4FA476" w14:textId="77777777" w:rsidR="00DA1F44" w:rsidRPr="005D6050" w:rsidRDefault="00DA1F44" w:rsidP="0039690A">
            <w:pPr>
              <w:pStyle w:val="08-Tabelageral"/>
              <w:rPr>
                <w:b/>
                <w:bCs/>
              </w:rPr>
            </w:pPr>
            <w:r>
              <w:rPr>
                <w:rFonts w:cs="Arial"/>
                <w:color w:val="000000"/>
                <w:szCs w:val="14"/>
              </w:rPr>
              <w:t>7.596.101</w:t>
            </w:r>
          </w:p>
        </w:tc>
      </w:tr>
      <w:tr w:rsidR="00DA1F44" w:rsidRPr="002D7F1B" w14:paraId="2A486F17" w14:textId="77777777" w:rsidTr="003904FF">
        <w:trPr>
          <w:trHeight w:val="238"/>
          <w:jc w:val="center"/>
        </w:trPr>
        <w:tc>
          <w:tcPr>
            <w:tcW w:w="3510" w:type="dxa"/>
            <w:tcBorders>
              <w:bottom w:val="single" w:sz="2" w:space="0" w:color="1F4E79" w:themeColor="accent1" w:themeShade="80"/>
            </w:tcBorders>
            <w:shd w:val="clear" w:color="auto" w:fill="auto"/>
          </w:tcPr>
          <w:p w14:paraId="470EAB56" w14:textId="77777777" w:rsidR="00DA1F44" w:rsidRPr="002D7F1B" w:rsidRDefault="00DA1F44" w:rsidP="0039690A">
            <w:pPr>
              <w:pStyle w:val="08-Tabelageral"/>
              <w:jc w:val="left"/>
              <w:rPr>
                <w:rFonts w:cs="Arial"/>
                <w:b/>
              </w:rPr>
            </w:pPr>
            <w:r w:rsidRPr="002D7F1B">
              <w:rPr>
                <w:rFonts w:cs="Arial"/>
                <w:b/>
              </w:rPr>
              <w:t>Total do Passivo e Patrimônio Líquido</w:t>
            </w:r>
          </w:p>
        </w:tc>
        <w:tc>
          <w:tcPr>
            <w:tcW w:w="1239" w:type="dxa"/>
            <w:tcBorders>
              <w:bottom w:val="single" w:sz="2" w:space="0" w:color="1F4E79" w:themeColor="accent1" w:themeShade="80"/>
            </w:tcBorders>
            <w:shd w:val="clear" w:color="auto" w:fill="auto"/>
            <w:vAlign w:val="bottom"/>
          </w:tcPr>
          <w:p w14:paraId="18CFE0CE" w14:textId="77777777" w:rsidR="00DA1F44" w:rsidRPr="005D6050" w:rsidRDefault="00DA1F44" w:rsidP="0039690A">
            <w:pPr>
              <w:pStyle w:val="08-Tabelageral"/>
              <w:rPr>
                <w:b/>
                <w:bCs/>
              </w:rPr>
            </w:pPr>
            <w:r w:rsidRPr="00647CD3">
              <w:rPr>
                <w:rFonts w:cs="Arial"/>
                <w:b/>
                <w:bCs/>
                <w:color w:val="000000"/>
                <w:szCs w:val="14"/>
              </w:rPr>
              <w:t>21.181.716</w:t>
            </w:r>
          </w:p>
        </w:tc>
        <w:tc>
          <w:tcPr>
            <w:tcW w:w="1630" w:type="dxa"/>
            <w:tcBorders>
              <w:bottom w:val="single" w:sz="2" w:space="0" w:color="1F4E79" w:themeColor="accent1" w:themeShade="80"/>
            </w:tcBorders>
            <w:shd w:val="clear" w:color="auto" w:fill="auto"/>
            <w:vAlign w:val="bottom"/>
          </w:tcPr>
          <w:p w14:paraId="79EFFB26" w14:textId="77777777" w:rsidR="00DA1F44" w:rsidRPr="005D6050" w:rsidRDefault="00DA1F44" w:rsidP="0039690A">
            <w:pPr>
              <w:pStyle w:val="08-Tabelageral"/>
              <w:rPr>
                <w:b/>
                <w:bCs/>
              </w:rPr>
            </w:pPr>
            <w:r w:rsidRPr="00647CD3">
              <w:rPr>
                <w:rFonts w:cs="Arial"/>
                <w:b/>
                <w:bCs/>
                <w:color w:val="000000"/>
                <w:szCs w:val="14"/>
              </w:rPr>
              <w:t>6.057.605</w:t>
            </w:r>
          </w:p>
        </w:tc>
        <w:tc>
          <w:tcPr>
            <w:tcW w:w="1630" w:type="dxa"/>
            <w:tcBorders>
              <w:bottom w:val="single" w:sz="2" w:space="0" w:color="1F4E79" w:themeColor="accent1" w:themeShade="80"/>
            </w:tcBorders>
            <w:shd w:val="clear" w:color="auto" w:fill="auto"/>
            <w:vAlign w:val="bottom"/>
          </w:tcPr>
          <w:p w14:paraId="0682E97A" w14:textId="77777777" w:rsidR="00DA1F44" w:rsidRPr="005D6050" w:rsidRDefault="00DA1F44" w:rsidP="0039690A">
            <w:pPr>
              <w:pStyle w:val="08-Tabelageral"/>
              <w:rPr>
                <w:b/>
                <w:bCs/>
              </w:rPr>
            </w:pPr>
            <w:r w:rsidRPr="00647CD3">
              <w:rPr>
                <w:rFonts w:cs="Arial"/>
                <w:b/>
                <w:bCs/>
                <w:color w:val="000000"/>
                <w:szCs w:val="14"/>
              </w:rPr>
              <w:t>(11.109.489)</w:t>
            </w:r>
          </w:p>
        </w:tc>
        <w:tc>
          <w:tcPr>
            <w:tcW w:w="1630" w:type="dxa"/>
            <w:tcBorders>
              <w:bottom w:val="single" w:sz="2" w:space="0" w:color="1F4E79" w:themeColor="accent1" w:themeShade="80"/>
            </w:tcBorders>
            <w:shd w:val="clear" w:color="auto" w:fill="auto"/>
            <w:vAlign w:val="bottom"/>
          </w:tcPr>
          <w:p w14:paraId="6743ACC8" w14:textId="77777777" w:rsidR="00DA1F44" w:rsidRPr="005D6050" w:rsidRDefault="00DA1F44" w:rsidP="0039690A">
            <w:pPr>
              <w:pStyle w:val="08-Tabelageral"/>
              <w:rPr>
                <w:b/>
                <w:bCs/>
              </w:rPr>
            </w:pPr>
            <w:r w:rsidRPr="00647CD3">
              <w:rPr>
                <w:rFonts w:cs="Arial"/>
                <w:b/>
                <w:bCs/>
                <w:color w:val="000000"/>
                <w:szCs w:val="14"/>
              </w:rPr>
              <w:t>16.129.832</w:t>
            </w:r>
          </w:p>
        </w:tc>
      </w:tr>
      <w:bookmarkEnd w:id="65"/>
      <w:bookmarkEnd w:id="63"/>
    </w:tbl>
    <w:p w14:paraId="37DA978D" w14:textId="77777777" w:rsidR="00DA1F44" w:rsidRDefault="00DA1F44" w:rsidP="00694EE6">
      <w:pPr>
        <w:spacing w:after="0"/>
        <w:rPr>
          <w:rFonts w:cs="Arial"/>
          <w:b/>
          <w:color w:val="1F4E79" w:themeColor="accent1" w:themeShade="80"/>
          <w:szCs w:val="18"/>
        </w:rPr>
      </w:pPr>
    </w:p>
    <w:p w14:paraId="30B79507" w14:textId="34E7C594" w:rsidR="002F7B85" w:rsidRDefault="002F7B85" w:rsidP="00DA1F44">
      <w:pPr>
        <w:pStyle w:val="02-TtulodeNota"/>
        <w:rPr>
          <w:rFonts w:asciiTheme="majorHAnsi" w:eastAsiaTheme="majorEastAsia" w:hAnsiTheme="majorHAnsi" w:cs="Arial"/>
          <w:b w:val="0"/>
          <w:color w:val="2E74B5" w:themeColor="accent1" w:themeShade="BF"/>
          <w:sz w:val="26"/>
          <w:szCs w:val="26"/>
        </w:rPr>
      </w:pPr>
    </w:p>
    <w:p w14:paraId="10954E5E" w14:textId="7084E23A" w:rsidR="00DA1F44" w:rsidRPr="00A77D16" w:rsidRDefault="00DA1F44" w:rsidP="008115B8">
      <w:pPr>
        <w:pStyle w:val="Ttulo2"/>
        <w:rPr>
          <w:rFonts w:ascii="Arial" w:hAnsi="Arial" w:cs="Arial"/>
          <w:b/>
          <w:bCs/>
          <w:color w:val="1F4E79" w:themeColor="accent1" w:themeShade="80"/>
          <w:sz w:val="20"/>
          <w:szCs w:val="20"/>
        </w:rPr>
      </w:pPr>
      <w:bookmarkStart w:id="67" w:name="_Toc134819847"/>
      <w:r w:rsidRPr="00A77D16">
        <w:rPr>
          <w:rFonts w:ascii="Arial" w:hAnsi="Arial" w:cs="Arial"/>
          <w:b/>
          <w:bCs/>
          <w:color w:val="1F4E79" w:themeColor="accent1" w:themeShade="80"/>
          <w:sz w:val="20"/>
          <w:szCs w:val="20"/>
        </w:rPr>
        <w:t>7 – INVESTIMENTOS EM PARTICIPAÇÕES SOCIETÁRIAS</w:t>
      </w:r>
      <w:bookmarkEnd w:id="67"/>
    </w:p>
    <w:p w14:paraId="4AEC2DC9" w14:textId="77777777" w:rsidR="00DA1F44" w:rsidRDefault="00DA1F44" w:rsidP="008115B8">
      <w:pPr>
        <w:pStyle w:val="01-TtulodeNota"/>
        <w:spacing w:before="0" w:after="0"/>
        <w:jc w:val="left"/>
        <w:rPr>
          <w:color w:val="1F4E79" w:themeColor="accent1" w:themeShade="80"/>
          <w:sz w:val="16"/>
          <w:szCs w:val="16"/>
        </w:rPr>
      </w:pPr>
    </w:p>
    <w:p w14:paraId="61A5565A" w14:textId="77777777" w:rsidR="00DA1F44" w:rsidRPr="00522DAA" w:rsidRDefault="00DA1F44" w:rsidP="008115B8">
      <w:pPr>
        <w:pStyle w:val="01-TtulodeNota"/>
        <w:spacing w:before="0" w:after="0"/>
        <w:ind w:right="-1"/>
        <w:rPr>
          <w:color w:val="1F4E79" w:themeColor="accent1" w:themeShade="80"/>
          <w:sz w:val="18"/>
          <w:szCs w:val="18"/>
        </w:rPr>
      </w:pPr>
      <w:r w:rsidRPr="00522DAA">
        <w:rPr>
          <w:color w:val="1F4E79" w:themeColor="accent1" w:themeShade="80"/>
          <w:sz w:val="18"/>
          <w:szCs w:val="18"/>
        </w:rPr>
        <w:t>a) Descrição dos Investimentos em Participações Societárias, por segmento de negócio / ramo de atuação</w:t>
      </w:r>
    </w:p>
    <w:p w14:paraId="1EEEAED6" w14:textId="77777777" w:rsidR="00DA1F44" w:rsidRPr="00273191" w:rsidRDefault="00DA1F44" w:rsidP="008115B8">
      <w:pPr>
        <w:rPr>
          <w:rFonts w:cs="Arial"/>
          <w:sz w:val="2"/>
          <w:szCs w:val="2"/>
          <w:lang w:eastAsia="pt-BR"/>
        </w:rPr>
      </w:pPr>
    </w:p>
    <w:tbl>
      <w:tblPr>
        <w:tblStyle w:val="TabeladeLista6Colorida-nfase51"/>
        <w:tblW w:w="9639" w:type="dxa"/>
        <w:jc w:val="center"/>
        <w:tblInd w:w="0" w:type="dxa"/>
        <w:tblLayout w:type="fixed"/>
        <w:tblLook w:val="04A0" w:firstRow="1" w:lastRow="0" w:firstColumn="1" w:lastColumn="0" w:noHBand="0" w:noVBand="1"/>
      </w:tblPr>
      <w:tblGrid>
        <w:gridCol w:w="1000"/>
        <w:gridCol w:w="1204"/>
        <w:gridCol w:w="1534"/>
        <w:gridCol w:w="1814"/>
        <w:gridCol w:w="1334"/>
        <w:gridCol w:w="670"/>
        <w:gridCol w:w="678"/>
        <w:gridCol w:w="759"/>
        <w:gridCol w:w="646"/>
      </w:tblGrid>
      <w:tr w:rsidR="00DA1F44" w:rsidRPr="00AD6080" w14:paraId="2D34D159" w14:textId="77777777" w:rsidTr="00B9642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4E79" w:themeColor="accent1" w:themeShade="80"/>
            </w:tcBorders>
            <w:shd w:val="clear" w:color="auto" w:fill="auto"/>
            <w:vAlign w:val="center"/>
          </w:tcPr>
          <w:p w14:paraId="45B6100C" w14:textId="77777777" w:rsidR="00DA1F44" w:rsidRPr="00AD6080" w:rsidRDefault="00DA1F44" w:rsidP="004460C8">
            <w:pPr>
              <w:jc w:val="center"/>
              <w:rPr>
                <w:rFonts w:cs="Arial"/>
                <w:sz w:val="14"/>
                <w:szCs w:val="14"/>
              </w:rPr>
            </w:pPr>
            <w:r w:rsidRPr="00AD6080">
              <w:rPr>
                <w:rFonts w:cs="Arial"/>
                <w:sz w:val="14"/>
                <w:szCs w:val="14"/>
              </w:rPr>
              <w:t>Segmento</w:t>
            </w:r>
          </w:p>
        </w:tc>
        <w:tc>
          <w:tcPr>
            <w:tcW w:w="1204" w:type="dxa"/>
            <w:vMerge w:val="restart"/>
            <w:tcBorders>
              <w:top w:val="single" w:sz="2" w:space="0" w:color="1F4E79" w:themeColor="accent1" w:themeShade="80"/>
            </w:tcBorders>
            <w:shd w:val="clear" w:color="auto" w:fill="auto"/>
            <w:vAlign w:val="center"/>
          </w:tcPr>
          <w:p w14:paraId="7492810F" w14:textId="77777777" w:rsidR="00DA1F44" w:rsidRPr="00AD6080"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D6080">
              <w:rPr>
                <w:rFonts w:cs="Arial"/>
                <w:sz w:val="14"/>
                <w:szCs w:val="14"/>
              </w:rPr>
              <w:t>Ramo de atuação</w:t>
            </w:r>
          </w:p>
        </w:tc>
        <w:tc>
          <w:tcPr>
            <w:tcW w:w="1534" w:type="dxa"/>
            <w:vMerge w:val="restart"/>
            <w:tcBorders>
              <w:top w:val="single" w:sz="2" w:space="0" w:color="1F4E79" w:themeColor="accent1" w:themeShade="80"/>
            </w:tcBorders>
            <w:shd w:val="clear" w:color="auto" w:fill="auto"/>
            <w:vAlign w:val="center"/>
          </w:tcPr>
          <w:p w14:paraId="336E2173" w14:textId="77777777" w:rsidR="00DA1F44" w:rsidRPr="00AD6080"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D6080">
              <w:rPr>
                <w:rFonts w:cs="Arial"/>
                <w:sz w:val="14"/>
                <w:szCs w:val="14"/>
              </w:rPr>
              <w:t>Empresa</w:t>
            </w:r>
          </w:p>
        </w:tc>
        <w:tc>
          <w:tcPr>
            <w:tcW w:w="1814" w:type="dxa"/>
            <w:vMerge w:val="restart"/>
            <w:tcBorders>
              <w:top w:val="single" w:sz="2" w:space="0" w:color="1F4E79" w:themeColor="accent1" w:themeShade="80"/>
            </w:tcBorders>
            <w:shd w:val="clear" w:color="auto" w:fill="auto"/>
            <w:vAlign w:val="center"/>
          </w:tcPr>
          <w:p w14:paraId="2305FC24" w14:textId="77777777" w:rsidR="00DA1F44" w:rsidRPr="00AD6080"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D6080">
              <w:rPr>
                <w:rFonts w:cs="Arial"/>
                <w:sz w:val="14"/>
                <w:szCs w:val="14"/>
              </w:rPr>
              <w:t>Descrição</w:t>
            </w:r>
          </w:p>
        </w:tc>
        <w:tc>
          <w:tcPr>
            <w:tcW w:w="1334" w:type="dxa"/>
            <w:vMerge w:val="restart"/>
            <w:tcBorders>
              <w:top w:val="single" w:sz="2" w:space="0" w:color="1F4E79" w:themeColor="accent1" w:themeShade="80"/>
            </w:tcBorders>
            <w:shd w:val="clear" w:color="auto" w:fill="auto"/>
            <w:vAlign w:val="center"/>
          </w:tcPr>
          <w:p w14:paraId="37A6AFDE" w14:textId="77777777" w:rsidR="00DA1F44" w:rsidRDefault="00DA1F44" w:rsidP="004460C8">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AD6080">
              <w:rPr>
                <w:rFonts w:cs="Arial"/>
                <w:szCs w:val="14"/>
              </w:rPr>
              <w:t>Prática Contábil</w:t>
            </w:r>
          </w:p>
          <w:p w14:paraId="10B5B9BC" w14:textId="77777777" w:rsidR="00DA1F44" w:rsidRPr="00AD6080" w:rsidRDefault="00DA1F44" w:rsidP="004460C8">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Original</w:t>
            </w:r>
          </w:p>
        </w:tc>
        <w:tc>
          <w:tcPr>
            <w:tcW w:w="670" w:type="dxa"/>
            <w:tcBorders>
              <w:top w:val="single" w:sz="2" w:space="0" w:color="1F4E79" w:themeColor="accent1" w:themeShade="80"/>
            </w:tcBorders>
            <w:shd w:val="clear" w:color="auto" w:fill="auto"/>
          </w:tcPr>
          <w:p w14:paraId="26A30BDC" w14:textId="77777777" w:rsidR="00DA1F44" w:rsidRPr="00AD6080" w:rsidRDefault="00DA1F44" w:rsidP="00132BA6">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083" w:type="dxa"/>
            <w:gridSpan w:val="3"/>
            <w:tcBorders>
              <w:top w:val="single" w:sz="2" w:space="0" w:color="1F4E79" w:themeColor="accent1" w:themeShade="80"/>
              <w:bottom w:val="single" w:sz="2" w:space="0" w:color="1F4E79" w:themeColor="accent1" w:themeShade="80"/>
            </w:tcBorders>
            <w:shd w:val="clear" w:color="auto" w:fill="auto"/>
          </w:tcPr>
          <w:p w14:paraId="580AB0FD" w14:textId="77777777" w:rsidR="00DA1F44" w:rsidRPr="00AD6080" w:rsidRDefault="00DA1F44" w:rsidP="00132BA6">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AD6080">
              <w:rPr>
                <w:rFonts w:cs="Arial"/>
                <w:szCs w:val="14"/>
              </w:rPr>
              <w:t>% de participação</w:t>
            </w:r>
            <w:r>
              <w:rPr>
                <w:rFonts w:cs="Arial"/>
                <w:szCs w:val="14"/>
              </w:rPr>
              <w:t xml:space="preserve"> em </w:t>
            </w:r>
            <w:r w:rsidRPr="00A67D29">
              <w:rPr>
                <w:rFonts w:cs="Arial"/>
                <w:szCs w:val="14"/>
              </w:rPr>
              <w:t>31.</w:t>
            </w:r>
            <w:r>
              <w:rPr>
                <w:rFonts w:cs="Arial"/>
                <w:szCs w:val="14"/>
              </w:rPr>
              <w:t>03</w:t>
            </w:r>
            <w:r w:rsidRPr="00A67D29">
              <w:rPr>
                <w:rFonts w:cs="Arial"/>
                <w:szCs w:val="14"/>
              </w:rPr>
              <w:t>.202</w:t>
            </w:r>
            <w:r>
              <w:rPr>
                <w:rFonts w:cs="Arial"/>
                <w:szCs w:val="14"/>
              </w:rPr>
              <w:t>3 e 31.12.2022</w:t>
            </w:r>
          </w:p>
        </w:tc>
      </w:tr>
      <w:tr w:rsidR="00DA1F44" w:rsidRPr="003B4BE2" w14:paraId="641A9A03" w14:textId="77777777" w:rsidTr="00B96429">
        <w:trPr>
          <w:cnfStyle w:val="000000100000" w:firstRow="0" w:lastRow="0" w:firstColumn="0" w:lastColumn="0" w:oddVBand="0" w:evenVBand="0" w:oddHBand="1" w:evenHBand="0" w:firstRowFirstColumn="0" w:firstRowLastColumn="0" w:lastRowFirstColumn="0" w:lastRowLastColumn="0"/>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4E79" w:themeColor="accent1" w:themeShade="80"/>
            </w:tcBorders>
            <w:shd w:val="clear" w:color="auto" w:fill="auto"/>
            <w:vAlign w:val="center"/>
          </w:tcPr>
          <w:p w14:paraId="5E500B56" w14:textId="77777777" w:rsidR="00DA1F44" w:rsidRPr="00F45619" w:rsidRDefault="00DA1F44" w:rsidP="004460C8">
            <w:pPr>
              <w:rPr>
                <w:rFonts w:cs="Arial"/>
                <w:sz w:val="14"/>
                <w:szCs w:val="14"/>
                <w:highlight w:val="yellow"/>
              </w:rPr>
            </w:pPr>
          </w:p>
        </w:tc>
        <w:tc>
          <w:tcPr>
            <w:tcW w:w="1204" w:type="dxa"/>
            <w:vMerge/>
            <w:tcBorders>
              <w:bottom w:val="single" w:sz="4" w:space="0" w:color="1F4E79" w:themeColor="accent1" w:themeShade="80"/>
            </w:tcBorders>
            <w:shd w:val="clear" w:color="auto" w:fill="auto"/>
          </w:tcPr>
          <w:p w14:paraId="3FCFD170" w14:textId="77777777" w:rsidR="00DA1F44" w:rsidRPr="00F346F4" w:rsidRDefault="00DA1F44" w:rsidP="004460C8">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highlight w:val="yellow"/>
              </w:rPr>
            </w:pPr>
          </w:p>
        </w:tc>
        <w:tc>
          <w:tcPr>
            <w:tcW w:w="1534" w:type="dxa"/>
            <w:vMerge/>
            <w:tcBorders>
              <w:bottom w:val="single" w:sz="4" w:space="0" w:color="1F4E79" w:themeColor="accent1" w:themeShade="80"/>
            </w:tcBorders>
            <w:shd w:val="clear" w:color="auto" w:fill="auto"/>
          </w:tcPr>
          <w:p w14:paraId="22A27E72" w14:textId="77777777" w:rsidR="00DA1F44" w:rsidRPr="00F346F4" w:rsidRDefault="00DA1F44" w:rsidP="004460C8">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highlight w:val="yellow"/>
              </w:rPr>
            </w:pPr>
          </w:p>
        </w:tc>
        <w:tc>
          <w:tcPr>
            <w:tcW w:w="1814" w:type="dxa"/>
            <w:vMerge/>
            <w:tcBorders>
              <w:bottom w:val="single" w:sz="4" w:space="0" w:color="1F4E79" w:themeColor="accent1" w:themeShade="80"/>
            </w:tcBorders>
            <w:shd w:val="clear" w:color="auto" w:fill="auto"/>
            <w:vAlign w:val="center"/>
          </w:tcPr>
          <w:p w14:paraId="4ED99D33" w14:textId="77777777" w:rsidR="00DA1F44" w:rsidRPr="006E3CF1" w:rsidRDefault="00DA1F44" w:rsidP="004460C8">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34" w:type="dxa"/>
            <w:vMerge/>
            <w:tcBorders>
              <w:bottom w:val="single" w:sz="4" w:space="0" w:color="1F4E79" w:themeColor="accent1" w:themeShade="80"/>
            </w:tcBorders>
            <w:shd w:val="clear" w:color="auto" w:fill="auto"/>
            <w:vAlign w:val="center"/>
          </w:tcPr>
          <w:p w14:paraId="0D7099CD" w14:textId="77777777" w:rsidR="00DA1F44" w:rsidRPr="00595BB1"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highlight w:val="yellow"/>
              </w:rPr>
            </w:pPr>
          </w:p>
        </w:tc>
        <w:tc>
          <w:tcPr>
            <w:tcW w:w="670" w:type="dxa"/>
            <w:tcBorders>
              <w:top w:val="single" w:sz="4" w:space="0" w:color="1F4E79" w:themeColor="accent1" w:themeShade="80"/>
              <w:bottom w:val="single" w:sz="4" w:space="0" w:color="1F4E79" w:themeColor="accent1" w:themeShade="80"/>
            </w:tcBorders>
            <w:shd w:val="clear" w:color="auto" w:fill="auto"/>
          </w:tcPr>
          <w:p w14:paraId="33C91302" w14:textId="77777777" w:rsidR="00DA1F44" w:rsidRPr="006E3CF1"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678" w:type="dxa"/>
            <w:tcBorders>
              <w:top w:val="single" w:sz="4" w:space="0" w:color="1F4E79" w:themeColor="accent1" w:themeShade="80"/>
              <w:bottom w:val="single" w:sz="4" w:space="0" w:color="1F4E79" w:themeColor="accent1" w:themeShade="80"/>
            </w:tcBorders>
            <w:shd w:val="clear" w:color="auto" w:fill="auto"/>
            <w:vAlign w:val="center"/>
          </w:tcPr>
          <w:p w14:paraId="43EAFCC8" w14:textId="77777777" w:rsidR="00DA1F44" w:rsidRPr="006E3CF1"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6E3CF1">
              <w:rPr>
                <w:rFonts w:cs="Arial"/>
                <w:b/>
                <w:sz w:val="14"/>
                <w:szCs w:val="14"/>
              </w:rPr>
              <w:t>ON</w:t>
            </w:r>
          </w:p>
        </w:tc>
        <w:tc>
          <w:tcPr>
            <w:tcW w:w="759" w:type="dxa"/>
            <w:tcBorders>
              <w:top w:val="single" w:sz="4" w:space="0" w:color="1F4E79" w:themeColor="accent1" w:themeShade="80"/>
              <w:bottom w:val="single" w:sz="4" w:space="0" w:color="1F4E79" w:themeColor="accent1" w:themeShade="80"/>
            </w:tcBorders>
            <w:shd w:val="clear" w:color="auto" w:fill="auto"/>
            <w:vAlign w:val="center"/>
          </w:tcPr>
          <w:p w14:paraId="28F06251" w14:textId="77777777" w:rsidR="00DA1F44" w:rsidRPr="006E3CF1"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Pr>
                <w:rFonts w:cs="Arial"/>
                <w:b/>
                <w:sz w:val="14"/>
                <w:szCs w:val="14"/>
              </w:rPr>
              <w:t>PN</w:t>
            </w:r>
          </w:p>
        </w:tc>
        <w:tc>
          <w:tcPr>
            <w:tcW w:w="646" w:type="dxa"/>
            <w:tcBorders>
              <w:top w:val="single" w:sz="2" w:space="0" w:color="1F4E79" w:themeColor="accent1" w:themeShade="80"/>
              <w:bottom w:val="single" w:sz="4" w:space="0" w:color="1F4E79" w:themeColor="accent1" w:themeShade="80"/>
            </w:tcBorders>
            <w:shd w:val="clear" w:color="auto" w:fill="auto"/>
            <w:vAlign w:val="center"/>
          </w:tcPr>
          <w:p w14:paraId="28F89937" w14:textId="77777777" w:rsidR="00DA1F44" w:rsidRPr="006E3CF1"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6E3CF1">
              <w:rPr>
                <w:rFonts w:cs="Arial"/>
                <w:b/>
                <w:sz w:val="14"/>
                <w:szCs w:val="14"/>
              </w:rPr>
              <w:t>Total</w:t>
            </w:r>
          </w:p>
        </w:tc>
      </w:tr>
      <w:tr w:rsidR="00B96429" w:rsidRPr="003B4BE2" w14:paraId="1F169847"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4E79" w:themeColor="accent1" w:themeShade="80"/>
              <w:left w:val="nil"/>
              <w:bottom w:val="single" w:sz="2" w:space="0" w:color="8EAADB" w:themeColor="accent5" w:themeTint="99"/>
              <w:right w:val="single" w:sz="4" w:space="0" w:color="1F4E79" w:themeColor="accent1" w:themeShade="80"/>
            </w:tcBorders>
            <w:shd w:val="clear" w:color="auto" w:fill="auto"/>
            <w:vAlign w:val="center"/>
          </w:tcPr>
          <w:p w14:paraId="6B93466B" w14:textId="77777777" w:rsidR="00DA1F44" w:rsidRPr="00BF0850" w:rsidRDefault="00DA1F44" w:rsidP="004460C8">
            <w:pPr>
              <w:pStyle w:val="08-Tabelageral"/>
              <w:jc w:val="center"/>
              <w:rPr>
                <w:rFonts w:cs="Arial"/>
                <w:bCs w:val="0"/>
                <w:szCs w:val="14"/>
              </w:rPr>
            </w:pPr>
            <w:r w:rsidRPr="00BF0850">
              <w:rPr>
                <w:rFonts w:cs="Arial"/>
                <w:bCs w:val="0"/>
                <w:szCs w:val="14"/>
              </w:rPr>
              <w:t>Seguridade</w:t>
            </w:r>
          </w:p>
        </w:tc>
        <w:tc>
          <w:tcPr>
            <w:tcW w:w="1204" w:type="dxa"/>
            <w:tcBorders>
              <w:top w:val="single" w:sz="4" w:space="0" w:color="1F4E79" w:themeColor="accent1" w:themeShade="80"/>
              <w:left w:val="single" w:sz="4" w:space="0" w:color="1F4E79" w:themeColor="accent1" w:themeShade="80"/>
              <w:bottom w:val="single" w:sz="4" w:space="0" w:color="1F4E79" w:themeColor="accent1" w:themeShade="80"/>
              <w:right w:val="single" w:sz="2" w:space="0" w:color="1F4E79" w:themeColor="accent1" w:themeShade="80"/>
            </w:tcBorders>
            <w:shd w:val="clear" w:color="auto" w:fill="auto"/>
            <w:vAlign w:val="center"/>
          </w:tcPr>
          <w:p w14:paraId="0C017534" w14:textId="77777777" w:rsidR="00DA1F44" w:rsidRPr="00BD64C0" w:rsidRDefault="00DA1F44" w:rsidP="004460C8">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534" w:type="dxa"/>
            <w:tcBorders>
              <w:top w:val="single" w:sz="4" w:space="0" w:color="1F4E79" w:themeColor="accent1" w:themeShade="80"/>
              <w:left w:val="single" w:sz="2" w:space="0" w:color="1F4E79" w:themeColor="accent1" w:themeShade="80"/>
              <w:bottom w:val="single" w:sz="4" w:space="0" w:color="1F4E79" w:themeColor="accent1" w:themeShade="80"/>
            </w:tcBorders>
            <w:shd w:val="clear" w:color="auto" w:fill="auto"/>
            <w:vAlign w:val="center"/>
          </w:tcPr>
          <w:p w14:paraId="2EFA08F5" w14:textId="77777777" w:rsidR="00DA1F44" w:rsidRPr="00BD64C0" w:rsidRDefault="00DA1F44" w:rsidP="004460C8">
            <w:pPr>
              <w:pStyle w:val="08-Tabelageral"/>
              <w:jc w:val="left"/>
              <w:cnfStyle w:val="000000000000" w:firstRow="0" w:lastRow="0" w:firstColumn="0" w:lastColumn="0" w:oddVBand="0" w:evenVBand="0" w:oddHBand="0" w:evenHBand="0" w:firstRowFirstColumn="0" w:firstRowLastColumn="0" w:lastRowFirstColumn="0" w:lastRowLastColumn="0"/>
              <w:rPr>
                <w:rFonts w:cs="Arial"/>
                <w:bCs/>
                <w:szCs w:val="14"/>
              </w:rPr>
            </w:pPr>
            <w:r w:rsidRPr="00BD64C0">
              <w:rPr>
                <w:rFonts w:cs="Arial"/>
                <w:szCs w:val="14"/>
              </w:rPr>
              <w:t xml:space="preserve">BB Seguros Participações S.A. </w:t>
            </w:r>
            <w:r w:rsidRPr="000D5254">
              <w:rPr>
                <w:rFonts w:cs="Arial"/>
                <w:szCs w:val="14"/>
              </w:rPr>
              <w:t>(</w:t>
            </w:r>
            <w:r w:rsidRPr="000D5254">
              <w:rPr>
                <w:rFonts w:cs="Arial"/>
                <w:bCs/>
                <w:szCs w:val="14"/>
              </w:rPr>
              <w:t>BB Seguros)</w:t>
            </w:r>
          </w:p>
        </w:tc>
        <w:tc>
          <w:tcPr>
            <w:tcW w:w="1814" w:type="dxa"/>
            <w:tcBorders>
              <w:top w:val="single" w:sz="4" w:space="0" w:color="1F4E79" w:themeColor="accent1" w:themeShade="80"/>
              <w:bottom w:val="single" w:sz="4" w:space="0" w:color="1F4E79" w:themeColor="accent1" w:themeShade="80"/>
            </w:tcBorders>
            <w:shd w:val="clear" w:color="auto" w:fill="auto"/>
            <w:vAlign w:val="center"/>
          </w:tcPr>
          <w:p w14:paraId="49367A44" w14:textId="77777777" w:rsidR="00DA1F44" w:rsidRPr="00BF0850" w:rsidRDefault="00DA1F44" w:rsidP="004460C8">
            <w:pPr>
              <w:pStyle w:val="08-Tabelageral"/>
              <w:jc w:val="left"/>
              <w:cnfStyle w:val="000000000000" w:firstRow="0" w:lastRow="0" w:firstColumn="0" w:lastColumn="0" w:oddVBand="0" w:evenVBand="0" w:oddHBand="0" w:evenHBand="0" w:firstRowFirstColumn="0" w:firstRowLastColumn="0" w:lastRowFirstColumn="0" w:lastRowLastColumn="0"/>
              <w:rPr>
                <w:rFonts w:cs="Arial"/>
                <w:bCs/>
                <w:szCs w:val="14"/>
              </w:rPr>
            </w:pPr>
            <w:r w:rsidRPr="00BF0850">
              <w:rPr>
                <w:rFonts w:cs="Arial"/>
                <w:bCs/>
                <w:szCs w:val="14"/>
              </w:rPr>
              <w:t>Holding de sociedades seguradoras, de capitalização, entidades abertas de previdência complementar e sociedades que operam planos de assistência à saúde.</w:t>
            </w:r>
          </w:p>
        </w:tc>
        <w:tc>
          <w:tcPr>
            <w:tcW w:w="1334" w:type="dxa"/>
            <w:tcBorders>
              <w:top w:val="single" w:sz="4" w:space="0" w:color="1F4E79" w:themeColor="accent1" w:themeShade="80"/>
              <w:bottom w:val="single" w:sz="4" w:space="0" w:color="1F4E79" w:themeColor="accent1" w:themeShade="80"/>
            </w:tcBorders>
            <w:shd w:val="clear" w:color="auto" w:fill="auto"/>
            <w:vAlign w:val="center"/>
          </w:tcPr>
          <w:p w14:paraId="49FD65AF" w14:textId="77777777" w:rsidR="00DA1F44" w:rsidRPr="00BF0850"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BRGAAP</w:t>
            </w:r>
          </w:p>
        </w:tc>
        <w:tc>
          <w:tcPr>
            <w:tcW w:w="670" w:type="dxa"/>
            <w:tcBorders>
              <w:top w:val="single" w:sz="4" w:space="0" w:color="1F4E79" w:themeColor="accent1" w:themeShade="80"/>
              <w:bottom w:val="single" w:sz="4" w:space="0" w:color="1F4E79" w:themeColor="accent1" w:themeShade="80"/>
            </w:tcBorders>
            <w:shd w:val="clear" w:color="auto" w:fill="auto"/>
          </w:tcPr>
          <w:p w14:paraId="1932C265" w14:textId="77777777" w:rsidR="00DA1F44" w:rsidRPr="00BF0850"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single" w:sz="4" w:space="0" w:color="1F4E79" w:themeColor="accent1" w:themeShade="80"/>
              <w:bottom w:val="single" w:sz="4" w:space="0" w:color="1F4E79" w:themeColor="accent1" w:themeShade="80"/>
            </w:tcBorders>
            <w:shd w:val="clear" w:color="auto" w:fill="auto"/>
            <w:vAlign w:val="center"/>
          </w:tcPr>
          <w:p w14:paraId="4B584BAC" w14:textId="77777777" w:rsidR="00DA1F44" w:rsidRPr="00BF0850"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F0850">
              <w:rPr>
                <w:rFonts w:cs="Arial"/>
                <w:szCs w:val="14"/>
              </w:rPr>
              <w:t>100,00</w:t>
            </w:r>
          </w:p>
        </w:tc>
        <w:tc>
          <w:tcPr>
            <w:tcW w:w="759" w:type="dxa"/>
            <w:tcBorders>
              <w:top w:val="single" w:sz="4" w:space="0" w:color="1F4E79" w:themeColor="accent1" w:themeShade="80"/>
              <w:bottom w:val="single" w:sz="4" w:space="0" w:color="1F4E79" w:themeColor="accent1" w:themeShade="80"/>
            </w:tcBorders>
            <w:shd w:val="clear" w:color="auto" w:fill="auto"/>
            <w:vAlign w:val="center"/>
          </w:tcPr>
          <w:p w14:paraId="155BDB0E" w14:textId="77777777" w:rsidR="00DA1F44" w:rsidRPr="00BF0850"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646" w:type="dxa"/>
            <w:tcBorders>
              <w:top w:val="single" w:sz="4" w:space="0" w:color="1F4E79" w:themeColor="accent1" w:themeShade="80"/>
              <w:bottom w:val="single" w:sz="4" w:space="0" w:color="1F4E79" w:themeColor="accent1" w:themeShade="80"/>
            </w:tcBorders>
            <w:shd w:val="clear" w:color="auto" w:fill="auto"/>
            <w:vAlign w:val="center"/>
          </w:tcPr>
          <w:p w14:paraId="7FEF6C31" w14:textId="77777777" w:rsidR="00DA1F44" w:rsidRPr="003B4BE2"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F0850">
              <w:rPr>
                <w:rFonts w:cs="Arial"/>
                <w:szCs w:val="14"/>
              </w:rPr>
              <w:t>100,00</w:t>
            </w:r>
          </w:p>
        </w:tc>
      </w:tr>
      <w:tr w:rsidR="00B96429" w:rsidRPr="00772D14" w14:paraId="5D69C398" w14:textId="77777777" w:rsidTr="00B96429">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40DC94AA" w14:textId="77777777" w:rsidR="00DA1F44" w:rsidRPr="0025537E" w:rsidRDefault="00DA1F44" w:rsidP="004460C8">
            <w:pPr>
              <w:pStyle w:val="08-Tabelageral"/>
              <w:jc w:val="left"/>
              <w:rPr>
                <w:rFonts w:cs="Arial"/>
                <w:bCs w:val="0"/>
                <w:szCs w:val="14"/>
              </w:rPr>
            </w:pPr>
          </w:p>
        </w:tc>
        <w:tc>
          <w:tcPr>
            <w:tcW w:w="1204" w:type="dxa"/>
            <w:vMerge w:val="restart"/>
            <w:tcBorders>
              <w:top w:val="single" w:sz="4" w:space="0" w:color="1F4E79" w:themeColor="accent1" w:themeShade="80"/>
              <w:left w:val="single" w:sz="4" w:space="0" w:color="1F4E79" w:themeColor="accent1" w:themeShade="80"/>
              <w:right w:val="single" w:sz="2" w:space="0" w:color="1F4E79" w:themeColor="accent1" w:themeShade="80"/>
            </w:tcBorders>
            <w:shd w:val="clear" w:color="auto" w:fill="auto"/>
            <w:vAlign w:val="center"/>
          </w:tcPr>
          <w:p w14:paraId="6940126D" w14:textId="77777777" w:rsidR="00DA1F44" w:rsidRPr="00BD64C0" w:rsidRDefault="00DA1F44" w:rsidP="004460C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BD64C0">
              <w:rPr>
                <w:rFonts w:cs="Arial"/>
                <w:b/>
                <w:szCs w:val="14"/>
              </w:rPr>
              <w:t xml:space="preserve">Seguros – Vida, habitacional, rural e </w:t>
            </w:r>
            <w:r>
              <w:rPr>
                <w:rFonts w:cs="Arial"/>
                <w:b/>
                <w:szCs w:val="14"/>
              </w:rPr>
              <w:t>danos</w:t>
            </w:r>
          </w:p>
        </w:tc>
        <w:tc>
          <w:tcPr>
            <w:tcW w:w="1534" w:type="dxa"/>
            <w:tcBorders>
              <w:top w:val="single" w:sz="4" w:space="0" w:color="1F4E79" w:themeColor="accent1" w:themeShade="80"/>
              <w:left w:val="single" w:sz="2" w:space="0" w:color="1F4E79" w:themeColor="accent1" w:themeShade="80"/>
              <w:bottom w:val="nil"/>
            </w:tcBorders>
            <w:shd w:val="clear" w:color="auto" w:fill="auto"/>
            <w:vAlign w:val="center"/>
          </w:tcPr>
          <w:p w14:paraId="5A0FC32D" w14:textId="77777777" w:rsidR="00DA1F44" w:rsidRPr="00BD64C0" w:rsidRDefault="00DA1F44" w:rsidP="004460C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BB MAPFRE</w:t>
            </w:r>
            <w:r w:rsidRPr="00BD64C0">
              <w:rPr>
                <w:rFonts w:cs="Arial"/>
                <w:szCs w:val="14"/>
              </w:rPr>
              <w:t xml:space="preserve"> Participações S.A. (</w:t>
            </w:r>
            <w:r>
              <w:rPr>
                <w:rFonts w:cs="Arial"/>
                <w:szCs w:val="14"/>
              </w:rPr>
              <w:t>BB MAPFRE</w:t>
            </w:r>
            <w:r w:rsidRPr="00BD64C0">
              <w:rPr>
                <w:rFonts w:cs="Arial"/>
                <w:szCs w:val="14"/>
              </w:rPr>
              <w:t>)</w:t>
            </w:r>
          </w:p>
        </w:tc>
        <w:tc>
          <w:tcPr>
            <w:tcW w:w="1814" w:type="dxa"/>
            <w:tcBorders>
              <w:top w:val="single" w:sz="4" w:space="0" w:color="1F4E79" w:themeColor="accent1" w:themeShade="80"/>
              <w:bottom w:val="nil"/>
            </w:tcBorders>
            <w:shd w:val="clear" w:color="auto" w:fill="auto"/>
            <w:vAlign w:val="center"/>
          </w:tcPr>
          <w:p w14:paraId="29BF7E8C" w14:textId="77777777" w:rsidR="00DA1F44" w:rsidRPr="00BF0850" w:rsidRDefault="00DA1F44" w:rsidP="008E6D40">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F0850">
              <w:rPr>
                <w:rFonts w:cs="Arial"/>
                <w:szCs w:val="14"/>
              </w:rPr>
              <w:t xml:space="preserve">Holding </w:t>
            </w:r>
            <w:r>
              <w:rPr>
                <w:rFonts w:cs="Arial"/>
                <w:szCs w:val="14"/>
              </w:rPr>
              <w:t xml:space="preserve">de sociedades com atuação nos ramos </w:t>
            </w:r>
            <w:r w:rsidRPr="00BF0850">
              <w:rPr>
                <w:rFonts w:cs="Arial"/>
                <w:szCs w:val="14"/>
              </w:rPr>
              <w:t>de seguros de pessoas</w:t>
            </w:r>
            <w:r>
              <w:rPr>
                <w:rFonts w:cs="Arial"/>
                <w:szCs w:val="14"/>
              </w:rPr>
              <w:t xml:space="preserve"> e danos</w:t>
            </w:r>
            <w:r w:rsidRPr="00BF0850">
              <w:rPr>
                <w:rFonts w:cs="Arial"/>
                <w:szCs w:val="14"/>
              </w:rPr>
              <w:t>.</w:t>
            </w:r>
          </w:p>
        </w:tc>
        <w:tc>
          <w:tcPr>
            <w:tcW w:w="1334" w:type="dxa"/>
            <w:tcBorders>
              <w:top w:val="single" w:sz="4" w:space="0" w:color="1F4E79" w:themeColor="accent1" w:themeShade="80"/>
              <w:bottom w:val="nil"/>
            </w:tcBorders>
            <w:shd w:val="clear" w:color="auto" w:fill="auto"/>
            <w:vAlign w:val="center"/>
          </w:tcPr>
          <w:p w14:paraId="32669B99" w14:textId="77777777" w:rsidR="00DA1F44" w:rsidRPr="00BF0850" w:rsidRDefault="00DA1F44" w:rsidP="004460C8">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rFonts w:cs="Arial"/>
                <w:szCs w:val="14"/>
              </w:rPr>
              <w:t>BRGAAP</w:t>
            </w:r>
          </w:p>
        </w:tc>
        <w:tc>
          <w:tcPr>
            <w:tcW w:w="670" w:type="dxa"/>
            <w:tcBorders>
              <w:top w:val="single" w:sz="4" w:space="0" w:color="1F4E79" w:themeColor="accent1" w:themeShade="80"/>
              <w:bottom w:val="nil"/>
            </w:tcBorders>
            <w:shd w:val="clear" w:color="auto" w:fill="auto"/>
          </w:tcPr>
          <w:p w14:paraId="256C1526" w14:textId="77777777" w:rsidR="00DA1F44" w:rsidRPr="00BF0850" w:rsidRDefault="00DA1F44" w:rsidP="004460C8">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8" w:type="dxa"/>
            <w:tcBorders>
              <w:top w:val="single" w:sz="4" w:space="0" w:color="1F4E79" w:themeColor="accent1" w:themeShade="80"/>
              <w:bottom w:val="nil"/>
            </w:tcBorders>
            <w:shd w:val="clear" w:color="auto" w:fill="auto"/>
            <w:vAlign w:val="center"/>
          </w:tcPr>
          <w:p w14:paraId="3E74211B" w14:textId="77777777" w:rsidR="00DA1F44" w:rsidRPr="00BF0850" w:rsidRDefault="00DA1F44" w:rsidP="004460C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BF0850">
              <w:rPr>
                <w:bCs/>
              </w:rPr>
              <w:t>49,99</w:t>
            </w:r>
          </w:p>
        </w:tc>
        <w:tc>
          <w:tcPr>
            <w:tcW w:w="759" w:type="dxa"/>
            <w:tcBorders>
              <w:top w:val="single" w:sz="4" w:space="0" w:color="1F4E79" w:themeColor="accent1" w:themeShade="80"/>
              <w:bottom w:val="nil"/>
            </w:tcBorders>
            <w:shd w:val="clear" w:color="auto" w:fill="auto"/>
            <w:vAlign w:val="center"/>
          </w:tcPr>
          <w:p w14:paraId="0826DB88" w14:textId="77777777" w:rsidR="00DA1F44" w:rsidRPr="00BF0850" w:rsidRDefault="00DA1F44" w:rsidP="004460C8">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646" w:type="dxa"/>
            <w:tcBorders>
              <w:top w:val="single" w:sz="4" w:space="0" w:color="1F4E79" w:themeColor="accent1" w:themeShade="80"/>
              <w:bottom w:val="nil"/>
            </w:tcBorders>
            <w:shd w:val="clear" w:color="auto" w:fill="auto"/>
            <w:vAlign w:val="center"/>
          </w:tcPr>
          <w:p w14:paraId="55C0B843" w14:textId="77777777" w:rsidR="00DA1F44" w:rsidRPr="00AF17C4" w:rsidRDefault="00DA1F44" w:rsidP="004460C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BF0850">
              <w:rPr>
                <w:bCs/>
              </w:rPr>
              <w:t>74,99</w:t>
            </w:r>
          </w:p>
        </w:tc>
      </w:tr>
      <w:tr w:rsidR="00B96429" w:rsidRPr="00772D14" w14:paraId="576D66AE"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3D819594" w14:textId="77777777" w:rsidR="00DA1F44" w:rsidRPr="00F45619" w:rsidRDefault="00DA1F44" w:rsidP="004460C8">
            <w:pPr>
              <w:pStyle w:val="08-Tabelageral"/>
              <w:ind w:left="113"/>
              <w:jc w:val="left"/>
              <w:rPr>
                <w:rFonts w:cs="Arial"/>
                <w:b w:val="0"/>
                <w:bCs w:val="0"/>
                <w:szCs w:val="14"/>
                <w:highlight w:val="yellow"/>
              </w:rPr>
            </w:pPr>
          </w:p>
        </w:tc>
        <w:tc>
          <w:tcPr>
            <w:tcW w:w="1204" w:type="dxa"/>
            <w:vMerge/>
            <w:tcBorders>
              <w:left w:val="single" w:sz="4" w:space="0" w:color="1F4E79" w:themeColor="accent1" w:themeShade="80"/>
              <w:right w:val="single" w:sz="2" w:space="0" w:color="1F4E79" w:themeColor="accent1" w:themeShade="80"/>
            </w:tcBorders>
            <w:shd w:val="clear" w:color="auto" w:fill="auto"/>
            <w:vAlign w:val="center"/>
          </w:tcPr>
          <w:p w14:paraId="2F54362B" w14:textId="77777777" w:rsidR="00DA1F44" w:rsidRPr="00167880"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4E79" w:themeColor="accent1" w:themeShade="80"/>
              <w:bottom w:val="nil"/>
            </w:tcBorders>
            <w:shd w:val="clear" w:color="auto" w:fill="auto"/>
            <w:vAlign w:val="center"/>
          </w:tcPr>
          <w:p w14:paraId="4CAEDC92" w14:textId="77777777" w:rsidR="00DA1F44" w:rsidRPr="00BD64C0" w:rsidRDefault="00DA1F44" w:rsidP="004460C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Brasilseg Companhia de Seguros S.A. (Brasilseg)</w:t>
            </w:r>
          </w:p>
        </w:tc>
        <w:tc>
          <w:tcPr>
            <w:tcW w:w="1814" w:type="dxa"/>
            <w:tcBorders>
              <w:top w:val="nil"/>
              <w:bottom w:val="nil"/>
            </w:tcBorders>
            <w:shd w:val="clear" w:color="auto" w:fill="auto"/>
            <w:vAlign w:val="center"/>
          </w:tcPr>
          <w:p w14:paraId="6B50BBC8" w14:textId="77777777" w:rsidR="00DA1F44" w:rsidRPr="00AF17C4" w:rsidRDefault="00DA1F44" w:rsidP="004460C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AF17C4">
              <w:rPr>
                <w:rFonts w:cs="Arial"/>
                <w:szCs w:val="14"/>
              </w:rPr>
              <w:t>Atuação no segmento de riscos de pessoas, seguros rurais e seguro habitacional.</w:t>
            </w:r>
          </w:p>
        </w:tc>
        <w:tc>
          <w:tcPr>
            <w:tcW w:w="1334" w:type="dxa"/>
            <w:tcBorders>
              <w:top w:val="nil"/>
              <w:bottom w:val="nil"/>
            </w:tcBorders>
            <w:shd w:val="clear" w:color="auto" w:fill="auto"/>
            <w:vAlign w:val="center"/>
          </w:tcPr>
          <w:p w14:paraId="1340D355" w14:textId="77777777" w:rsidR="00DA1F44" w:rsidRPr="0025537E"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SUSEPGAAP</w:t>
            </w:r>
          </w:p>
        </w:tc>
        <w:tc>
          <w:tcPr>
            <w:tcW w:w="670" w:type="dxa"/>
            <w:tcBorders>
              <w:top w:val="nil"/>
              <w:bottom w:val="nil"/>
            </w:tcBorders>
            <w:shd w:val="clear" w:color="auto" w:fill="auto"/>
          </w:tcPr>
          <w:p w14:paraId="38F8181B" w14:textId="77777777" w:rsidR="00DA1F44" w:rsidRPr="00AF17C4"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nil"/>
            </w:tcBorders>
            <w:shd w:val="clear" w:color="auto" w:fill="auto"/>
            <w:vAlign w:val="center"/>
          </w:tcPr>
          <w:p w14:paraId="20C18E70" w14:textId="77777777" w:rsidR="00DA1F44" w:rsidRPr="00AF17C4"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759" w:type="dxa"/>
            <w:tcBorders>
              <w:top w:val="nil"/>
              <w:bottom w:val="nil"/>
            </w:tcBorders>
            <w:shd w:val="clear" w:color="auto" w:fill="auto"/>
            <w:vAlign w:val="center"/>
          </w:tcPr>
          <w:p w14:paraId="3C82353B" w14:textId="77777777" w:rsidR="00DA1F44" w:rsidRPr="00AF17C4"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646" w:type="dxa"/>
            <w:tcBorders>
              <w:top w:val="nil"/>
              <w:bottom w:val="nil"/>
            </w:tcBorders>
            <w:shd w:val="clear" w:color="auto" w:fill="auto"/>
            <w:vAlign w:val="center"/>
          </w:tcPr>
          <w:p w14:paraId="6A40EA67" w14:textId="77777777" w:rsidR="00DA1F44" w:rsidRPr="00AF17C4" w:rsidRDefault="00DA1F44" w:rsidP="004460C8">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DA1F44" w:rsidRPr="00772D14" w14:paraId="62CC5F5B"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1B090551" w14:textId="77777777" w:rsidR="00DA1F44" w:rsidRPr="00F45619" w:rsidRDefault="00DA1F44" w:rsidP="00165F9C">
            <w:pPr>
              <w:pStyle w:val="08-Tabelageral"/>
              <w:ind w:left="113"/>
              <w:jc w:val="left"/>
              <w:rPr>
                <w:rFonts w:cs="Arial"/>
                <w:b w:val="0"/>
                <w:bCs w:val="0"/>
                <w:szCs w:val="14"/>
                <w:highlight w:val="yellow"/>
              </w:rPr>
            </w:pPr>
          </w:p>
        </w:tc>
        <w:tc>
          <w:tcPr>
            <w:tcW w:w="1204" w:type="dxa"/>
            <w:vMerge/>
            <w:tcBorders>
              <w:left w:val="single" w:sz="4"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441DC1AD" w14:textId="77777777" w:rsidR="00DA1F44" w:rsidRPr="00167880" w:rsidRDefault="00DA1F44" w:rsidP="00165F9C">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34" w:type="dxa"/>
            <w:tcBorders>
              <w:top w:val="nil"/>
              <w:left w:val="single" w:sz="2" w:space="0" w:color="1F4E79" w:themeColor="accent1" w:themeShade="80"/>
              <w:bottom w:val="nil"/>
            </w:tcBorders>
            <w:shd w:val="clear" w:color="auto" w:fill="auto"/>
            <w:vAlign w:val="center"/>
          </w:tcPr>
          <w:p w14:paraId="449BEE1A" w14:textId="77777777" w:rsidR="00DA1F44" w:rsidRPr="00BD64C0" w:rsidRDefault="00DA1F44" w:rsidP="00165F9C">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D64C0">
              <w:rPr>
                <w:rFonts w:cs="Arial"/>
                <w:szCs w:val="14"/>
              </w:rPr>
              <w:t>Aliança do Brasil Seguros S.A. (Aliança do Brasil)</w:t>
            </w:r>
          </w:p>
        </w:tc>
        <w:tc>
          <w:tcPr>
            <w:tcW w:w="1814" w:type="dxa"/>
            <w:tcBorders>
              <w:top w:val="nil"/>
              <w:bottom w:val="nil"/>
            </w:tcBorders>
            <w:shd w:val="clear" w:color="auto" w:fill="auto"/>
            <w:vAlign w:val="center"/>
          </w:tcPr>
          <w:p w14:paraId="2D0A36A2" w14:textId="77777777" w:rsidR="00DA1F44" w:rsidRPr="00AF17C4" w:rsidRDefault="00DA1F44" w:rsidP="00165F9C">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AF17C4">
              <w:rPr>
                <w:rFonts w:cs="Arial"/>
                <w:szCs w:val="14"/>
              </w:rPr>
              <w:t>Atuação no segmento de seguros de danos.</w:t>
            </w:r>
          </w:p>
        </w:tc>
        <w:tc>
          <w:tcPr>
            <w:tcW w:w="1334" w:type="dxa"/>
            <w:tcBorders>
              <w:top w:val="nil"/>
              <w:bottom w:val="nil"/>
            </w:tcBorders>
            <w:shd w:val="clear" w:color="auto" w:fill="auto"/>
            <w:vAlign w:val="center"/>
          </w:tcPr>
          <w:p w14:paraId="7BDEC0DC" w14:textId="77777777" w:rsidR="00DA1F44" w:rsidRDefault="00DA1F44" w:rsidP="00165F9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SUSEPGAAP</w:t>
            </w:r>
          </w:p>
        </w:tc>
        <w:tc>
          <w:tcPr>
            <w:tcW w:w="670" w:type="dxa"/>
            <w:tcBorders>
              <w:top w:val="nil"/>
              <w:bottom w:val="nil"/>
            </w:tcBorders>
            <w:shd w:val="clear" w:color="auto" w:fill="auto"/>
          </w:tcPr>
          <w:p w14:paraId="2B99BA39" w14:textId="77777777" w:rsidR="00DA1F44" w:rsidRPr="00165F9C" w:rsidRDefault="00DA1F44" w:rsidP="00165F9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678" w:type="dxa"/>
            <w:tcBorders>
              <w:top w:val="nil"/>
              <w:bottom w:val="nil"/>
            </w:tcBorders>
            <w:shd w:val="clear" w:color="auto" w:fill="auto"/>
            <w:vAlign w:val="center"/>
          </w:tcPr>
          <w:p w14:paraId="4389F1C0" w14:textId="77777777" w:rsidR="00DA1F44" w:rsidRPr="00165F9C" w:rsidRDefault="00DA1F44" w:rsidP="00165F9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AF17C4">
              <w:rPr>
                <w:bCs/>
              </w:rPr>
              <w:t>49,99</w:t>
            </w:r>
          </w:p>
        </w:tc>
        <w:tc>
          <w:tcPr>
            <w:tcW w:w="759" w:type="dxa"/>
            <w:tcBorders>
              <w:top w:val="nil"/>
              <w:bottom w:val="nil"/>
            </w:tcBorders>
            <w:shd w:val="clear" w:color="auto" w:fill="auto"/>
            <w:vAlign w:val="center"/>
          </w:tcPr>
          <w:p w14:paraId="1E0C32CF" w14:textId="77777777" w:rsidR="00DA1F44" w:rsidRPr="00165F9C" w:rsidRDefault="00DA1F44" w:rsidP="00165F9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Pr>
                <w:bCs/>
              </w:rPr>
              <w:t>100,00</w:t>
            </w:r>
          </w:p>
        </w:tc>
        <w:tc>
          <w:tcPr>
            <w:tcW w:w="646" w:type="dxa"/>
            <w:tcBorders>
              <w:top w:val="nil"/>
              <w:bottom w:val="nil"/>
            </w:tcBorders>
            <w:shd w:val="clear" w:color="auto" w:fill="auto"/>
            <w:vAlign w:val="center"/>
          </w:tcPr>
          <w:p w14:paraId="550603CB" w14:textId="77777777" w:rsidR="00DA1F44" w:rsidRPr="00165F9C" w:rsidRDefault="00DA1F44" w:rsidP="00165F9C">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r w:rsidRPr="00AF17C4">
              <w:rPr>
                <w:bCs/>
              </w:rPr>
              <w:t>74,99</w:t>
            </w:r>
          </w:p>
        </w:tc>
      </w:tr>
      <w:tr w:rsidR="00DA1F44" w:rsidRPr="00772D14" w14:paraId="3BD38396"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55731361" w14:textId="77777777" w:rsidR="00DA1F44" w:rsidRPr="00F45619" w:rsidRDefault="00DA1F44" w:rsidP="00662E68">
            <w:pPr>
              <w:pStyle w:val="08-Tabelageral"/>
              <w:ind w:left="113"/>
              <w:jc w:val="left"/>
              <w:rPr>
                <w:rFonts w:cs="Arial"/>
                <w:b w:val="0"/>
                <w:bCs w:val="0"/>
                <w:szCs w:val="14"/>
                <w:highlight w:val="yellow"/>
              </w:rPr>
            </w:pPr>
          </w:p>
        </w:tc>
        <w:tc>
          <w:tcPr>
            <w:tcW w:w="1204" w:type="dxa"/>
            <w:vMerge/>
            <w:tcBorders>
              <w:left w:val="single" w:sz="4"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3ABB4A9A" w14:textId="77777777" w:rsidR="00DA1F44" w:rsidRPr="00167880"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4E79" w:themeColor="accent1" w:themeShade="80"/>
              <w:bottom w:val="single" w:sz="2" w:space="0" w:color="1F4E79" w:themeColor="accent1" w:themeShade="80"/>
            </w:tcBorders>
            <w:shd w:val="clear" w:color="auto" w:fill="auto"/>
            <w:vAlign w:val="center"/>
          </w:tcPr>
          <w:p w14:paraId="3E29D208" w14:textId="77777777" w:rsidR="00DA1F44" w:rsidRPr="00BD64C0" w:rsidRDefault="00DA1F44" w:rsidP="00662E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Broto S.A</w:t>
            </w:r>
          </w:p>
        </w:tc>
        <w:tc>
          <w:tcPr>
            <w:tcW w:w="1814" w:type="dxa"/>
            <w:tcBorders>
              <w:top w:val="nil"/>
              <w:bottom w:val="single" w:sz="2" w:space="0" w:color="1F4E79" w:themeColor="accent1" w:themeShade="80"/>
            </w:tcBorders>
            <w:shd w:val="clear" w:color="auto" w:fill="auto"/>
            <w:vAlign w:val="center"/>
          </w:tcPr>
          <w:p w14:paraId="656B5FCF" w14:textId="77777777" w:rsidR="00DA1F44" w:rsidRPr="00AF17C4" w:rsidRDefault="00DA1F44" w:rsidP="00130796">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I</w:t>
            </w:r>
            <w:r w:rsidRPr="00130796">
              <w:rPr>
                <w:rFonts w:cs="Arial"/>
                <w:szCs w:val="14"/>
              </w:rPr>
              <w:t>ntermediação e agenciamento de serviços e negócios em geral</w:t>
            </w:r>
            <w:r>
              <w:rPr>
                <w:rFonts w:cs="Arial"/>
                <w:szCs w:val="14"/>
              </w:rPr>
              <w:t>.</w:t>
            </w:r>
          </w:p>
        </w:tc>
        <w:tc>
          <w:tcPr>
            <w:tcW w:w="1334" w:type="dxa"/>
            <w:tcBorders>
              <w:top w:val="nil"/>
              <w:bottom w:val="single" w:sz="2" w:space="0" w:color="1F4E79" w:themeColor="accent1" w:themeShade="80"/>
            </w:tcBorders>
            <w:shd w:val="clear" w:color="auto" w:fill="auto"/>
            <w:vAlign w:val="center"/>
          </w:tcPr>
          <w:p w14:paraId="63477F69" w14:textId="77777777" w:rsidR="00DA1F44" w:rsidRPr="0025537E"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BRGAAP</w:t>
            </w:r>
          </w:p>
        </w:tc>
        <w:tc>
          <w:tcPr>
            <w:tcW w:w="670" w:type="dxa"/>
            <w:tcBorders>
              <w:top w:val="nil"/>
              <w:bottom w:val="single" w:sz="2" w:space="0" w:color="1F4E79" w:themeColor="accent1" w:themeShade="80"/>
            </w:tcBorders>
            <w:shd w:val="clear" w:color="auto" w:fill="auto"/>
          </w:tcPr>
          <w:p w14:paraId="48EFB89C"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single" w:sz="2" w:space="0" w:color="1F4E79" w:themeColor="accent1" w:themeShade="80"/>
            </w:tcBorders>
            <w:shd w:val="clear" w:color="auto" w:fill="auto"/>
            <w:vAlign w:val="center"/>
          </w:tcPr>
          <w:p w14:paraId="2F8A0DDE"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59" w:type="dxa"/>
            <w:tcBorders>
              <w:top w:val="nil"/>
              <w:bottom w:val="single" w:sz="2" w:space="0" w:color="1F4E79" w:themeColor="accent1" w:themeShade="80"/>
            </w:tcBorders>
            <w:shd w:val="clear" w:color="auto" w:fill="auto"/>
            <w:vAlign w:val="center"/>
          </w:tcPr>
          <w:p w14:paraId="5E42C547"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646" w:type="dxa"/>
            <w:tcBorders>
              <w:top w:val="nil"/>
              <w:bottom w:val="single" w:sz="2" w:space="0" w:color="1F4E79" w:themeColor="accent1" w:themeShade="80"/>
            </w:tcBorders>
            <w:shd w:val="clear" w:color="auto" w:fill="auto"/>
            <w:vAlign w:val="center"/>
          </w:tcPr>
          <w:p w14:paraId="42972782"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50,00</w:t>
            </w:r>
          </w:p>
        </w:tc>
      </w:tr>
      <w:tr w:rsidR="00DA1F44" w:rsidRPr="00772D14" w14:paraId="0C784C1A"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3C6BF7C5" w14:textId="77777777" w:rsidR="00DA1F44" w:rsidRPr="00F45619" w:rsidRDefault="00DA1F44" w:rsidP="00662E68">
            <w:pPr>
              <w:pStyle w:val="08-Tabelageral"/>
              <w:ind w:left="113"/>
              <w:jc w:val="left"/>
              <w:rPr>
                <w:rFonts w:cs="Arial"/>
                <w:b w:val="0"/>
                <w:bCs w:val="0"/>
                <w:szCs w:val="14"/>
                <w:highlight w:val="yellow"/>
              </w:rPr>
            </w:pPr>
          </w:p>
        </w:tc>
        <w:tc>
          <w:tcPr>
            <w:tcW w:w="1204" w:type="dxa"/>
            <w:tcBorders>
              <w:top w:val="single" w:sz="2" w:space="0" w:color="1F4E79" w:themeColor="accent1" w:themeShade="80"/>
              <w:left w:val="single" w:sz="4" w:space="0" w:color="1F4E79" w:themeColor="accent1" w:themeShade="80"/>
              <w:right w:val="single" w:sz="2" w:space="0" w:color="1F4E79" w:themeColor="accent1" w:themeShade="80"/>
            </w:tcBorders>
            <w:shd w:val="clear" w:color="auto" w:fill="auto"/>
            <w:vAlign w:val="center"/>
          </w:tcPr>
          <w:p w14:paraId="150D1816" w14:textId="77777777" w:rsidR="00DA1F44" w:rsidRPr="00167880"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167880">
              <w:rPr>
                <w:rFonts w:cs="Arial"/>
                <w:b/>
                <w:szCs w:val="14"/>
              </w:rPr>
              <w:t>Capitalização</w:t>
            </w:r>
          </w:p>
        </w:tc>
        <w:tc>
          <w:tcPr>
            <w:tcW w:w="1534" w:type="dxa"/>
            <w:tcBorders>
              <w:top w:val="single" w:sz="2" w:space="0" w:color="1F4E79" w:themeColor="accent1" w:themeShade="80"/>
              <w:left w:val="single" w:sz="2" w:space="0" w:color="1F4E79" w:themeColor="accent1" w:themeShade="80"/>
            </w:tcBorders>
            <w:shd w:val="clear" w:color="auto" w:fill="auto"/>
            <w:vAlign w:val="center"/>
          </w:tcPr>
          <w:p w14:paraId="3261BD77" w14:textId="77777777" w:rsidR="00DA1F44" w:rsidRPr="00BD64C0" w:rsidRDefault="00DA1F44" w:rsidP="00662E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D64C0">
              <w:rPr>
                <w:rFonts w:cs="Arial"/>
                <w:szCs w:val="14"/>
              </w:rPr>
              <w:t>Brasilcap Capitalização S.A. (Brasilcap)</w:t>
            </w:r>
          </w:p>
        </w:tc>
        <w:tc>
          <w:tcPr>
            <w:tcW w:w="1814" w:type="dxa"/>
            <w:tcBorders>
              <w:top w:val="single" w:sz="2" w:space="0" w:color="1F4E79" w:themeColor="accent1" w:themeShade="80"/>
            </w:tcBorders>
            <w:shd w:val="clear" w:color="auto" w:fill="auto"/>
            <w:vAlign w:val="center"/>
          </w:tcPr>
          <w:p w14:paraId="6AAE3DEB" w14:textId="77777777" w:rsidR="00DA1F44" w:rsidRPr="00AF17C4" w:rsidRDefault="00DA1F44" w:rsidP="00662E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AF17C4">
              <w:rPr>
                <w:rFonts w:cs="Arial"/>
                <w:szCs w:val="14"/>
              </w:rPr>
              <w:t>Comercializa planos de capitalização, bem como outros produtos e serviços admitidos às sociedades de capitalização.</w:t>
            </w:r>
          </w:p>
        </w:tc>
        <w:tc>
          <w:tcPr>
            <w:tcW w:w="1334" w:type="dxa"/>
            <w:tcBorders>
              <w:top w:val="single" w:sz="2" w:space="0" w:color="1F4E79" w:themeColor="accent1" w:themeShade="80"/>
            </w:tcBorders>
            <w:shd w:val="clear" w:color="auto" w:fill="auto"/>
            <w:vAlign w:val="center"/>
          </w:tcPr>
          <w:p w14:paraId="398A4959" w14:textId="77777777" w:rsidR="00DA1F44" w:rsidRPr="0025537E"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25537E">
              <w:rPr>
                <w:bCs/>
              </w:rPr>
              <w:t>SUSEP</w:t>
            </w:r>
            <w:r>
              <w:rPr>
                <w:bCs/>
              </w:rPr>
              <w:t>GAAP</w:t>
            </w:r>
          </w:p>
        </w:tc>
        <w:tc>
          <w:tcPr>
            <w:tcW w:w="670" w:type="dxa"/>
            <w:tcBorders>
              <w:top w:val="single" w:sz="2" w:space="0" w:color="1F4E79" w:themeColor="accent1" w:themeShade="80"/>
              <w:bottom w:val="nil"/>
            </w:tcBorders>
            <w:shd w:val="clear" w:color="auto" w:fill="auto"/>
            <w:vAlign w:val="center"/>
          </w:tcPr>
          <w:p w14:paraId="092CA12B" w14:textId="77777777" w:rsidR="00DA1F44" w:rsidRPr="00AE553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
                <w:bCs/>
                <w:highlight w:val="yellow"/>
              </w:rPr>
            </w:pPr>
          </w:p>
        </w:tc>
        <w:tc>
          <w:tcPr>
            <w:tcW w:w="678" w:type="dxa"/>
            <w:tcBorders>
              <w:top w:val="single" w:sz="2" w:space="0" w:color="1F4E79" w:themeColor="accent1" w:themeShade="80"/>
              <w:bottom w:val="nil"/>
            </w:tcBorders>
            <w:shd w:val="clear" w:color="auto" w:fill="auto"/>
            <w:vAlign w:val="center"/>
          </w:tcPr>
          <w:p w14:paraId="102FAD31" w14:textId="77777777" w:rsidR="00DA1F44" w:rsidRPr="00201C09" w:rsidRDefault="00DA1F44" w:rsidP="00662E68">
            <w:pPr>
              <w:pStyle w:val="08-Tabelageral"/>
              <w:jc w:val="left"/>
              <w:cnfStyle w:val="000000100000" w:firstRow="0" w:lastRow="0" w:firstColumn="0" w:lastColumn="0" w:oddVBand="0" w:evenVBand="0" w:oddHBand="1" w:evenHBand="0" w:firstRowFirstColumn="0" w:firstRowLastColumn="0" w:lastRowFirstColumn="0" w:lastRowLastColumn="0"/>
              <w:rPr>
                <w:bCs/>
                <w:highlight w:val="yellow"/>
              </w:rPr>
            </w:pPr>
            <w:r w:rsidRPr="001114F8">
              <w:rPr>
                <w:bCs/>
              </w:rPr>
              <w:t>49,99</w:t>
            </w:r>
          </w:p>
        </w:tc>
        <w:tc>
          <w:tcPr>
            <w:tcW w:w="759" w:type="dxa"/>
            <w:tcBorders>
              <w:top w:val="single" w:sz="2" w:space="0" w:color="1F4E79" w:themeColor="accent1" w:themeShade="80"/>
              <w:bottom w:val="nil"/>
            </w:tcBorders>
            <w:shd w:val="clear" w:color="auto" w:fill="auto"/>
            <w:vAlign w:val="center"/>
          </w:tcPr>
          <w:p w14:paraId="1013D79E" w14:textId="77777777" w:rsidR="00DA1F44" w:rsidRPr="000D5633"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1114F8">
              <w:rPr>
                <w:bCs/>
              </w:rPr>
              <w:t>86,43</w:t>
            </w:r>
          </w:p>
        </w:tc>
        <w:tc>
          <w:tcPr>
            <w:tcW w:w="646" w:type="dxa"/>
            <w:tcBorders>
              <w:top w:val="single" w:sz="2" w:space="0" w:color="1F4E79" w:themeColor="accent1" w:themeShade="80"/>
              <w:bottom w:val="nil"/>
            </w:tcBorders>
            <w:shd w:val="clear" w:color="auto" w:fill="auto"/>
            <w:vAlign w:val="center"/>
          </w:tcPr>
          <w:p w14:paraId="64437F52" w14:textId="77777777" w:rsidR="00DA1F44" w:rsidRPr="000D5633"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6</w:t>
            </w:r>
            <w:r w:rsidRPr="001114F8">
              <w:rPr>
                <w:bCs/>
              </w:rPr>
              <w:t>6,77</w:t>
            </w:r>
          </w:p>
        </w:tc>
      </w:tr>
      <w:tr w:rsidR="00DA1F44" w:rsidRPr="00772D14" w14:paraId="6F5ED12A"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7E0C36B7" w14:textId="77777777" w:rsidR="00DA1F44" w:rsidRPr="00F45619" w:rsidRDefault="00DA1F44" w:rsidP="00662E68">
            <w:pPr>
              <w:pStyle w:val="08-Tabelageral"/>
              <w:ind w:left="113"/>
              <w:jc w:val="left"/>
              <w:rPr>
                <w:rFonts w:cs="Arial"/>
                <w:b w:val="0"/>
                <w:bCs w:val="0"/>
                <w:szCs w:val="14"/>
                <w:highlight w:val="yellow"/>
              </w:rPr>
            </w:pPr>
          </w:p>
        </w:tc>
        <w:tc>
          <w:tcPr>
            <w:tcW w:w="1204" w:type="dxa"/>
            <w:tcBorders>
              <w:top w:val="single" w:sz="2" w:space="0" w:color="1F4E79" w:themeColor="accent1" w:themeShade="80"/>
              <w:left w:val="single" w:sz="4"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359C104E" w14:textId="77777777" w:rsidR="00DA1F44" w:rsidRPr="00167880"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Previdência Privada</w:t>
            </w:r>
          </w:p>
        </w:tc>
        <w:tc>
          <w:tcPr>
            <w:tcW w:w="1534"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3F2A43B2" w14:textId="77777777" w:rsidR="00DA1F44" w:rsidRPr="00BD64C0" w:rsidRDefault="00DA1F44" w:rsidP="00662E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Brasilprev Seguros e Previdência S.A. (Brasilprev)</w:t>
            </w:r>
          </w:p>
        </w:tc>
        <w:tc>
          <w:tcPr>
            <w:tcW w:w="1814" w:type="dxa"/>
            <w:tcBorders>
              <w:top w:val="single" w:sz="2" w:space="0" w:color="1F4E79" w:themeColor="accent1" w:themeShade="80"/>
              <w:bottom w:val="single" w:sz="2" w:space="0" w:color="1F4E79" w:themeColor="accent1" w:themeShade="80"/>
            </w:tcBorders>
            <w:shd w:val="clear" w:color="auto" w:fill="auto"/>
            <w:vAlign w:val="center"/>
          </w:tcPr>
          <w:p w14:paraId="5373E8D1" w14:textId="77777777" w:rsidR="00DA1F44" w:rsidRPr="00AF17C4" w:rsidRDefault="00DA1F44" w:rsidP="00662E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AF17C4">
              <w:rPr>
                <w:rFonts w:cs="Arial"/>
                <w:szCs w:val="14"/>
              </w:rPr>
              <w:t>Comercializa seguros de vida com cobertura de sobrevivência e planos de aposentadoria e benefícios complementares.</w:t>
            </w:r>
          </w:p>
        </w:tc>
        <w:tc>
          <w:tcPr>
            <w:tcW w:w="1334" w:type="dxa"/>
            <w:tcBorders>
              <w:top w:val="single" w:sz="2" w:space="0" w:color="1F4E79" w:themeColor="accent1" w:themeShade="80"/>
              <w:bottom w:val="single" w:sz="2" w:space="0" w:color="1F4E79" w:themeColor="accent1" w:themeShade="80"/>
            </w:tcBorders>
            <w:shd w:val="clear" w:color="auto" w:fill="auto"/>
            <w:vAlign w:val="center"/>
          </w:tcPr>
          <w:p w14:paraId="20B77C02" w14:textId="77777777" w:rsidR="00DA1F44" w:rsidRPr="0025537E"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4" w:space="0" w:color="1F4E79" w:themeColor="accent1" w:themeShade="80"/>
              <w:bottom w:val="single" w:sz="2" w:space="0" w:color="1F4E79" w:themeColor="accent1" w:themeShade="80"/>
            </w:tcBorders>
            <w:shd w:val="clear" w:color="auto" w:fill="auto"/>
          </w:tcPr>
          <w:p w14:paraId="3A1D29A6"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4" w:space="0" w:color="1F4E79" w:themeColor="accent1" w:themeShade="80"/>
              <w:bottom w:val="single" w:sz="2" w:space="0" w:color="1F4E79" w:themeColor="accent1" w:themeShade="80"/>
            </w:tcBorders>
            <w:shd w:val="clear" w:color="auto" w:fill="auto"/>
            <w:vAlign w:val="center"/>
          </w:tcPr>
          <w:p w14:paraId="0BD3A5BE"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759" w:type="dxa"/>
            <w:tcBorders>
              <w:top w:val="single" w:sz="4" w:space="0" w:color="1F4E79" w:themeColor="accent1" w:themeShade="80"/>
              <w:bottom w:val="single" w:sz="2" w:space="0" w:color="1F4E79" w:themeColor="accent1" w:themeShade="80"/>
            </w:tcBorders>
            <w:shd w:val="clear" w:color="auto" w:fill="auto"/>
            <w:vAlign w:val="center"/>
          </w:tcPr>
          <w:p w14:paraId="518A14BB"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646" w:type="dxa"/>
            <w:tcBorders>
              <w:top w:val="single" w:sz="4" w:space="0" w:color="1F4E79" w:themeColor="accent1" w:themeShade="80"/>
              <w:bottom w:val="single" w:sz="2" w:space="0" w:color="1F4E79" w:themeColor="accent1" w:themeShade="80"/>
            </w:tcBorders>
            <w:shd w:val="clear" w:color="auto" w:fill="auto"/>
            <w:vAlign w:val="center"/>
          </w:tcPr>
          <w:p w14:paraId="394A384E"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DA1F44" w:rsidRPr="00772D14" w14:paraId="66CBBFB2"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238B2761" w14:textId="77777777" w:rsidR="00DA1F44" w:rsidRPr="00F45619" w:rsidRDefault="00DA1F44" w:rsidP="00662E68">
            <w:pPr>
              <w:pStyle w:val="08-Tabelageral"/>
              <w:ind w:left="113"/>
              <w:jc w:val="left"/>
              <w:rPr>
                <w:rFonts w:cs="Arial"/>
                <w:b w:val="0"/>
                <w:bCs w:val="0"/>
                <w:szCs w:val="14"/>
                <w:highlight w:val="yellow"/>
              </w:rPr>
            </w:pPr>
          </w:p>
        </w:tc>
        <w:tc>
          <w:tcPr>
            <w:tcW w:w="1204" w:type="dxa"/>
            <w:tcBorders>
              <w:top w:val="single" w:sz="2" w:space="0" w:color="1F4E79" w:themeColor="accent1" w:themeShade="80"/>
              <w:left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2C72761A" w14:textId="77777777" w:rsidR="00DA1F44" w:rsidRPr="00167880"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167880">
              <w:rPr>
                <w:rFonts w:cs="Arial"/>
                <w:b/>
                <w:szCs w:val="14"/>
              </w:rPr>
              <w:t>Saúde</w:t>
            </w:r>
          </w:p>
        </w:tc>
        <w:tc>
          <w:tcPr>
            <w:tcW w:w="1534"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3E299052" w14:textId="77777777" w:rsidR="00DA1F44" w:rsidRPr="00BD64C0" w:rsidRDefault="00DA1F44" w:rsidP="00662E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D64C0">
              <w:rPr>
                <w:rFonts w:cs="Arial"/>
                <w:szCs w:val="14"/>
              </w:rPr>
              <w:t>Brasildental Operadora de Planos Odontológicos S.A. (Brasildental)</w:t>
            </w:r>
          </w:p>
        </w:tc>
        <w:tc>
          <w:tcPr>
            <w:tcW w:w="1814" w:type="dxa"/>
            <w:tcBorders>
              <w:top w:val="single" w:sz="2" w:space="0" w:color="1F4E79" w:themeColor="accent1" w:themeShade="80"/>
              <w:bottom w:val="single" w:sz="2" w:space="0" w:color="1F4E79" w:themeColor="accent1" w:themeShade="80"/>
            </w:tcBorders>
            <w:shd w:val="clear" w:color="auto" w:fill="auto"/>
            <w:vAlign w:val="center"/>
          </w:tcPr>
          <w:p w14:paraId="5B928190" w14:textId="77777777" w:rsidR="00DA1F44" w:rsidRPr="00AF17C4" w:rsidRDefault="00DA1F44" w:rsidP="00662E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AF17C4">
              <w:rPr>
                <w:rFonts w:cs="Arial"/>
                <w:szCs w:val="14"/>
              </w:rPr>
              <w:t>Comercializa planos odontológicos.</w:t>
            </w:r>
          </w:p>
        </w:tc>
        <w:tc>
          <w:tcPr>
            <w:tcW w:w="1334" w:type="dxa"/>
            <w:tcBorders>
              <w:top w:val="single" w:sz="2" w:space="0" w:color="1F4E79" w:themeColor="accent1" w:themeShade="80"/>
              <w:bottom w:val="single" w:sz="2" w:space="0" w:color="1F4E79" w:themeColor="accent1" w:themeShade="80"/>
            </w:tcBorders>
            <w:shd w:val="clear" w:color="auto" w:fill="auto"/>
            <w:vAlign w:val="center"/>
          </w:tcPr>
          <w:p w14:paraId="1E81611C" w14:textId="77777777" w:rsidR="00DA1F44" w:rsidRPr="0025537E"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25537E">
              <w:rPr>
                <w:bCs/>
              </w:rPr>
              <w:t>ANS</w:t>
            </w:r>
            <w:r>
              <w:rPr>
                <w:bCs/>
              </w:rPr>
              <w:t>GAAP</w:t>
            </w:r>
          </w:p>
        </w:tc>
        <w:tc>
          <w:tcPr>
            <w:tcW w:w="670" w:type="dxa"/>
            <w:tcBorders>
              <w:top w:val="single" w:sz="2" w:space="0" w:color="1F4E79" w:themeColor="accent1" w:themeShade="80"/>
              <w:bottom w:val="single" w:sz="2" w:space="0" w:color="1F4E79" w:themeColor="accent1" w:themeShade="80"/>
            </w:tcBorders>
            <w:shd w:val="clear" w:color="auto" w:fill="auto"/>
          </w:tcPr>
          <w:p w14:paraId="647722F2"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8" w:type="dxa"/>
            <w:tcBorders>
              <w:top w:val="single" w:sz="2" w:space="0" w:color="1F4E79" w:themeColor="accent1" w:themeShade="80"/>
              <w:bottom w:val="single" w:sz="2" w:space="0" w:color="1F4E79" w:themeColor="accent1" w:themeShade="80"/>
            </w:tcBorders>
            <w:shd w:val="clear" w:color="auto" w:fill="auto"/>
            <w:vAlign w:val="center"/>
          </w:tcPr>
          <w:p w14:paraId="49848B75"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49,99</w:t>
            </w:r>
          </w:p>
        </w:tc>
        <w:tc>
          <w:tcPr>
            <w:tcW w:w="759" w:type="dxa"/>
            <w:tcBorders>
              <w:top w:val="single" w:sz="2" w:space="0" w:color="1F4E79" w:themeColor="accent1" w:themeShade="80"/>
              <w:bottom w:val="single" w:sz="2" w:space="0" w:color="1F4E79" w:themeColor="accent1" w:themeShade="80"/>
            </w:tcBorders>
            <w:shd w:val="clear" w:color="auto" w:fill="auto"/>
            <w:vAlign w:val="center"/>
          </w:tcPr>
          <w:p w14:paraId="7CE6F6C5"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646" w:type="dxa"/>
            <w:tcBorders>
              <w:top w:val="single" w:sz="2" w:space="0" w:color="1F4E79" w:themeColor="accent1" w:themeShade="80"/>
              <w:bottom w:val="single" w:sz="2" w:space="0" w:color="1F4E79" w:themeColor="accent1" w:themeShade="80"/>
            </w:tcBorders>
            <w:shd w:val="clear" w:color="auto" w:fill="auto"/>
            <w:vAlign w:val="center"/>
          </w:tcPr>
          <w:p w14:paraId="4395D9A7"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74,99</w:t>
            </w:r>
          </w:p>
        </w:tc>
      </w:tr>
      <w:tr w:rsidR="00DA1F44" w:rsidRPr="00772D14" w14:paraId="3AAA8B7E"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4E79" w:themeColor="accent1" w:themeShade="80"/>
              <w:left w:val="nil"/>
              <w:bottom w:val="single" w:sz="2" w:space="0" w:color="1F4E79" w:themeColor="accent1" w:themeShade="80"/>
              <w:right w:val="single" w:sz="2" w:space="0" w:color="1F4E79" w:themeColor="accent1" w:themeShade="80"/>
            </w:tcBorders>
            <w:shd w:val="clear" w:color="auto" w:fill="auto"/>
            <w:vAlign w:val="center"/>
          </w:tcPr>
          <w:p w14:paraId="3185FC50" w14:textId="77777777" w:rsidR="00DA1F44" w:rsidRPr="007749DB" w:rsidRDefault="00DA1F44" w:rsidP="00662E68">
            <w:pPr>
              <w:pStyle w:val="08-Tabelageral"/>
              <w:jc w:val="center"/>
              <w:rPr>
                <w:rFonts w:cs="Arial"/>
                <w:b w:val="0"/>
                <w:bCs w:val="0"/>
                <w:szCs w:val="14"/>
              </w:rPr>
            </w:pPr>
            <w:r w:rsidRPr="007749DB">
              <w:rPr>
                <w:rFonts w:cs="Arial"/>
                <w:bCs w:val="0"/>
                <w:szCs w:val="14"/>
              </w:rPr>
              <w:t>Corretagem</w:t>
            </w:r>
          </w:p>
        </w:tc>
        <w:tc>
          <w:tcPr>
            <w:tcW w:w="1204" w:type="dxa"/>
            <w:tcBorders>
              <w:top w:val="single" w:sz="2" w:space="0" w:color="1F4E79" w:themeColor="accent1" w:themeShade="80"/>
              <w:left w:val="single" w:sz="2" w:space="0" w:color="1F4E79" w:themeColor="accent1" w:themeShade="80"/>
              <w:bottom w:val="nil"/>
              <w:right w:val="single" w:sz="2" w:space="0" w:color="1F4E79" w:themeColor="accent1" w:themeShade="80"/>
            </w:tcBorders>
            <w:shd w:val="clear" w:color="auto" w:fill="auto"/>
            <w:vAlign w:val="center"/>
          </w:tcPr>
          <w:p w14:paraId="7C2D4B12" w14:textId="77777777" w:rsidR="00DA1F44" w:rsidRPr="000D525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single" w:sz="2" w:space="0" w:color="1F4E79" w:themeColor="accent1" w:themeShade="80"/>
              <w:left w:val="single" w:sz="2" w:space="0" w:color="1F4E79" w:themeColor="accent1" w:themeShade="80"/>
              <w:bottom w:val="nil"/>
            </w:tcBorders>
            <w:shd w:val="clear" w:color="auto" w:fill="auto"/>
            <w:vAlign w:val="center"/>
          </w:tcPr>
          <w:p w14:paraId="70A5F2B6" w14:textId="77777777" w:rsidR="00DA1F44" w:rsidRPr="00BD64C0" w:rsidRDefault="00DA1F44" w:rsidP="00662E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bCs/>
                <w:szCs w:val="14"/>
              </w:rPr>
              <w:t>BB Corretora de Seguros e Adm. de Bens S.A. (</w:t>
            </w:r>
            <w:r w:rsidRPr="00BD64C0">
              <w:rPr>
                <w:rFonts w:cs="Arial"/>
                <w:szCs w:val="14"/>
              </w:rPr>
              <w:t>BB Corretora)</w:t>
            </w:r>
          </w:p>
        </w:tc>
        <w:tc>
          <w:tcPr>
            <w:tcW w:w="1814" w:type="dxa"/>
            <w:tcBorders>
              <w:top w:val="single" w:sz="2" w:space="0" w:color="1F4E79" w:themeColor="accent1" w:themeShade="80"/>
              <w:bottom w:val="nil"/>
            </w:tcBorders>
            <w:shd w:val="clear" w:color="auto" w:fill="auto"/>
            <w:vAlign w:val="center"/>
          </w:tcPr>
          <w:p w14:paraId="295D3604" w14:textId="77777777" w:rsidR="00DA1F44" w:rsidRPr="007749DB" w:rsidRDefault="00DA1F44" w:rsidP="00662E68">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7749DB">
              <w:rPr>
                <w:rFonts w:cs="Arial"/>
                <w:szCs w:val="14"/>
              </w:rPr>
              <w:t>Corretagem de seguros dos ramos elementares, vida e saúde, títulos de capitalização, planos de previdência complementar aberta e a administração de bens.</w:t>
            </w:r>
          </w:p>
        </w:tc>
        <w:tc>
          <w:tcPr>
            <w:tcW w:w="1334" w:type="dxa"/>
            <w:tcBorders>
              <w:top w:val="single" w:sz="2" w:space="0" w:color="1F4E79" w:themeColor="accent1" w:themeShade="80"/>
              <w:bottom w:val="nil"/>
            </w:tcBorders>
            <w:shd w:val="clear" w:color="auto" w:fill="auto"/>
            <w:vAlign w:val="center"/>
          </w:tcPr>
          <w:p w14:paraId="77EE01B4" w14:textId="77777777" w:rsidR="00DA1F44" w:rsidRPr="007749DB"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BRGAAP</w:t>
            </w:r>
          </w:p>
        </w:tc>
        <w:tc>
          <w:tcPr>
            <w:tcW w:w="670" w:type="dxa"/>
            <w:tcBorders>
              <w:top w:val="single" w:sz="2" w:space="0" w:color="1F4E79" w:themeColor="accent1" w:themeShade="80"/>
              <w:bottom w:val="nil"/>
            </w:tcBorders>
            <w:shd w:val="clear" w:color="auto" w:fill="auto"/>
          </w:tcPr>
          <w:p w14:paraId="00C456D2" w14:textId="77777777" w:rsidR="00DA1F44" w:rsidRPr="007749DB"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2" w:space="0" w:color="1F4E79" w:themeColor="accent1" w:themeShade="80"/>
              <w:bottom w:val="nil"/>
            </w:tcBorders>
            <w:shd w:val="clear" w:color="auto" w:fill="auto"/>
            <w:vAlign w:val="center"/>
          </w:tcPr>
          <w:p w14:paraId="074376A8" w14:textId="77777777" w:rsidR="00DA1F44" w:rsidRPr="007749DB"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7749DB">
              <w:rPr>
                <w:bCs/>
              </w:rPr>
              <w:t>100,00</w:t>
            </w:r>
          </w:p>
        </w:tc>
        <w:tc>
          <w:tcPr>
            <w:tcW w:w="759" w:type="dxa"/>
            <w:tcBorders>
              <w:top w:val="single" w:sz="2" w:space="0" w:color="1F4E79" w:themeColor="accent1" w:themeShade="80"/>
              <w:bottom w:val="nil"/>
            </w:tcBorders>
            <w:shd w:val="clear" w:color="auto" w:fill="auto"/>
            <w:vAlign w:val="center"/>
          </w:tcPr>
          <w:p w14:paraId="422BBFA2" w14:textId="77777777" w:rsidR="00DA1F44" w:rsidRPr="007749DB"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646" w:type="dxa"/>
            <w:tcBorders>
              <w:top w:val="single" w:sz="2" w:space="0" w:color="1F4E79" w:themeColor="accent1" w:themeShade="80"/>
              <w:bottom w:val="nil"/>
            </w:tcBorders>
            <w:shd w:val="clear" w:color="auto" w:fill="auto"/>
            <w:vAlign w:val="center"/>
          </w:tcPr>
          <w:p w14:paraId="23637C76" w14:textId="77777777" w:rsidR="00DA1F44" w:rsidRPr="00AF17C4" w:rsidRDefault="00DA1F44" w:rsidP="00662E68">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7749DB">
              <w:rPr>
                <w:bCs/>
              </w:rPr>
              <w:t>100,00</w:t>
            </w:r>
          </w:p>
        </w:tc>
      </w:tr>
      <w:tr w:rsidR="00DA1F44" w:rsidRPr="00904F22" w14:paraId="308E5452"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tcPr>
          <w:p w14:paraId="3BB62555" w14:textId="77777777" w:rsidR="00DA1F44" w:rsidRPr="00F45619" w:rsidRDefault="00DA1F44" w:rsidP="00662E68">
            <w:pPr>
              <w:pStyle w:val="08-Tabelageral"/>
              <w:ind w:left="113"/>
              <w:jc w:val="left"/>
              <w:rPr>
                <w:rFonts w:cs="Arial"/>
                <w:b w:val="0"/>
                <w:bCs w:val="0"/>
                <w:szCs w:val="14"/>
                <w:highlight w:val="yellow"/>
              </w:rPr>
            </w:pPr>
          </w:p>
        </w:tc>
        <w:tc>
          <w:tcPr>
            <w:tcW w:w="1204" w:type="dxa"/>
            <w:tcBorders>
              <w:top w:val="nil"/>
              <w:left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55C30F6F" w14:textId="77777777" w:rsidR="00DA1F44" w:rsidRPr="000D525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34" w:type="dxa"/>
            <w:tcBorders>
              <w:top w:val="nil"/>
              <w:left w:val="single" w:sz="2" w:space="0" w:color="1F4E79" w:themeColor="accent1" w:themeShade="80"/>
              <w:bottom w:val="single" w:sz="2" w:space="0" w:color="1F4E79" w:themeColor="accent1" w:themeShade="80"/>
            </w:tcBorders>
            <w:shd w:val="clear" w:color="auto" w:fill="auto"/>
            <w:vAlign w:val="center"/>
          </w:tcPr>
          <w:p w14:paraId="37340232" w14:textId="77777777" w:rsidR="00DA1F44" w:rsidRPr="00BD64C0" w:rsidRDefault="00DA1F44" w:rsidP="00662E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D64C0">
              <w:rPr>
                <w:rFonts w:cs="Arial"/>
                <w:bCs/>
                <w:szCs w:val="14"/>
              </w:rPr>
              <w:t>Ciclic Corretora de Seguros S.A. (</w:t>
            </w:r>
            <w:r w:rsidRPr="00BD64C0">
              <w:rPr>
                <w:rFonts w:cs="Arial"/>
                <w:szCs w:val="14"/>
              </w:rPr>
              <w:t>Ciclic)</w:t>
            </w:r>
          </w:p>
        </w:tc>
        <w:tc>
          <w:tcPr>
            <w:tcW w:w="1814" w:type="dxa"/>
            <w:tcBorders>
              <w:top w:val="nil"/>
              <w:bottom w:val="single" w:sz="2" w:space="0" w:color="1F4E79" w:themeColor="accent1" w:themeShade="80"/>
            </w:tcBorders>
            <w:shd w:val="clear" w:color="auto" w:fill="auto"/>
            <w:vAlign w:val="center"/>
          </w:tcPr>
          <w:p w14:paraId="61450F14" w14:textId="77777777" w:rsidR="00DA1F44" w:rsidRPr="00AF17C4" w:rsidRDefault="00DA1F44" w:rsidP="00662E68">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AF17C4">
              <w:rPr>
                <w:rFonts w:cs="Arial"/>
                <w:szCs w:val="14"/>
              </w:rPr>
              <w:t>Corretagem de produtos de previdência privada,</w:t>
            </w:r>
            <w:r>
              <w:rPr>
                <w:rFonts w:cs="Arial"/>
                <w:szCs w:val="14"/>
              </w:rPr>
              <w:t xml:space="preserve"> capitalização,</w:t>
            </w:r>
            <w:r w:rsidRPr="00AF17C4">
              <w:rPr>
                <w:rFonts w:cs="Arial"/>
                <w:szCs w:val="14"/>
              </w:rPr>
              <w:t xml:space="preserve"> seguros</w:t>
            </w:r>
            <w:r>
              <w:rPr>
                <w:rFonts w:cs="Arial"/>
                <w:szCs w:val="14"/>
              </w:rPr>
              <w:t xml:space="preserve"> de vida e ramos elementares e incentivo à comercialização de produtos</w:t>
            </w:r>
            <w:r w:rsidRPr="00AF17C4">
              <w:rPr>
                <w:rFonts w:cs="Arial"/>
                <w:szCs w:val="14"/>
              </w:rPr>
              <w:t xml:space="preserve"> canal digital.</w:t>
            </w:r>
          </w:p>
        </w:tc>
        <w:tc>
          <w:tcPr>
            <w:tcW w:w="1334" w:type="dxa"/>
            <w:tcBorders>
              <w:top w:val="nil"/>
              <w:bottom w:val="single" w:sz="2" w:space="0" w:color="1F4E79" w:themeColor="accent1" w:themeShade="80"/>
            </w:tcBorders>
            <w:shd w:val="clear" w:color="auto" w:fill="auto"/>
            <w:vAlign w:val="center"/>
          </w:tcPr>
          <w:p w14:paraId="31606714" w14:textId="77777777" w:rsidR="00DA1F44" w:rsidRPr="0025537E"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BRGAAP</w:t>
            </w:r>
          </w:p>
        </w:tc>
        <w:tc>
          <w:tcPr>
            <w:tcW w:w="670" w:type="dxa"/>
            <w:tcBorders>
              <w:top w:val="nil"/>
              <w:bottom w:val="single" w:sz="2" w:space="0" w:color="1F4E79" w:themeColor="accent1" w:themeShade="80"/>
            </w:tcBorders>
            <w:shd w:val="clear" w:color="auto" w:fill="auto"/>
          </w:tcPr>
          <w:p w14:paraId="5A5F4AEC"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8" w:type="dxa"/>
            <w:tcBorders>
              <w:top w:val="nil"/>
              <w:bottom w:val="single" w:sz="2" w:space="0" w:color="1F4E79" w:themeColor="accent1" w:themeShade="80"/>
            </w:tcBorders>
            <w:shd w:val="clear" w:color="auto" w:fill="auto"/>
            <w:vAlign w:val="center"/>
          </w:tcPr>
          <w:p w14:paraId="14CA25B7"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49,99</w:t>
            </w:r>
          </w:p>
        </w:tc>
        <w:tc>
          <w:tcPr>
            <w:tcW w:w="759" w:type="dxa"/>
            <w:tcBorders>
              <w:top w:val="nil"/>
              <w:bottom w:val="single" w:sz="2" w:space="0" w:color="1F4E79" w:themeColor="accent1" w:themeShade="80"/>
            </w:tcBorders>
            <w:shd w:val="clear" w:color="auto" w:fill="auto"/>
            <w:vAlign w:val="center"/>
          </w:tcPr>
          <w:p w14:paraId="2A159920"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646" w:type="dxa"/>
            <w:tcBorders>
              <w:top w:val="nil"/>
              <w:bottom w:val="single" w:sz="2" w:space="0" w:color="1F4E79" w:themeColor="accent1" w:themeShade="80"/>
            </w:tcBorders>
            <w:shd w:val="clear" w:color="auto" w:fill="auto"/>
            <w:vAlign w:val="center"/>
          </w:tcPr>
          <w:p w14:paraId="19A02A95" w14:textId="77777777" w:rsidR="00DA1F44" w:rsidRPr="00AF17C4" w:rsidRDefault="00DA1F44" w:rsidP="00662E68">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74,99</w:t>
            </w:r>
          </w:p>
        </w:tc>
      </w:tr>
    </w:tbl>
    <w:p w14:paraId="5F459E7C" w14:textId="77777777" w:rsidR="00DA1F44" w:rsidRDefault="00DA1F44" w:rsidP="008115B8">
      <w:pPr>
        <w:pStyle w:val="07-Legenda"/>
        <w:ind w:left="0" w:firstLine="0"/>
        <w:rPr>
          <w:rFonts w:cs="Arial"/>
          <w:spacing w:val="0"/>
          <w:sz w:val="18"/>
          <w:szCs w:val="20"/>
          <w:lang w:eastAsia="zh-CN"/>
        </w:rPr>
      </w:pPr>
    </w:p>
    <w:p w14:paraId="0CDDECF1" w14:textId="77777777" w:rsidR="00DA1F44" w:rsidRDefault="00DA1F44" w:rsidP="008115B8">
      <w:pPr>
        <w:pStyle w:val="05-Textonormal"/>
        <w:spacing w:before="0" w:after="80" w:line="240" w:lineRule="auto"/>
        <w:rPr>
          <w:rFonts w:cs="Arial"/>
          <w:lang w:eastAsia="zh-CN"/>
        </w:rPr>
      </w:pPr>
      <w:r w:rsidRPr="00A00E6B">
        <w:rPr>
          <w:rFonts w:cs="Arial"/>
        </w:rPr>
        <w:lastRenderedPageBreak/>
        <w:t>As empresas investidas são avaliadas pelo método de equivalência patrimonial</w:t>
      </w:r>
      <w:r>
        <w:rPr>
          <w:rFonts w:cs="Arial"/>
        </w:rPr>
        <w:t xml:space="preserve"> e não </w:t>
      </w:r>
      <w:r w:rsidRPr="00A00E6B">
        <w:rPr>
          <w:rFonts w:cs="Arial"/>
          <w:lang w:eastAsia="zh-CN"/>
        </w:rPr>
        <w:t>possuem ações regularmente negociadas em bolsas de valores</w:t>
      </w:r>
      <w:r>
        <w:rPr>
          <w:rFonts w:cs="Arial"/>
          <w:lang w:eastAsia="zh-CN"/>
        </w:rPr>
        <w:t xml:space="preserve">. </w:t>
      </w:r>
      <w:r>
        <w:rPr>
          <w:rFonts w:cs="Arial"/>
        </w:rPr>
        <w:t>N</w:t>
      </w:r>
      <w:r w:rsidRPr="00A00E6B">
        <w:rPr>
          <w:rFonts w:cs="Arial"/>
        </w:rPr>
        <w:t xml:space="preserve">ão há indicativo </w:t>
      </w:r>
      <w:r>
        <w:rPr>
          <w:rFonts w:cs="Arial"/>
        </w:rPr>
        <w:t>de descontinuidade operacional para tais empresas</w:t>
      </w:r>
      <w:r w:rsidRPr="00EF774E">
        <w:rPr>
          <w:rFonts w:cs="Arial"/>
          <w:lang w:eastAsia="zh-CN"/>
        </w:rPr>
        <w:t>.</w:t>
      </w:r>
    </w:p>
    <w:p w14:paraId="38D790A0" w14:textId="77777777" w:rsidR="00DA1F44" w:rsidRPr="00522DAA" w:rsidRDefault="00DA1F44" w:rsidP="00B96429">
      <w:pPr>
        <w:pStyle w:val="01-TtulodeNota"/>
        <w:keepNext/>
        <w:keepLines/>
        <w:numPr>
          <w:ilvl w:val="0"/>
          <w:numId w:val="18"/>
        </w:numPr>
        <w:spacing w:before="0" w:after="0"/>
        <w:ind w:left="284" w:hanging="284"/>
        <w:jc w:val="left"/>
        <w:rPr>
          <w:color w:val="1F4E79" w:themeColor="accent1" w:themeShade="80"/>
          <w:sz w:val="18"/>
          <w:szCs w:val="18"/>
        </w:rPr>
      </w:pPr>
      <w:r w:rsidRPr="00522DAA">
        <w:rPr>
          <w:color w:val="1F4E79" w:themeColor="accent1" w:themeShade="80"/>
          <w:sz w:val="18"/>
          <w:szCs w:val="18"/>
        </w:rPr>
        <w:t>Participações Societárias avaliadas pelo Método de Equivalência Patrimonial</w:t>
      </w:r>
    </w:p>
    <w:p w14:paraId="40D41102" w14:textId="77777777" w:rsidR="00DA1F44" w:rsidRPr="00B77F46" w:rsidRDefault="00DA1F44" w:rsidP="000F4747">
      <w:pPr>
        <w:pStyle w:val="01-TtulodeNota"/>
        <w:spacing w:before="0" w:after="0"/>
        <w:jc w:val="right"/>
        <w:rPr>
          <w:sz w:val="14"/>
          <w:szCs w:val="14"/>
        </w:rPr>
      </w:pPr>
      <w:r w:rsidRPr="00B77F46">
        <w:rPr>
          <w:sz w:val="14"/>
          <w:szCs w:val="14"/>
        </w:rPr>
        <w:t>R$ mil</w:t>
      </w:r>
    </w:p>
    <w:tbl>
      <w:tblPr>
        <w:tblStyle w:val="TabeladeLista6Colorida-nfase51"/>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042"/>
        <w:gridCol w:w="2020"/>
        <w:gridCol w:w="1753"/>
        <w:gridCol w:w="1824"/>
      </w:tblGrid>
      <w:tr w:rsidR="00DA1F44" w:rsidRPr="00544F81" w14:paraId="4C94A420" w14:textId="77777777" w:rsidTr="00B9642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229D4D20" w14:textId="77777777" w:rsidR="00DA1F44" w:rsidRPr="00F52A6C" w:rsidRDefault="00DA1F44" w:rsidP="004460C8">
            <w:pPr>
              <w:rPr>
                <w:rFonts w:cs="Arial"/>
                <w:color w:val="FF0000"/>
                <w:sz w:val="14"/>
                <w:szCs w:val="14"/>
              </w:rPr>
            </w:pPr>
          </w:p>
        </w:tc>
        <w:tc>
          <w:tcPr>
            <w:tcW w:w="5597" w:type="dxa"/>
            <w:gridSpan w:val="3"/>
            <w:tcBorders>
              <w:top w:val="single" w:sz="2" w:space="0" w:color="1F4E79" w:themeColor="accent1" w:themeShade="80"/>
              <w:bottom w:val="single" w:sz="2" w:space="0" w:color="1F4E79" w:themeColor="accent1" w:themeShade="80"/>
            </w:tcBorders>
            <w:shd w:val="clear" w:color="auto" w:fill="auto"/>
            <w:vAlign w:val="center"/>
          </w:tcPr>
          <w:p w14:paraId="07A47E79" w14:textId="77777777" w:rsidR="00DA1F44" w:rsidRPr="00F52A6C"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F52A6C">
              <w:rPr>
                <w:rFonts w:cs="Arial"/>
                <w:bCs w:val="0"/>
                <w:sz w:val="14"/>
                <w:szCs w:val="14"/>
              </w:rPr>
              <w:t>Controlador</w:t>
            </w:r>
          </w:p>
        </w:tc>
      </w:tr>
      <w:tr w:rsidR="00DA1F44" w:rsidRPr="00544F81" w14:paraId="762419CD"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7D6933FE" w14:textId="77777777" w:rsidR="00DA1F44" w:rsidRPr="00F52A6C" w:rsidRDefault="00DA1F44" w:rsidP="004460C8">
            <w:pPr>
              <w:rPr>
                <w:rFonts w:cs="Arial"/>
                <w:color w:val="FF0000"/>
                <w:sz w:val="14"/>
                <w:szCs w:val="14"/>
              </w:rPr>
            </w:pPr>
          </w:p>
        </w:tc>
        <w:tc>
          <w:tcPr>
            <w:tcW w:w="2020" w:type="dxa"/>
            <w:tcBorders>
              <w:top w:val="single" w:sz="2" w:space="0" w:color="1F4E79" w:themeColor="accent1" w:themeShade="80"/>
              <w:bottom w:val="single" w:sz="2" w:space="0" w:color="1F4E79" w:themeColor="accent1" w:themeShade="80"/>
            </w:tcBorders>
            <w:shd w:val="clear" w:color="auto" w:fill="auto"/>
            <w:vAlign w:val="center"/>
          </w:tcPr>
          <w:p w14:paraId="47FC8558" w14:textId="77777777" w:rsidR="00DA1F44" w:rsidRPr="00F52A6C" w:rsidRDefault="00DA1F44" w:rsidP="004460C8">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BB Seguros</w:t>
            </w:r>
          </w:p>
        </w:tc>
        <w:tc>
          <w:tcPr>
            <w:tcW w:w="1753" w:type="dxa"/>
            <w:tcBorders>
              <w:top w:val="single" w:sz="2" w:space="0" w:color="1F4E79" w:themeColor="accent1" w:themeShade="80"/>
              <w:bottom w:val="single" w:sz="2" w:space="0" w:color="1F4E79" w:themeColor="accent1" w:themeShade="80"/>
            </w:tcBorders>
            <w:shd w:val="clear" w:color="auto" w:fill="auto"/>
            <w:vAlign w:val="center"/>
          </w:tcPr>
          <w:p w14:paraId="3D94545D" w14:textId="77777777" w:rsidR="00DA1F44" w:rsidRPr="00F52A6C" w:rsidRDefault="00DA1F44" w:rsidP="004460C8">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BB Corretora</w:t>
            </w:r>
          </w:p>
        </w:tc>
        <w:tc>
          <w:tcPr>
            <w:tcW w:w="1824" w:type="dxa"/>
            <w:tcBorders>
              <w:top w:val="single" w:sz="2" w:space="0" w:color="1F4E79" w:themeColor="accent1" w:themeShade="80"/>
              <w:bottom w:val="single" w:sz="2" w:space="0" w:color="1F4E79" w:themeColor="accent1" w:themeShade="80"/>
            </w:tcBorders>
            <w:shd w:val="clear" w:color="auto" w:fill="auto"/>
            <w:vAlign w:val="center"/>
          </w:tcPr>
          <w:p w14:paraId="7E7553FD" w14:textId="77777777" w:rsidR="00DA1F44" w:rsidRPr="00F52A6C" w:rsidRDefault="00DA1F44" w:rsidP="004460C8">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Total</w:t>
            </w:r>
          </w:p>
        </w:tc>
      </w:tr>
      <w:tr w:rsidR="00DA1F44" w:rsidRPr="00C0254E" w14:paraId="3604DA73"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8EAADB" w:themeColor="accent5" w:themeTint="99"/>
              <w:bottom w:val="nil"/>
            </w:tcBorders>
            <w:shd w:val="clear" w:color="auto" w:fill="auto"/>
            <w:vAlign w:val="center"/>
          </w:tcPr>
          <w:p w14:paraId="61FEC847" w14:textId="77777777" w:rsidR="00DA1F44" w:rsidRPr="00F52A6C" w:rsidRDefault="00DA1F44" w:rsidP="00132BA6">
            <w:pPr>
              <w:rPr>
                <w:rFonts w:cs="Arial"/>
                <w:sz w:val="14"/>
                <w:szCs w:val="14"/>
              </w:rPr>
            </w:pPr>
            <w:r w:rsidRPr="00F52A6C">
              <w:rPr>
                <w:rFonts w:cs="Arial"/>
                <w:sz w:val="14"/>
                <w:szCs w:val="14"/>
              </w:rPr>
              <w:t>Saldo em 3</w:t>
            </w:r>
            <w:r>
              <w:rPr>
                <w:rFonts w:cs="Arial"/>
                <w:sz w:val="14"/>
                <w:szCs w:val="14"/>
              </w:rPr>
              <w:t>1</w:t>
            </w:r>
            <w:r w:rsidRPr="00F52A6C">
              <w:rPr>
                <w:rFonts w:cs="Arial"/>
                <w:sz w:val="14"/>
                <w:szCs w:val="14"/>
              </w:rPr>
              <w:t>.</w:t>
            </w:r>
            <w:r>
              <w:rPr>
                <w:rFonts w:cs="Arial"/>
                <w:sz w:val="14"/>
                <w:szCs w:val="14"/>
              </w:rPr>
              <w:t>03</w:t>
            </w:r>
            <w:r w:rsidRPr="00F52A6C">
              <w:rPr>
                <w:rFonts w:cs="Arial"/>
                <w:sz w:val="14"/>
                <w:szCs w:val="14"/>
              </w:rPr>
              <w:t>.202</w:t>
            </w:r>
            <w:r>
              <w:rPr>
                <w:rFonts w:cs="Arial"/>
                <w:sz w:val="14"/>
                <w:szCs w:val="14"/>
              </w:rPr>
              <w:t>3</w:t>
            </w:r>
          </w:p>
        </w:tc>
        <w:tc>
          <w:tcPr>
            <w:tcW w:w="5597" w:type="dxa"/>
            <w:gridSpan w:val="3"/>
            <w:tcBorders>
              <w:top w:val="single" w:sz="2" w:space="0" w:color="8EAADB" w:themeColor="accent5" w:themeTint="99"/>
              <w:bottom w:val="nil"/>
            </w:tcBorders>
            <w:shd w:val="clear" w:color="auto" w:fill="auto"/>
            <w:vAlign w:val="center"/>
          </w:tcPr>
          <w:p w14:paraId="065640E9" w14:textId="77777777" w:rsidR="00DA1F44" w:rsidRPr="00F52A6C" w:rsidRDefault="00DA1F44" w:rsidP="004460C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color w:val="auto"/>
                <w:szCs w:val="14"/>
              </w:rPr>
            </w:pPr>
          </w:p>
        </w:tc>
      </w:tr>
      <w:tr w:rsidR="00DA1F44" w:rsidRPr="00C0254E" w14:paraId="6F7B8D49"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tcBorders>
            <w:shd w:val="clear" w:color="auto" w:fill="auto"/>
            <w:vAlign w:val="center"/>
          </w:tcPr>
          <w:p w14:paraId="733D4345" w14:textId="77777777" w:rsidR="00DA1F44" w:rsidRPr="00F52A6C" w:rsidRDefault="00DA1F44" w:rsidP="00C81BA7">
            <w:pPr>
              <w:rPr>
                <w:b w:val="0"/>
                <w:bCs w:val="0"/>
                <w:color w:val="FF0000"/>
                <w:sz w:val="14"/>
                <w:szCs w:val="14"/>
              </w:rPr>
            </w:pPr>
            <w:r w:rsidRPr="00F52A6C">
              <w:rPr>
                <w:rFonts w:cs="Arial"/>
                <w:b w:val="0"/>
                <w:bCs w:val="0"/>
                <w:color w:val="auto"/>
                <w:sz w:val="14"/>
                <w:szCs w:val="14"/>
              </w:rPr>
              <w:t>Capital Social</w:t>
            </w:r>
          </w:p>
        </w:tc>
        <w:tc>
          <w:tcPr>
            <w:tcW w:w="2020" w:type="dxa"/>
            <w:tcBorders>
              <w:top w:val="nil"/>
            </w:tcBorders>
            <w:shd w:val="clear" w:color="auto" w:fill="auto"/>
            <w:vAlign w:val="center"/>
          </w:tcPr>
          <w:p w14:paraId="104A9193" w14:textId="77777777" w:rsidR="00DA1F44" w:rsidRPr="00F52A6C" w:rsidRDefault="00DA1F44" w:rsidP="00C81BA7">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4.210.872</w:t>
            </w:r>
          </w:p>
        </w:tc>
        <w:tc>
          <w:tcPr>
            <w:tcW w:w="1753" w:type="dxa"/>
            <w:tcBorders>
              <w:top w:val="nil"/>
            </w:tcBorders>
            <w:shd w:val="clear" w:color="auto" w:fill="auto"/>
            <w:vAlign w:val="center"/>
          </w:tcPr>
          <w:p w14:paraId="17BF7046" w14:textId="77777777" w:rsidR="00DA1F44" w:rsidRPr="00F52A6C" w:rsidRDefault="00DA1F44" w:rsidP="00C81BA7">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1.000</w:t>
            </w:r>
          </w:p>
        </w:tc>
        <w:tc>
          <w:tcPr>
            <w:tcW w:w="1824" w:type="dxa"/>
            <w:tcBorders>
              <w:top w:val="nil"/>
            </w:tcBorders>
            <w:shd w:val="clear" w:color="auto" w:fill="auto"/>
            <w:vAlign w:val="center"/>
          </w:tcPr>
          <w:p w14:paraId="2642E5ED" w14:textId="77777777" w:rsidR="00DA1F44" w:rsidRPr="00F52A6C" w:rsidRDefault="00DA1F44" w:rsidP="00C81BA7">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Pr>
                <w:b/>
                <w:bCs/>
                <w:color w:val="auto"/>
                <w:szCs w:val="14"/>
              </w:rPr>
              <w:t>--</w:t>
            </w:r>
          </w:p>
        </w:tc>
      </w:tr>
      <w:tr w:rsidR="00DA1F44" w:rsidRPr="00C0254E" w14:paraId="1C571304"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71E821B4" w14:textId="77777777" w:rsidR="00DA1F44" w:rsidRPr="00F52A6C" w:rsidRDefault="00DA1F44" w:rsidP="00C81BA7">
            <w:pPr>
              <w:rPr>
                <w:b w:val="0"/>
                <w:bCs w:val="0"/>
                <w:color w:val="FF0000"/>
                <w:sz w:val="14"/>
                <w:szCs w:val="14"/>
              </w:rPr>
            </w:pPr>
            <w:r w:rsidRPr="00F52A6C">
              <w:rPr>
                <w:rFonts w:cs="Arial"/>
                <w:b w:val="0"/>
                <w:bCs w:val="0"/>
                <w:color w:val="auto"/>
                <w:sz w:val="14"/>
                <w:szCs w:val="14"/>
              </w:rPr>
              <w:t>Patrimônio Líquido</w:t>
            </w:r>
          </w:p>
        </w:tc>
        <w:tc>
          <w:tcPr>
            <w:tcW w:w="2020" w:type="dxa"/>
            <w:shd w:val="clear" w:color="auto" w:fill="auto"/>
            <w:vAlign w:val="center"/>
          </w:tcPr>
          <w:p w14:paraId="7161DDB7" w14:textId="77777777" w:rsidR="00DA1F44" w:rsidRPr="00A67C1E" w:rsidRDefault="00DA1F44" w:rsidP="00C81BA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rPr>
            </w:pPr>
            <w:r>
              <w:rPr>
                <w:rFonts w:cs="Arial"/>
                <w:color w:val="000000"/>
                <w:sz w:val="14"/>
                <w:szCs w:val="14"/>
              </w:rPr>
              <w:t>9.149.946</w:t>
            </w:r>
          </w:p>
        </w:tc>
        <w:tc>
          <w:tcPr>
            <w:tcW w:w="1753" w:type="dxa"/>
            <w:shd w:val="clear" w:color="auto" w:fill="auto"/>
            <w:vAlign w:val="center"/>
          </w:tcPr>
          <w:p w14:paraId="5283A1E7" w14:textId="77777777" w:rsidR="00DA1F44" w:rsidRPr="00A67C1E" w:rsidRDefault="00DA1F44" w:rsidP="00C81BA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rPr>
            </w:pPr>
            <w:r>
              <w:rPr>
                <w:rFonts w:cs="Arial"/>
                <w:color w:val="000000"/>
                <w:sz w:val="14"/>
                <w:szCs w:val="14"/>
              </w:rPr>
              <w:t>714.102</w:t>
            </w:r>
          </w:p>
        </w:tc>
        <w:tc>
          <w:tcPr>
            <w:tcW w:w="1824" w:type="dxa"/>
            <w:shd w:val="clear" w:color="auto" w:fill="auto"/>
            <w:vAlign w:val="center"/>
          </w:tcPr>
          <w:p w14:paraId="1EE6EE77" w14:textId="77777777" w:rsidR="00DA1F44" w:rsidRPr="00F52A6C" w:rsidRDefault="00DA1F44" w:rsidP="00C81BA7">
            <w:pPr>
              <w:pStyle w:val="08-Tabelageral"/>
              <w:ind w:left="113"/>
              <w:cnfStyle w:val="000000000000" w:firstRow="0" w:lastRow="0" w:firstColumn="0" w:lastColumn="0" w:oddVBand="0" w:evenVBand="0" w:oddHBand="0" w:evenHBand="0" w:firstRowFirstColumn="0" w:firstRowLastColumn="0" w:lastRowFirstColumn="0" w:lastRowLastColumn="0"/>
              <w:rPr>
                <w:b/>
                <w:bCs/>
                <w:color w:val="auto"/>
                <w:szCs w:val="14"/>
              </w:rPr>
            </w:pPr>
            <w:r>
              <w:rPr>
                <w:b/>
                <w:bCs/>
                <w:color w:val="auto"/>
                <w:szCs w:val="14"/>
              </w:rPr>
              <w:t>--</w:t>
            </w:r>
          </w:p>
        </w:tc>
      </w:tr>
      <w:tr w:rsidR="00DA1F44" w:rsidRPr="00C0254E" w14:paraId="43D58416"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53813461" w14:textId="77777777" w:rsidR="00DA1F44" w:rsidRPr="00F52A6C" w:rsidRDefault="00DA1F44" w:rsidP="004460C8">
            <w:pPr>
              <w:pStyle w:val="08-Tabelageral"/>
              <w:jc w:val="left"/>
              <w:rPr>
                <w:rFonts w:cs="Arial"/>
                <w:bCs w:val="0"/>
                <w:szCs w:val="14"/>
              </w:rPr>
            </w:pPr>
            <w:r w:rsidRPr="00F52A6C">
              <w:rPr>
                <w:rFonts w:cs="Arial"/>
                <w:szCs w:val="14"/>
              </w:rPr>
              <w:t>Saldo em 31.12.202</w:t>
            </w:r>
            <w:r>
              <w:rPr>
                <w:rFonts w:cs="Arial"/>
                <w:szCs w:val="14"/>
              </w:rPr>
              <w:t>2</w:t>
            </w:r>
          </w:p>
        </w:tc>
        <w:tc>
          <w:tcPr>
            <w:tcW w:w="5597" w:type="dxa"/>
            <w:gridSpan w:val="3"/>
            <w:shd w:val="clear" w:color="auto" w:fill="auto"/>
            <w:vAlign w:val="center"/>
          </w:tcPr>
          <w:p w14:paraId="1EC3425C" w14:textId="77777777" w:rsidR="00DA1F44" w:rsidRPr="00F52A6C" w:rsidRDefault="00DA1F44" w:rsidP="004460C8">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r>
      <w:tr w:rsidR="00DA1F44" w:rsidRPr="00634FFE" w14:paraId="5834595B"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71391076" w14:textId="77777777" w:rsidR="00DA1F44" w:rsidRPr="00F52A6C" w:rsidRDefault="00DA1F44" w:rsidP="00C81BA7">
            <w:pPr>
              <w:pStyle w:val="08-Tabelageral"/>
              <w:jc w:val="left"/>
              <w:rPr>
                <w:rFonts w:cs="Arial"/>
                <w:b w:val="0"/>
                <w:bCs w:val="0"/>
                <w:szCs w:val="14"/>
              </w:rPr>
            </w:pPr>
            <w:r w:rsidRPr="00F52A6C">
              <w:rPr>
                <w:rFonts w:cs="Arial"/>
                <w:b w:val="0"/>
                <w:bCs w:val="0"/>
                <w:color w:val="auto"/>
                <w:szCs w:val="14"/>
              </w:rPr>
              <w:t>Capital Social</w:t>
            </w:r>
          </w:p>
        </w:tc>
        <w:tc>
          <w:tcPr>
            <w:tcW w:w="2020" w:type="dxa"/>
            <w:tcBorders>
              <w:top w:val="nil"/>
            </w:tcBorders>
            <w:shd w:val="clear" w:color="auto" w:fill="auto"/>
            <w:vAlign w:val="center"/>
          </w:tcPr>
          <w:p w14:paraId="35398238" w14:textId="77777777" w:rsidR="00DA1F44" w:rsidRPr="00F52A6C" w:rsidRDefault="00DA1F44" w:rsidP="00C81BA7">
            <w:pPr>
              <w:pStyle w:val="08-Tabelageral"/>
              <w:ind w:left="113"/>
              <w:cnfStyle w:val="000000000000" w:firstRow="0" w:lastRow="0" w:firstColumn="0" w:lastColumn="0" w:oddVBand="0" w:evenVBand="0" w:oddHBand="0" w:evenHBand="0" w:firstRowFirstColumn="0" w:firstRowLastColumn="0" w:lastRowFirstColumn="0" w:lastRowLastColumn="0"/>
              <w:rPr>
                <w:color w:val="auto"/>
                <w:szCs w:val="14"/>
              </w:rPr>
            </w:pPr>
            <w:r>
              <w:rPr>
                <w:rFonts w:cs="Arial"/>
                <w:szCs w:val="14"/>
              </w:rPr>
              <w:t xml:space="preserve">4.210.872 </w:t>
            </w:r>
          </w:p>
        </w:tc>
        <w:tc>
          <w:tcPr>
            <w:tcW w:w="1753" w:type="dxa"/>
            <w:tcBorders>
              <w:top w:val="nil"/>
            </w:tcBorders>
            <w:shd w:val="clear" w:color="auto" w:fill="auto"/>
            <w:vAlign w:val="center"/>
          </w:tcPr>
          <w:p w14:paraId="7A4561DA" w14:textId="77777777" w:rsidR="00DA1F44" w:rsidRPr="00F52A6C" w:rsidRDefault="00DA1F44" w:rsidP="00C81BA7">
            <w:pPr>
              <w:pStyle w:val="08-Tabelageral"/>
              <w:ind w:left="113"/>
              <w:cnfStyle w:val="000000000000" w:firstRow="0" w:lastRow="0" w:firstColumn="0" w:lastColumn="0" w:oddVBand="0" w:evenVBand="0" w:oddHBand="0" w:evenHBand="0" w:firstRowFirstColumn="0" w:firstRowLastColumn="0" w:lastRowFirstColumn="0" w:lastRowLastColumn="0"/>
              <w:rPr>
                <w:color w:val="auto"/>
                <w:szCs w:val="14"/>
              </w:rPr>
            </w:pPr>
            <w:r>
              <w:rPr>
                <w:rFonts w:cs="Arial"/>
                <w:szCs w:val="14"/>
              </w:rPr>
              <w:t xml:space="preserve">1.000 </w:t>
            </w:r>
          </w:p>
        </w:tc>
        <w:tc>
          <w:tcPr>
            <w:tcW w:w="1824" w:type="dxa"/>
            <w:shd w:val="clear" w:color="auto" w:fill="auto"/>
            <w:vAlign w:val="center"/>
          </w:tcPr>
          <w:p w14:paraId="52C7DB49" w14:textId="77777777" w:rsidR="00DA1F44" w:rsidRPr="00F52A6C" w:rsidRDefault="00DA1F44" w:rsidP="00C81BA7">
            <w:pPr>
              <w:pStyle w:val="08-Tabelageral"/>
              <w:ind w:left="113"/>
              <w:cnfStyle w:val="000000000000" w:firstRow="0" w:lastRow="0" w:firstColumn="0" w:lastColumn="0" w:oddVBand="0" w:evenVBand="0" w:oddHBand="0" w:evenHBand="0" w:firstRowFirstColumn="0" w:firstRowLastColumn="0" w:lastRowFirstColumn="0" w:lastRowLastColumn="0"/>
              <w:rPr>
                <w:b/>
                <w:bCs/>
                <w:color w:val="auto"/>
                <w:szCs w:val="14"/>
              </w:rPr>
            </w:pPr>
            <w:r w:rsidRPr="00F52A6C">
              <w:rPr>
                <w:b/>
                <w:bCs/>
                <w:color w:val="auto"/>
                <w:szCs w:val="14"/>
              </w:rPr>
              <w:t>--</w:t>
            </w:r>
          </w:p>
        </w:tc>
      </w:tr>
      <w:tr w:rsidR="00DA1F44" w:rsidRPr="00634FFE" w14:paraId="7E40A910"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6B54F017" w14:textId="77777777" w:rsidR="00DA1F44" w:rsidRPr="00F52A6C" w:rsidRDefault="00DA1F44" w:rsidP="00C81BA7">
            <w:pPr>
              <w:pStyle w:val="08-Tabelageral"/>
              <w:jc w:val="left"/>
              <w:rPr>
                <w:rFonts w:cs="Arial"/>
                <w:b w:val="0"/>
                <w:bCs w:val="0"/>
                <w:szCs w:val="14"/>
              </w:rPr>
            </w:pPr>
            <w:r w:rsidRPr="00F52A6C">
              <w:rPr>
                <w:rFonts w:cs="Arial"/>
                <w:b w:val="0"/>
                <w:bCs w:val="0"/>
                <w:color w:val="auto"/>
                <w:szCs w:val="14"/>
              </w:rPr>
              <w:t>Patrimônio Líquido</w:t>
            </w:r>
            <w:r>
              <w:rPr>
                <w:rFonts w:cs="Arial"/>
                <w:b w:val="0"/>
                <w:bCs w:val="0"/>
                <w:color w:val="auto"/>
                <w:szCs w:val="14"/>
              </w:rPr>
              <w:t xml:space="preserve"> (reapresentado)</w:t>
            </w:r>
          </w:p>
        </w:tc>
        <w:tc>
          <w:tcPr>
            <w:tcW w:w="2020" w:type="dxa"/>
            <w:shd w:val="clear" w:color="auto" w:fill="auto"/>
            <w:vAlign w:val="center"/>
          </w:tcPr>
          <w:p w14:paraId="348BA21C" w14:textId="77777777" w:rsidR="00DA1F44" w:rsidRPr="00A42EFA" w:rsidRDefault="00DA1F44" w:rsidP="00C81BA7">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rPr>
            </w:pPr>
            <w:r>
              <w:rPr>
                <w:rFonts w:cs="Arial"/>
                <w:color w:val="000000"/>
                <w:sz w:val="14"/>
                <w:szCs w:val="14"/>
              </w:rPr>
              <w:t>7.836.210</w:t>
            </w:r>
          </w:p>
        </w:tc>
        <w:tc>
          <w:tcPr>
            <w:tcW w:w="1753" w:type="dxa"/>
            <w:shd w:val="clear" w:color="auto" w:fill="auto"/>
            <w:vAlign w:val="center"/>
          </w:tcPr>
          <w:p w14:paraId="6BD6DA78" w14:textId="77777777" w:rsidR="00DA1F44" w:rsidRPr="00F52A6C" w:rsidRDefault="00DA1F44" w:rsidP="00C81BA7">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6.338</w:t>
            </w:r>
          </w:p>
        </w:tc>
        <w:tc>
          <w:tcPr>
            <w:tcW w:w="1824" w:type="dxa"/>
            <w:shd w:val="clear" w:color="auto" w:fill="auto"/>
            <w:vAlign w:val="center"/>
          </w:tcPr>
          <w:p w14:paraId="2C8826AE" w14:textId="77777777" w:rsidR="00DA1F44" w:rsidRPr="00F52A6C" w:rsidRDefault="00DA1F44" w:rsidP="00C81BA7">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sidRPr="00F52A6C">
              <w:rPr>
                <w:b/>
                <w:bCs/>
                <w:color w:val="auto"/>
                <w:szCs w:val="14"/>
              </w:rPr>
              <w:t>--</w:t>
            </w:r>
          </w:p>
        </w:tc>
      </w:tr>
      <w:tr w:rsidR="00DA1F44" w:rsidRPr="00C0254E" w14:paraId="0FC499EF"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11A2D270" w14:textId="77777777" w:rsidR="00DA1F44" w:rsidRPr="00F52A6C" w:rsidRDefault="00DA1F44" w:rsidP="004460C8">
            <w:pPr>
              <w:pStyle w:val="08-Tabelageral"/>
              <w:jc w:val="left"/>
              <w:rPr>
                <w:rFonts w:cs="Arial"/>
                <w:bCs w:val="0"/>
                <w:szCs w:val="14"/>
              </w:rPr>
            </w:pPr>
          </w:p>
        </w:tc>
        <w:tc>
          <w:tcPr>
            <w:tcW w:w="5597" w:type="dxa"/>
            <w:gridSpan w:val="3"/>
            <w:tcBorders>
              <w:bottom w:val="single" w:sz="2" w:space="0" w:color="1F4E79" w:themeColor="accent1" w:themeShade="80"/>
            </w:tcBorders>
            <w:shd w:val="clear" w:color="auto" w:fill="auto"/>
            <w:vAlign w:val="center"/>
          </w:tcPr>
          <w:p w14:paraId="2E6FBD79" w14:textId="77777777" w:rsidR="00DA1F44" w:rsidRPr="00F52A6C" w:rsidRDefault="00DA1F44" w:rsidP="004460C8">
            <w:pPr>
              <w:pStyle w:val="08-Tabelageral"/>
              <w:ind w:left="113"/>
              <w:jc w:val="center"/>
              <w:cnfStyle w:val="000000000000" w:firstRow="0" w:lastRow="0" w:firstColumn="0" w:lastColumn="0" w:oddVBand="0" w:evenVBand="0" w:oddHBand="0" w:evenHBand="0" w:firstRowFirstColumn="0" w:firstRowLastColumn="0" w:lastRowFirstColumn="0" w:lastRowLastColumn="0"/>
              <w:rPr>
                <w:b/>
                <w:color w:val="FF0000"/>
                <w:szCs w:val="14"/>
              </w:rPr>
            </w:pPr>
          </w:p>
        </w:tc>
      </w:tr>
      <w:tr w:rsidR="00DA1F44" w:rsidRPr="00C0254E" w14:paraId="5F3692E6"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2" w:space="0" w:color="1F4E79" w:themeColor="accent1" w:themeShade="80"/>
              <w:bottom w:val="single" w:sz="2" w:space="0" w:color="1F4E79" w:themeColor="accent1" w:themeShade="80"/>
            </w:tcBorders>
            <w:shd w:val="clear" w:color="auto" w:fill="auto"/>
            <w:vAlign w:val="center"/>
          </w:tcPr>
          <w:p w14:paraId="04522A8A" w14:textId="77777777" w:rsidR="00DA1F44" w:rsidRPr="00F52A6C" w:rsidRDefault="00DA1F44" w:rsidP="0095285B">
            <w:pPr>
              <w:pStyle w:val="08-Tabelageral"/>
              <w:jc w:val="left"/>
              <w:rPr>
                <w:rFonts w:cs="Arial"/>
                <w:b w:val="0"/>
                <w:szCs w:val="14"/>
              </w:rPr>
            </w:pPr>
            <w:r w:rsidRPr="00F52A6C">
              <w:rPr>
                <w:rFonts w:cs="Arial"/>
                <w:color w:val="auto"/>
                <w:szCs w:val="14"/>
              </w:rPr>
              <w:t>Movimentação dos Investimentos de 01.01 a 3</w:t>
            </w:r>
            <w:r>
              <w:rPr>
                <w:rFonts w:cs="Arial"/>
                <w:color w:val="auto"/>
                <w:szCs w:val="14"/>
              </w:rPr>
              <w:t>1</w:t>
            </w:r>
            <w:r w:rsidRPr="00F52A6C">
              <w:rPr>
                <w:rFonts w:cs="Arial"/>
                <w:color w:val="auto"/>
                <w:szCs w:val="14"/>
              </w:rPr>
              <w:t>.</w:t>
            </w:r>
            <w:r>
              <w:rPr>
                <w:rFonts w:cs="Arial"/>
                <w:color w:val="auto"/>
                <w:szCs w:val="14"/>
              </w:rPr>
              <w:t>03</w:t>
            </w:r>
            <w:r w:rsidRPr="00F52A6C">
              <w:rPr>
                <w:rFonts w:cs="Arial"/>
                <w:color w:val="auto"/>
                <w:szCs w:val="14"/>
              </w:rPr>
              <w:t>.202</w:t>
            </w:r>
            <w:r>
              <w:rPr>
                <w:rFonts w:cs="Arial"/>
                <w:color w:val="auto"/>
                <w:szCs w:val="14"/>
              </w:rPr>
              <w:t>3</w:t>
            </w:r>
          </w:p>
        </w:tc>
      </w:tr>
      <w:tr w:rsidR="00DA1F44" w:rsidRPr="00634FFE" w14:paraId="620E9429"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tcBorders>
            <w:shd w:val="clear" w:color="auto" w:fill="auto"/>
            <w:vAlign w:val="center"/>
          </w:tcPr>
          <w:p w14:paraId="4BAE662F" w14:textId="77777777" w:rsidR="00DA1F44" w:rsidRPr="00F52A6C" w:rsidRDefault="00DA1F44" w:rsidP="009046EC">
            <w:pPr>
              <w:pStyle w:val="08-Tabelageral"/>
              <w:jc w:val="left"/>
              <w:rPr>
                <w:color w:val="FF0000"/>
                <w:szCs w:val="14"/>
              </w:rPr>
            </w:pPr>
            <w:r w:rsidRPr="00F52A6C">
              <w:rPr>
                <w:rFonts w:cs="Arial"/>
                <w:szCs w:val="14"/>
              </w:rPr>
              <w:t>Saldo Contábil 31.12.202</w:t>
            </w:r>
            <w:r>
              <w:rPr>
                <w:rFonts w:cs="Arial"/>
                <w:szCs w:val="14"/>
              </w:rPr>
              <w:t>2 (reapresentado)</w:t>
            </w:r>
          </w:p>
        </w:tc>
        <w:tc>
          <w:tcPr>
            <w:tcW w:w="2020" w:type="dxa"/>
            <w:shd w:val="clear" w:color="auto" w:fill="auto"/>
            <w:vAlign w:val="center"/>
          </w:tcPr>
          <w:p w14:paraId="7C92F0BD" w14:textId="77777777" w:rsidR="00DA1F44" w:rsidRPr="00F52A6C" w:rsidRDefault="00DA1F44" w:rsidP="009046EC">
            <w:pPr>
              <w:pStyle w:val="08-Tabelageral"/>
              <w:ind w:left="113"/>
              <w:cnfStyle w:val="000000000000" w:firstRow="0" w:lastRow="0" w:firstColumn="0" w:lastColumn="0" w:oddVBand="0" w:evenVBand="0" w:oddHBand="0" w:evenHBand="0" w:firstRowFirstColumn="0" w:firstRowLastColumn="0" w:lastRowFirstColumn="0" w:lastRowLastColumn="0"/>
              <w:rPr>
                <w:b/>
                <w:bCs/>
                <w:color w:val="FF0000"/>
                <w:szCs w:val="14"/>
              </w:rPr>
            </w:pPr>
            <w:r>
              <w:rPr>
                <w:rFonts w:cs="Arial"/>
                <w:b/>
                <w:bCs/>
                <w:color w:val="000000"/>
                <w:szCs w:val="14"/>
              </w:rPr>
              <w:t>7.836.210</w:t>
            </w:r>
          </w:p>
        </w:tc>
        <w:tc>
          <w:tcPr>
            <w:tcW w:w="1753" w:type="dxa"/>
            <w:shd w:val="clear" w:color="auto" w:fill="auto"/>
            <w:vAlign w:val="center"/>
          </w:tcPr>
          <w:p w14:paraId="2C2A706F" w14:textId="77777777" w:rsidR="00DA1F44" w:rsidRPr="00F52A6C" w:rsidRDefault="00DA1F44" w:rsidP="009046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Pr>
                <w:rFonts w:cs="Arial"/>
                <w:b/>
                <w:bCs/>
                <w:color w:val="000000"/>
                <w:szCs w:val="14"/>
              </w:rPr>
              <w:t>6.338</w:t>
            </w:r>
          </w:p>
        </w:tc>
        <w:tc>
          <w:tcPr>
            <w:tcW w:w="1824" w:type="dxa"/>
            <w:shd w:val="clear" w:color="auto" w:fill="auto"/>
            <w:vAlign w:val="center"/>
          </w:tcPr>
          <w:p w14:paraId="732809D8" w14:textId="77777777" w:rsidR="00DA1F44" w:rsidRPr="00F52A6C" w:rsidRDefault="00DA1F44" w:rsidP="009046E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7.842.548</w:t>
            </w:r>
          </w:p>
        </w:tc>
      </w:tr>
      <w:tr w:rsidR="00DA1F44" w:rsidRPr="00856AA4" w14:paraId="4556918D"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6456C9ED" w14:textId="77777777" w:rsidR="00DA1F44" w:rsidRPr="00856AA4" w:rsidRDefault="00DA1F44" w:rsidP="00DA405C">
            <w:pPr>
              <w:rPr>
                <w:rFonts w:cs="Arial"/>
                <w:b w:val="0"/>
                <w:sz w:val="14"/>
                <w:szCs w:val="14"/>
              </w:rPr>
            </w:pPr>
            <w:r w:rsidRPr="00856AA4">
              <w:rPr>
                <w:rFonts w:cs="Arial"/>
                <w:b w:val="0"/>
                <w:sz w:val="14"/>
                <w:szCs w:val="14"/>
              </w:rPr>
              <w:t>Ajustes de Avaliação Patrimonial</w:t>
            </w:r>
          </w:p>
        </w:tc>
        <w:tc>
          <w:tcPr>
            <w:tcW w:w="2020" w:type="dxa"/>
            <w:shd w:val="clear" w:color="auto" w:fill="auto"/>
            <w:vAlign w:val="center"/>
          </w:tcPr>
          <w:p w14:paraId="708D6B8D" w14:textId="77777777" w:rsidR="00DA1F44" w:rsidRPr="00A67C1E" w:rsidRDefault="00DA1F44" w:rsidP="00C81BA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xml:space="preserve">185.335 </w:t>
            </w:r>
          </w:p>
        </w:tc>
        <w:tc>
          <w:tcPr>
            <w:tcW w:w="1753" w:type="dxa"/>
            <w:shd w:val="clear" w:color="auto" w:fill="auto"/>
            <w:vAlign w:val="center"/>
          </w:tcPr>
          <w:p w14:paraId="7C63F3FC" w14:textId="77777777" w:rsidR="00DA1F44" w:rsidRPr="00856AA4" w:rsidRDefault="00DA1F44" w:rsidP="00DA405C">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xml:space="preserve">53 </w:t>
            </w:r>
          </w:p>
        </w:tc>
        <w:tc>
          <w:tcPr>
            <w:tcW w:w="1824" w:type="dxa"/>
            <w:shd w:val="clear" w:color="auto" w:fill="auto"/>
            <w:vAlign w:val="center"/>
          </w:tcPr>
          <w:p w14:paraId="2193FCD1" w14:textId="77777777" w:rsidR="00DA1F44" w:rsidRPr="00856AA4" w:rsidRDefault="00DA1F44" w:rsidP="00DA405C">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Pr>
                <w:rFonts w:cs="Arial"/>
                <w:b/>
                <w:bCs/>
                <w:color w:val="000000"/>
                <w:sz w:val="14"/>
                <w:szCs w:val="14"/>
              </w:rPr>
              <w:t>185.388</w:t>
            </w:r>
          </w:p>
        </w:tc>
      </w:tr>
      <w:tr w:rsidR="00DA1F44" w:rsidRPr="00C0254E" w14:paraId="2D16BB2D"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251AADD5" w14:textId="77777777" w:rsidR="00DA1F44" w:rsidRPr="00F52A6C" w:rsidRDefault="00DA1F44" w:rsidP="00C81BA7">
            <w:pPr>
              <w:rPr>
                <w:b w:val="0"/>
                <w:color w:val="FF0000"/>
                <w:sz w:val="14"/>
                <w:szCs w:val="14"/>
              </w:rPr>
            </w:pPr>
            <w:r w:rsidRPr="00F52A6C">
              <w:rPr>
                <w:rFonts w:cs="Arial"/>
                <w:b w:val="0"/>
                <w:sz w:val="14"/>
                <w:szCs w:val="14"/>
              </w:rPr>
              <w:t>Resultado de Equivalência Patrimonial</w:t>
            </w:r>
          </w:p>
        </w:tc>
        <w:tc>
          <w:tcPr>
            <w:tcW w:w="2020" w:type="dxa"/>
            <w:shd w:val="clear" w:color="auto" w:fill="auto"/>
            <w:vAlign w:val="center"/>
          </w:tcPr>
          <w:p w14:paraId="0B8B9588" w14:textId="77777777" w:rsidR="00DA1F44" w:rsidRPr="00F52A6C" w:rsidRDefault="00DA1F44" w:rsidP="00C81BA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rPr>
            </w:pPr>
            <w:r>
              <w:rPr>
                <w:rFonts w:cs="Arial"/>
                <w:sz w:val="14"/>
                <w:szCs w:val="14"/>
              </w:rPr>
              <w:t>1.128.401</w:t>
            </w:r>
          </w:p>
        </w:tc>
        <w:tc>
          <w:tcPr>
            <w:tcW w:w="1753" w:type="dxa"/>
            <w:shd w:val="clear" w:color="auto" w:fill="auto"/>
            <w:vAlign w:val="center"/>
          </w:tcPr>
          <w:p w14:paraId="04F42B05" w14:textId="77777777" w:rsidR="00DA1F44" w:rsidRPr="00856AA4" w:rsidRDefault="00DA1F44" w:rsidP="00C81BA7">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4"/>
                <w:szCs w:val="14"/>
              </w:rPr>
            </w:pPr>
            <w:r>
              <w:rPr>
                <w:rFonts w:cs="Arial"/>
                <w:sz w:val="14"/>
                <w:szCs w:val="14"/>
              </w:rPr>
              <w:t>707.711</w:t>
            </w:r>
          </w:p>
        </w:tc>
        <w:tc>
          <w:tcPr>
            <w:tcW w:w="1824" w:type="dxa"/>
            <w:shd w:val="clear" w:color="auto" w:fill="auto"/>
            <w:vAlign w:val="center"/>
          </w:tcPr>
          <w:p w14:paraId="26232387" w14:textId="77777777" w:rsidR="00DA1F44" w:rsidRPr="00F52A6C" w:rsidRDefault="00DA1F44" w:rsidP="00C81BA7">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1.836.112</w:t>
            </w:r>
          </w:p>
        </w:tc>
      </w:tr>
      <w:tr w:rsidR="00DA1F44" w:rsidRPr="00634FFE" w14:paraId="3DB86518"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5C176B9D" w14:textId="77777777" w:rsidR="00DA1F44" w:rsidRPr="00F52A6C" w:rsidRDefault="00DA1F44" w:rsidP="00C81BA7">
            <w:pPr>
              <w:pStyle w:val="08-Tabelageral"/>
              <w:jc w:val="left"/>
              <w:rPr>
                <w:bCs w:val="0"/>
                <w:color w:val="FF0000"/>
                <w:szCs w:val="14"/>
              </w:rPr>
            </w:pPr>
            <w:r w:rsidRPr="00F52A6C">
              <w:rPr>
                <w:rFonts w:cs="Arial"/>
                <w:bCs w:val="0"/>
                <w:szCs w:val="14"/>
              </w:rPr>
              <w:t>Saldo Contábil 3</w:t>
            </w:r>
            <w:r>
              <w:rPr>
                <w:rFonts w:cs="Arial"/>
                <w:bCs w:val="0"/>
                <w:szCs w:val="14"/>
              </w:rPr>
              <w:t>1</w:t>
            </w:r>
            <w:r w:rsidRPr="00F52A6C">
              <w:rPr>
                <w:rFonts w:cs="Arial"/>
                <w:bCs w:val="0"/>
                <w:szCs w:val="14"/>
              </w:rPr>
              <w:t>.</w:t>
            </w:r>
            <w:r>
              <w:rPr>
                <w:rFonts w:cs="Arial"/>
                <w:bCs w:val="0"/>
                <w:szCs w:val="14"/>
              </w:rPr>
              <w:t>03</w:t>
            </w:r>
            <w:r w:rsidRPr="00F52A6C">
              <w:rPr>
                <w:rFonts w:cs="Arial"/>
                <w:bCs w:val="0"/>
                <w:szCs w:val="14"/>
              </w:rPr>
              <w:t>.202</w:t>
            </w:r>
            <w:r>
              <w:rPr>
                <w:rFonts w:cs="Arial"/>
                <w:bCs w:val="0"/>
                <w:szCs w:val="14"/>
              </w:rPr>
              <w:t>3</w:t>
            </w:r>
          </w:p>
        </w:tc>
        <w:tc>
          <w:tcPr>
            <w:tcW w:w="2020" w:type="dxa"/>
            <w:shd w:val="clear" w:color="auto" w:fill="auto"/>
            <w:vAlign w:val="center"/>
          </w:tcPr>
          <w:p w14:paraId="09883DB4" w14:textId="77777777" w:rsidR="00DA1F44" w:rsidRPr="00F52A6C" w:rsidRDefault="00DA1F44" w:rsidP="00C81BA7">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Pr>
                <w:rFonts w:cs="Arial"/>
                <w:b/>
                <w:bCs/>
                <w:color w:val="000000"/>
                <w:sz w:val="14"/>
                <w:szCs w:val="14"/>
              </w:rPr>
              <w:t>9.149.946</w:t>
            </w:r>
          </w:p>
        </w:tc>
        <w:tc>
          <w:tcPr>
            <w:tcW w:w="1753" w:type="dxa"/>
            <w:shd w:val="clear" w:color="auto" w:fill="auto"/>
            <w:vAlign w:val="center"/>
          </w:tcPr>
          <w:p w14:paraId="4AB3E9CC" w14:textId="77777777" w:rsidR="00DA1F44" w:rsidRPr="00897D24" w:rsidRDefault="00DA1F44" w:rsidP="00C81BA7">
            <w:pPr>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Pr>
                <w:rFonts w:cs="Arial"/>
                <w:b/>
                <w:bCs/>
                <w:color w:val="000000"/>
                <w:sz w:val="14"/>
                <w:szCs w:val="14"/>
              </w:rPr>
              <w:t>714.102</w:t>
            </w:r>
          </w:p>
        </w:tc>
        <w:tc>
          <w:tcPr>
            <w:tcW w:w="1824" w:type="dxa"/>
            <w:shd w:val="clear" w:color="auto" w:fill="auto"/>
            <w:vAlign w:val="center"/>
          </w:tcPr>
          <w:p w14:paraId="731D14EB" w14:textId="77777777" w:rsidR="00DA1F44" w:rsidRPr="00F52A6C" w:rsidRDefault="00DA1F44" w:rsidP="00C81BA7">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9.864.048</w:t>
            </w:r>
          </w:p>
        </w:tc>
      </w:tr>
      <w:tr w:rsidR="00DA1F44" w:rsidRPr="00C0254E" w14:paraId="7A53EA87" w14:textId="77777777" w:rsidTr="00B9642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660B2EF2" w14:textId="77777777" w:rsidR="00DA1F44" w:rsidRPr="00F52A6C" w:rsidRDefault="00DA1F44" w:rsidP="004460C8">
            <w:pPr>
              <w:pStyle w:val="08-Tabelageral"/>
              <w:jc w:val="left"/>
              <w:rPr>
                <w:color w:val="FF0000"/>
                <w:szCs w:val="14"/>
              </w:rPr>
            </w:pPr>
          </w:p>
        </w:tc>
        <w:tc>
          <w:tcPr>
            <w:tcW w:w="5597" w:type="dxa"/>
            <w:gridSpan w:val="3"/>
            <w:tcBorders>
              <w:bottom w:val="single" w:sz="2" w:space="0" w:color="1F4E79" w:themeColor="accent1" w:themeShade="80"/>
            </w:tcBorders>
            <w:shd w:val="clear" w:color="auto" w:fill="auto"/>
            <w:vAlign w:val="center"/>
          </w:tcPr>
          <w:p w14:paraId="5614E2F6" w14:textId="77777777" w:rsidR="00DA1F44" w:rsidRPr="00F52A6C" w:rsidRDefault="00DA1F44" w:rsidP="004460C8">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bCs/>
                <w:color w:val="000000"/>
                <w:szCs w:val="14"/>
              </w:rPr>
            </w:pPr>
          </w:p>
        </w:tc>
      </w:tr>
      <w:tr w:rsidR="00DA1F44" w:rsidRPr="00C0254E" w14:paraId="7B9ABF87"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2" w:space="0" w:color="1F4E79" w:themeColor="accent1" w:themeShade="80"/>
              <w:bottom w:val="single" w:sz="2" w:space="0" w:color="1F4E79" w:themeColor="accent1" w:themeShade="80"/>
            </w:tcBorders>
            <w:shd w:val="clear" w:color="auto" w:fill="auto"/>
            <w:vAlign w:val="center"/>
          </w:tcPr>
          <w:p w14:paraId="00594438" w14:textId="77777777" w:rsidR="00DA1F44" w:rsidRPr="00F52A6C" w:rsidRDefault="00DA1F44" w:rsidP="0095285B">
            <w:pPr>
              <w:pStyle w:val="08-Tabelageral"/>
              <w:jc w:val="left"/>
              <w:rPr>
                <w:b w:val="0"/>
                <w:bCs w:val="0"/>
                <w:szCs w:val="14"/>
              </w:rPr>
            </w:pPr>
            <w:r w:rsidRPr="00F52A6C">
              <w:rPr>
                <w:color w:val="auto"/>
                <w:szCs w:val="14"/>
              </w:rPr>
              <w:t>Resultado de Equivalência Patrimonial</w:t>
            </w:r>
          </w:p>
        </w:tc>
      </w:tr>
      <w:tr w:rsidR="00DA1F44" w:rsidRPr="00634FFE" w14:paraId="5A149295" w14:textId="77777777" w:rsidTr="00B96429">
        <w:trPr>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7AB29E2B" w14:textId="77777777" w:rsidR="00DA1F44" w:rsidRPr="00A24026" w:rsidRDefault="00DA1F44" w:rsidP="00AD49B7">
            <w:pPr>
              <w:pStyle w:val="08-Tabelageral"/>
              <w:jc w:val="left"/>
              <w:rPr>
                <w:color w:val="auto"/>
                <w:szCs w:val="14"/>
                <w:highlight w:val="yellow"/>
              </w:rPr>
            </w:pPr>
            <w:bookmarkStart w:id="68" w:name="_Hlk60676302"/>
            <w:r>
              <w:rPr>
                <w:color w:val="auto"/>
                <w:szCs w:val="14"/>
              </w:rPr>
              <w:t>1º Trimestre/2023</w:t>
            </w:r>
          </w:p>
        </w:tc>
        <w:tc>
          <w:tcPr>
            <w:tcW w:w="2020" w:type="dxa"/>
            <w:tcBorders>
              <w:top w:val="single" w:sz="2" w:space="0" w:color="1F4E79" w:themeColor="accent1" w:themeShade="80"/>
              <w:bottom w:val="nil"/>
            </w:tcBorders>
            <w:shd w:val="clear" w:color="auto" w:fill="auto"/>
            <w:vAlign w:val="center"/>
          </w:tcPr>
          <w:p w14:paraId="316AD713" w14:textId="77777777" w:rsidR="00DA1F44" w:rsidRPr="00A24026"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highlight w:val="yellow"/>
              </w:rPr>
            </w:pPr>
            <w:r>
              <w:rPr>
                <w:rFonts w:cs="Arial"/>
                <w:b/>
                <w:bCs/>
                <w:color w:val="000000"/>
                <w:sz w:val="14"/>
                <w:szCs w:val="14"/>
              </w:rPr>
              <w:t xml:space="preserve">1.128.401 </w:t>
            </w:r>
          </w:p>
        </w:tc>
        <w:tc>
          <w:tcPr>
            <w:tcW w:w="1753" w:type="dxa"/>
            <w:tcBorders>
              <w:top w:val="single" w:sz="2" w:space="0" w:color="1F4E79" w:themeColor="accent1" w:themeShade="80"/>
              <w:bottom w:val="nil"/>
            </w:tcBorders>
            <w:shd w:val="clear" w:color="auto" w:fill="auto"/>
            <w:vAlign w:val="center"/>
          </w:tcPr>
          <w:p w14:paraId="6AC9CCB1" w14:textId="77777777" w:rsidR="00DA1F44" w:rsidRPr="00A24026"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highlight w:val="yellow"/>
              </w:rPr>
            </w:pPr>
            <w:r>
              <w:rPr>
                <w:rFonts w:cs="Arial"/>
                <w:b/>
                <w:bCs/>
                <w:color w:val="000000"/>
                <w:sz w:val="14"/>
                <w:szCs w:val="14"/>
              </w:rPr>
              <w:t xml:space="preserve">707.711 </w:t>
            </w:r>
          </w:p>
        </w:tc>
        <w:tc>
          <w:tcPr>
            <w:tcW w:w="1824" w:type="dxa"/>
            <w:tcBorders>
              <w:top w:val="single" w:sz="2" w:space="0" w:color="1F4E79" w:themeColor="accent1" w:themeShade="80"/>
              <w:bottom w:val="nil"/>
            </w:tcBorders>
            <w:shd w:val="clear" w:color="auto" w:fill="auto"/>
            <w:vAlign w:val="center"/>
          </w:tcPr>
          <w:p w14:paraId="5ABE8581" w14:textId="77777777" w:rsidR="00DA1F44" w:rsidRPr="00A24026"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highlight w:val="yellow"/>
              </w:rPr>
            </w:pPr>
            <w:r>
              <w:rPr>
                <w:rFonts w:cs="Arial"/>
                <w:b/>
                <w:bCs/>
                <w:color w:val="000000"/>
                <w:sz w:val="14"/>
                <w:szCs w:val="14"/>
              </w:rPr>
              <w:t xml:space="preserve">1.836.112 </w:t>
            </w:r>
          </w:p>
        </w:tc>
      </w:tr>
      <w:bookmarkEnd w:id="68"/>
      <w:tr w:rsidR="00DA1F44" w:rsidRPr="00634FFE" w14:paraId="15203B12" w14:textId="77777777" w:rsidTr="00B9642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62484D78" w14:textId="77777777" w:rsidR="00DA1F44" w:rsidRPr="00A24026" w:rsidRDefault="00DA1F44" w:rsidP="00AD49B7">
            <w:pPr>
              <w:pStyle w:val="08-Tabelageral"/>
              <w:jc w:val="left"/>
              <w:rPr>
                <w:szCs w:val="14"/>
                <w:highlight w:val="yellow"/>
              </w:rPr>
            </w:pPr>
            <w:r>
              <w:rPr>
                <w:color w:val="auto"/>
                <w:szCs w:val="14"/>
              </w:rPr>
              <w:t>1º Trimestre/2022 (reapresentado)</w:t>
            </w:r>
          </w:p>
        </w:tc>
        <w:tc>
          <w:tcPr>
            <w:tcW w:w="2020" w:type="dxa"/>
            <w:tcBorders>
              <w:top w:val="nil"/>
              <w:bottom w:val="single" w:sz="2" w:space="0" w:color="1F4E79" w:themeColor="accent1" w:themeShade="80"/>
            </w:tcBorders>
            <w:shd w:val="clear" w:color="auto" w:fill="auto"/>
            <w:vAlign w:val="center"/>
          </w:tcPr>
          <w:p w14:paraId="0AD0F1A7" w14:textId="77777777" w:rsidR="00DA1F44" w:rsidRPr="00037910" w:rsidRDefault="00DA1F44" w:rsidP="00AD49B7">
            <w:pPr>
              <w:pStyle w:val="08-Tabelageral"/>
              <w:cnfStyle w:val="000000100000" w:firstRow="0" w:lastRow="0" w:firstColumn="0" w:lastColumn="0" w:oddVBand="0" w:evenVBand="0" w:oddHBand="1" w:evenHBand="0" w:firstRowFirstColumn="0" w:firstRowLastColumn="0" w:lastRowFirstColumn="0" w:lastRowLastColumn="0"/>
              <w:rPr>
                <w:b/>
                <w:bCs/>
                <w:color w:val="auto"/>
                <w:szCs w:val="14"/>
                <w:highlight w:val="yellow"/>
              </w:rPr>
            </w:pPr>
            <w:r>
              <w:rPr>
                <w:rFonts w:cs="Arial"/>
                <w:b/>
                <w:bCs/>
                <w:szCs w:val="14"/>
              </w:rPr>
              <w:t>633.866</w:t>
            </w:r>
          </w:p>
        </w:tc>
        <w:tc>
          <w:tcPr>
            <w:tcW w:w="1753" w:type="dxa"/>
            <w:tcBorders>
              <w:top w:val="nil"/>
              <w:bottom w:val="single" w:sz="2" w:space="0" w:color="1F4E79" w:themeColor="accent1" w:themeShade="80"/>
            </w:tcBorders>
            <w:shd w:val="clear" w:color="auto" w:fill="auto"/>
            <w:vAlign w:val="center"/>
          </w:tcPr>
          <w:p w14:paraId="0CD34D37" w14:textId="77777777" w:rsidR="00DA1F44" w:rsidRPr="00037910" w:rsidRDefault="00DA1F44" w:rsidP="00AD49B7">
            <w:pPr>
              <w:pStyle w:val="08-Tabelageral"/>
              <w:cnfStyle w:val="000000100000" w:firstRow="0" w:lastRow="0" w:firstColumn="0" w:lastColumn="0" w:oddVBand="0" w:evenVBand="0" w:oddHBand="1" w:evenHBand="0" w:firstRowFirstColumn="0" w:firstRowLastColumn="0" w:lastRowFirstColumn="0" w:lastRowLastColumn="0"/>
              <w:rPr>
                <w:b/>
                <w:bCs/>
                <w:color w:val="auto"/>
                <w:szCs w:val="14"/>
                <w:highlight w:val="yellow"/>
              </w:rPr>
            </w:pPr>
            <w:r>
              <w:rPr>
                <w:rFonts w:cs="Arial"/>
                <w:b/>
                <w:bCs/>
                <w:szCs w:val="14"/>
              </w:rPr>
              <w:t>575.304</w:t>
            </w:r>
          </w:p>
        </w:tc>
        <w:tc>
          <w:tcPr>
            <w:tcW w:w="1824" w:type="dxa"/>
            <w:tcBorders>
              <w:top w:val="nil"/>
              <w:bottom w:val="single" w:sz="2" w:space="0" w:color="1F4E79" w:themeColor="accent1" w:themeShade="80"/>
            </w:tcBorders>
            <w:shd w:val="clear" w:color="auto" w:fill="auto"/>
            <w:vAlign w:val="center"/>
          </w:tcPr>
          <w:p w14:paraId="2145FDA4" w14:textId="77777777" w:rsidR="00DA1F44" w:rsidRPr="00037910"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000000"/>
                <w:szCs w:val="14"/>
                <w:highlight w:val="yellow"/>
              </w:rPr>
            </w:pPr>
            <w:r>
              <w:rPr>
                <w:rFonts w:cs="Arial"/>
                <w:b/>
                <w:bCs/>
                <w:color w:val="000000"/>
                <w:szCs w:val="14"/>
              </w:rPr>
              <w:t>1.209.170</w:t>
            </w:r>
          </w:p>
        </w:tc>
      </w:tr>
    </w:tbl>
    <w:p w14:paraId="1086E7C0" w14:textId="77777777" w:rsidR="00DA1F44" w:rsidRDefault="00DA1F44" w:rsidP="008115B8">
      <w:pPr>
        <w:pStyle w:val="01-TtulodeNota"/>
        <w:spacing w:before="0" w:after="0"/>
        <w:ind w:right="-31"/>
        <w:jc w:val="right"/>
      </w:pPr>
    </w:p>
    <w:p w14:paraId="22756BCC" w14:textId="77777777" w:rsidR="00DA1F44" w:rsidRPr="00B77F46" w:rsidRDefault="00DA1F44" w:rsidP="008115B8">
      <w:pPr>
        <w:pStyle w:val="01-TtulodeNota"/>
        <w:keepNext/>
        <w:keepLines/>
        <w:spacing w:before="0" w:after="0"/>
        <w:jc w:val="right"/>
        <w:rPr>
          <w:sz w:val="14"/>
          <w:szCs w:val="14"/>
        </w:rPr>
      </w:pPr>
      <w:r w:rsidRPr="00B77F46">
        <w:rPr>
          <w:sz w:val="14"/>
          <w:szCs w:val="14"/>
        </w:rPr>
        <w:t>R$ mil</w:t>
      </w:r>
    </w:p>
    <w:tbl>
      <w:tblPr>
        <w:tblStyle w:val="TabeladeLista6Colorida-nfase51"/>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3190"/>
        <w:gridCol w:w="1155"/>
        <w:gridCol w:w="1088"/>
        <w:gridCol w:w="996"/>
        <w:gridCol w:w="1095"/>
        <w:gridCol w:w="926"/>
        <w:gridCol w:w="1158"/>
        <w:gridCol w:w="31"/>
      </w:tblGrid>
      <w:tr w:rsidR="00DA1F44" w:rsidRPr="00544F81" w14:paraId="27E13DDA" w14:textId="77777777" w:rsidTr="00B96429">
        <w:trPr>
          <w:gridAfter w:val="1"/>
          <w:cnfStyle w:val="100000000000" w:firstRow="1" w:lastRow="0" w:firstColumn="0" w:lastColumn="0" w:oddVBand="0" w:evenVBand="0" w:oddHBand="0"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tcBorders>
              <w:top w:val="single" w:sz="2" w:space="0" w:color="1F4E79" w:themeColor="accent1" w:themeShade="80"/>
              <w:bottom w:val="nil"/>
            </w:tcBorders>
            <w:shd w:val="clear" w:color="auto" w:fill="auto"/>
            <w:vAlign w:val="center"/>
          </w:tcPr>
          <w:p w14:paraId="0DB529AF" w14:textId="77777777" w:rsidR="00DA1F44" w:rsidRPr="00F52A6C" w:rsidRDefault="00DA1F44" w:rsidP="004460C8">
            <w:pPr>
              <w:rPr>
                <w:rFonts w:cs="Arial"/>
                <w:color w:val="FF0000"/>
                <w:sz w:val="14"/>
                <w:szCs w:val="14"/>
              </w:rPr>
            </w:pPr>
          </w:p>
        </w:tc>
        <w:tc>
          <w:tcPr>
            <w:tcW w:w="1155" w:type="dxa"/>
            <w:tcBorders>
              <w:top w:val="single" w:sz="2" w:space="0" w:color="1F4E79" w:themeColor="accent1" w:themeShade="80"/>
              <w:bottom w:val="single" w:sz="2" w:space="0" w:color="1F4E79" w:themeColor="accent1" w:themeShade="80"/>
            </w:tcBorders>
            <w:shd w:val="clear" w:color="auto" w:fill="auto"/>
            <w:vAlign w:val="center"/>
          </w:tcPr>
          <w:p w14:paraId="7A0CD75E" w14:textId="77777777" w:rsidR="00DA1F44" w:rsidRPr="00F52A6C"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1088" w:type="dxa"/>
            <w:tcBorders>
              <w:top w:val="single" w:sz="2" w:space="0" w:color="1F4E79" w:themeColor="accent1" w:themeShade="80"/>
              <w:bottom w:val="single" w:sz="2" w:space="0" w:color="1F4E79" w:themeColor="accent1" w:themeShade="80"/>
            </w:tcBorders>
            <w:shd w:val="clear" w:color="auto" w:fill="auto"/>
            <w:vAlign w:val="center"/>
          </w:tcPr>
          <w:p w14:paraId="59AF2536" w14:textId="77777777" w:rsidR="00DA1F44" w:rsidRPr="00F52A6C"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996" w:type="dxa"/>
            <w:tcBorders>
              <w:top w:val="single" w:sz="2" w:space="0" w:color="1F4E79" w:themeColor="accent1" w:themeShade="80"/>
              <w:bottom w:val="single" w:sz="2" w:space="0" w:color="1F4E79" w:themeColor="accent1" w:themeShade="80"/>
            </w:tcBorders>
            <w:shd w:val="clear" w:color="auto" w:fill="auto"/>
            <w:vAlign w:val="center"/>
          </w:tcPr>
          <w:p w14:paraId="2F337065" w14:textId="77777777" w:rsidR="00DA1F44" w:rsidRPr="00F52A6C"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1095" w:type="dxa"/>
            <w:tcBorders>
              <w:top w:val="single" w:sz="2" w:space="0" w:color="1F4E79" w:themeColor="accent1" w:themeShade="80"/>
              <w:bottom w:val="single" w:sz="2" w:space="0" w:color="1F4E79" w:themeColor="accent1" w:themeShade="80"/>
            </w:tcBorders>
            <w:shd w:val="clear" w:color="auto" w:fill="auto"/>
            <w:vAlign w:val="center"/>
          </w:tcPr>
          <w:p w14:paraId="636B9C1F" w14:textId="77777777" w:rsidR="00DA1F44" w:rsidRPr="00F52A6C"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F52A6C">
              <w:rPr>
                <w:rFonts w:cs="Arial"/>
                <w:bCs w:val="0"/>
                <w:sz w:val="14"/>
                <w:szCs w:val="14"/>
              </w:rPr>
              <w:t>Consolidado</w:t>
            </w:r>
          </w:p>
        </w:tc>
        <w:tc>
          <w:tcPr>
            <w:tcW w:w="926" w:type="dxa"/>
            <w:tcBorders>
              <w:top w:val="single" w:sz="2" w:space="0" w:color="1F4E79" w:themeColor="accent1" w:themeShade="80"/>
              <w:bottom w:val="single" w:sz="2" w:space="0" w:color="1F4E79" w:themeColor="accent1" w:themeShade="80"/>
            </w:tcBorders>
            <w:shd w:val="clear" w:color="auto" w:fill="auto"/>
            <w:vAlign w:val="center"/>
          </w:tcPr>
          <w:p w14:paraId="32512B67" w14:textId="77777777" w:rsidR="00DA1F44" w:rsidRPr="00F52A6C"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1158" w:type="dxa"/>
            <w:tcBorders>
              <w:top w:val="single" w:sz="2" w:space="0" w:color="1F4E79" w:themeColor="accent1" w:themeShade="80"/>
              <w:bottom w:val="single" w:sz="2" w:space="0" w:color="1F4E79" w:themeColor="accent1" w:themeShade="80"/>
            </w:tcBorders>
            <w:shd w:val="clear" w:color="auto" w:fill="auto"/>
            <w:vAlign w:val="center"/>
          </w:tcPr>
          <w:p w14:paraId="6EFAD599" w14:textId="77777777" w:rsidR="00DA1F44" w:rsidRPr="00F52A6C" w:rsidRDefault="00DA1F44" w:rsidP="004460C8">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r>
      <w:tr w:rsidR="00DA1F44" w:rsidRPr="00544F81" w14:paraId="2124B773"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tcBorders>
              <w:top w:val="nil"/>
              <w:bottom w:val="single" w:sz="2" w:space="0" w:color="1F4E79" w:themeColor="accent1" w:themeShade="80"/>
            </w:tcBorders>
            <w:shd w:val="clear" w:color="auto" w:fill="auto"/>
            <w:vAlign w:val="center"/>
          </w:tcPr>
          <w:p w14:paraId="070EA3FF" w14:textId="77777777" w:rsidR="00DA1F44" w:rsidRPr="00F52A6C" w:rsidRDefault="00DA1F44" w:rsidP="004460C8">
            <w:pPr>
              <w:rPr>
                <w:rFonts w:cs="Arial"/>
                <w:color w:val="FF0000"/>
                <w:sz w:val="14"/>
                <w:szCs w:val="14"/>
              </w:rPr>
            </w:pPr>
            <w:r w:rsidRPr="00F52A6C">
              <w:rPr>
                <w:rFonts w:cs="Arial"/>
                <w:color w:val="FF0000"/>
                <w:sz w:val="14"/>
                <w:szCs w:val="14"/>
              </w:rPr>
              <w:t xml:space="preserve"> </w:t>
            </w:r>
          </w:p>
        </w:tc>
        <w:tc>
          <w:tcPr>
            <w:tcW w:w="1155" w:type="dxa"/>
            <w:tcBorders>
              <w:top w:val="single" w:sz="2" w:space="0" w:color="1F4E79" w:themeColor="accent1" w:themeShade="80"/>
              <w:bottom w:val="single" w:sz="2" w:space="0" w:color="1F4E79" w:themeColor="accent1" w:themeShade="80"/>
            </w:tcBorders>
            <w:shd w:val="clear" w:color="auto" w:fill="auto"/>
            <w:vAlign w:val="center"/>
          </w:tcPr>
          <w:p w14:paraId="57B63245" w14:textId="77777777" w:rsidR="00DA1F44" w:rsidRPr="00C8282E"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Pr>
                <w:rFonts w:cs="Arial"/>
                <w:b/>
                <w:color w:val="auto"/>
                <w:sz w:val="14"/>
                <w:szCs w:val="14"/>
              </w:rPr>
              <w:t>BB MAPFRE</w:t>
            </w:r>
          </w:p>
        </w:tc>
        <w:tc>
          <w:tcPr>
            <w:tcW w:w="1088" w:type="dxa"/>
            <w:tcBorders>
              <w:top w:val="single" w:sz="2" w:space="0" w:color="1F4E79" w:themeColor="accent1" w:themeShade="80"/>
              <w:bottom w:val="single" w:sz="2" w:space="0" w:color="1F4E79" w:themeColor="accent1" w:themeShade="80"/>
            </w:tcBorders>
            <w:shd w:val="clear" w:color="auto" w:fill="auto"/>
            <w:vAlign w:val="center"/>
          </w:tcPr>
          <w:p w14:paraId="03B36998" w14:textId="77777777" w:rsidR="00DA1F44" w:rsidRPr="00F52A6C"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Brasilprev</w:t>
            </w:r>
          </w:p>
        </w:tc>
        <w:tc>
          <w:tcPr>
            <w:tcW w:w="996" w:type="dxa"/>
            <w:tcBorders>
              <w:top w:val="single" w:sz="2" w:space="0" w:color="1F4E79" w:themeColor="accent1" w:themeShade="80"/>
              <w:bottom w:val="single" w:sz="2" w:space="0" w:color="1F4E79" w:themeColor="accent1" w:themeShade="80"/>
            </w:tcBorders>
            <w:shd w:val="clear" w:color="auto" w:fill="auto"/>
            <w:vAlign w:val="center"/>
          </w:tcPr>
          <w:p w14:paraId="14E6AE9C" w14:textId="77777777" w:rsidR="00DA1F44" w:rsidRPr="00F52A6C"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Brasilcap</w:t>
            </w:r>
          </w:p>
        </w:tc>
        <w:tc>
          <w:tcPr>
            <w:tcW w:w="1095" w:type="dxa"/>
            <w:tcBorders>
              <w:top w:val="single" w:sz="2" w:space="0" w:color="1F4E79" w:themeColor="accent1" w:themeShade="80"/>
              <w:bottom w:val="single" w:sz="2" w:space="0" w:color="1F4E79" w:themeColor="accent1" w:themeShade="80"/>
            </w:tcBorders>
            <w:shd w:val="clear" w:color="auto" w:fill="auto"/>
            <w:vAlign w:val="center"/>
          </w:tcPr>
          <w:p w14:paraId="70C54799" w14:textId="77777777" w:rsidR="00DA1F44" w:rsidRPr="00F52A6C"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Brasildental</w:t>
            </w:r>
          </w:p>
        </w:tc>
        <w:tc>
          <w:tcPr>
            <w:tcW w:w="926" w:type="dxa"/>
            <w:tcBorders>
              <w:top w:val="single" w:sz="2" w:space="0" w:color="1F4E79" w:themeColor="accent1" w:themeShade="80"/>
              <w:bottom w:val="single" w:sz="2" w:space="0" w:color="1F4E79" w:themeColor="accent1" w:themeShade="80"/>
            </w:tcBorders>
            <w:shd w:val="clear" w:color="auto" w:fill="auto"/>
            <w:vAlign w:val="center"/>
          </w:tcPr>
          <w:p w14:paraId="5B58A9DF" w14:textId="77777777" w:rsidR="00DA1F44" w:rsidRPr="00F52A6C"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Ciclic</w:t>
            </w:r>
          </w:p>
        </w:tc>
        <w:tc>
          <w:tcPr>
            <w:tcW w:w="1158" w:type="dxa"/>
            <w:tcBorders>
              <w:top w:val="single" w:sz="2" w:space="0" w:color="1F4E79" w:themeColor="accent1" w:themeShade="80"/>
              <w:bottom w:val="single" w:sz="2" w:space="0" w:color="1F4E79" w:themeColor="accent1" w:themeShade="80"/>
            </w:tcBorders>
            <w:shd w:val="clear" w:color="auto" w:fill="auto"/>
            <w:vAlign w:val="center"/>
          </w:tcPr>
          <w:p w14:paraId="7379C26D" w14:textId="77777777" w:rsidR="00DA1F44" w:rsidRPr="00F52A6C" w:rsidRDefault="00DA1F44" w:rsidP="004460C8">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Total</w:t>
            </w:r>
          </w:p>
        </w:tc>
      </w:tr>
      <w:tr w:rsidR="00DA1F44" w:rsidRPr="00FB2B7E" w14:paraId="0EFB20E9"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tcBorders>
              <w:top w:val="single" w:sz="2" w:space="0" w:color="1F4E79" w:themeColor="accent1" w:themeShade="80"/>
            </w:tcBorders>
            <w:shd w:val="clear" w:color="auto" w:fill="auto"/>
            <w:vAlign w:val="center"/>
          </w:tcPr>
          <w:p w14:paraId="189E8754" w14:textId="77777777" w:rsidR="00DA1F44" w:rsidRPr="00F52A6C" w:rsidRDefault="00DA1F44" w:rsidP="007A00A0">
            <w:pPr>
              <w:rPr>
                <w:rFonts w:cs="Arial"/>
                <w:b w:val="0"/>
                <w:bCs w:val="0"/>
                <w:sz w:val="14"/>
                <w:szCs w:val="14"/>
              </w:rPr>
            </w:pPr>
            <w:r w:rsidRPr="00F52A6C">
              <w:rPr>
                <w:rFonts w:cs="Arial"/>
                <w:sz w:val="14"/>
                <w:szCs w:val="14"/>
              </w:rPr>
              <w:t>Saldo em 3</w:t>
            </w:r>
            <w:r>
              <w:rPr>
                <w:rFonts w:cs="Arial"/>
                <w:sz w:val="14"/>
                <w:szCs w:val="14"/>
              </w:rPr>
              <w:t>1</w:t>
            </w:r>
            <w:r w:rsidRPr="00F52A6C">
              <w:rPr>
                <w:rFonts w:cs="Arial"/>
                <w:sz w:val="14"/>
                <w:szCs w:val="14"/>
              </w:rPr>
              <w:t>.</w:t>
            </w:r>
            <w:r>
              <w:rPr>
                <w:rFonts w:cs="Arial"/>
                <w:sz w:val="14"/>
                <w:szCs w:val="14"/>
              </w:rPr>
              <w:t>03</w:t>
            </w:r>
            <w:r w:rsidRPr="00F52A6C">
              <w:rPr>
                <w:rFonts w:cs="Arial"/>
                <w:sz w:val="14"/>
                <w:szCs w:val="14"/>
              </w:rPr>
              <w:t>.202</w:t>
            </w:r>
            <w:r>
              <w:rPr>
                <w:rFonts w:cs="Arial"/>
                <w:sz w:val="14"/>
                <w:szCs w:val="14"/>
              </w:rPr>
              <w:t>3</w:t>
            </w:r>
          </w:p>
        </w:tc>
        <w:tc>
          <w:tcPr>
            <w:tcW w:w="1155" w:type="dxa"/>
            <w:tcBorders>
              <w:top w:val="single" w:sz="2" w:space="0" w:color="1F4E79" w:themeColor="accent1" w:themeShade="80"/>
            </w:tcBorders>
            <w:shd w:val="clear" w:color="auto" w:fill="auto"/>
            <w:vAlign w:val="center"/>
          </w:tcPr>
          <w:p w14:paraId="14BA5F1C" w14:textId="77777777" w:rsidR="00DA1F44" w:rsidRPr="00F52A6C" w:rsidRDefault="00DA1F44" w:rsidP="004460C8">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4"/>
                <w:szCs w:val="14"/>
              </w:rPr>
            </w:pPr>
          </w:p>
        </w:tc>
        <w:tc>
          <w:tcPr>
            <w:tcW w:w="1088" w:type="dxa"/>
            <w:tcBorders>
              <w:top w:val="single" w:sz="2" w:space="0" w:color="1F4E79" w:themeColor="accent1" w:themeShade="80"/>
            </w:tcBorders>
            <w:shd w:val="clear" w:color="auto" w:fill="auto"/>
            <w:vAlign w:val="center"/>
          </w:tcPr>
          <w:p w14:paraId="4CDF747C" w14:textId="77777777" w:rsidR="00DA1F44" w:rsidRPr="00F52A6C" w:rsidRDefault="00DA1F44" w:rsidP="004460C8">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996" w:type="dxa"/>
            <w:tcBorders>
              <w:top w:val="single" w:sz="2" w:space="0" w:color="1F4E79" w:themeColor="accent1" w:themeShade="80"/>
            </w:tcBorders>
            <w:shd w:val="clear" w:color="auto" w:fill="auto"/>
            <w:vAlign w:val="center"/>
          </w:tcPr>
          <w:p w14:paraId="3384A58B" w14:textId="77777777" w:rsidR="00DA1F44" w:rsidRPr="00F52A6C" w:rsidRDefault="00DA1F44" w:rsidP="004460C8">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095" w:type="dxa"/>
            <w:tcBorders>
              <w:top w:val="single" w:sz="2" w:space="0" w:color="1F4E79" w:themeColor="accent1" w:themeShade="80"/>
            </w:tcBorders>
            <w:shd w:val="clear" w:color="auto" w:fill="auto"/>
            <w:vAlign w:val="center"/>
          </w:tcPr>
          <w:p w14:paraId="02CF9FF0" w14:textId="77777777" w:rsidR="00DA1F44" w:rsidRPr="00F52A6C" w:rsidRDefault="00DA1F44" w:rsidP="004460C8">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926" w:type="dxa"/>
            <w:tcBorders>
              <w:top w:val="single" w:sz="2" w:space="0" w:color="1F4E79" w:themeColor="accent1" w:themeShade="80"/>
            </w:tcBorders>
            <w:shd w:val="clear" w:color="auto" w:fill="auto"/>
            <w:vAlign w:val="center"/>
          </w:tcPr>
          <w:p w14:paraId="723776E0" w14:textId="77777777" w:rsidR="00DA1F44" w:rsidRPr="00F52A6C" w:rsidRDefault="00DA1F44" w:rsidP="004460C8">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58" w:type="dxa"/>
            <w:tcBorders>
              <w:top w:val="single" w:sz="2" w:space="0" w:color="1F4E79" w:themeColor="accent1" w:themeShade="80"/>
            </w:tcBorders>
            <w:shd w:val="clear" w:color="auto" w:fill="auto"/>
            <w:vAlign w:val="center"/>
          </w:tcPr>
          <w:p w14:paraId="54D87486" w14:textId="77777777" w:rsidR="00DA1F44" w:rsidRPr="00F52A6C" w:rsidRDefault="00DA1F44" w:rsidP="004460C8">
            <w:pPr>
              <w:pStyle w:val="08-Tabelageral"/>
              <w:ind w:left="113"/>
              <w:cnfStyle w:val="000000000000" w:firstRow="0" w:lastRow="0" w:firstColumn="0" w:lastColumn="0" w:oddVBand="0" w:evenVBand="0" w:oddHBand="0" w:evenHBand="0" w:firstRowFirstColumn="0" w:firstRowLastColumn="0" w:lastRowFirstColumn="0" w:lastRowLastColumn="0"/>
              <w:rPr>
                <w:b/>
                <w:bCs/>
                <w:szCs w:val="14"/>
              </w:rPr>
            </w:pPr>
          </w:p>
        </w:tc>
      </w:tr>
      <w:tr w:rsidR="00DA1F44" w:rsidRPr="00FB2B7E" w14:paraId="027AFB42"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532A3128" w14:textId="77777777" w:rsidR="00DA1F44" w:rsidRPr="00F52A6C" w:rsidRDefault="00DA1F44" w:rsidP="00AD49B7">
            <w:pPr>
              <w:rPr>
                <w:b w:val="0"/>
                <w:bCs w:val="0"/>
                <w:color w:val="auto"/>
                <w:sz w:val="14"/>
                <w:szCs w:val="14"/>
              </w:rPr>
            </w:pPr>
            <w:r w:rsidRPr="00F52A6C">
              <w:rPr>
                <w:rFonts w:cs="Arial"/>
                <w:b w:val="0"/>
                <w:bCs w:val="0"/>
                <w:color w:val="auto"/>
                <w:sz w:val="14"/>
                <w:szCs w:val="14"/>
              </w:rPr>
              <w:t>Capital Social</w:t>
            </w:r>
          </w:p>
        </w:tc>
        <w:tc>
          <w:tcPr>
            <w:tcW w:w="1155" w:type="dxa"/>
            <w:shd w:val="clear" w:color="auto" w:fill="auto"/>
            <w:vAlign w:val="center"/>
          </w:tcPr>
          <w:p w14:paraId="14ACB34F"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4"/>
                <w:szCs w:val="14"/>
              </w:rPr>
            </w:pPr>
            <w:r>
              <w:rPr>
                <w:rFonts w:cs="Arial"/>
                <w:color w:val="000000"/>
                <w:sz w:val="14"/>
                <w:szCs w:val="14"/>
              </w:rPr>
              <w:t>1.469.848</w:t>
            </w:r>
          </w:p>
        </w:tc>
        <w:tc>
          <w:tcPr>
            <w:tcW w:w="1088" w:type="dxa"/>
            <w:shd w:val="clear" w:color="auto" w:fill="auto"/>
            <w:vAlign w:val="center"/>
          </w:tcPr>
          <w:p w14:paraId="4067A721"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3.529.257</w:t>
            </w:r>
          </w:p>
        </w:tc>
        <w:tc>
          <w:tcPr>
            <w:tcW w:w="996" w:type="dxa"/>
            <w:shd w:val="clear" w:color="auto" w:fill="auto"/>
            <w:vAlign w:val="center"/>
          </w:tcPr>
          <w:p w14:paraId="63837720"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354.398</w:t>
            </w:r>
          </w:p>
        </w:tc>
        <w:tc>
          <w:tcPr>
            <w:tcW w:w="1095" w:type="dxa"/>
            <w:shd w:val="clear" w:color="auto" w:fill="auto"/>
            <w:vAlign w:val="center"/>
          </w:tcPr>
          <w:p w14:paraId="457DF42C"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9.500</w:t>
            </w:r>
          </w:p>
        </w:tc>
        <w:tc>
          <w:tcPr>
            <w:tcW w:w="926" w:type="dxa"/>
            <w:shd w:val="clear" w:color="auto" w:fill="auto"/>
            <w:vAlign w:val="center"/>
          </w:tcPr>
          <w:p w14:paraId="0C0D04E5"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61.133</w:t>
            </w:r>
          </w:p>
        </w:tc>
        <w:tc>
          <w:tcPr>
            <w:tcW w:w="1158" w:type="dxa"/>
            <w:shd w:val="clear" w:color="auto" w:fill="auto"/>
            <w:vAlign w:val="center"/>
          </w:tcPr>
          <w:p w14:paraId="6A816E8D" w14:textId="77777777" w:rsidR="00DA1F44" w:rsidRPr="00F52A6C"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Pr>
                <w:rFonts w:cs="Arial"/>
                <w:b/>
                <w:bCs/>
                <w:color w:val="000000"/>
                <w:szCs w:val="14"/>
              </w:rPr>
              <w:t>--</w:t>
            </w:r>
          </w:p>
        </w:tc>
      </w:tr>
      <w:tr w:rsidR="00DA1F44" w:rsidRPr="00FB2B7E" w14:paraId="3B4E3045"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4305B2E5" w14:textId="77777777" w:rsidR="00DA1F44" w:rsidRPr="00F52A6C" w:rsidRDefault="00DA1F44" w:rsidP="00AD49B7">
            <w:pPr>
              <w:rPr>
                <w:rFonts w:cs="Arial"/>
                <w:b w:val="0"/>
                <w:bCs w:val="0"/>
                <w:color w:val="auto"/>
                <w:sz w:val="14"/>
                <w:szCs w:val="14"/>
              </w:rPr>
            </w:pPr>
            <w:r w:rsidRPr="00F52A6C">
              <w:rPr>
                <w:rFonts w:cs="Arial"/>
                <w:b w:val="0"/>
                <w:bCs w:val="0"/>
                <w:color w:val="auto"/>
                <w:sz w:val="14"/>
                <w:szCs w:val="14"/>
              </w:rPr>
              <w:t>Patrimônio Líquido</w:t>
            </w:r>
          </w:p>
        </w:tc>
        <w:tc>
          <w:tcPr>
            <w:tcW w:w="1155" w:type="dxa"/>
            <w:shd w:val="clear" w:color="auto" w:fill="auto"/>
            <w:vAlign w:val="center"/>
          </w:tcPr>
          <w:p w14:paraId="4CACE392"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2.897.609</w:t>
            </w:r>
          </w:p>
        </w:tc>
        <w:tc>
          <w:tcPr>
            <w:tcW w:w="1088" w:type="dxa"/>
            <w:shd w:val="clear" w:color="auto" w:fill="auto"/>
            <w:vAlign w:val="center"/>
          </w:tcPr>
          <w:p w14:paraId="1FA3237F"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color w:val="auto"/>
                <w:sz w:val="14"/>
                <w:szCs w:val="14"/>
              </w:rPr>
            </w:pPr>
            <w:r>
              <w:rPr>
                <w:rFonts w:cs="Arial"/>
                <w:color w:val="000000"/>
                <w:sz w:val="14"/>
                <w:szCs w:val="14"/>
              </w:rPr>
              <w:t>6.816.420</w:t>
            </w:r>
          </w:p>
        </w:tc>
        <w:tc>
          <w:tcPr>
            <w:tcW w:w="996" w:type="dxa"/>
            <w:shd w:val="clear" w:color="auto" w:fill="auto"/>
            <w:vAlign w:val="center"/>
          </w:tcPr>
          <w:p w14:paraId="50956F3D" w14:textId="77777777" w:rsidR="00DA1F44" w:rsidRPr="00D920B4"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rPr>
            </w:pPr>
            <w:r>
              <w:rPr>
                <w:rFonts w:cs="Arial"/>
                <w:color w:val="000000"/>
                <w:sz w:val="14"/>
                <w:szCs w:val="14"/>
              </w:rPr>
              <w:t>682.326</w:t>
            </w:r>
          </w:p>
        </w:tc>
        <w:tc>
          <w:tcPr>
            <w:tcW w:w="1095" w:type="dxa"/>
            <w:shd w:val="clear" w:color="auto" w:fill="auto"/>
            <w:vAlign w:val="center"/>
          </w:tcPr>
          <w:p w14:paraId="0FD96888"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color w:val="auto"/>
                <w:sz w:val="14"/>
                <w:szCs w:val="14"/>
              </w:rPr>
            </w:pPr>
            <w:r>
              <w:rPr>
                <w:rFonts w:cs="Arial"/>
                <w:color w:val="000000"/>
                <w:sz w:val="14"/>
                <w:szCs w:val="14"/>
              </w:rPr>
              <w:t>26.540</w:t>
            </w:r>
          </w:p>
        </w:tc>
        <w:tc>
          <w:tcPr>
            <w:tcW w:w="926" w:type="dxa"/>
            <w:shd w:val="clear" w:color="auto" w:fill="auto"/>
            <w:vAlign w:val="center"/>
          </w:tcPr>
          <w:p w14:paraId="228BD611"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color w:val="auto"/>
                <w:sz w:val="14"/>
                <w:szCs w:val="14"/>
              </w:rPr>
            </w:pPr>
            <w:r>
              <w:rPr>
                <w:rFonts w:cs="Arial"/>
                <w:color w:val="000000"/>
                <w:sz w:val="14"/>
                <w:szCs w:val="14"/>
              </w:rPr>
              <w:t>2.056</w:t>
            </w:r>
          </w:p>
        </w:tc>
        <w:tc>
          <w:tcPr>
            <w:tcW w:w="1158" w:type="dxa"/>
            <w:shd w:val="clear" w:color="auto" w:fill="auto"/>
            <w:vAlign w:val="center"/>
          </w:tcPr>
          <w:p w14:paraId="69A0078A" w14:textId="77777777" w:rsidR="00DA1F44" w:rsidRPr="00F52A6C" w:rsidRDefault="00DA1F44" w:rsidP="00AD49B7">
            <w:pPr>
              <w:pStyle w:val="08-Tabelageral"/>
              <w:ind w:left="113"/>
              <w:cnfStyle w:val="000000000000" w:firstRow="0" w:lastRow="0" w:firstColumn="0" w:lastColumn="0" w:oddVBand="0" w:evenVBand="0" w:oddHBand="0" w:evenHBand="0" w:firstRowFirstColumn="0" w:firstRowLastColumn="0" w:lastRowFirstColumn="0" w:lastRowLastColumn="0"/>
              <w:rPr>
                <w:b/>
                <w:bCs/>
                <w:color w:val="auto"/>
                <w:szCs w:val="14"/>
              </w:rPr>
            </w:pPr>
            <w:r>
              <w:rPr>
                <w:rFonts w:cs="Arial"/>
                <w:b/>
                <w:bCs/>
                <w:color w:val="000000"/>
                <w:szCs w:val="14"/>
              </w:rPr>
              <w:t>--</w:t>
            </w:r>
          </w:p>
        </w:tc>
      </w:tr>
      <w:tr w:rsidR="00DA1F44" w:rsidRPr="00FB2B7E" w14:paraId="163B9D58"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419E9990" w14:textId="77777777" w:rsidR="00DA1F44" w:rsidRPr="00F52A6C" w:rsidRDefault="00DA1F44" w:rsidP="00AD49B7">
            <w:pPr>
              <w:pStyle w:val="08-Tabelageral"/>
              <w:jc w:val="left"/>
              <w:rPr>
                <w:rFonts w:cs="Arial"/>
                <w:b w:val="0"/>
                <w:szCs w:val="14"/>
              </w:rPr>
            </w:pPr>
            <w:r w:rsidRPr="00F52A6C">
              <w:rPr>
                <w:rFonts w:cs="Arial"/>
                <w:szCs w:val="14"/>
              </w:rPr>
              <w:t>Saldo em 31.12.202</w:t>
            </w:r>
            <w:r>
              <w:rPr>
                <w:rFonts w:cs="Arial"/>
                <w:szCs w:val="14"/>
              </w:rPr>
              <w:t>2</w:t>
            </w:r>
          </w:p>
        </w:tc>
        <w:tc>
          <w:tcPr>
            <w:tcW w:w="1155" w:type="dxa"/>
            <w:shd w:val="clear" w:color="auto" w:fill="auto"/>
            <w:vAlign w:val="center"/>
          </w:tcPr>
          <w:p w14:paraId="7C7602A0"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1088" w:type="dxa"/>
            <w:shd w:val="clear" w:color="auto" w:fill="auto"/>
            <w:vAlign w:val="center"/>
          </w:tcPr>
          <w:p w14:paraId="564FA1BE"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996" w:type="dxa"/>
            <w:shd w:val="clear" w:color="auto" w:fill="auto"/>
            <w:vAlign w:val="center"/>
          </w:tcPr>
          <w:p w14:paraId="47FCEC56"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1095" w:type="dxa"/>
            <w:shd w:val="clear" w:color="auto" w:fill="auto"/>
            <w:vAlign w:val="center"/>
          </w:tcPr>
          <w:p w14:paraId="4D0371D0"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926" w:type="dxa"/>
            <w:shd w:val="clear" w:color="auto" w:fill="auto"/>
            <w:vAlign w:val="center"/>
          </w:tcPr>
          <w:p w14:paraId="183218D9"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color w:val="000000"/>
                <w:sz w:val="14"/>
                <w:szCs w:val="14"/>
              </w:rPr>
              <w:t> </w:t>
            </w:r>
          </w:p>
        </w:tc>
        <w:tc>
          <w:tcPr>
            <w:tcW w:w="1158" w:type="dxa"/>
            <w:shd w:val="clear" w:color="auto" w:fill="auto"/>
            <w:vAlign w:val="center"/>
          </w:tcPr>
          <w:p w14:paraId="54EFFFF8"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r>
      <w:tr w:rsidR="00DA1F44" w:rsidRPr="00FB2B7E" w14:paraId="0A0C829D"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0810010E" w14:textId="77777777" w:rsidR="00DA1F44" w:rsidRPr="00F52A6C" w:rsidRDefault="00DA1F44" w:rsidP="00AD49B7">
            <w:pPr>
              <w:pStyle w:val="08-Tabelageral"/>
              <w:jc w:val="left"/>
              <w:rPr>
                <w:rFonts w:cs="Arial"/>
                <w:b w:val="0"/>
                <w:szCs w:val="14"/>
              </w:rPr>
            </w:pPr>
            <w:r w:rsidRPr="00F52A6C">
              <w:rPr>
                <w:rFonts w:cs="Arial"/>
                <w:b w:val="0"/>
                <w:color w:val="auto"/>
                <w:szCs w:val="14"/>
              </w:rPr>
              <w:t>Capital Social</w:t>
            </w:r>
          </w:p>
        </w:tc>
        <w:tc>
          <w:tcPr>
            <w:tcW w:w="1155" w:type="dxa"/>
            <w:shd w:val="clear" w:color="auto" w:fill="auto"/>
            <w:vAlign w:val="center"/>
          </w:tcPr>
          <w:p w14:paraId="69051F85"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1.469.848</w:t>
            </w:r>
          </w:p>
        </w:tc>
        <w:tc>
          <w:tcPr>
            <w:tcW w:w="1088" w:type="dxa"/>
            <w:shd w:val="clear" w:color="auto" w:fill="auto"/>
            <w:vAlign w:val="center"/>
          </w:tcPr>
          <w:p w14:paraId="04971C51"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3.529.257</w:t>
            </w:r>
          </w:p>
        </w:tc>
        <w:tc>
          <w:tcPr>
            <w:tcW w:w="996" w:type="dxa"/>
            <w:shd w:val="clear" w:color="auto" w:fill="auto"/>
            <w:vAlign w:val="center"/>
          </w:tcPr>
          <w:p w14:paraId="34261197"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354.398</w:t>
            </w:r>
          </w:p>
        </w:tc>
        <w:tc>
          <w:tcPr>
            <w:tcW w:w="1095" w:type="dxa"/>
            <w:shd w:val="clear" w:color="auto" w:fill="auto"/>
            <w:vAlign w:val="center"/>
          </w:tcPr>
          <w:p w14:paraId="337D903E"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9.500</w:t>
            </w:r>
          </w:p>
        </w:tc>
        <w:tc>
          <w:tcPr>
            <w:tcW w:w="926" w:type="dxa"/>
            <w:shd w:val="clear" w:color="auto" w:fill="auto"/>
            <w:vAlign w:val="center"/>
          </w:tcPr>
          <w:p w14:paraId="731371D0"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61.133</w:t>
            </w:r>
          </w:p>
        </w:tc>
        <w:tc>
          <w:tcPr>
            <w:tcW w:w="1158" w:type="dxa"/>
            <w:shd w:val="clear" w:color="auto" w:fill="auto"/>
            <w:vAlign w:val="center"/>
          </w:tcPr>
          <w:p w14:paraId="4C0229DB" w14:textId="77777777" w:rsidR="00DA1F44" w:rsidRPr="00F52A6C"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F52A6C">
              <w:rPr>
                <w:rFonts w:cs="Arial"/>
                <w:b/>
                <w:bCs/>
                <w:color w:val="auto"/>
                <w:sz w:val="14"/>
                <w:szCs w:val="14"/>
              </w:rPr>
              <w:t>--</w:t>
            </w:r>
          </w:p>
        </w:tc>
      </w:tr>
      <w:tr w:rsidR="00DA1F44" w:rsidRPr="00FB2B7E" w14:paraId="41054D8E"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1CFB8286" w14:textId="77777777" w:rsidR="00DA1F44" w:rsidRPr="00F52A6C" w:rsidRDefault="00DA1F44" w:rsidP="00AD49B7">
            <w:pPr>
              <w:pStyle w:val="08-Tabelageral"/>
              <w:jc w:val="left"/>
              <w:rPr>
                <w:rFonts w:cs="Arial"/>
                <w:b w:val="0"/>
                <w:szCs w:val="14"/>
              </w:rPr>
            </w:pPr>
            <w:r w:rsidRPr="00F52A6C">
              <w:rPr>
                <w:rFonts w:cs="Arial"/>
                <w:b w:val="0"/>
                <w:color w:val="auto"/>
                <w:szCs w:val="14"/>
              </w:rPr>
              <w:t>Patrimônio Líquido</w:t>
            </w:r>
            <w:r>
              <w:rPr>
                <w:rFonts w:cs="Arial"/>
                <w:b w:val="0"/>
                <w:color w:val="auto"/>
                <w:szCs w:val="14"/>
              </w:rPr>
              <w:t xml:space="preserve"> (reapresentado)</w:t>
            </w:r>
          </w:p>
        </w:tc>
        <w:tc>
          <w:tcPr>
            <w:tcW w:w="1155" w:type="dxa"/>
            <w:shd w:val="clear" w:color="auto" w:fill="auto"/>
            <w:vAlign w:val="center"/>
          </w:tcPr>
          <w:p w14:paraId="77CB1F13"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2.743.341</w:t>
            </w:r>
          </w:p>
        </w:tc>
        <w:tc>
          <w:tcPr>
            <w:tcW w:w="1088" w:type="dxa"/>
            <w:shd w:val="clear" w:color="auto" w:fill="auto"/>
            <w:vAlign w:val="center"/>
          </w:tcPr>
          <w:p w14:paraId="46741849"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6.475.903</w:t>
            </w:r>
          </w:p>
        </w:tc>
        <w:tc>
          <w:tcPr>
            <w:tcW w:w="996" w:type="dxa"/>
            <w:shd w:val="clear" w:color="auto" w:fill="auto"/>
            <w:vAlign w:val="center"/>
          </w:tcPr>
          <w:p w14:paraId="6ED47013"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649.780</w:t>
            </w:r>
          </w:p>
        </w:tc>
        <w:tc>
          <w:tcPr>
            <w:tcW w:w="1095" w:type="dxa"/>
            <w:shd w:val="clear" w:color="auto" w:fill="auto"/>
            <w:vAlign w:val="center"/>
          </w:tcPr>
          <w:p w14:paraId="66DC74A6"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21.992</w:t>
            </w:r>
          </w:p>
        </w:tc>
        <w:tc>
          <w:tcPr>
            <w:tcW w:w="926" w:type="dxa"/>
            <w:shd w:val="clear" w:color="auto" w:fill="auto"/>
            <w:vAlign w:val="center"/>
          </w:tcPr>
          <w:p w14:paraId="3273E5F0"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2.466</w:t>
            </w:r>
          </w:p>
        </w:tc>
        <w:tc>
          <w:tcPr>
            <w:tcW w:w="1158" w:type="dxa"/>
            <w:shd w:val="clear" w:color="auto" w:fill="auto"/>
            <w:vAlign w:val="center"/>
          </w:tcPr>
          <w:p w14:paraId="2348F5AA" w14:textId="77777777" w:rsidR="00DA1F44" w:rsidRPr="00F52A6C"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b/>
                <w:bCs/>
                <w:color w:val="auto"/>
                <w:sz w:val="14"/>
                <w:szCs w:val="14"/>
              </w:rPr>
            </w:pPr>
            <w:r w:rsidRPr="00F52A6C">
              <w:rPr>
                <w:rFonts w:cs="Arial"/>
                <w:b/>
                <w:bCs/>
                <w:color w:val="auto"/>
                <w:sz w:val="14"/>
                <w:szCs w:val="14"/>
              </w:rPr>
              <w:t>--</w:t>
            </w:r>
          </w:p>
        </w:tc>
      </w:tr>
      <w:tr w:rsidR="00DA1F44" w:rsidRPr="000F5532" w14:paraId="6068AE97"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037D0F6A" w14:textId="77777777" w:rsidR="00DA1F44" w:rsidRPr="00F52A6C" w:rsidRDefault="00DA1F44" w:rsidP="004460C8">
            <w:pPr>
              <w:pStyle w:val="08-Tabelageral"/>
              <w:jc w:val="left"/>
              <w:rPr>
                <w:rFonts w:cs="Arial"/>
                <w:szCs w:val="14"/>
              </w:rPr>
            </w:pPr>
          </w:p>
        </w:tc>
        <w:tc>
          <w:tcPr>
            <w:tcW w:w="1155" w:type="dxa"/>
            <w:shd w:val="clear" w:color="auto" w:fill="auto"/>
            <w:vAlign w:val="center"/>
          </w:tcPr>
          <w:p w14:paraId="6FC50C47" w14:textId="77777777" w:rsidR="00DA1F44" w:rsidRPr="00F52A6C" w:rsidRDefault="00DA1F44" w:rsidP="004460C8">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088" w:type="dxa"/>
            <w:shd w:val="clear" w:color="auto" w:fill="auto"/>
            <w:vAlign w:val="center"/>
          </w:tcPr>
          <w:p w14:paraId="7574F787" w14:textId="77777777" w:rsidR="00DA1F44" w:rsidRPr="00F52A6C" w:rsidRDefault="00DA1F44" w:rsidP="004460C8">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996" w:type="dxa"/>
            <w:shd w:val="clear" w:color="auto" w:fill="auto"/>
            <w:vAlign w:val="center"/>
          </w:tcPr>
          <w:p w14:paraId="2348DA13" w14:textId="77777777" w:rsidR="00DA1F44" w:rsidRPr="00F52A6C" w:rsidRDefault="00DA1F44" w:rsidP="004460C8">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095" w:type="dxa"/>
            <w:shd w:val="clear" w:color="auto" w:fill="auto"/>
            <w:vAlign w:val="center"/>
          </w:tcPr>
          <w:p w14:paraId="3CE2D143" w14:textId="77777777" w:rsidR="00DA1F44" w:rsidRPr="00F52A6C" w:rsidRDefault="00DA1F44" w:rsidP="004460C8">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926" w:type="dxa"/>
            <w:shd w:val="clear" w:color="auto" w:fill="auto"/>
            <w:vAlign w:val="center"/>
          </w:tcPr>
          <w:p w14:paraId="6482C051" w14:textId="77777777" w:rsidR="00DA1F44" w:rsidRPr="00F52A6C" w:rsidRDefault="00DA1F44" w:rsidP="004460C8">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158" w:type="dxa"/>
            <w:shd w:val="clear" w:color="auto" w:fill="auto"/>
            <w:vAlign w:val="center"/>
          </w:tcPr>
          <w:p w14:paraId="0718E07C" w14:textId="77777777" w:rsidR="00DA1F44" w:rsidRPr="00F52A6C" w:rsidRDefault="00DA1F44" w:rsidP="004460C8">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r>
      <w:tr w:rsidR="00DA1F44" w:rsidRPr="00C0254E" w14:paraId="0AAD4D3B"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8"/>
            <w:tcBorders>
              <w:top w:val="single" w:sz="2" w:space="0" w:color="1F4E79" w:themeColor="accent1" w:themeShade="80"/>
              <w:bottom w:val="single" w:sz="2" w:space="0" w:color="1F4E79" w:themeColor="accent1" w:themeShade="80"/>
            </w:tcBorders>
            <w:shd w:val="clear" w:color="auto" w:fill="auto"/>
            <w:vAlign w:val="center"/>
          </w:tcPr>
          <w:p w14:paraId="2AFEC3E1" w14:textId="77777777" w:rsidR="00DA1F44" w:rsidRPr="00F52A6C" w:rsidRDefault="00DA1F44" w:rsidP="0095285B">
            <w:pPr>
              <w:pStyle w:val="08-Tabelageral"/>
              <w:jc w:val="left"/>
              <w:rPr>
                <w:rFonts w:cs="Arial"/>
                <w:b w:val="0"/>
                <w:szCs w:val="14"/>
              </w:rPr>
            </w:pPr>
            <w:r w:rsidRPr="00F52A6C">
              <w:rPr>
                <w:rFonts w:cs="Arial"/>
                <w:color w:val="auto"/>
                <w:szCs w:val="14"/>
              </w:rPr>
              <w:t>Movimentação dos Investimentos de 01.01 a 3</w:t>
            </w:r>
            <w:r>
              <w:rPr>
                <w:rFonts w:cs="Arial"/>
                <w:color w:val="auto"/>
                <w:szCs w:val="14"/>
              </w:rPr>
              <w:t>1</w:t>
            </w:r>
            <w:r w:rsidRPr="00F52A6C">
              <w:rPr>
                <w:rFonts w:cs="Arial"/>
                <w:color w:val="auto"/>
                <w:szCs w:val="14"/>
              </w:rPr>
              <w:t>.</w:t>
            </w:r>
            <w:r>
              <w:rPr>
                <w:rFonts w:cs="Arial"/>
                <w:color w:val="auto"/>
                <w:szCs w:val="14"/>
              </w:rPr>
              <w:t>03</w:t>
            </w:r>
            <w:r w:rsidRPr="00F52A6C">
              <w:rPr>
                <w:rFonts w:cs="Arial"/>
                <w:color w:val="auto"/>
                <w:szCs w:val="14"/>
              </w:rPr>
              <w:t>.202</w:t>
            </w:r>
            <w:r>
              <w:rPr>
                <w:rFonts w:cs="Arial"/>
                <w:color w:val="auto"/>
                <w:szCs w:val="14"/>
              </w:rPr>
              <w:t>3</w:t>
            </w:r>
          </w:p>
        </w:tc>
      </w:tr>
      <w:tr w:rsidR="00DA1F44" w:rsidRPr="000F5532" w14:paraId="0A43ECDF"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357896A4" w14:textId="77777777" w:rsidR="00DA1F44" w:rsidRPr="00F52A6C" w:rsidRDefault="00DA1F44" w:rsidP="00AD49B7">
            <w:pPr>
              <w:pStyle w:val="08-Tabelageral"/>
              <w:jc w:val="left"/>
              <w:rPr>
                <w:color w:val="FF0000"/>
                <w:szCs w:val="14"/>
              </w:rPr>
            </w:pPr>
            <w:r w:rsidRPr="00F52A6C">
              <w:rPr>
                <w:rFonts w:cs="Arial"/>
                <w:szCs w:val="14"/>
              </w:rPr>
              <w:t>Saldo Contábil 31.12.202</w:t>
            </w:r>
            <w:r>
              <w:rPr>
                <w:rFonts w:cs="Arial"/>
                <w:szCs w:val="14"/>
              </w:rPr>
              <w:t>2 (reapresentado)</w:t>
            </w:r>
          </w:p>
        </w:tc>
        <w:tc>
          <w:tcPr>
            <w:tcW w:w="1155" w:type="dxa"/>
            <w:shd w:val="clear" w:color="auto" w:fill="auto"/>
            <w:vAlign w:val="center"/>
          </w:tcPr>
          <w:p w14:paraId="6E37F2FB" w14:textId="77777777" w:rsidR="00DA1F44" w:rsidRPr="00622C16"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Pr>
                <w:rFonts w:cs="Arial"/>
                <w:b/>
                <w:bCs/>
                <w:color w:val="000000"/>
                <w:sz w:val="14"/>
                <w:szCs w:val="14"/>
              </w:rPr>
              <w:t>2.552.517</w:t>
            </w:r>
          </w:p>
        </w:tc>
        <w:tc>
          <w:tcPr>
            <w:tcW w:w="1088" w:type="dxa"/>
            <w:shd w:val="clear" w:color="auto" w:fill="auto"/>
            <w:vAlign w:val="center"/>
          </w:tcPr>
          <w:p w14:paraId="73718C7A" w14:textId="77777777" w:rsidR="00DA1F44" w:rsidRPr="00622C16"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Pr>
                <w:rFonts w:cs="Arial"/>
                <w:b/>
                <w:bCs/>
                <w:color w:val="000000"/>
                <w:sz w:val="14"/>
                <w:szCs w:val="14"/>
              </w:rPr>
              <w:t>4.833.773</w:t>
            </w:r>
          </w:p>
        </w:tc>
        <w:tc>
          <w:tcPr>
            <w:tcW w:w="996" w:type="dxa"/>
            <w:shd w:val="clear" w:color="auto" w:fill="auto"/>
            <w:vAlign w:val="center"/>
          </w:tcPr>
          <w:p w14:paraId="662729EA" w14:textId="77777777" w:rsidR="00DA1F44" w:rsidRPr="00622C16"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Pr>
                <w:rFonts w:cs="Arial"/>
                <w:b/>
                <w:bCs/>
                <w:color w:val="000000"/>
                <w:sz w:val="14"/>
                <w:szCs w:val="14"/>
              </w:rPr>
              <w:t>544.590</w:t>
            </w:r>
          </w:p>
        </w:tc>
        <w:tc>
          <w:tcPr>
            <w:tcW w:w="1095" w:type="dxa"/>
            <w:shd w:val="clear" w:color="auto" w:fill="auto"/>
            <w:vAlign w:val="center"/>
          </w:tcPr>
          <w:p w14:paraId="077FF11E" w14:textId="77777777" w:rsidR="00DA1F44" w:rsidRPr="00622C16"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Pr>
                <w:rFonts w:cs="Arial"/>
                <w:b/>
                <w:bCs/>
                <w:color w:val="000000"/>
                <w:sz w:val="14"/>
                <w:szCs w:val="14"/>
              </w:rPr>
              <w:t>16.494</w:t>
            </w:r>
          </w:p>
        </w:tc>
        <w:tc>
          <w:tcPr>
            <w:tcW w:w="926" w:type="dxa"/>
            <w:shd w:val="clear" w:color="auto" w:fill="auto"/>
            <w:vAlign w:val="center"/>
          </w:tcPr>
          <w:p w14:paraId="5251D015" w14:textId="77777777" w:rsidR="00DA1F44" w:rsidRPr="00622C16"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Pr>
                <w:rFonts w:cs="Arial"/>
                <w:b/>
                <w:bCs/>
                <w:color w:val="000000"/>
                <w:sz w:val="14"/>
                <w:szCs w:val="14"/>
              </w:rPr>
              <w:t>1.506</w:t>
            </w:r>
          </w:p>
        </w:tc>
        <w:tc>
          <w:tcPr>
            <w:tcW w:w="1158" w:type="dxa"/>
            <w:shd w:val="clear" w:color="auto" w:fill="auto"/>
            <w:vAlign w:val="center"/>
          </w:tcPr>
          <w:p w14:paraId="27A89AB5" w14:textId="77777777" w:rsidR="00DA1F44" w:rsidRPr="00622C16"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Pr>
                <w:rFonts w:cs="Arial"/>
                <w:b/>
                <w:bCs/>
                <w:color w:val="000000"/>
                <w:sz w:val="14"/>
                <w:szCs w:val="14"/>
              </w:rPr>
              <w:t>7.948.880</w:t>
            </w:r>
          </w:p>
        </w:tc>
      </w:tr>
      <w:tr w:rsidR="00DA1F44" w:rsidRPr="00895B9F" w14:paraId="3059F765"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6AE2D5B1" w14:textId="77777777" w:rsidR="00DA1F44" w:rsidRPr="00895B9F" w:rsidRDefault="00DA1F44" w:rsidP="00AD49B7">
            <w:pPr>
              <w:rPr>
                <w:b w:val="0"/>
                <w:color w:val="FF0000"/>
                <w:sz w:val="14"/>
                <w:szCs w:val="14"/>
              </w:rPr>
            </w:pPr>
            <w:r w:rsidRPr="00895B9F">
              <w:rPr>
                <w:rFonts w:cs="Arial"/>
                <w:b w:val="0"/>
                <w:sz w:val="14"/>
                <w:szCs w:val="14"/>
              </w:rPr>
              <w:t>Dividendos/JCP</w:t>
            </w:r>
          </w:p>
        </w:tc>
        <w:tc>
          <w:tcPr>
            <w:tcW w:w="1155" w:type="dxa"/>
            <w:shd w:val="clear" w:color="auto" w:fill="auto"/>
            <w:vAlign w:val="center"/>
          </w:tcPr>
          <w:p w14:paraId="1B2CC75D" w14:textId="77777777" w:rsidR="00DA1F44" w:rsidRPr="00895B9F" w:rsidRDefault="00DA1F44" w:rsidP="00AD49B7">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auto"/>
                <w:sz w:val="14"/>
                <w:szCs w:val="14"/>
              </w:rPr>
            </w:pPr>
            <w:r>
              <w:rPr>
                <w:rFonts w:cs="Arial"/>
                <w:color w:val="000000"/>
                <w:sz w:val="14"/>
                <w:szCs w:val="14"/>
              </w:rPr>
              <w:t>(512.181)</w:t>
            </w:r>
          </w:p>
        </w:tc>
        <w:tc>
          <w:tcPr>
            <w:tcW w:w="1088" w:type="dxa"/>
            <w:shd w:val="clear" w:color="auto" w:fill="auto"/>
            <w:vAlign w:val="center"/>
          </w:tcPr>
          <w:p w14:paraId="1FE8E92B" w14:textId="77777777" w:rsidR="00DA1F44" w:rsidRPr="00895B9F"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(374.975)</w:t>
            </w:r>
          </w:p>
        </w:tc>
        <w:tc>
          <w:tcPr>
            <w:tcW w:w="996" w:type="dxa"/>
            <w:shd w:val="clear" w:color="auto" w:fill="auto"/>
            <w:vAlign w:val="center"/>
          </w:tcPr>
          <w:p w14:paraId="4545DACE" w14:textId="77777777" w:rsidR="00DA1F44" w:rsidRPr="00895B9F"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(30.824)</w:t>
            </w:r>
          </w:p>
        </w:tc>
        <w:tc>
          <w:tcPr>
            <w:tcW w:w="1095" w:type="dxa"/>
            <w:shd w:val="clear" w:color="auto" w:fill="auto"/>
            <w:vAlign w:val="center"/>
          </w:tcPr>
          <w:p w14:paraId="23E7F5EB" w14:textId="77777777" w:rsidR="00DA1F44" w:rsidRPr="00895B9F"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(3.000)</w:t>
            </w:r>
          </w:p>
        </w:tc>
        <w:tc>
          <w:tcPr>
            <w:tcW w:w="926" w:type="dxa"/>
            <w:shd w:val="clear" w:color="auto" w:fill="auto"/>
            <w:vAlign w:val="center"/>
          </w:tcPr>
          <w:p w14:paraId="14D1ED20" w14:textId="77777777" w:rsidR="00DA1F44" w:rsidRPr="00895B9F"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w:t>
            </w:r>
          </w:p>
        </w:tc>
        <w:tc>
          <w:tcPr>
            <w:tcW w:w="1158" w:type="dxa"/>
            <w:shd w:val="clear" w:color="auto" w:fill="auto"/>
            <w:vAlign w:val="center"/>
          </w:tcPr>
          <w:p w14:paraId="5482934E" w14:textId="77777777" w:rsidR="00DA1F44" w:rsidRPr="00895B9F"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
                <w:bCs/>
                <w:color w:val="000000"/>
                <w:szCs w:val="14"/>
              </w:rPr>
              <w:t>(920.980)</w:t>
            </w:r>
          </w:p>
        </w:tc>
      </w:tr>
      <w:tr w:rsidR="00DA1F44" w:rsidRPr="00895B9F" w14:paraId="2A4DF2E2"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0674B24A" w14:textId="77777777" w:rsidR="00DA1F44" w:rsidRPr="00895B9F" w:rsidRDefault="00DA1F44" w:rsidP="00AD49B7">
            <w:pPr>
              <w:pStyle w:val="08-Tabelageral"/>
              <w:jc w:val="left"/>
              <w:rPr>
                <w:b w:val="0"/>
                <w:color w:val="FF0000"/>
                <w:szCs w:val="14"/>
              </w:rPr>
            </w:pPr>
            <w:r w:rsidRPr="00895B9F">
              <w:rPr>
                <w:rFonts w:cs="Arial"/>
                <w:b w:val="0"/>
                <w:szCs w:val="14"/>
              </w:rPr>
              <w:t>Ajustes de Avaliação Patrimonial</w:t>
            </w:r>
          </w:p>
        </w:tc>
        <w:tc>
          <w:tcPr>
            <w:tcW w:w="1155" w:type="dxa"/>
            <w:shd w:val="clear" w:color="auto" w:fill="auto"/>
            <w:vAlign w:val="center"/>
          </w:tcPr>
          <w:p w14:paraId="45E87722" w14:textId="77777777" w:rsidR="00DA1F44" w:rsidRPr="00895B9F"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4"/>
                <w:szCs w:val="14"/>
              </w:rPr>
            </w:pPr>
            <w:r>
              <w:rPr>
                <w:rFonts w:cs="Arial"/>
                <w:color w:val="000000"/>
                <w:sz w:val="14"/>
                <w:szCs w:val="14"/>
              </w:rPr>
              <w:t>16.055</w:t>
            </w:r>
          </w:p>
        </w:tc>
        <w:tc>
          <w:tcPr>
            <w:tcW w:w="1088" w:type="dxa"/>
            <w:shd w:val="clear" w:color="auto" w:fill="auto"/>
            <w:vAlign w:val="center"/>
          </w:tcPr>
          <w:p w14:paraId="022F1A50" w14:textId="77777777" w:rsidR="00DA1F44" w:rsidRPr="00895B9F"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Cs/>
                <w:color w:val="auto"/>
                <w:sz w:val="14"/>
                <w:szCs w:val="14"/>
              </w:rPr>
            </w:pPr>
            <w:r>
              <w:rPr>
                <w:rFonts w:cs="Arial"/>
                <w:color w:val="000000"/>
                <w:sz w:val="14"/>
                <w:szCs w:val="14"/>
              </w:rPr>
              <w:t>1.419</w:t>
            </w:r>
          </w:p>
        </w:tc>
        <w:tc>
          <w:tcPr>
            <w:tcW w:w="996" w:type="dxa"/>
            <w:shd w:val="clear" w:color="auto" w:fill="auto"/>
            <w:vAlign w:val="center"/>
          </w:tcPr>
          <w:p w14:paraId="64112310" w14:textId="77777777" w:rsidR="00DA1F44" w:rsidRPr="00895B9F" w:rsidRDefault="00DA1F44" w:rsidP="00AD49B7">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10.699</w:t>
            </w:r>
          </w:p>
        </w:tc>
        <w:tc>
          <w:tcPr>
            <w:tcW w:w="1095" w:type="dxa"/>
            <w:shd w:val="clear" w:color="auto" w:fill="auto"/>
            <w:vAlign w:val="center"/>
          </w:tcPr>
          <w:p w14:paraId="007AF8E8" w14:textId="77777777" w:rsidR="00DA1F44" w:rsidRPr="00895B9F" w:rsidRDefault="00DA1F44" w:rsidP="00AD49B7">
            <w:pPr>
              <w:pStyle w:val="08-Tabelageral"/>
              <w:ind w:left="113"/>
              <w:cnfStyle w:val="000000000000" w:firstRow="0" w:lastRow="0" w:firstColumn="0" w:lastColumn="0" w:oddVBand="0" w:evenVBand="0" w:oddHBand="0" w:evenHBand="0" w:firstRowFirstColumn="0" w:firstRowLastColumn="0" w:lastRowFirstColumn="0" w:lastRowLastColumn="0"/>
              <w:rPr>
                <w:bCs/>
                <w:color w:val="auto"/>
                <w:szCs w:val="14"/>
              </w:rPr>
            </w:pPr>
            <w:r>
              <w:rPr>
                <w:rFonts w:cs="Arial"/>
                <w:color w:val="000000"/>
                <w:szCs w:val="14"/>
              </w:rPr>
              <w:t>--</w:t>
            </w:r>
          </w:p>
        </w:tc>
        <w:tc>
          <w:tcPr>
            <w:tcW w:w="926" w:type="dxa"/>
            <w:shd w:val="clear" w:color="auto" w:fill="auto"/>
            <w:vAlign w:val="center"/>
          </w:tcPr>
          <w:p w14:paraId="08AB8977" w14:textId="77777777" w:rsidR="00DA1F44" w:rsidRPr="00895B9F" w:rsidRDefault="00DA1F44" w:rsidP="00AD49B7">
            <w:pPr>
              <w:pStyle w:val="08-Tabelageral"/>
              <w:ind w:left="113"/>
              <w:cnfStyle w:val="000000000000" w:firstRow="0" w:lastRow="0" w:firstColumn="0" w:lastColumn="0" w:oddVBand="0" w:evenVBand="0" w:oddHBand="0" w:evenHBand="0" w:firstRowFirstColumn="0" w:firstRowLastColumn="0" w:lastRowFirstColumn="0" w:lastRowLastColumn="0"/>
              <w:rPr>
                <w:bCs/>
                <w:color w:val="auto"/>
                <w:szCs w:val="14"/>
              </w:rPr>
            </w:pPr>
            <w:r>
              <w:rPr>
                <w:rFonts w:cs="Arial"/>
                <w:color w:val="000000"/>
                <w:szCs w:val="14"/>
              </w:rPr>
              <w:t>53</w:t>
            </w:r>
          </w:p>
        </w:tc>
        <w:tc>
          <w:tcPr>
            <w:tcW w:w="1158" w:type="dxa"/>
            <w:shd w:val="clear" w:color="auto" w:fill="auto"/>
            <w:vAlign w:val="center"/>
          </w:tcPr>
          <w:p w14:paraId="37C56204" w14:textId="77777777" w:rsidR="00DA1F44" w:rsidRPr="00AD49B7"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AD49B7">
              <w:rPr>
                <w:rFonts w:cs="Arial"/>
                <w:b/>
                <w:color w:val="000000"/>
                <w:sz w:val="14"/>
                <w:szCs w:val="14"/>
              </w:rPr>
              <w:t>28.226</w:t>
            </w:r>
          </w:p>
        </w:tc>
      </w:tr>
      <w:tr w:rsidR="00DA1F44" w:rsidRPr="00895B9F" w14:paraId="7208D351"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0B6B858C" w14:textId="77777777" w:rsidR="00DA1F44" w:rsidRPr="006709D0" w:rsidRDefault="00DA1F44" w:rsidP="00AD49B7">
            <w:pPr>
              <w:pStyle w:val="08-Tabelageral"/>
              <w:jc w:val="left"/>
              <w:rPr>
                <w:rFonts w:cs="Arial"/>
                <w:b w:val="0"/>
                <w:szCs w:val="14"/>
              </w:rPr>
            </w:pPr>
            <w:r>
              <w:rPr>
                <w:rFonts w:cs="Arial"/>
                <w:b w:val="0"/>
                <w:szCs w:val="14"/>
              </w:rPr>
              <w:t>Outros Resultados Abrangentes – CPC 48 e 50</w:t>
            </w:r>
          </w:p>
        </w:tc>
        <w:tc>
          <w:tcPr>
            <w:tcW w:w="1155" w:type="dxa"/>
            <w:shd w:val="clear" w:color="auto" w:fill="auto"/>
            <w:vAlign w:val="center"/>
          </w:tcPr>
          <w:p w14:paraId="36EEFD3D" w14:textId="77777777" w:rsidR="00DA1F44" w:rsidRPr="00895B9F" w:rsidRDefault="00DA1F44" w:rsidP="00AD49B7">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14"/>
                <w:szCs w:val="14"/>
              </w:rPr>
            </w:pPr>
            <w:r>
              <w:rPr>
                <w:rFonts w:cs="Arial"/>
                <w:color w:val="000000"/>
                <w:sz w:val="14"/>
                <w:szCs w:val="14"/>
              </w:rPr>
              <w:t>(6.259)</w:t>
            </w:r>
          </w:p>
        </w:tc>
        <w:tc>
          <w:tcPr>
            <w:tcW w:w="1088" w:type="dxa"/>
            <w:shd w:val="clear" w:color="auto" w:fill="auto"/>
            <w:vAlign w:val="center"/>
          </w:tcPr>
          <w:p w14:paraId="0975DB8A" w14:textId="77777777" w:rsidR="00DA1F44" w:rsidRPr="00895B9F"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Pr>
                <w:rFonts w:cs="Arial"/>
                <w:color w:val="000000"/>
                <w:sz w:val="14"/>
                <w:szCs w:val="14"/>
              </w:rPr>
              <w:t>163.242</w:t>
            </w:r>
          </w:p>
        </w:tc>
        <w:tc>
          <w:tcPr>
            <w:tcW w:w="996" w:type="dxa"/>
            <w:shd w:val="clear" w:color="auto" w:fill="auto"/>
            <w:vAlign w:val="center"/>
          </w:tcPr>
          <w:p w14:paraId="0973F076" w14:textId="77777777" w:rsidR="00DA1F44" w:rsidRPr="00895B9F" w:rsidRDefault="00DA1F44" w:rsidP="00AD49B7">
            <w:pPr>
              <w:jc w:val="right"/>
              <w:cnfStyle w:val="000000100000" w:firstRow="0" w:lastRow="0" w:firstColumn="0" w:lastColumn="0" w:oddVBand="0" w:evenVBand="0" w:oddHBand="1" w:evenHBand="0" w:firstRowFirstColumn="0" w:firstRowLastColumn="0" w:lastRowFirstColumn="0" w:lastRowLastColumn="0"/>
              <w:rPr>
                <w:bCs/>
                <w:sz w:val="14"/>
                <w:szCs w:val="14"/>
              </w:rPr>
            </w:pPr>
            <w:r>
              <w:rPr>
                <w:rFonts w:cs="Arial"/>
                <w:color w:val="000000"/>
                <w:sz w:val="14"/>
                <w:szCs w:val="14"/>
              </w:rPr>
              <w:t>--</w:t>
            </w:r>
          </w:p>
        </w:tc>
        <w:tc>
          <w:tcPr>
            <w:tcW w:w="1095" w:type="dxa"/>
            <w:shd w:val="clear" w:color="auto" w:fill="auto"/>
            <w:vAlign w:val="center"/>
          </w:tcPr>
          <w:p w14:paraId="3FDCA29A" w14:textId="77777777" w:rsidR="00DA1F44" w:rsidRPr="00895B9F"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Cs/>
                <w:szCs w:val="14"/>
              </w:rPr>
            </w:pPr>
            <w:r>
              <w:rPr>
                <w:rFonts w:cs="Arial"/>
                <w:color w:val="000000"/>
                <w:szCs w:val="14"/>
              </w:rPr>
              <w:t>179</w:t>
            </w:r>
          </w:p>
        </w:tc>
        <w:tc>
          <w:tcPr>
            <w:tcW w:w="926" w:type="dxa"/>
            <w:shd w:val="clear" w:color="auto" w:fill="auto"/>
            <w:vAlign w:val="center"/>
          </w:tcPr>
          <w:p w14:paraId="0E56CF95" w14:textId="77777777" w:rsidR="00DA1F44" w:rsidRPr="00895B9F"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Cs/>
                <w:szCs w:val="14"/>
              </w:rPr>
            </w:pPr>
            <w:r>
              <w:rPr>
                <w:rFonts w:cs="Arial"/>
                <w:color w:val="000000"/>
                <w:szCs w:val="14"/>
              </w:rPr>
              <w:t>--</w:t>
            </w:r>
          </w:p>
        </w:tc>
        <w:tc>
          <w:tcPr>
            <w:tcW w:w="1158" w:type="dxa"/>
            <w:shd w:val="clear" w:color="auto" w:fill="auto"/>
            <w:vAlign w:val="center"/>
          </w:tcPr>
          <w:p w14:paraId="33662E3E" w14:textId="77777777" w:rsidR="00DA1F44" w:rsidRPr="00895B9F"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Pr>
                <w:rFonts w:cs="Arial"/>
                <w:b/>
                <w:bCs/>
                <w:color w:val="000000"/>
                <w:sz w:val="14"/>
                <w:szCs w:val="14"/>
              </w:rPr>
              <w:t>157.162</w:t>
            </w:r>
          </w:p>
        </w:tc>
      </w:tr>
      <w:tr w:rsidR="00DA1F44" w:rsidRPr="00895B9F" w14:paraId="59132FEA"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579FBF9D" w14:textId="77777777" w:rsidR="00DA1F44" w:rsidRPr="006709D0" w:rsidRDefault="00DA1F44" w:rsidP="00AD49B7">
            <w:pPr>
              <w:rPr>
                <w:b w:val="0"/>
                <w:color w:val="FF0000"/>
                <w:sz w:val="14"/>
                <w:szCs w:val="14"/>
              </w:rPr>
            </w:pPr>
            <w:r w:rsidRPr="006709D0">
              <w:rPr>
                <w:rFonts w:cs="Arial"/>
                <w:b w:val="0"/>
                <w:sz w:val="14"/>
                <w:szCs w:val="14"/>
              </w:rPr>
              <w:t>Resultado de Equivalência Patrimonial</w:t>
            </w:r>
          </w:p>
        </w:tc>
        <w:tc>
          <w:tcPr>
            <w:tcW w:w="1155" w:type="dxa"/>
            <w:shd w:val="clear" w:color="auto" w:fill="auto"/>
            <w:vAlign w:val="center"/>
          </w:tcPr>
          <w:p w14:paraId="2686C72C" w14:textId="77777777" w:rsidR="00DA1F44" w:rsidRPr="006709D0"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4"/>
                <w:szCs w:val="14"/>
              </w:rPr>
            </w:pPr>
            <w:r>
              <w:rPr>
                <w:rFonts w:cs="Arial"/>
                <w:color w:val="000000"/>
                <w:sz w:val="14"/>
                <w:szCs w:val="14"/>
              </w:rPr>
              <w:t>614.220</w:t>
            </w:r>
          </w:p>
        </w:tc>
        <w:tc>
          <w:tcPr>
            <w:tcW w:w="1088" w:type="dxa"/>
            <w:shd w:val="clear" w:color="auto" w:fill="auto"/>
            <w:vAlign w:val="center"/>
          </w:tcPr>
          <w:p w14:paraId="1B93B45C" w14:textId="77777777" w:rsidR="00DA1F44" w:rsidRPr="006709D0" w:rsidRDefault="00DA1F44" w:rsidP="00AD49B7">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465.684</w:t>
            </w:r>
          </w:p>
        </w:tc>
        <w:tc>
          <w:tcPr>
            <w:tcW w:w="996" w:type="dxa"/>
            <w:shd w:val="clear" w:color="auto" w:fill="auto"/>
            <w:vAlign w:val="center"/>
          </w:tcPr>
          <w:p w14:paraId="0C7AEAF1" w14:textId="77777777" w:rsidR="00DA1F44" w:rsidRPr="006709D0" w:rsidRDefault="00DA1F44" w:rsidP="00AD49B7">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41.855</w:t>
            </w:r>
          </w:p>
        </w:tc>
        <w:tc>
          <w:tcPr>
            <w:tcW w:w="1095" w:type="dxa"/>
            <w:shd w:val="clear" w:color="auto" w:fill="auto"/>
            <w:vAlign w:val="center"/>
          </w:tcPr>
          <w:p w14:paraId="6293D7E5" w14:textId="77777777" w:rsidR="00DA1F44" w:rsidRPr="006709D0" w:rsidRDefault="00DA1F44" w:rsidP="00AD49B7">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3.234</w:t>
            </w:r>
          </w:p>
        </w:tc>
        <w:tc>
          <w:tcPr>
            <w:tcW w:w="926" w:type="dxa"/>
            <w:shd w:val="clear" w:color="auto" w:fill="auto"/>
            <w:vAlign w:val="center"/>
          </w:tcPr>
          <w:p w14:paraId="5CCE5CCF" w14:textId="77777777" w:rsidR="00DA1F44" w:rsidRPr="006709D0" w:rsidRDefault="00DA1F44" w:rsidP="00AD49B7">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38</w:t>
            </w:r>
          </w:p>
        </w:tc>
        <w:tc>
          <w:tcPr>
            <w:tcW w:w="1158" w:type="dxa"/>
            <w:shd w:val="clear" w:color="auto" w:fill="auto"/>
            <w:vAlign w:val="center"/>
          </w:tcPr>
          <w:p w14:paraId="73CB4B43" w14:textId="77777777" w:rsidR="00DA1F44" w:rsidRPr="006709D0" w:rsidRDefault="00DA1F44" w:rsidP="00AD49B7">
            <w:pPr>
              <w:jc w:val="right"/>
              <w:cnfStyle w:val="000000000000" w:firstRow="0" w:lastRow="0" w:firstColumn="0" w:lastColumn="0" w:oddVBand="0" w:evenVBand="0" w:oddHBand="0" w:evenHBand="0" w:firstRowFirstColumn="0" w:firstRowLastColumn="0" w:lastRowFirstColumn="0" w:lastRowLastColumn="0"/>
              <w:rPr>
                <w:rFonts w:cs="Arial"/>
                <w:bCs/>
                <w:color w:val="auto"/>
                <w:sz w:val="14"/>
                <w:szCs w:val="14"/>
              </w:rPr>
            </w:pPr>
            <w:r>
              <w:rPr>
                <w:rFonts w:cs="Arial"/>
                <w:b/>
                <w:bCs/>
                <w:color w:val="000000"/>
                <w:sz w:val="14"/>
                <w:szCs w:val="14"/>
              </w:rPr>
              <w:t>1.125.031</w:t>
            </w:r>
          </w:p>
        </w:tc>
      </w:tr>
      <w:tr w:rsidR="00DA1F44" w:rsidRPr="00FE64D2" w14:paraId="5E80FAE8"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50221779" w14:textId="77777777" w:rsidR="00DA1F44" w:rsidRPr="006709D0" w:rsidRDefault="00DA1F44" w:rsidP="00AD49B7">
            <w:pPr>
              <w:pStyle w:val="08-Tabelageral"/>
              <w:jc w:val="left"/>
              <w:rPr>
                <w:bCs w:val="0"/>
                <w:color w:val="FF0000"/>
                <w:szCs w:val="14"/>
              </w:rPr>
            </w:pPr>
            <w:r w:rsidRPr="006709D0">
              <w:rPr>
                <w:rFonts w:cs="Arial"/>
                <w:bCs w:val="0"/>
                <w:szCs w:val="14"/>
              </w:rPr>
              <w:t>Saldo Contábil 31.</w:t>
            </w:r>
            <w:r>
              <w:rPr>
                <w:rFonts w:cs="Arial"/>
                <w:bCs w:val="0"/>
                <w:szCs w:val="14"/>
              </w:rPr>
              <w:t>03</w:t>
            </w:r>
            <w:r w:rsidRPr="006709D0">
              <w:rPr>
                <w:rFonts w:cs="Arial"/>
                <w:bCs w:val="0"/>
                <w:szCs w:val="14"/>
              </w:rPr>
              <w:t>.202</w:t>
            </w:r>
            <w:r>
              <w:rPr>
                <w:rFonts w:cs="Arial"/>
                <w:bCs w:val="0"/>
                <w:szCs w:val="14"/>
              </w:rPr>
              <w:t>3</w:t>
            </w:r>
          </w:p>
        </w:tc>
        <w:tc>
          <w:tcPr>
            <w:tcW w:w="1155" w:type="dxa"/>
            <w:shd w:val="clear" w:color="auto" w:fill="auto"/>
            <w:vAlign w:val="center"/>
          </w:tcPr>
          <w:p w14:paraId="46EB5346" w14:textId="77777777" w:rsidR="00DA1F44" w:rsidRPr="006709D0" w:rsidRDefault="00DA1F44" w:rsidP="00AD49B7">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 w:val="14"/>
                <w:szCs w:val="14"/>
              </w:rPr>
            </w:pPr>
            <w:r>
              <w:rPr>
                <w:rFonts w:cs="Arial"/>
                <w:b/>
                <w:bCs/>
                <w:color w:val="000000"/>
                <w:sz w:val="14"/>
                <w:szCs w:val="14"/>
              </w:rPr>
              <w:t>2.664.352</w:t>
            </w:r>
          </w:p>
        </w:tc>
        <w:tc>
          <w:tcPr>
            <w:tcW w:w="1088" w:type="dxa"/>
            <w:shd w:val="clear" w:color="auto" w:fill="auto"/>
            <w:vAlign w:val="center"/>
          </w:tcPr>
          <w:p w14:paraId="4CE687DC" w14:textId="77777777" w:rsidR="00DA1F44" w:rsidRPr="006709D0" w:rsidRDefault="00DA1F44" w:rsidP="00AD49B7">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5.089.143</w:t>
            </w:r>
          </w:p>
        </w:tc>
        <w:tc>
          <w:tcPr>
            <w:tcW w:w="996" w:type="dxa"/>
            <w:shd w:val="clear" w:color="auto" w:fill="auto"/>
            <w:vAlign w:val="center"/>
          </w:tcPr>
          <w:p w14:paraId="42F6DE2F" w14:textId="77777777" w:rsidR="00DA1F44" w:rsidRPr="006709D0" w:rsidRDefault="00DA1F44" w:rsidP="00AD49B7">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566.320</w:t>
            </w:r>
          </w:p>
        </w:tc>
        <w:tc>
          <w:tcPr>
            <w:tcW w:w="1095" w:type="dxa"/>
            <w:shd w:val="clear" w:color="auto" w:fill="auto"/>
            <w:vAlign w:val="center"/>
          </w:tcPr>
          <w:p w14:paraId="13B6940F" w14:textId="77777777" w:rsidR="00DA1F44" w:rsidRPr="006709D0" w:rsidRDefault="00DA1F44" w:rsidP="00AD49B7">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16.907</w:t>
            </w:r>
          </w:p>
        </w:tc>
        <w:tc>
          <w:tcPr>
            <w:tcW w:w="926" w:type="dxa"/>
            <w:shd w:val="clear" w:color="auto" w:fill="auto"/>
            <w:vAlign w:val="center"/>
          </w:tcPr>
          <w:p w14:paraId="5E5AB4E6" w14:textId="77777777" w:rsidR="00DA1F44" w:rsidRPr="006709D0" w:rsidRDefault="00DA1F44" w:rsidP="00AD49B7">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1.597</w:t>
            </w:r>
          </w:p>
        </w:tc>
        <w:tc>
          <w:tcPr>
            <w:tcW w:w="1158" w:type="dxa"/>
            <w:shd w:val="clear" w:color="auto" w:fill="auto"/>
            <w:vAlign w:val="center"/>
          </w:tcPr>
          <w:p w14:paraId="58DAD743" w14:textId="77777777" w:rsidR="00DA1F44" w:rsidRPr="006709D0" w:rsidRDefault="00DA1F44" w:rsidP="00AD49B7">
            <w:pPr>
              <w:jc w:val="right"/>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Pr>
                <w:rFonts w:cs="Arial"/>
                <w:b/>
                <w:bCs/>
                <w:color w:val="000000"/>
                <w:sz w:val="14"/>
                <w:szCs w:val="14"/>
              </w:rPr>
              <w:t>8.338.319</w:t>
            </w:r>
          </w:p>
        </w:tc>
      </w:tr>
      <w:tr w:rsidR="00DA1F44" w:rsidRPr="00C0254E" w14:paraId="4CC43927"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shd w:val="clear" w:color="auto" w:fill="auto"/>
            <w:vAlign w:val="center"/>
          </w:tcPr>
          <w:p w14:paraId="152680C2" w14:textId="77777777" w:rsidR="00DA1F44" w:rsidRPr="006709D0" w:rsidRDefault="00DA1F44" w:rsidP="004460C8">
            <w:pPr>
              <w:pStyle w:val="08-Tabelageral"/>
              <w:jc w:val="left"/>
              <w:rPr>
                <w:szCs w:val="14"/>
              </w:rPr>
            </w:pPr>
          </w:p>
        </w:tc>
        <w:tc>
          <w:tcPr>
            <w:tcW w:w="1155" w:type="dxa"/>
            <w:shd w:val="clear" w:color="auto" w:fill="auto"/>
            <w:vAlign w:val="center"/>
          </w:tcPr>
          <w:p w14:paraId="01264A3A" w14:textId="77777777" w:rsidR="00DA1F44" w:rsidRPr="006709D0" w:rsidRDefault="00DA1F44" w:rsidP="004460C8">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sz w:val="14"/>
                <w:szCs w:val="14"/>
              </w:rPr>
            </w:pPr>
          </w:p>
        </w:tc>
        <w:tc>
          <w:tcPr>
            <w:tcW w:w="1088" w:type="dxa"/>
            <w:shd w:val="clear" w:color="auto" w:fill="auto"/>
            <w:vAlign w:val="center"/>
          </w:tcPr>
          <w:p w14:paraId="34FA4BF1" w14:textId="77777777" w:rsidR="00DA1F44" w:rsidRPr="006709D0" w:rsidRDefault="00DA1F44" w:rsidP="004460C8">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996" w:type="dxa"/>
            <w:shd w:val="clear" w:color="auto" w:fill="auto"/>
            <w:vAlign w:val="center"/>
          </w:tcPr>
          <w:p w14:paraId="0140313A" w14:textId="77777777" w:rsidR="00DA1F44" w:rsidRPr="006709D0" w:rsidRDefault="00DA1F44" w:rsidP="004460C8">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095" w:type="dxa"/>
            <w:shd w:val="clear" w:color="auto" w:fill="auto"/>
            <w:vAlign w:val="center"/>
          </w:tcPr>
          <w:p w14:paraId="16AD206E" w14:textId="77777777" w:rsidR="00DA1F44" w:rsidRPr="006709D0" w:rsidRDefault="00DA1F44" w:rsidP="004460C8">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926" w:type="dxa"/>
            <w:shd w:val="clear" w:color="auto" w:fill="auto"/>
            <w:vAlign w:val="center"/>
          </w:tcPr>
          <w:p w14:paraId="0AC1C716" w14:textId="77777777" w:rsidR="00DA1F44" w:rsidRPr="006709D0" w:rsidRDefault="00DA1F44" w:rsidP="004460C8">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158" w:type="dxa"/>
            <w:shd w:val="clear" w:color="auto" w:fill="auto"/>
            <w:vAlign w:val="center"/>
          </w:tcPr>
          <w:p w14:paraId="46FF5748" w14:textId="77777777" w:rsidR="00DA1F44" w:rsidRPr="006709D0" w:rsidRDefault="00DA1F44" w:rsidP="004460C8">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p>
        </w:tc>
      </w:tr>
      <w:tr w:rsidR="00DA1F44" w:rsidRPr="00C0254E" w14:paraId="6039029E" w14:textId="77777777" w:rsidTr="00B9642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8"/>
            <w:tcBorders>
              <w:top w:val="single" w:sz="2" w:space="0" w:color="1F4E79" w:themeColor="accent1" w:themeShade="80"/>
              <w:bottom w:val="single" w:sz="2" w:space="0" w:color="1F4E79" w:themeColor="accent1" w:themeShade="80"/>
            </w:tcBorders>
            <w:shd w:val="clear" w:color="auto" w:fill="auto"/>
            <w:vAlign w:val="center"/>
          </w:tcPr>
          <w:p w14:paraId="1ED15866" w14:textId="77777777" w:rsidR="00DA1F44" w:rsidRPr="00F52A6C" w:rsidRDefault="00DA1F44" w:rsidP="004460C8">
            <w:pPr>
              <w:pStyle w:val="08-Tabelageral"/>
              <w:jc w:val="center"/>
              <w:rPr>
                <w:b w:val="0"/>
                <w:bCs w:val="0"/>
                <w:szCs w:val="14"/>
              </w:rPr>
            </w:pPr>
            <w:r w:rsidRPr="00F52A6C">
              <w:rPr>
                <w:color w:val="auto"/>
                <w:szCs w:val="14"/>
              </w:rPr>
              <w:t>Resultado de Equivalência Patrimonial</w:t>
            </w:r>
          </w:p>
        </w:tc>
      </w:tr>
      <w:tr w:rsidR="00DA1F44" w:rsidRPr="00C0254E" w14:paraId="5FB00FF2" w14:textId="77777777" w:rsidTr="00B9642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tcBorders>
              <w:bottom w:val="nil"/>
            </w:tcBorders>
            <w:shd w:val="clear" w:color="auto" w:fill="auto"/>
            <w:vAlign w:val="center"/>
          </w:tcPr>
          <w:p w14:paraId="06263EC5" w14:textId="77777777" w:rsidR="00DA1F44" w:rsidRPr="006A0165" w:rsidRDefault="00DA1F44" w:rsidP="00AD49B7">
            <w:pPr>
              <w:pStyle w:val="08-Tabelageral"/>
              <w:jc w:val="left"/>
              <w:rPr>
                <w:color w:val="auto"/>
              </w:rPr>
            </w:pPr>
            <w:r>
              <w:rPr>
                <w:color w:val="auto"/>
                <w:szCs w:val="14"/>
              </w:rPr>
              <w:t>1º Trimestre/2023</w:t>
            </w:r>
          </w:p>
        </w:tc>
        <w:tc>
          <w:tcPr>
            <w:tcW w:w="1155" w:type="dxa"/>
            <w:tcBorders>
              <w:bottom w:val="nil"/>
            </w:tcBorders>
            <w:shd w:val="clear" w:color="auto" w:fill="auto"/>
            <w:vAlign w:val="center"/>
          </w:tcPr>
          <w:p w14:paraId="0442B71B" w14:textId="77777777" w:rsidR="00DA1F44" w:rsidRPr="006A0165"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614.220</w:t>
            </w:r>
          </w:p>
        </w:tc>
        <w:tc>
          <w:tcPr>
            <w:tcW w:w="1088" w:type="dxa"/>
            <w:tcBorders>
              <w:bottom w:val="nil"/>
            </w:tcBorders>
            <w:shd w:val="clear" w:color="auto" w:fill="auto"/>
            <w:vAlign w:val="center"/>
          </w:tcPr>
          <w:p w14:paraId="0E772861" w14:textId="77777777" w:rsidR="00DA1F44" w:rsidRPr="006A0165"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465.684</w:t>
            </w:r>
          </w:p>
        </w:tc>
        <w:tc>
          <w:tcPr>
            <w:tcW w:w="996" w:type="dxa"/>
            <w:tcBorders>
              <w:bottom w:val="nil"/>
            </w:tcBorders>
            <w:shd w:val="clear" w:color="auto" w:fill="auto"/>
            <w:vAlign w:val="center"/>
          </w:tcPr>
          <w:p w14:paraId="0C54D31B" w14:textId="77777777" w:rsidR="00DA1F44" w:rsidRPr="006A0165"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41.855</w:t>
            </w:r>
          </w:p>
        </w:tc>
        <w:tc>
          <w:tcPr>
            <w:tcW w:w="1095" w:type="dxa"/>
            <w:tcBorders>
              <w:bottom w:val="nil"/>
            </w:tcBorders>
            <w:shd w:val="clear" w:color="auto" w:fill="auto"/>
            <w:vAlign w:val="center"/>
          </w:tcPr>
          <w:p w14:paraId="2D335953" w14:textId="77777777" w:rsidR="00DA1F44" w:rsidRPr="006A0165"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3.234</w:t>
            </w:r>
          </w:p>
        </w:tc>
        <w:tc>
          <w:tcPr>
            <w:tcW w:w="926" w:type="dxa"/>
            <w:tcBorders>
              <w:bottom w:val="nil"/>
            </w:tcBorders>
            <w:shd w:val="clear" w:color="auto" w:fill="auto"/>
            <w:vAlign w:val="center"/>
          </w:tcPr>
          <w:p w14:paraId="25F68691" w14:textId="77777777" w:rsidR="00DA1F44" w:rsidRPr="006A0165"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38</w:t>
            </w:r>
          </w:p>
        </w:tc>
        <w:tc>
          <w:tcPr>
            <w:tcW w:w="1158" w:type="dxa"/>
            <w:tcBorders>
              <w:bottom w:val="nil"/>
            </w:tcBorders>
            <w:shd w:val="clear" w:color="auto" w:fill="auto"/>
            <w:vAlign w:val="center"/>
          </w:tcPr>
          <w:p w14:paraId="7D95321A" w14:textId="77777777" w:rsidR="00DA1F44" w:rsidRPr="006A0165" w:rsidRDefault="00DA1F44" w:rsidP="00AD49B7">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1.125.031</w:t>
            </w:r>
          </w:p>
        </w:tc>
      </w:tr>
      <w:tr w:rsidR="00DA1F44" w:rsidRPr="00937A9B" w14:paraId="37FE54FE" w14:textId="77777777" w:rsidTr="00B9642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3190" w:type="dxa"/>
            <w:tcBorders>
              <w:top w:val="nil"/>
              <w:bottom w:val="single" w:sz="2" w:space="0" w:color="1F4E79" w:themeColor="accent1" w:themeShade="80"/>
            </w:tcBorders>
            <w:shd w:val="clear" w:color="auto" w:fill="auto"/>
            <w:vAlign w:val="center"/>
          </w:tcPr>
          <w:p w14:paraId="0060A48A" w14:textId="77777777" w:rsidR="00DA1F44" w:rsidRPr="006A0165" w:rsidRDefault="00DA1F44" w:rsidP="00AD49B7">
            <w:pPr>
              <w:pStyle w:val="08-Tabelageral"/>
              <w:jc w:val="left"/>
              <w:rPr>
                <w:color w:val="auto"/>
              </w:rPr>
            </w:pPr>
            <w:r>
              <w:rPr>
                <w:color w:val="auto"/>
              </w:rPr>
              <w:t>1º Trimestre/2022 (reapresentado)</w:t>
            </w:r>
          </w:p>
        </w:tc>
        <w:tc>
          <w:tcPr>
            <w:tcW w:w="1155" w:type="dxa"/>
            <w:tcBorders>
              <w:top w:val="nil"/>
              <w:bottom w:val="single" w:sz="2" w:space="0" w:color="1F4E79" w:themeColor="accent1" w:themeShade="80"/>
            </w:tcBorders>
            <w:shd w:val="clear" w:color="auto" w:fill="auto"/>
            <w:vAlign w:val="center"/>
          </w:tcPr>
          <w:p w14:paraId="1694EBA5" w14:textId="77777777" w:rsidR="00DA1F44" w:rsidRPr="006A0165" w:rsidRDefault="00DA1F44" w:rsidP="00AD49B7">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szCs w:val="14"/>
              </w:rPr>
              <w:t>241.698</w:t>
            </w:r>
          </w:p>
        </w:tc>
        <w:tc>
          <w:tcPr>
            <w:tcW w:w="1088" w:type="dxa"/>
            <w:tcBorders>
              <w:top w:val="nil"/>
              <w:bottom w:val="single" w:sz="2" w:space="0" w:color="1F4E79" w:themeColor="accent1" w:themeShade="80"/>
            </w:tcBorders>
            <w:shd w:val="clear" w:color="auto" w:fill="auto"/>
            <w:vAlign w:val="center"/>
          </w:tcPr>
          <w:p w14:paraId="6A20E48B" w14:textId="77777777" w:rsidR="00DA1F44" w:rsidRPr="006A0165" w:rsidRDefault="00DA1F44" w:rsidP="00AD49B7">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szCs w:val="14"/>
              </w:rPr>
              <w:t>353.934</w:t>
            </w:r>
          </w:p>
        </w:tc>
        <w:tc>
          <w:tcPr>
            <w:tcW w:w="996" w:type="dxa"/>
            <w:tcBorders>
              <w:top w:val="nil"/>
              <w:bottom w:val="single" w:sz="2" w:space="0" w:color="1F4E79" w:themeColor="accent1" w:themeShade="80"/>
            </w:tcBorders>
            <w:shd w:val="clear" w:color="auto" w:fill="auto"/>
            <w:vAlign w:val="center"/>
          </w:tcPr>
          <w:p w14:paraId="0AEC9B45" w14:textId="77777777" w:rsidR="00DA1F44" w:rsidRPr="006A0165" w:rsidRDefault="00DA1F44" w:rsidP="00AD49B7">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szCs w:val="14"/>
              </w:rPr>
              <w:t>35.456</w:t>
            </w:r>
          </w:p>
        </w:tc>
        <w:tc>
          <w:tcPr>
            <w:tcW w:w="1095" w:type="dxa"/>
            <w:tcBorders>
              <w:top w:val="nil"/>
              <w:bottom w:val="single" w:sz="2" w:space="0" w:color="1F4E79" w:themeColor="accent1" w:themeShade="80"/>
            </w:tcBorders>
            <w:shd w:val="clear" w:color="auto" w:fill="auto"/>
            <w:vAlign w:val="center"/>
          </w:tcPr>
          <w:p w14:paraId="320D6BE7" w14:textId="77777777" w:rsidR="00DA1F44" w:rsidRPr="006A0165" w:rsidRDefault="00DA1F44" w:rsidP="00AD49B7">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szCs w:val="14"/>
              </w:rPr>
              <w:t>5.120</w:t>
            </w:r>
          </w:p>
        </w:tc>
        <w:tc>
          <w:tcPr>
            <w:tcW w:w="926" w:type="dxa"/>
            <w:tcBorders>
              <w:top w:val="nil"/>
              <w:bottom w:val="single" w:sz="2" w:space="0" w:color="1F4E79" w:themeColor="accent1" w:themeShade="80"/>
            </w:tcBorders>
            <w:shd w:val="clear" w:color="auto" w:fill="auto"/>
            <w:vAlign w:val="center"/>
          </w:tcPr>
          <w:p w14:paraId="47F13B7C" w14:textId="77777777" w:rsidR="00DA1F44" w:rsidRPr="006A0165" w:rsidRDefault="00DA1F44" w:rsidP="00AD49B7">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szCs w:val="14"/>
              </w:rPr>
              <w:t>(839)</w:t>
            </w:r>
          </w:p>
        </w:tc>
        <w:tc>
          <w:tcPr>
            <w:tcW w:w="1158" w:type="dxa"/>
            <w:tcBorders>
              <w:top w:val="nil"/>
              <w:bottom w:val="single" w:sz="2" w:space="0" w:color="1F4E79" w:themeColor="accent1" w:themeShade="80"/>
            </w:tcBorders>
            <w:shd w:val="clear" w:color="auto" w:fill="auto"/>
            <w:vAlign w:val="center"/>
          </w:tcPr>
          <w:p w14:paraId="0C83D13A" w14:textId="77777777" w:rsidR="00DA1F44" w:rsidRPr="006A0165" w:rsidRDefault="00DA1F44" w:rsidP="00AD49B7">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635.369</w:t>
            </w:r>
          </w:p>
        </w:tc>
      </w:tr>
    </w:tbl>
    <w:p w14:paraId="330F7395" w14:textId="77777777" w:rsidR="00DA1F44" w:rsidRDefault="00DA1F44" w:rsidP="008115B8">
      <w:pPr>
        <w:pStyle w:val="01-TtulodeNota"/>
        <w:spacing w:before="0" w:after="0"/>
        <w:ind w:right="-31"/>
        <w:jc w:val="right"/>
        <w:rPr>
          <w:sz w:val="14"/>
          <w:szCs w:val="14"/>
        </w:rPr>
      </w:pPr>
    </w:p>
    <w:p w14:paraId="72D1F6C3" w14:textId="77777777" w:rsidR="00DA1F44" w:rsidRPr="00932AF3" w:rsidRDefault="00DA1F44" w:rsidP="00912BFB">
      <w:pPr>
        <w:pStyle w:val="05-Textonormal"/>
        <w:spacing w:before="0" w:after="80" w:line="240" w:lineRule="auto"/>
        <w:rPr>
          <w:rFonts w:cs="Arial"/>
        </w:rPr>
      </w:pPr>
      <w:r w:rsidRPr="00932AF3">
        <w:rPr>
          <w:rFonts w:cs="Arial"/>
        </w:rPr>
        <w:t xml:space="preserve">Os valores dos patrimônios líquidos das investidas </w:t>
      </w:r>
      <w:r>
        <w:rPr>
          <w:rFonts w:cs="Arial"/>
        </w:rPr>
        <w:t>BB MAPFRE</w:t>
      </w:r>
      <w:r w:rsidRPr="00932AF3">
        <w:rPr>
          <w:rFonts w:cs="Arial"/>
        </w:rPr>
        <w:t>, Brasilprev, Brasilcap, Brasildental e Ciclic apresentados no quadro anterior não estão proporcionalizados ao percentual de participação societária detido pela BB Seguridade, ou seja, representam o saldo total dos patrimônios líquidos das respectivas empresas.</w:t>
      </w:r>
    </w:p>
    <w:p w14:paraId="7BF49CA9" w14:textId="77777777" w:rsidR="00DA1F44" w:rsidRDefault="00DA1F44" w:rsidP="00937A90">
      <w:pPr>
        <w:pStyle w:val="05-Textonormal"/>
        <w:spacing w:before="0" w:after="80" w:line="240" w:lineRule="auto"/>
        <w:rPr>
          <w:rFonts w:cs="Arial"/>
        </w:rPr>
      </w:pPr>
      <w:r>
        <w:rPr>
          <w:rFonts w:cs="Arial"/>
        </w:rPr>
        <w:t>O saldo contábil em 31.03.2023, do investimento na BB MAPFRE, de R$ 2.664.352 mil, inclui intangível de vida útil definida no montante líquido de amortizações de R$ 152.430 mil (R$ 156.281 mil em 31.12.2022), sendo o valor da amortização de R$ 3.851 mil no 1º trimestre de 2023 (R$ 3.682 mil no 1º trimestre de 2022) e intangível de vida útil indefinida no montante de R$ 339.004 mil oriundo do acordo de parceria com o Grupo MAPFRE.</w:t>
      </w:r>
    </w:p>
    <w:p w14:paraId="722AE91E" w14:textId="77777777" w:rsidR="00DA1F44" w:rsidRDefault="00DA1F44" w:rsidP="00937A90">
      <w:pPr>
        <w:pStyle w:val="05-Textonormal"/>
        <w:spacing w:before="0" w:after="80" w:line="240" w:lineRule="auto"/>
        <w:rPr>
          <w:rFonts w:cs="Arial"/>
        </w:rPr>
      </w:pPr>
      <w:r>
        <w:rPr>
          <w:rFonts w:cs="Arial"/>
        </w:rPr>
        <w:t>O saldo contábil, em 31.03.2023, do investimento na Brasilcap, de R$ 566.320 mil, inclui o ágio de R$ 110.749 mil, na aquisição de participação societária da empresa Sulacap pela BB Seguros, ocorrida em 22.07.2011.</w:t>
      </w:r>
    </w:p>
    <w:p w14:paraId="733E0920" w14:textId="77777777" w:rsidR="00DA1F44" w:rsidRDefault="00DA1F44" w:rsidP="00937A90">
      <w:pPr>
        <w:pStyle w:val="05-Textonormal"/>
        <w:spacing w:before="0" w:after="80" w:line="240" w:lineRule="auto"/>
        <w:rPr>
          <w:rFonts w:cs="Arial"/>
        </w:rPr>
      </w:pPr>
      <w:r w:rsidRPr="001469B5">
        <w:rPr>
          <w:rFonts w:cs="Arial"/>
        </w:rPr>
        <w:t>De acordo com o CPC 18 [IAS 28], valor do patrimônio líquido das investidas, para fins de aplicação do método de equivalência patrimonial, será reconhecido com base no balanço patrimonial ou balancete de verificação levantado, na mesma data, ou até dois meses de defasagem. Em função de questões operacionais, a partir de janeiro de 2023 o reconhecimento contábil do investimento na Brasildental, por meio de equivalência patrimonial, está sendo e</w:t>
      </w:r>
      <w:r>
        <w:rPr>
          <w:rFonts w:cs="Arial"/>
        </w:rPr>
        <w:t xml:space="preserve">fetuado com defasagem de um mês. Em março de 2023, foram recebidos da Brasildental R$ 3.000 mil de dividendos, já refletidos no investimento. </w:t>
      </w:r>
    </w:p>
    <w:p w14:paraId="2DF0F9C0" w14:textId="77777777" w:rsidR="00DA1F44" w:rsidRDefault="00DA1F44" w:rsidP="008115B8">
      <w:pPr>
        <w:pStyle w:val="05-Textonormal"/>
        <w:spacing w:before="0" w:after="80" w:line="240" w:lineRule="auto"/>
        <w:rPr>
          <w:rFonts w:cs="Arial"/>
        </w:rPr>
      </w:pPr>
      <w:r w:rsidRPr="001B1ED3">
        <w:rPr>
          <w:rFonts w:cs="Arial"/>
        </w:rPr>
        <w:t xml:space="preserve">A </w:t>
      </w:r>
      <w:r>
        <w:rPr>
          <w:rFonts w:cs="Arial"/>
        </w:rPr>
        <w:t>BB MAPFRE</w:t>
      </w:r>
      <w:r w:rsidRPr="001B1ED3">
        <w:rPr>
          <w:rFonts w:cs="Arial"/>
        </w:rPr>
        <w:t xml:space="preserve"> adota</w:t>
      </w:r>
      <w:r>
        <w:rPr>
          <w:rFonts w:cs="Arial"/>
        </w:rPr>
        <w:t xml:space="preserve"> o </w:t>
      </w:r>
      <w:r w:rsidRPr="001B1ED3">
        <w:rPr>
          <w:rFonts w:cs="Arial"/>
        </w:rPr>
        <w:t xml:space="preserve">BRGAAP em suas informações contábeis. Portanto, </w:t>
      </w:r>
      <w:r>
        <w:rPr>
          <w:rFonts w:cs="Arial"/>
        </w:rPr>
        <w:t xml:space="preserve">já </w:t>
      </w:r>
      <w:r w:rsidRPr="001B1ED3">
        <w:rPr>
          <w:rFonts w:cs="Arial"/>
        </w:rPr>
        <w:t>efetua os ajustes necessários para uniformização das práticas adotadas pelas suas controladas Brasilseg e Aliança do Brasil, que adotam as normas contábeis definidas pela S</w:t>
      </w:r>
      <w:r>
        <w:rPr>
          <w:rFonts w:cs="Arial"/>
        </w:rPr>
        <w:t>usep (SUSEPGAAP)</w:t>
      </w:r>
      <w:r w:rsidRPr="001B1ED3">
        <w:rPr>
          <w:rFonts w:cs="Arial"/>
        </w:rPr>
        <w:t>.</w:t>
      </w:r>
    </w:p>
    <w:p w14:paraId="10AA0E99" w14:textId="77777777" w:rsidR="00DA1F44" w:rsidRDefault="00DA1F44" w:rsidP="00077331">
      <w:pPr>
        <w:pStyle w:val="05-Textonormal"/>
        <w:spacing w:before="0" w:after="80" w:line="240" w:lineRule="auto"/>
        <w:rPr>
          <w:rFonts w:cs="Arial"/>
        </w:rPr>
      </w:pPr>
      <w:r>
        <w:rPr>
          <w:rFonts w:cs="Arial"/>
        </w:rPr>
        <w:lastRenderedPageBreak/>
        <w:t xml:space="preserve">Foram recebidos dos investimentos em participações societárias, avaliados pelo método de equivalência patrimonial, R$ 3.760.838 mil de dividendos (R$ </w:t>
      </w:r>
      <w:r w:rsidRPr="009575D8">
        <w:rPr>
          <w:rFonts w:eastAsiaTheme="minorHAnsi" w:cs="Arial"/>
        </w:rPr>
        <w:t>1.594.533</w:t>
      </w:r>
      <w:r>
        <w:rPr>
          <w:rFonts w:eastAsiaTheme="minorHAnsi" w:cs="Arial"/>
        </w:rPr>
        <w:t xml:space="preserve"> </w:t>
      </w:r>
      <w:r>
        <w:rPr>
          <w:rFonts w:cs="Arial"/>
        </w:rPr>
        <w:t xml:space="preserve">mil no </w:t>
      </w:r>
      <w:bookmarkStart w:id="69" w:name="_Hlk131674336"/>
      <w:r w:rsidRPr="009575D8">
        <w:rPr>
          <w:rFonts w:cs="Arial"/>
        </w:rPr>
        <w:t>1º trimestre de 202</w:t>
      </w:r>
      <w:r>
        <w:rPr>
          <w:rFonts w:cs="Arial"/>
        </w:rPr>
        <w:t>2</w:t>
      </w:r>
      <w:bookmarkEnd w:id="69"/>
      <w:r>
        <w:rPr>
          <w:rFonts w:cs="Arial"/>
        </w:rPr>
        <w:t xml:space="preserve">) pelo Controlador, R$ 920.981 mil de dividendos (R$ </w:t>
      </w:r>
      <w:r w:rsidRPr="009575D8">
        <w:rPr>
          <w:rFonts w:cs="Arial"/>
        </w:rPr>
        <w:t>572.012</w:t>
      </w:r>
      <w:r>
        <w:rPr>
          <w:rFonts w:cs="Arial"/>
        </w:rPr>
        <w:t xml:space="preserve"> mil no </w:t>
      </w:r>
      <w:r w:rsidRPr="009575D8">
        <w:rPr>
          <w:rFonts w:cs="Arial"/>
        </w:rPr>
        <w:t>1º trimestre de 2022</w:t>
      </w:r>
      <w:r>
        <w:rPr>
          <w:rFonts w:cs="Arial"/>
        </w:rPr>
        <w:t>) pelo Consolidado.</w:t>
      </w:r>
    </w:p>
    <w:p w14:paraId="66FEC0DF" w14:textId="77777777" w:rsidR="00DA1F44" w:rsidRPr="006709D0" w:rsidRDefault="00DA1F44" w:rsidP="00077331">
      <w:pPr>
        <w:pStyle w:val="01-TtulodeNota"/>
        <w:rPr>
          <w:color w:val="1F4E79" w:themeColor="accent1" w:themeShade="80"/>
          <w:sz w:val="18"/>
          <w:szCs w:val="18"/>
        </w:rPr>
      </w:pPr>
      <w:r w:rsidRPr="006709D0">
        <w:rPr>
          <w:color w:val="1F4E79" w:themeColor="accent1" w:themeShade="80"/>
          <w:sz w:val="18"/>
          <w:szCs w:val="18"/>
        </w:rPr>
        <w:t>Aumento de Participação Societária na Brasilcap</w:t>
      </w:r>
    </w:p>
    <w:p w14:paraId="563A1B2E" w14:textId="77777777" w:rsidR="00DA1F44" w:rsidRPr="00BD43CC" w:rsidRDefault="00DA1F44" w:rsidP="00BD43CC">
      <w:pPr>
        <w:suppressAutoHyphens/>
        <w:spacing w:after="0" w:line="240" w:lineRule="auto"/>
        <w:jc w:val="both"/>
        <w:rPr>
          <w:rFonts w:eastAsia="Times New Roman" w:cs="Arial"/>
          <w:spacing w:val="-2"/>
          <w:szCs w:val="18"/>
          <w:lang w:eastAsia="pt-BR"/>
        </w:rPr>
      </w:pPr>
      <w:r w:rsidRPr="006709D0">
        <w:rPr>
          <w:rFonts w:eastAsia="Times New Roman" w:cs="Arial"/>
          <w:spacing w:val="-2"/>
          <w:szCs w:val="18"/>
          <w:lang w:eastAsia="pt-BR"/>
        </w:rPr>
        <w:t xml:space="preserve">Em novembro de 2022, foi </w:t>
      </w:r>
      <w:r>
        <w:rPr>
          <w:rFonts w:eastAsia="Times New Roman" w:cs="Arial"/>
          <w:spacing w:val="-2"/>
          <w:szCs w:val="18"/>
          <w:lang w:eastAsia="pt-BR"/>
        </w:rPr>
        <w:t>concluído</w:t>
      </w:r>
      <w:r w:rsidRPr="006709D0">
        <w:rPr>
          <w:rFonts w:eastAsia="Times New Roman" w:cs="Arial"/>
          <w:spacing w:val="-2"/>
          <w:szCs w:val="18"/>
          <w:lang w:eastAsia="pt-BR"/>
        </w:rPr>
        <w:t xml:space="preserve"> o aumento de participação acionária da BB Seguros Participações S.A. (“BB Seguros”) na participada Brasilcap Capitalização S.A. (“Brasilcap”), por meio do exercício de opção de compra de 430.635 ações preferenciais de titularidade dos acionistas Companhia de Seguros Aliança da Bahia (“Aliança da Bahia”) e Icatu Seguros S.A. (“Icatu”), correspondente à 0,11 pontos percentuais do capital total da participada, nos termos do Instrumento Particular de Compromisso de Subscrição de Participação Societária e Outras Avenças (“Instrumento de Subscrição”), celebrado em 22/12/2021.</w:t>
      </w:r>
      <w:r w:rsidRPr="00BD43CC">
        <w:rPr>
          <w:rFonts w:eastAsia="Times New Roman" w:cs="Arial"/>
          <w:spacing w:val="-2"/>
          <w:szCs w:val="18"/>
          <w:lang w:eastAsia="pt-BR"/>
        </w:rPr>
        <w:t xml:space="preserve"> </w:t>
      </w:r>
    </w:p>
    <w:p w14:paraId="1D949175" w14:textId="77777777" w:rsidR="00DA1F44" w:rsidRPr="00F52A6C" w:rsidRDefault="00DA1F44" w:rsidP="001622D0">
      <w:pPr>
        <w:pStyle w:val="04-TtuloNegrito"/>
        <w:rPr>
          <w:color w:val="1F4E79" w:themeColor="accent1" w:themeShade="80"/>
          <w:sz w:val="18"/>
          <w:szCs w:val="18"/>
        </w:rPr>
      </w:pPr>
      <w:bookmarkStart w:id="70" w:name="_Hlk86925654"/>
      <w:r w:rsidRPr="00F52A6C">
        <w:rPr>
          <w:color w:val="1F4E79" w:themeColor="accent1" w:themeShade="80"/>
          <w:sz w:val="18"/>
          <w:szCs w:val="18"/>
        </w:rPr>
        <w:t>c) Informações financeiras resumidas dos Investimentos em Participações Societárias</w:t>
      </w:r>
    </w:p>
    <w:p w14:paraId="679D0048" w14:textId="77777777" w:rsidR="00DA1F44" w:rsidRDefault="00DA1F44" w:rsidP="004D6B4F">
      <w:pPr>
        <w:pStyle w:val="01-TtulodeNota"/>
        <w:spacing w:before="0" w:after="0"/>
        <w:rPr>
          <w:rFonts w:cs="Arial"/>
          <w:b w:val="0"/>
          <w:sz w:val="18"/>
          <w:lang w:eastAsia="zh-CN"/>
        </w:rPr>
      </w:pPr>
      <w:r w:rsidRPr="00C55994">
        <w:rPr>
          <w:rFonts w:cs="Arial"/>
          <w:b w:val="0"/>
          <w:sz w:val="18"/>
          <w:lang w:eastAsia="zh-CN"/>
        </w:rPr>
        <w:t>Os valores apresentados a seguir referem-se às demonstrações contábeis das investidas</w:t>
      </w:r>
      <w:r>
        <w:rPr>
          <w:rFonts w:cs="Arial"/>
          <w:b w:val="0"/>
          <w:sz w:val="18"/>
          <w:lang w:eastAsia="zh-CN"/>
        </w:rPr>
        <w:t xml:space="preserve"> com as práticas contábeis no padrão internacional (IFRS).</w:t>
      </w:r>
    </w:p>
    <w:p w14:paraId="0D20AEA3"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p>
    <w:p w14:paraId="39D86CF2" w14:textId="77777777" w:rsidR="00DA1F44" w:rsidRPr="00C83A83" w:rsidRDefault="00DA1F44" w:rsidP="00975701">
      <w:pPr>
        <w:spacing w:after="0" w:line="240" w:lineRule="auto"/>
        <w:rPr>
          <w:rFonts w:eastAsia="Times New Roman" w:cs="Times New Roman"/>
          <w:b/>
          <w:color w:val="1F4E79" w:themeColor="accent1" w:themeShade="80"/>
          <w:spacing w:val="-2"/>
          <w:szCs w:val="20"/>
          <w:lang w:eastAsia="pt-BR"/>
        </w:rPr>
      </w:pPr>
      <w:bookmarkStart w:id="71" w:name="_Hlk117187389"/>
      <w:bookmarkStart w:id="72" w:name="_Hlk86328757"/>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 xml:space="preserve">.1) </w:t>
      </w:r>
      <w:r>
        <w:rPr>
          <w:rFonts w:eastAsia="Times New Roman" w:cs="Times New Roman"/>
          <w:b/>
          <w:color w:val="1F4E79" w:themeColor="accent1" w:themeShade="80"/>
          <w:spacing w:val="-2"/>
          <w:szCs w:val="20"/>
          <w:lang w:eastAsia="pt-BR"/>
        </w:rPr>
        <w:t xml:space="preserve">BB MAPFRE Participações, Brasilseg e Aliança do Brasil Seguros </w:t>
      </w:r>
    </w:p>
    <w:p w14:paraId="3ED84F90" w14:textId="77777777" w:rsidR="00DA1F44" w:rsidRDefault="00DA1F44" w:rsidP="00300E42">
      <w:pPr>
        <w:spacing w:after="0" w:line="240" w:lineRule="auto"/>
        <w:rPr>
          <w:rFonts w:eastAsia="Times New Roman" w:cs="Times New Roman"/>
          <w:b/>
          <w:color w:val="1F4E79" w:themeColor="accent1" w:themeShade="80"/>
          <w:spacing w:val="-2"/>
          <w:szCs w:val="20"/>
          <w:lang w:eastAsia="pt-BR"/>
        </w:rPr>
      </w:pPr>
    </w:p>
    <w:p w14:paraId="0B712461" w14:textId="77777777" w:rsidR="00DA1F44" w:rsidRPr="002B4057" w:rsidRDefault="00DA1F44" w:rsidP="00300E42">
      <w:pPr>
        <w:jc w:val="both"/>
        <w:rPr>
          <w:rFonts w:eastAsia="Times New Roman" w:cs="Arial"/>
          <w:kern w:val="20"/>
          <w:szCs w:val="20"/>
          <w:lang w:eastAsia="pt-BR"/>
        </w:rPr>
      </w:pPr>
      <w:r w:rsidRPr="002B4057">
        <w:rPr>
          <w:rFonts w:eastAsia="Times New Roman" w:cs="Arial"/>
          <w:kern w:val="20"/>
          <w:szCs w:val="20"/>
          <w:lang w:eastAsia="pt-BR"/>
        </w:rPr>
        <w:t xml:space="preserve">Alinhado com as diretrizes elaboradas pelos acionistas BB Seguros e </w:t>
      </w:r>
      <w:r>
        <w:rPr>
          <w:rFonts w:eastAsia="Times New Roman" w:cs="Arial"/>
          <w:kern w:val="20"/>
          <w:szCs w:val="20"/>
          <w:lang w:eastAsia="pt-BR"/>
        </w:rPr>
        <w:t>MAPFRE</w:t>
      </w:r>
      <w:r w:rsidRPr="002B4057">
        <w:rPr>
          <w:rFonts w:eastAsia="Times New Roman" w:cs="Arial"/>
          <w:kern w:val="20"/>
          <w:szCs w:val="20"/>
          <w:lang w:eastAsia="pt-BR"/>
        </w:rPr>
        <w:t xml:space="preserve"> S.A, o grupo Brasilseg promoveu a aplicação dos princípios contemplados nas normas IFRS 17 e IFRS 9. </w:t>
      </w:r>
    </w:p>
    <w:p w14:paraId="0E8D4148" w14:textId="77777777" w:rsidR="00DA1F44" w:rsidRPr="002B4057" w:rsidRDefault="00DA1F44" w:rsidP="00300E42">
      <w:pPr>
        <w:jc w:val="both"/>
        <w:rPr>
          <w:rFonts w:eastAsia="Times New Roman" w:cs="Arial"/>
          <w:kern w:val="20"/>
          <w:szCs w:val="20"/>
          <w:lang w:eastAsia="pt-BR"/>
        </w:rPr>
      </w:pPr>
      <w:r w:rsidRPr="002B4057">
        <w:rPr>
          <w:rFonts w:eastAsia="Times New Roman" w:cs="Arial"/>
          <w:kern w:val="20"/>
          <w:szCs w:val="20"/>
          <w:lang w:eastAsia="pt-BR"/>
        </w:rPr>
        <w:t xml:space="preserve">Por seguir as diretrizes contábeis emanadas pela Lei das Sociedades por Ações de acordo com as práticas contábeis adotadas no Brasil que compreendem os pronunciamentos emitidos pelo Comitê de Pronunciamentos Contábeis (CPC), a BB </w:t>
      </w:r>
      <w:r>
        <w:rPr>
          <w:rFonts w:eastAsia="Times New Roman" w:cs="Arial"/>
          <w:kern w:val="20"/>
          <w:szCs w:val="20"/>
          <w:lang w:eastAsia="pt-BR"/>
        </w:rPr>
        <w:t>MAPFRE</w:t>
      </w:r>
      <w:r w:rsidRPr="002B4057">
        <w:rPr>
          <w:rFonts w:eastAsia="Times New Roman" w:cs="Arial"/>
          <w:kern w:val="20"/>
          <w:szCs w:val="20"/>
          <w:lang w:eastAsia="pt-BR"/>
        </w:rPr>
        <w:t xml:space="preserve"> Participações S.A. (BB </w:t>
      </w:r>
      <w:r>
        <w:rPr>
          <w:rFonts w:eastAsia="Times New Roman" w:cs="Arial"/>
          <w:kern w:val="20"/>
          <w:szCs w:val="20"/>
          <w:lang w:eastAsia="pt-BR"/>
        </w:rPr>
        <w:t>MAPFRE</w:t>
      </w:r>
      <w:r w:rsidRPr="002B4057">
        <w:rPr>
          <w:rFonts w:eastAsia="Times New Roman" w:cs="Arial"/>
          <w:kern w:val="20"/>
          <w:szCs w:val="20"/>
          <w:lang w:eastAsia="pt-BR"/>
        </w:rPr>
        <w:t>) deve aplicar as normas IFRS 17 e IFRS 9 por meio de harmonização de prática contábil, uma vez que a companhia controla as seguradoras Brasilseg Companhia de Seguros e Aliança do Brasil Seguros S.A.</w:t>
      </w:r>
    </w:p>
    <w:p w14:paraId="5C0E28CB" w14:textId="77777777" w:rsidR="00DA1F44" w:rsidRPr="002B4057" w:rsidRDefault="00DA1F44" w:rsidP="00300E42">
      <w:pPr>
        <w:jc w:val="both"/>
        <w:rPr>
          <w:rFonts w:eastAsia="Times New Roman" w:cs="Arial"/>
          <w:kern w:val="20"/>
          <w:szCs w:val="20"/>
          <w:lang w:eastAsia="pt-BR"/>
        </w:rPr>
      </w:pPr>
      <w:r w:rsidRPr="002B4057">
        <w:rPr>
          <w:rFonts w:eastAsia="Times New Roman" w:cs="Arial"/>
          <w:kern w:val="20"/>
          <w:szCs w:val="20"/>
          <w:lang w:eastAsia="pt-BR"/>
        </w:rPr>
        <w:t>Apesar</w:t>
      </w:r>
      <w:r>
        <w:rPr>
          <w:rFonts w:eastAsia="Times New Roman" w:cs="Arial"/>
          <w:kern w:val="20"/>
          <w:szCs w:val="20"/>
          <w:lang w:eastAsia="pt-BR"/>
        </w:rPr>
        <w:t xml:space="preserve"> de as</w:t>
      </w:r>
      <w:r w:rsidRPr="002B4057">
        <w:rPr>
          <w:rFonts w:eastAsia="Times New Roman" w:cs="Arial"/>
          <w:kern w:val="20"/>
          <w:szCs w:val="20"/>
          <w:lang w:eastAsia="pt-BR"/>
        </w:rPr>
        <w:t xml:space="preserve"> normas CPC 50 [IFRS 17] e CPC 48 [IFRS 9] ainda não terem sido recepcionadas pela SUSEP (exceto o CPC 48 [IFRS 9], que foi recepcionado pela SUSEP para início em 2024), as empresas Brasilseg e Aliança do Brasil que </w:t>
      </w:r>
      <w:r>
        <w:rPr>
          <w:rFonts w:eastAsia="Times New Roman" w:cs="Arial"/>
          <w:kern w:val="20"/>
          <w:szCs w:val="20"/>
          <w:lang w:eastAsia="pt-BR"/>
        </w:rPr>
        <w:t>comercializam</w:t>
      </w:r>
      <w:r w:rsidRPr="002B4057">
        <w:rPr>
          <w:rFonts w:eastAsia="Times New Roman" w:cs="Arial"/>
          <w:kern w:val="20"/>
          <w:szCs w:val="20"/>
          <w:lang w:eastAsia="pt-BR"/>
        </w:rPr>
        <w:t xml:space="preserve"> contratos de seguros e </w:t>
      </w:r>
      <w:r>
        <w:rPr>
          <w:rFonts w:eastAsia="Times New Roman" w:cs="Arial"/>
          <w:kern w:val="20"/>
          <w:szCs w:val="20"/>
          <w:lang w:eastAsia="pt-BR"/>
        </w:rPr>
        <w:t xml:space="preserve">possuem </w:t>
      </w:r>
      <w:r w:rsidRPr="002B4057">
        <w:rPr>
          <w:rFonts w:eastAsia="Times New Roman" w:cs="Arial"/>
          <w:kern w:val="20"/>
          <w:szCs w:val="20"/>
          <w:lang w:eastAsia="pt-BR"/>
        </w:rPr>
        <w:t>instrumentos financeiros dentro do escopo das referidas normas deverão confeccionar suas demonstrações contábeis no novo padrão, para fins de atendimento das normas contábeis aplicáveis à BB MAPRE e BB Seguridade.</w:t>
      </w:r>
    </w:p>
    <w:p w14:paraId="263FD215" w14:textId="77777777" w:rsidR="00DA1F44" w:rsidRPr="001D3DDB" w:rsidRDefault="00DA1F44" w:rsidP="00300E42">
      <w:pPr>
        <w:jc w:val="both"/>
        <w:rPr>
          <w:rFonts w:eastAsia="Times New Roman" w:cs="Arial"/>
          <w:kern w:val="20"/>
          <w:szCs w:val="20"/>
          <w:lang w:eastAsia="pt-BR"/>
        </w:rPr>
      </w:pPr>
      <w:r w:rsidRPr="002B4057">
        <w:rPr>
          <w:rFonts w:eastAsia="Times New Roman" w:cs="Arial"/>
          <w:kern w:val="20"/>
          <w:szCs w:val="20"/>
          <w:lang w:eastAsia="pt-BR"/>
        </w:rPr>
        <w:t>As empresas Brasilseg e Aliança do Brasil Seguros aplicaram na totalidade os requisitos das normas de contratos de seguros e instrumentos financeiros, conforme será apresentado abaixo por empresa.</w:t>
      </w:r>
    </w:p>
    <w:p w14:paraId="796B3D67" w14:textId="77777777" w:rsidR="00DA1F44" w:rsidRPr="00261F6E" w:rsidRDefault="00DA1F44" w:rsidP="00300E42">
      <w:pPr>
        <w:keepNext/>
        <w:keepLines/>
        <w:spacing w:after="0" w:line="240" w:lineRule="auto"/>
        <w:rPr>
          <w:rFonts w:eastAsia="Times New Roman" w:cs="Times New Roman"/>
          <w:b/>
          <w:color w:val="1F4E79" w:themeColor="accent1" w:themeShade="80"/>
          <w:spacing w:val="-2"/>
          <w:szCs w:val="20"/>
          <w:lang w:eastAsia="pt-BR"/>
        </w:rPr>
      </w:pPr>
      <w:r w:rsidRPr="00261F6E">
        <w:rPr>
          <w:rFonts w:eastAsia="Times New Roman" w:cs="Times New Roman"/>
          <w:b/>
          <w:color w:val="1F4E79" w:themeColor="accent1" w:themeShade="80"/>
          <w:spacing w:val="-2"/>
          <w:szCs w:val="20"/>
          <w:lang w:eastAsia="pt-BR"/>
        </w:rPr>
        <w:t xml:space="preserve">BB </w:t>
      </w:r>
      <w:r>
        <w:rPr>
          <w:rFonts w:eastAsia="Times New Roman" w:cs="Times New Roman"/>
          <w:b/>
          <w:color w:val="1F4E79" w:themeColor="accent1" w:themeShade="80"/>
          <w:spacing w:val="-2"/>
          <w:szCs w:val="20"/>
          <w:lang w:eastAsia="pt-BR"/>
        </w:rPr>
        <w:t>MAPFRE</w:t>
      </w:r>
      <w:r w:rsidRPr="00261F6E">
        <w:rPr>
          <w:rFonts w:eastAsia="Times New Roman" w:cs="Times New Roman"/>
          <w:b/>
          <w:color w:val="1F4E79" w:themeColor="accent1" w:themeShade="80"/>
          <w:spacing w:val="-2"/>
          <w:szCs w:val="20"/>
          <w:lang w:eastAsia="pt-BR"/>
        </w:rPr>
        <w:t xml:space="preserve"> Participações S.A. (BB </w:t>
      </w:r>
      <w:r>
        <w:rPr>
          <w:rFonts w:eastAsia="Times New Roman" w:cs="Times New Roman"/>
          <w:b/>
          <w:color w:val="1F4E79" w:themeColor="accent1" w:themeShade="80"/>
          <w:spacing w:val="-2"/>
          <w:szCs w:val="20"/>
          <w:lang w:eastAsia="pt-BR"/>
        </w:rPr>
        <w:t>MAPFRE</w:t>
      </w:r>
      <w:r w:rsidRPr="00261F6E">
        <w:rPr>
          <w:rFonts w:eastAsia="Times New Roman" w:cs="Times New Roman"/>
          <w:b/>
          <w:color w:val="1F4E79" w:themeColor="accent1" w:themeShade="80"/>
          <w:spacing w:val="-2"/>
          <w:szCs w:val="20"/>
          <w:lang w:eastAsia="pt-BR"/>
        </w:rPr>
        <w:t>)</w:t>
      </w:r>
    </w:p>
    <w:p w14:paraId="221F8717" w14:textId="77777777" w:rsidR="00DA1F44" w:rsidRDefault="00DA1F44" w:rsidP="00300E42">
      <w:pPr>
        <w:keepNext/>
        <w:keepLines/>
        <w:spacing w:after="0" w:line="240" w:lineRule="auto"/>
        <w:rPr>
          <w:rFonts w:eastAsia="Times New Roman" w:cs="Arial"/>
          <w:spacing w:val="-2"/>
          <w:szCs w:val="20"/>
          <w:lang w:eastAsia="zh-CN"/>
        </w:rPr>
      </w:pPr>
    </w:p>
    <w:p w14:paraId="2E8E3BC6" w14:textId="77777777" w:rsidR="00DA1F44" w:rsidRDefault="00DA1F44" w:rsidP="00300E42">
      <w:pPr>
        <w:spacing w:after="0" w:line="240" w:lineRule="auto"/>
        <w:rPr>
          <w:rFonts w:eastAsia="Times New Roman" w:cs="Arial"/>
          <w:b/>
          <w:color w:val="1F4E79" w:themeColor="accent1" w:themeShade="80"/>
          <w:spacing w:val="-2"/>
          <w:szCs w:val="18"/>
          <w:lang w:eastAsia="pt-BR"/>
        </w:rPr>
      </w:pPr>
      <w:r w:rsidRPr="00DE683B">
        <w:rPr>
          <w:rFonts w:eastAsia="Times New Roman" w:cs="Arial"/>
          <w:b/>
          <w:color w:val="1F4E79" w:themeColor="accent1" w:themeShade="80"/>
          <w:spacing w:val="-2"/>
          <w:szCs w:val="18"/>
          <w:lang w:eastAsia="pt-BR"/>
        </w:rPr>
        <w:t>Adoção Inicial do CPC 50 [IFRS 17] e CPC 48 [IFRS 9]</w:t>
      </w:r>
    </w:p>
    <w:p w14:paraId="2197DA2C" w14:textId="77777777" w:rsidR="00DA1F44" w:rsidRDefault="00DA1F44" w:rsidP="00300E42">
      <w:pPr>
        <w:spacing w:after="0" w:line="240" w:lineRule="auto"/>
        <w:rPr>
          <w:rFonts w:eastAsia="Times New Roman" w:cs="Arial"/>
          <w:b/>
          <w:color w:val="1F4E79" w:themeColor="accent1" w:themeShade="80"/>
          <w:spacing w:val="-2"/>
          <w:szCs w:val="18"/>
          <w:lang w:eastAsia="pt-BR"/>
        </w:rPr>
      </w:pPr>
    </w:p>
    <w:p w14:paraId="59998926" w14:textId="77777777" w:rsidR="00DA1F44" w:rsidRDefault="00DA1F44" w:rsidP="00300E42">
      <w:pPr>
        <w:jc w:val="both"/>
        <w:rPr>
          <w:rFonts w:cs="Arial"/>
          <w:szCs w:val="18"/>
          <w:lang w:eastAsia="pt-BR"/>
        </w:rPr>
      </w:pPr>
      <w:r>
        <w:rPr>
          <w:rFonts w:eastAsia="Times New Roman" w:cs="Arial"/>
          <w:kern w:val="20"/>
          <w:szCs w:val="20"/>
          <w:lang w:eastAsia="pt-BR"/>
        </w:rPr>
        <w:t>Em função da adoção inicial a partir de janeiro de 2023, a BB MAPFRE realizou, para fins dos requerimentos de transição das normas, a aplicação pela abordagem</w:t>
      </w:r>
      <w:r w:rsidRPr="00BD445E">
        <w:rPr>
          <w:rFonts w:eastAsia="Times New Roman" w:cs="Arial"/>
          <w:kern w:val="20"/>
          <w:szCs w:val="20"/>
          <w:lang w:eastAsia="pt-BR"/>
        </w:rPr>
        <w:t xml:space="preserve"> retrospectiv</w:t>
      </w:r>
      <w:r>
        <w:rPr>
          <w:rFonts w:eastAsia="Times New Roman" w:cs="Arial"/>
          <w:kern w:val="20"/>
          <w:szCs w:val="20"/>
          <w:lang w:eastAsia="pt-BR"/>
        </w:rPr>
        <w:t>a</w:t>
      </w:r>
      <w:r w:rsidRPr="00BD445E">
        <w:rPr>
          <w:rFonts w:eastAsia="Times New Roman" w:cs="Arial"/>
          <w:kern w:val="20"/>
          <w:szCs w:val="20"/>
          <w:lang w:eastAsia="pt-BR"/>
        </w:rPr>
        <w:t xml:space="preserve">. </w:t>
      </w:r>
      <w:r>
        <w:rPr>
          <w:rFonts w:eastAsia="Times New Roman" w:cs="Arial"/>
          <w:kern w:val="20"/>
          <w:szCs w:val="20"/>
          <w:lang w:eastAsia="pt-BR"/>
        </w:rPr>
        <w:t xml:space="preserve">Como a BB MAPFRE é a holding, com participação de 100% no capital das empresas Brasilseg e Aliança do Brasil Seguros, tais </w:t>
      </w:r>
      <w:r w:rsidRPr="00BD445E">
        <w:rPr>
          <w:rFonts w:cs="Arial"/>
          <w:szCs w:val="18"/>
          <w:lang w:eastAsia="pt-BR"/>
        </w:rPr>
        <w:t xml:space="preserve">impactos foram refletidos nas demonstrações contábeis da BB </w:t>
      </w:r>
      <w:r>
        <w:rPr>
          <w:rFonts w:cs="Arial"/>
          <w:szCs w:val="18"/>
          <w:lang w:eastAsia="pt-BR"/>
        </w:rPr>
        <w:t xml:space="preserve">MAPFRE, com efeitos </w:t>
      </w:r>
      <w:r w:rsidRPr="00BD445E">
        <w:rPr>
          <w:rFonts w:cs="Arial"/>
          <w:szCs w:val="18"/>
          <w:lang w:eastAsia="pt-BR"/>
        </w:rPr>
        <w:t xml:space="preserve">nos Investimentos em Participações Societárias </w:t>
      </w:r>
      <w:r>
        <w:rPr>
          <w:rFonts w:cs="Arial"/>
          <w:szCs w:val="18"/>
          <w:lang w:eastAsia="pt-BR"/>
        </w:rPr>
        <w:t xml:space="preserve">e </w:t>
      </w:r>
      <w:r w:rsidRPr="00BD445E">
        <w:rPr>
          <w:rFonts w:cs="Arial"/>
          <w:szCs w:val="18"/>
          <w:lang w:eastAsia="pt-BR"/>
        </w:rPr>
        <w:t>no Patrimônio Líquido.</w:t>
      </w:r>
    </w:p>
    <w:p w14:paraId="722F555D" w14:textId="77777777" w:rsidR="00DA1F44" w:rsidRPr="00FF5CB3" w:rsidRDefault="00DA1F44" w:rsidP="00FF5CB3">
      <w:pPr>
        <w:jc w:val="both"/>
        <w:rPr>
          <w:rFonts w:cs="Arial"/>
          <w:szCs w:val="18"/>
          <w:lang w:eastAsia="pt-BR"/>
        </w:rPr>
      </w:pPr>
      <w:r>
        <w:rPr>
          <w:rFonts w:cs="Arial"/>
          <w:szCs w:val="18"/>
          <w:lang w:eastAsia="pt-BR"/>
        </w:rPr>
        <w:t>Com relação ao CPC 48 [IFRS 9] a BB MAPFRE já adotava desde 2018. O</w:t>
      </w:r>
      <w:r w:rsidRPr="00BD445E">
        <w:rPr>
          <w:rFonts w:cs="Arial"/>
          <w:szCs w:val="18"/>
          <w:lang w:eastAsia="pt-BR"/>
        </w:rPr>
        <w:t>s impactos</w:t>
      </w:r>
      <w:r>
        <w:rPr>
          <w:rFonts w:cs="Arial"/>
          <w:szCs w:val="18"/>
          <w:lang w:eastAsia="pt-BR"/>
        </w:rPr>
        <w:t xml:space="preserve"> da transição</w:t>
      </w:r>
      <w:r w:rsidRPr="00BD445E">
        <w:rPr>
          <w:rFonts w:cs="Arial"/>
          <w:szCs w:val="18"/>
          <w:lang w:eastAsia="pt-BR"/>
        </w:rPr>
        <w:t xml:space="preserve"> </w:t>
      </w:r>
      <w:r>
        <w:rPr>
          <w:rFonts w:cs="Arial"/>
          <w:szCs w:val="18"/>
          <w:lang w:eastAsia="pt-BR"/>
        </w:rPr>
        <w:t>no patrimônio líquido estão indicados nos quadros a seguir</w:t>
      </w:r>
      <w:r w:rsidRPr="00BD445E">
        <w:rPr>
          <w:rFonts w:cs="Arial"/>
          <w:szCs w:val="18"/>
          <w:lang w:eastAsia="pt-BR"/>
        </w:rPr>
        <w:t>:</w:t>
      </w:r>
    </w:p>
    <w:p w14:paraId="1CEAB378" w14:textId="77777777" w:rsidR="00DA1F44" w:rsidRPr="00B77F46" w:rsidRDefault="00DA1F44" w:rsidP="00300E42">
      <w:pPr>
        <w:pStyle w:val="01-TtulodeNota"/>
        <w:spacing w:before="0" w:after="0"/>
        <w:jc w:val="right"/>
        <w:rPr>
          <w:sz w:val="14"/>
          <w:szCs w:val="14"/>
        </w:rPr>
      </w:pPr>
      <w:r w:rsidRPr="00B77F46">
        <w:rPr>
          <w:sz w:val="14"/>
          <w:szCs w:val="14"/>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DA1F44" w:rsidRPr="0048242D" w14:paraId="0BE45379" w14:textId="77777777" w:rsidTr="00165F9C">
        <w:trPr>
          <w:trHeight w:val="238"/>
          <w:jc w:val="center"/>
        </w:trPr>
        <w:tc>
          <w:tcPr>
            <w:tcW w:w="9639" w:type="dxa"/>
            <w:gridSpan w:val="2"/>
            <w:tcBorders>
              <w:top w:val="single" w:sz="2" w:space="0" w:color="1F4E79" w:themeColor="accent1" w:themeShade="80"/>
              <w:bottom w:val="single" w:sz="2" w:space="0" w:color="1F4E79" w:themeColor="accent1" w:themeShade="80"/>
            </w:tcBorders>
            <w:shd w:val="clear" w:color="auto" w:fill="auto"/>
          </w:tcPr>
          <w:p w14:paraId="72F3BE9C" w14:textId="77777777" w:rsidR="00DA1F44" w:rsidRPr="00326B52" w:rsidRDefault="00DA1F44" w:rsidP="00165F9C">
            <w:pPr>
              <w:pStyle w:val="08-Tabelageral"/>
              <w:jc w:val="center"/>
              <w:rPr>
                <w:rFonts w:cs="Arial"/>
                <w:b/>
                <w:szCs w:val="14"/>
              </w:rPr>
            </w:pPr>
            <w:r>
              <w:rPr>
                <w:rFonts w:cs="Arial"/>
                <w:b/>
                <w:szCs w:val="14"/>
              </w:rPr>
              <w:t>Conciliação do Patrimônio Líquido</w:t>
            </w:r>
            <w:r w:rsidRPr="00326B52">
              <w:rPr>
                <w:rFonts w:cs="Arial"/>
                <w:b/>
                <w:szCs w:val="14"/>
              </w:rPr>
              <w:t xml:space="preserve"> - Efeitos da adoção do CPC 50 [IFRS 17] e CPC 48 [IFRS 9]</w:t>
            </w:r>
          </w:p>
        </w:tc>
      </w:tr>
      <w:tr w:rsidR="00DA1F44" w:rsidRPr="000644A1" w14:paraId="766D1975" w14:textId="77777777" w:rsidTr="00165F9C">
        <w:trPr>
          <w:trHeight w:val="238"/>
          <w:jc w:val="center"/>
        </w:trPr>
        <w:tc>
          <w:tcPr>
            <w:tcW w:w="7372" w:type="dxa"/>
            <w:tcBorders>
              <w:top w:val="single" w:sz="2" w:space="0" w:color="1F4E79" w:themeColor="accent1" w:themeShade="80"/>
            </w:tcBorders>
            <w:shd w:val="clear" w:color="auto" w:fill="auto"/>
            <w:vAlign w:val="center"/>
          </w:tcPr>
          <w:p w14:paraId="5162F28B" w14:textId="77777777" w:rsidR="00DA1F44" w:rsidRPr="00B540FF" w:rsidRDefault="00DA1F44" w:rsidP="00165F9C">
            <w:pPr>
              <w:pStyle w:val="08-Tabelageral"/>
              <w:jc w:val="left"/>
              <w:rPr>
                <w:rFonts w:cs="Arial"/>
                <w:b/>
                <w:bCs/>
                <w:szCs w:val="14"/>
              </w:rPr>
            </w:pPr>
            <w:r>
              <w:rPr>
                <w:rFonts w:cs="Arial"/>
                <w:b/>
                <w:bCs/>
                <w:szCs w:val="14"/>
              </w:rPr>
              <w:t>Patrimônio Líquido em 31.12.2021</w:t>
            </w:r>
          </w:p>
        </w:tc>
        <w:tc>
          <w:tcPr>
            <w:tcW w:w="2267" w:type="dxa"/>
            <w:tcBorders>
              <w:top w:val="single" w:sz="2" w:space="0" w:color="1F4E79" w:themeColor="accent1" w:themeShade="80"/>
            </w:tcBorders>
            <w:shd w:val="clear" w:color="auto" w:fill="auto"/>
            <w:vAlign w:val="center"/>
          </w:tcPr>
          <w:p w14:paraId="5BFF9111" w14:textId="77777777" w:rsidR="00DA1F44" w:rsidRPr="00B86917" w:rsidRDefault="00DA1F44" w:rsidP="00165F9C">
            <w:pPr>
              <w:pStyle w:val="08-Tabelageral"/>
              <w:rPr>
                <w:rFonts w:cs="Arial"/>
                <w:b/>
                <w:bCs/>
                <w:szCs w:val="14"/>
              </w:rPr>
            </w:pPr>
            <w:r w:rsidRPr="001B6FF8">
              <w:rPr>
                <w:rFonts w:cs="Arial"/>
                <w:b/>
                <w:bCs/>
                <w:szCs w:val="14"/>
              </w:rPr>
              <w:t>2.436.424</w:t>
            </w:r>
          </w:p>
        </w:tc>
      </w:tr>
      <w:tr w:rsidR="00DA1F44" w:rsidRPr="000644A1" w14:paraId="5518AC1D" w14:textId="77777777" w:rsidTr="00165F9C">
        <w:trPr>
          <w:trHeight w:val="238"/>
          <w:jc w:val="center"/>
        </w:trPr>
        <w:tc>
          <w:tcPr>
            <w:tcW w:w="7372" w:type="dxa"/>
            <w:tcBorders>
              <w:top w:val="single" w:sz="2" w:space="0" w:color="1F4E79" w:themeColor="accent1" w:themeShade="80"/>
            </w:tcBorders>
            <w:shd w:val="clear" w:color="auto" w:fill="auto"/>
            <w:vAlign w:val="center"/>
          </w:tcPr>
          <w:p w14:paraId="52768701" w14:textId="77777777" w:rsidR="00DA1F44" w:rsidRDefault="00DA1F44" w:rsidP="00165F9C">
            <w:pPr>
              <w:pStyle w:val="08-Tabelageral"/>
              <w:jc w:val="left"/>
              <w:rPr>
                <w:rFonts w:cs="Arial"/>
                <w:b/>
                <w:bCs/>
                <w:szCs w:val="14"/>
              </w:rPr>
            </w:pPr>
            <w:r>
              <w:rPr>
                <w:rFonts w:cs="Arial"/>
                <w:b/>
                <w:bCs/>
                <w:szCs w:val="14"/>
              </w:rPr>
              <w:t>Impacto total</w:t>
            </w:r>
          </w:p>
        </w:tc>
        <w:tc>
          <w:tcPr>
            <w:tcW w:w="2267" w:type="dxa"/>
            <w:tcBorders>
              <w:top w:val="single" w:sz="2" w:space="0" w:color="1F4E79" w:themeColor="accent1" w:themeShade="80"/>
            </w:tcBorders>
            <w:shd w:val="clear" w:color="auto" w:fill="auto"/>
            <w:vAlign w:val="center"/>
          </w:tcPr>
          <w:p w14:paraId="2826019D" w14:textId="77777777" w:rsidR="00DA1F44" w:rsidRPr="001B6FF8" w:rsidRDefault="00DA1F44" w:rsidP="00165F9C">
            <w:pPr>
              <w:pStyle w:val="08-Tabelageral"/>
              <w:rPr>
                <w:rFonts w:cs="Arial"/>
                <w:b/>
                <w:bCs/>
                <w:szCs w:val="14"/>
              </w:rPr>
            </w:pPr>
            <w:r w:rsidRPr="001B6FF8">
              <w:rPr>
                <w:rFonts w:cs="Arial"/>
                <w:b/>
                <w:bCs/>
                <w:szCs w:val="14"/>
              </w:rPr>
              <w:t>370.954</w:t>
            </w:r>
          </w:p>
        </w:tc>
      </w:tr>
      <w:tr w:rsidR="00DA1F44" w:rsidRPr="0048242D" w14:paraId="45F9B0EB" w14:textId="77777777" w:rsidTr="00165F9C">
        <w:trPr>
          <w:trHeight w:val="238"/>
          <w:jc w:val="center"/>
        </w:trPr>
        <w:tc>
          <w:tcPr>
            <w:tcW w:w="7372" w:type="dxa"/>
            <w:shd w:val="clear" w:color="auto" w:fill="auto"/>
          </w:tcPr>
          <w:p w14:paraId="2E8FCAB3" w14:textId="77777777" w:rsidR="00DA1F44" w:rsidRPr="00B540FF" w:rsidRDefault="00DA1F44" w:rsidP="00165F9C">
            <w:pPr>
              <w:pStyle w:val="08-Tabelageral"/>
              <w:ind w:left="113"/>
              <w:jc w:val="left"/>
              <w:rPr>
                <w:rFonts w:cs="Arial"/>
                <w:szCs w:val="14"/>
              </w:rPr>
            </w:pPr>
            <w:r w:rsidRPr="001B6FF8">
              <w:rPr>
                <w:rFonts w:cs="Arial"/>
                <w:szCs w:val="14"/>
              </w:rPr>
              <w:t>Brasilseg</w:t>
            </w:r>
          </w:p>
        </w:tc>
        <w:tc>
          <w:tcPr>
            <w:tcW w:w="2267" w:type="dxa"/>
            <w:shd w:val="clear" w:color="auto" w:fill="auto"/>
          </w:tcPr>
          <w:p w14:paraId="5D5FF9A9" w14:textId="77777777" w:rsidR="00DA1F44" w:rsidRPr="00B86917" w:rsidRDefault="00DA1F44" w:rsidP="00165F9C">
            <w:pPr>
              <w:pStyle w:val="08-Tabelageral"/>
              <w:rPr>
                <w:rFonts w:cs="Arial"/>
                <w:szCs w:val="14"/>
              </w:rPr>
            </w:pPr>
            <w:r w:rsidRPr="001B6FF8">
              <w:rPr>
                <w:rFonts w:cs="Arial"/>
                <w:szCs w:val="14"/>
              </w:rPr>
              <w:t>376.358</w:t>
            </w:r>
          </w:p>
        </w:tc>
      </w:tr>
      <w:tr w:rsidR="00DA1F44" w:rsidRPr="0048242D" w14:paraId="48ADAE84" w14:textId="77777777" w:rsidTr="00165F9C">
        <w:trPr>
          <w:trHeight w:val="238"/>
          <w:jc w:val="center"/>
        </w:trPr>
        <w:tc>
          <w:tcPr>
            <w:tcW w:w="7372" w:type="dxa"/>
            <w:shd w:val="clear" w:color="auto" w:fill="auto"/>
          </w:tcPr>
          <w:p w14:paraId="17051020" w14:textId="77777777" w:rsidR="00DA1F44" w:rsidRDefault="00DA1F44" w:rsidP="00165F9C">
            <w:pPr>
              <w:pStyle w:val="08-Tabelageral"/>
              <w:ind w:left="113"/>
              <w:jc w:val="left"/>
              <w:rPr>
                <w:rFonts w:cs="Arial"/>
                <w:szCs w:val="14"/>
              </w:rPr>
            </w:pPr>
            <w:r w:rsidRPr="001B6FF8">
              <w:rPr>
                <w:rFonts w:cs="Arial"/>
                <w:szCs w:val="14"/>
              </w:rPr>
              <w:t>Aliança do Brasil Seguros</w:t>
            </w:r>
          </w:p>
        </w:tc>
        <w:tc>
          <w:tcPr>
            <w:tcW w:w="2267" w:type="dxa"/>
            <w:shd w:val="clear" w:color="auto" w:fill="auto"/>
          </w:tcPr>
          <w:p w14:paraId="38484C8E" w14:textId="77777777" w:rsidR="00DA1F44" w:rsidRPr="00B86917" w:rsidRDefault="00DA1F44" w:rsidP="00165F9C">
            <w:pPr>
              <w:pStyle w:val="08-Tabelageral"/>
              <w:rPr>
                <w:rFonts w:cs="Arial"/>
                <w:szCs w:val="14"/>
              </w:rPr>
            </w:pPr>
            <w:r>
              <w:rPr>
                <w:rFonts w:cs="Arial"/>
                <w:szCs w:val="14"/>
              </w:rPr>
              <w:t>(</w:t>
            </w:r>
            <w:r w:rsidRPr="001B6FF8">
              <w:rPr>
                <w:rFonts w:cs="Arial"/>
                <w:szCs w:val="14"/>
              </w:rPr>
              <w:t>5.40</w:t>
            </w:r>
            <w:r>
              <w:rPr>
                <w:rFonts w:cs="Arial"/>
                <w:szCs w:val="14"/>
              </w:rPr>
              <w:t>4)</w:t>
            </w:r>
          </w:p>
        </w:tc>
      </w:tr>
      <w:tr w:rsidR="00DA1F44" w:rsidRPr="0048242D" w14:paraId="2A13BE61" w14:textId="77777777" w:rsidTr="00165F9C">
        <w:trPr>
          <w:trHeight w:val="238"/>
          <w:jc w:val="center"/>
        </w:trPr>
        <w:tc>
          <w:tcPr>
            <w:tcW w:w="7372" w:type="dxa"/>
            <w:shd w:val="clear" w:color="auto" w:fill="auto"/>
          </w:tcPr>
          <w:p w14:paraId="4A0CCA01" w14:textId="77777777" w:rsidR="00DA1F44" w:rsidRPr="00835E20" w:rsidRDefault="00DA1F44" w:rsidP="00165F9C">
            <w:pPr>
              <w:pStyle w:val="08-Tabelageral"/>
              <w:jc w:val="left"/>
              <w:rPr>
                <w:rFonts w:cs="Arial"/>
                <w:b/>
                <w:bCs/>
                <w:szCs w:val="14"/>
              </w:rPr>
            </w:pPr>
            <w:r w:rsidRPr="00835E20">
              <w:rPr>
                <w:rFonts w:cs="Arial"/>
                <w:b/>
                <w:bCs/>
                <w:szCs w:val="14"/>
              </w:rPr>
              <w:t xml:space="preserve">Patrimônio </w:t>
            </w:r>
            <w:r>
              <w:rPr>
                <w:rFonts w:cs="Arial"/>
                <w:b/>
                <w:bCs/>
                <w:szCs w:val="14"/>
              </w:rPr>
              <w:t>L</w:t>
            </w:r>
            <w:r w:rsidRPr="00835E20">
              <w:rPr>
                <w:rFonts w:cs="Arial"/>
                <w:b/>
                <w:bCs/>
                <w:szCs w:val="14"/>
              </w:rPr>
              <w:t>íquido em 01.01.2022, após ajustes do CPC 50 [IFRS 17] e CPC 48 [IFRS 9]</w:t>
            </w:r>
          </w:p>
        </w:tc>
        <w:tc>
          <w:tcPr>
            <w:tcW w:w="2267" w:type="dxa"/>
            <w:shd w:val="clear" w:color="auto" w:fill="auto"/>
          </w:tcPr>
          <w:p w14:paraId="67AE7036" w14:textId="77777777" w:rsidR="00DA1F44" w:rsidRPr="00B86917" w:rsidRDefault="00DA1F44" w:rsidP="00165F9C">
            <w:pPr>
              <w:pStyle w:val="08-Tabelageral"/>
              <w:rPr>
                <w:rFonts w:cs="Arial"/>
                <w:b/>
                <w:bCs/>
                <w:szCs w:val="14"/>
              </w:rPr>
            </w:pPr>
            <w:r w:rsidRPr="001B6FF8">
              <w:rPr>
                <w:rFonts w:cs="Arial"/>
                <w:b/>
                <w:bCs/>
                <w:szCs w:val="14"/>
              </w:rPr>
              <w:t>2.807.378</w:t>
            </w:r>
          </w:p>
        </w:tc>
      </w:tr>
    </w:tbl>
    <w:p w14:paraId="527B6541" w14:textId="77777777" w:rsidR="00DA1F44" w:rsidRDefault="00DA1F44" w:rsidP="00300E42">
      <w:pPr>
        <w:spacing w:after="0" w:line="240" w:lineRule="auto"/>
        <w:rPr>
          <w:rFonts w:eastAsia="Times New Roman" w:cs="Times New Roman"/>
          <w:b/>
          <w:color w:val="1F4E79" w:themeColor="accent1" w:themeShade="80"/>
          <w:spacing w:val="-2"/>
          <w:szCs w:val="20"/>
          <w:lang w:eastAsia="pt-BR"/>
        </w:rPr>
      </w:pPr>
    </w:p>
    <w:p w14:paraId="62E85C88" w14:textId="77777777" w:rsidR="00DA1F44" w:rsidRDefault="00DA1F44" w:rsidP="00975701">
      <w:pPr>
        <w:keepNext/>
        <w:keepLines/>
        <w:pageBreakBefore/>
        <w:spacing w:after="0" w:line="240" w:lineRule="auto"/>
        <w:rPr>
          <w:rFonts w:eastAsia="Times New Roman" w:cs="Arial"/>
          <w:spacing w:val="-2"/>
          <w:szCs w:val="20"/>
          <w:lang w:eastAsia="zh-CN"/>
        </w:rPr>
      </w:pPr>
      <w:r w:rsidRPr="00917144">
        <w:rPr>
          <w:rFonts w:eastAsia="Times New Roman" w:cs="Times New Roman"/>
          <w:b/>
          <w:color w:val="1F4E79" w:themeColor="accent1" w:themeShade="80"/>
          <w:spacing w:val="-2"/>
          <w:szCs w:val="20"/>
          <w:lang w:eastAsia="pt-BR"/>
        </w:rPr>
        <w:lastRenderedPageBreak/>
        <w:t xml:space="preserve">Informações </w:t>
      </w:r>
      <w:r>
        <w:rPr>
          <w:rFonts w:eastAsia="Times New Roman" w:cs="Times New Roman"/>
          <w:b/>
          <w:color w:val="1F4E79" w:themeColor="accent1" w:themeShade="80"/>
          <w:spacing w:val="-2"/>
          <w:szCs w:val="20"/>
          <w:lang w:eastAsia="pt-BR"/>
        </w:rPr>
        <w:t>de resultado</w:t>
      </w:r>
    </w:p>
    <w:p w14:paraId="3FF5EEA6" w14:textId="77777777" w:rsidR="00DA1F44" w:rsidRPr="00537AE7" w:rsidRDefault="00DA1F44" w:rsidP="00BC3243">
      <w:pPr>
        <w:spacing w:after="0" w:line="240" w:lineRule="auto"/>
        <w:jc w:val="right"/>
        <w:rPr>
          <w:rFonts w:cs="Arial"/>
          <w:b/>
          <w:sz w:val="14"/>
          <w:lang w:eastAsia="pt-BR"/>
        </w:rPr>
      </w:pPr>
      <w:r w:rsidRPr="00537AE7">
        <w:rPr>
          <w:rFonts w:cs="Arial"/>
          <w:b/>
          <w:sz w:val="14"/>
          <w:lang w:eastAsia="pt-BR"/>
        </w:rPr>
        <w:t>R$ mi</w:t>
      </w:r>
      <w:r>
        <w:rPr>
          <w:rFonts w:cs="Arial"/>
          <w:b/>
          <w:sz w:val="14"/>
          <w:lang w:eastAsia="pt-BR"/>
        </w:rPr>
        <w:t>l</w:t>
      </w:r>
    </w:p>
    <w:tbl>
      <w:tblPr>
        <w:tblStyle w:val="TabeladeLista6Colorida-nfase512"/>
        <w:tblW w:w="9640" w:type="dxa"/>
        <w:jc w:val="center"/>
        <w:tblInd w:w="0" w:type="dxa"/>
        <w:tblLayout w:type="fixed"/>
        <w:tblLook w:val="04A0" w:firstRow="1" w:lastRow="0" w:firstColumn="1" w:lastColumn="0" w:noHBand="0" w:noVBand="1"/>
      </w:tblPr>
      <w:tblGrid>
        <w:gridCol w:w="4395"/>
        <w:gridCol w:w="2622"/>
        <w:gridCol w:w="2623"/>
      </w:tblGrid>
      <w:tr w:rsidR="00DA1F44" w:rsidRPr="00537AE7" w14:paraId="7D5D851D" w14:textId="77777777" w:rsidTr="00B7134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8D13C35" w14:textId="77777777" w:rsidR="00DA1F44" w:rsidRPr="00537AE7" w:rsidRDefault="00DA1F44" w:rsidP="00B71340">
            <w:pPr>
              <w:jc w:val="center"/>
              <w:rPr>
                <w:rFonts w:cs="Arial"/>
                <w:sz w:val="14"/>
                <w:szCs w:val="14"/>
              </w:rPr>
            </w:pPr>
          </w:p>
        </w:tc>
        <w:tc>
          <w:tcPr>
            <w:tcW w:w="2622"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DFF984A" w14:textId="77777777" w:rsidR="00DA1F44" w:rsidRPr="00537AE7" w:rsidRDefault="00DA1F44" w:rsidP="00B71340">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Pr>
                <w:rFonts w:cs="Arial"/>
                <w:sz w:val="14"/>
                <w:szCs w:val="14"/>
              </w:rPr>
              <w:t>1° Trim/2023</w:t>
            </w:r>
          </w:p>
        </w:tc>
        <w:tc>
          <w:tcPr>
            <w:tcW w:w="262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1824353" w14:textId="77777777" w:rsidR="00DA1F44" w:rsidRPr="00537AE7" w:rsidRDefault="00DA1F44" w:rsidP="00B71340">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 Trim/2022 (Reapresentado)</w:t>
            </w:r>
          </w:p>
        </w:tc>
      </w:tr>
      <w:tr w:rsidR="00DA1F44" w:rsidRPr="00B83804" w14:paraId="48EDADF6"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4E79" w:themeColor="accent1" w:themeShade="80"/>
              <w:left w:val="nil"/>
              <w:bottom w:val="nil"/>
              <w:right w:val="nil"/>
            </w:tcBorders>
            <w:shd w:val="clear" w:color="auto" w:fill="auto"/>
            <w:vAlign w:val="center"/>
          </w:tcPr>
          <w:p w14:paraId="07C8B20F" w14:textId="77777777" w:rsidR="00DA1F44" w:rsidRPr="00B83804" w:rsidRDefault="00DA1F44" w:rsidP="00B71340">
            <w:pPr>
              <w:keepNext/>
              <w:keepLines/>
              <w:rPr>
                <w:rFonts w:eastAsia="Times New Roman" w:cs="Arial"/>
                <w:spacing w:val="-2"/>
                <w:sz w:val="14"/>
                <w:szCs w:val="14"/>
              </w:rPr>
            </w:pPr>
            <w:r w:rsidRPr="00B83804">
              <w:rPr>
                <w:rFonts w:cs="Arial"/>
                <w:sz w:val="14"/>
                <w:szCs w:val="14"/>
              </w:rPr>
              <w:t>Resultado de equivalência</w:t>
            </w:r>
          </w:p>
        </w:tc>
        <w:tc>
          <w:tcPr>
            <w:tcW w:w="2622" w:type="dxa"/>
            <w:tcBorders>
              <w:top w:val="single" w:sz="2" w:space="0" w:color="1F4E79" w:themeColor="accent1" w:themeShade="80"/>
              <w:left w:val="nil"/>
              <w:bottom w:val="nil"/>
              <w:right w:val="nil"/>
            </w:tcBorders>
            <w:shd w:val="clear" w:color="auto" w:fill="auto"/>
            <w:vAlign w:val="center"/>
          </w:tcPr>
          <w:p w14:paraId="3963A684" w14:textId="77777777" w:rsidR="00DA1F44" w:rsidRPr="00B83804"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3804">
              <w:rPr>
                <w:rFonts w:cs="Arial"/>
                <w:b/>
                <w:bCs/>
                <w:sz w:val="14"/>
                <w:szCs w:val="14"/>
              </w:rPr>
              <w:t>824.20</w:t>
            </w:r>
            <w:r>
              <w:rPr>
                <w:rFonts w:cs="Arial"/>
                <w:b/>
                <w:bCs/>
                <w:sz w:val="14"/>
                <w:szCs w:val="14"/>
              </w:rPr>
              <w:t>9</w:t>
            </w:r>
          </w:p>
        </w:tc>
        <w:tc>
          <w:tcPr>
            <w:tcW w:w="2623" w:type="dxa"/>
            <w:tcBorders>
              <w:top w:val="single" w:sz="2" w:space="0" w:color="1F4E79" w:themeColor="accent1" w:themeShade="80"/>
              <w:left w:val="nil"/>
              <w:bottom w:val="nil"/>
              <w:right w:val="nil"/>
            </w:tcBorders>
            <w:shd w:val="clear" w:color="auto" w:fill="auto"/>
            <w:vAlign w:val="center"/>
          </w:tcPr>
          <w:p w14:paraId="3EF7F137" w14:textId="77777777" w:rsidR="00DA1F44" w:rsidRPr="00B83804"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3804">
              <w:rPr>
                <w:rFonts w:cs="Arial"/>
                <w:b/>
                <w:bCs/>
                <w:color w:val="000000"/>
                <w:sz w:val="14"/>
                <w:szCs w:val="14"/>
              </w:rPr>
              <w:t>327.373</w:t>
            </w:r>
          </w:p>
        </w:tc>
      </w:tr>
      <w:tr w:rsidR="00DA1F44" w:rsidRPr="00B83804" w14:paraId="238EFF2A"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1378E2E" w14:textId="77777777" w:rsidR="00DA1F44" w:rsidRPr="00B83804" w:rsidRDefault="00DA1F44" w:rsidP="00B71340">
            <w:pPr>
              <w:keepNext/>
              <w:keepLines/>
              <w:spacing w:before="40" w:after="40"/>
              <w:rPr>
                <w:rFonts w:cs="Arial"/>
                <w:sz w:val="14"/>
                <w:szCs w:val="14"/>
              </w:rPr>
            </w:pPr>
            <w:r w:rsidRPr="00B83804">
              <w:rPr>
                <w:rFonts w:cs="Arial"/>
                <w:sz w:val="14"/>
                <w:szCs w:val="14"/>
              </w:rPr>
              <w:t>Resultado Financeiro</w:t>
            </w:r>
          </w:p>
        </w:tc>
        <w:tc>
          <w:tcPr>
            <w:tcW w:w="2622" w:type="dxa"/>
            <w:tcBorders>
              <w:top w:val="nil"/>
              <w:left w:val="nil"/>
              <w:bottom w:val="nil"/>
              <w:right w:val="nil"/>
            </w:tcBorders>
            <w:shd w:val="clear" w:color="auto" w:fill="auto"/>
            <w:vAlign w:val="center"/>
          </w:tcPr>
          <w:p w14:paraId="2B56766B" w14:textId="77777777" w:rsidR="00DA1F44" w:rsidRPr="00B83804"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3804">
              <w:rPr>
                <w:rFonts w:cs="Arial"/>
                <w:b/>
                <w:bCs/>
                <w:sz w:val="14"/>
                <w:szCs w:val="14"/>
              </w:rPr>
              <w:t>340</w:t>
            </w:r>
          </w:p>
        </w:tc>
        <w:tc>
          <w:tcPr>
            <w:tcW w:w="2623" w:type="dxa"/>
            <w:tcBorders>
              <w:top w:val="nil"/>
              <w:left w:val="nil"/>
              <w:bottom w:val="nil"/>
              <w:right w:val="nil"/>
            </w:tcBorders>
            <w:shd w:val="clear" w:color="auto" w:fill="auto"/>
            <w:vAlign w:val="center"/>
          </w:tcPr>
          <w:p w14:paraId="2F09BC71" w14:textId="77777777" w:rsidR="00DA1F44" w:rsidRPr="00B83804"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3804">
              <w:rPr>
                <w:rFonts w:cs="Arial"/>
                <w:b/>
                <w:bCs/>
                <w:sz w:val="14"/>
                <w:szCs w:val="14"/>
              </w:rPr>
              <w:t>100</w:t>
            </w:r>
          </w:p>
        </w:tc>
      </w:tr>
      <w:tr w:rsidR="00DA1F44" w:rsidRPr="00B83804" w14:paraId="25D81FD5"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FDFA601" w14:textId="77777777" w:rsidR="00DA1F44" w:rsidRPr="00B83804" w:rsidRDefault="00DA1F44" w:rsidP="00B71340">
            <w:pPr>
              <w:keepNext/>
              <w:keepLines/>
              <w:ind w:left="113"/>
              <w:rPr>
                <w:rFonts w:cs="Arial"/>
                <w:b w:val="0"/>
                <w:bCs w:val="0"/>
                <w:sz w:val="14"/>
                <w:szCs w:val="14"/>
              </w:rPr>
            </w:pPr>
            <w:r w:rsidRPr="00B83804">
              <w:rPr>
                <w:rFonts w:cs="Arial"/>
                <w:b w:val="0"/>
                <w:bCs w:val="0"/>
                <w:sz w:val="14"/>
                <w:szCs w:val="14"/>
              </w:rPr>
              <w:t>Receitas financeiras</w:t>
            </w:r>
          </w:p>
        </w:tc>
        <w:tc>
          <w:tcPr>
            <w:tcW w:w="2622" w:type="dxa"/>
            <w:tcBorders>
              <w:top w:val="nil"/>
              <w:left w:val="nil"/>
              <w:bottom w:val="nil"/>
              <w:right w:val="nil"/>
            </w:tcBorders>
            <w:shd w:val="clear" w:color="auto" w:fill="auto"/>
            <w:vAlign w:val="center"/>
          </w:tcPr>
          <w:p w14:paraId="01F0539A" w14:textId="77777777" w:rsidR="00DA1F44" w:rsidRPr="00B83804"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3804">
              <w:rPr>
                <w:rFonts w:cs="Arial"/>
                <w:sz w:val="14"/>
                <w:szCs w:val="14"/>
              </w:rPr>
              <w:t>340</w:t>
            </w:r>
          </w:p>
        </w:tc>
        <w:tc>
          <w:tcPr>
            <w:tcW w:w="2623" w:type="dxa"/>
            <w:tcBorders>
              <w:top w:val="nil"/>
              <w:left w:val="nil"/>
              <w:bottom w:val="nil"/>
              <w:right w:val="nil"/>
            </w:tcBorders>
            <w:shd w:val="clear" w:color="auto" w:fill="auto"/>
            <w:vAlign w:val="center"/>
          </w:tcPr>
          <w:p w14:paraId="7BC3E93F" w14:textId="77777777" w:rsidR="00DA1F44" w:rsidRPr="00B83804"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3804">
              <w:rPr>
                <w:rFonts w:cs="Arial"/>
                <w:sz w:val="14"/>
                <w:szCs w:val="14"/>
              </w:rPr>
              <w:t>100</w:t>
            </w:r>
          </w:p>
        </w:tc>
      </w:tr>
      <w:tr w:rsidR="00DA1F44" w:rsidRPr="00B83804" w14:paraId="3F38E470"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F4A0837" w14:textId="77777777" w:rsidR="00DA1F44" w:rsidRPr="00B83804" w:rsidRDefault="00DA1F44" w:rsidP="00B71340">
            <w:pPr>
              <w:keepNext/>
              <w:keepLines/>
              <w:rPr>
                <w:rFonts w:cs="Arial"/>
                <w:color w:val="000000"/>
                <w:sz w:val="14"/>
                <w:szCs w:val="14"/>
              </w:rPr>
            </w:pPr>
            <w:r w:rsidRPr="00B83804">
              <w:rPr>
                <w:rFonts w:cs="Arial"/>
                <w:sz w:val="14"/>
                <w:szCs w:val="14"/>
              </w:rPr>
              <w:t>Outras receitas e despesas</w:t>
            </w:r>
          </w:p>
        </w:tc>
        <w:tc>
          <w:tcPr>
            <w:tcW w:w="2622" w:type="dxa"/>
            <w:tcBorders>
              <w:top w:val="nil"/>
              <w:left w:val="nil"/>
              <w:bottom w:val="nil"/>
              <w:right w:val="nil"/>
            </w:tcBorders>
            <w:shd w:val="clear" w:color="auto" w:fill="auto"/>
            <w:vAlign w:val="center"/>
          </w:tcPr>
          <w:p w14:paraId="062A1E05" w14:textId="77777777" w:rsidR="00DA1F44" w:rsidRPr="00B83804"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3804">
              <w:rPr>
                <w:rFonts w:cs="Arial"/>
                <w:b/>
                <w:bCs/>
                <w:sz w:val="14"/>
                <w:szCs w:val="14"/>
              </w:rPr>
              <w:t>(345)</w:t>
            </w:r>
          </w:p>
        </w:tc>
        <w:tc>
          <w:tcPr>
            <w:tcW w:w="2623" w:type="dxa"/>
            <w:tcBorders>
              <w:top w:val="nil"/>
              <w:left w:val="nil"/>
              <w:bottom w:val="nil"/>
              <w:right w:val="nil"/>
            </w:tcBorders>
            <w:shd w:val="clear" w:color="auto" w:fill="auto"/>
            <w:vAlign w:val="center"/>
          </w:tcPr>
          <w:p w14:paraId="18CE58FF" w14:textId="77777777" w:rsidR="00DA1F44" w:rsidRPr="00B83804"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3804">
              <w:rPr>
                <w:rFonts w:cs="Arial"/>
                <w:b/>
                <w:bCs/>
                <w:sz w:val="14"/>
                <w:szCs w:val="14"/>
              </w:rPr>
              <w:t>(305)</w:t>
            </w:r>
          </w:p>
        </w:tc>
      </w:tr>
      <w:tr w:rsidR="00DA1F44" w:rsidRPr="00B83804" w14:paraId="7858A7CF"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4A06034" w14:textId="77777777" w:rsidR="00DA1F44" w:rsidRPr="00B83804" w:rsidRDefault="00DA1F44" w:rsidP="00B71340">
            <w:pPr>
              <w:keepNext/>
              <w:keepLines/>
              <w:spacing w:before="40" w:after="40"/>
              <w:rPr>
                <w:rFonts w:cs="Arial"/>
                <w:sz w:val="14"/>
                <w:szCs w:val="14"/>
              </w:rPr>
            </w:pPr>
            <w:r w:rsidRPr="00B83804">
              <w:rPr>
                <w:rFonts w:cs="Arial"/>
                <w:sz w:val="14"/>
                <w:szCs w:val="14"/>
              </w:rPr>
              <w:t>Lucro antes de IRPJ e CSLL</w:t>
            </w:r>
          </w:p>
        </w:tc>
        <w:tc>
          <w:tcPr>
            <w:tcW w:w="2622" w:type="dxa"/>
            <w:tcBorders>
              <w:top w:val="nil"/>
              <w:left w:val="nil"/>
              <w:bottom w:val="nil"/>
              <w:right w:val="nil"/>
            </w:tcBorders>
            <w:shd w:val="clear" w:color="auto" w:fill="auto"/>
            <w:vAlign w:val="center"/>
          </w:tcPr>
          <w:p w14:paraId="17975142" w14:textId="77777777" w:rsidR="00DA1F44" w:rsidRPr="00B83804"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B83804">
              <w:rPr>
                <w:rFonts w:cs="Arial"/>
                <w:b/>
                <w:bCs/>
                <w:sz w:val="14"/>
                <w:szCs w:val="14"/>
              </w:rPr>
              <w:t>824.204</w:t>
            </w:r>
          </w:p>
        </w:tc>
        <w:tc>
          <w:tcPr>
            <w:tcW w:w="2623" w:type="dxa"/>
            <w:tcBorders>
              <w:top w:val="nil"/>
              <w:left w:val="nil"/>
              <w:bottom w:val="nil"/>
              <w:right w:val="nil"/>
            </w:tcBorders>
            <w:shd w:val="clear" w:color="auto" w:fill="auto"/>
            <w:vAlign w:val="center"/>
          </w:tcPr>
          <w:p w14:paraId="23150474" w14:textId="77777777" w:rsidR="00DA1F44" w:rsidRPr="00B83804"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3804">
              <w:rPr>
                <w:rFonts w:cs="Arial"/>
                <w:b/>
                <w:bCs/>
                <w:sz w:val="14"/>
                <w:szCs w:val="14"/>
              </w:rPr>
              <w:t>327.168</w:t>
            </w:r>
          </w:p>
        </w:tc>
      </w:tr>
      <w:tr w:rsidR="00DA1F44" w:rsidRPr="00B83804" w14:paraId="30378E28"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C2AAFF3" w14:textId="77777777" w:rsidR="00DA1F44" w:rsidRPr="00B83804" w:rsidRDefault="00DA1F44" w:rsidP="00B71340">
            <w:pPr>
              <w:keepNext/>
              <w:keepLines/>
              <w:spacing w:before="40" w:after="40"/>
              <w:ind w:left="113"/>
              <w:rPr>
                <w:rFonts w:cs="Arial"/>
                <w:b w:val="0"/>
                <w:bCs w:val="0"/>
                <w:color w:val="000000"/>
                <w:sz w:val="14"/>
                <w:szCs w:val="14"/>
              </w:rPr>
            </w:pPr>
            <w:r w:rsidRPr="00B83804">
              <w:rPr>
                <w:rFonts w:cs="Arial"/>
                <w:b w:val="0"/>
                <w:bCs w:val="0"/>
                <w:sz w:val="14"/>
                <w:szCs w:val="14"/>
              </w:rPr>
              <w:t>Impostos</w:t>
            </w:r>
          </w:p>
        </w:tc>
        <w:tc>
          <w:tcPr>
            <w:tcW w:w="2622" w:type="dxa"/>
            <w:tcBorders>
              <w:top w:val="nil"/>
              <w:left w:val="nil"/>
              <w:bottom w:val="nil"/>
              <w:right w:val="nil"/>
            </w:tcBorders>
            <w:shd w:val="clear" w:color="auto" w:fill="auto"/>
            <w:vAlign w:val="center"/>
          </w:tcPr>
          <w:p w14:paraId="0CACF1F2" w14:textId="77777777" w:rsidR="00DA1F44" w:rsidRPr="00B83804" w:rsidRDefault="00DA1F44" w:rsidP="00B7134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3804">
              <w:rPr>
                <w:rFonts w:cs="Arial"/>
                <w:color w:val="000000"/>
                <w:sz w:val="14"/>
                <w:szCs w:val="14"/>
              </w:rPr>
              <w:t>1</w:t>
            </w:r>
          </w:p>
        </w:tc>
        <w:tc>
          <w:tcPr>
            <w:tcW w:w="2623" w:type="dxa"/>
            <w:tcBorders>
              <w:top w:val="nil"/>
              <w:left w:val="nil"/>
              <w:bottom w:val="nil"/>
              <w:right w:val="nil"/>
            </w:tcBorders>
            <w:shd w:val="clear" w:color="auto" w:fill="auto"/>
            <w:vAlign w:val="center"/>
          </w:tcPr>
          <w:p w14:paraId="61CA7D58" w14:textId="77777777" w:rsidR="00DA1F44" w:rsidRPr="00B83804"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3804">
              <w:rPr>
                <w:rFonts w:cs="Arial"/>
                <w:sz w:val="14"/>
                <w:szCs w:val="14"/>
              </w:rPr>
              <w:t>49</w:t>
            </w:r>
          </w:p>
        </w:tc>
      </w:tr>
      <w:tr w:rsidR="00DA1F44" w:rsidRPr="00B83804" w14:paraId="697D6460"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E5571AA" w14:textId="77777777" w:rsidR="00DA1F44" w:rsidRPr="00B83804" w:rsidRDefault="00DA1F44" w:rsidP="00B71340">
            <w:pPr>
              <w:keepNext/>
              <w:keepLines/>
              <w:spacing w:before="40" w:after="40"/>
              <w:rPr>
                <w:rFonts w:cs="Arial"/>
                <w:color w:val="000000"/>
                <w:sz w:val="14"/>
                <w:szCs w:val="14"/>
              </w:rPr>
            </w:pPr>
            <w:r w:rsidRPr="00B83804">
              <w:rPr>
                <w:rFonts w:cs="Arial"/>
                <w:sz w:val="14"/>
                <w:szCs w:val="14"/>
              </w:rPr>
              <w:t>Resultado líquido</w:t>
            </w:r>
          </w:p>
        </w:tc>
        <w:tc>
          <w:tcPr>
            <w:tcW w:w="2622" w:type="dxa"/>
            <w:tcBorders>
              <w:top w:val="nil"/>
              <w:left w:val="nil"/>
              <w:bottom w:val="nil"/>
              <w:right w:val="nil"/>
            </w:tcBorders>
            <w:shd w:val="clear" w:color="auto" w:fill="auto"/>
            <w:vAlign w:val="center"/>
          </w:tcPr>
          <w:p w14:paraId="0EF67E7F" w14:textId="77777777" w:rsidR="00DA1F44" w:rsidRPr="00B83804" w:rsidRDefault="00DA1F44" w:rsidP="00B7134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3804">
              <w:rPr>
                <w:rFonts w:cs="Arial"/>
                <w:b/>
                <w:bCs/>
                <w:sz w:val="14"/>
                <w:szCs w:val="14"/>
              </w:rPr>
              <w:t>824.205</w:t>
            </w:r>
          </w:p>
        </w:tc>
        <w:tc>
          <w:tcPr>
            <w:tcW w:w="2623" w:type="dxa"/>
            <w:tcBorders>
              <w:top w:val="nil"/>
              <w:left w:val="nil"/>
              <w:bottom w:val="nil"/>
              <w:right w:val="nil"/>
            </w:tcBorders>
            <w:shd w:val="clear" w:color="auto" w:fill="auto"/>
            <w:vAlign w:val="center"/>
          </w:tcPr>
          <w:p w14:paraId="215F8BA8" w14:textId="77777777" w:rsidR="00DA1F44" w:rsidRPr="00B83804"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3804">
              <w:rPr>
                <w:rFonts w:cs="Arial"/>
                <w:b/>
                <w:bCs/>
                <w:sz w:val="14"/>
                <w:szCs w:val="14"/>
              </w:rPr>
              <w:t>327.217</w:t>
            </w:r>
          </w:p>
        </w:tc>
      </w:tr>
      <w:tr w:rsidR="00DA1F44" w:rsidRPr="00B83804" w14:paraId="413344D1"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A80A77F" w14:textId="77777777" w:rsidR="00DA1F44" w:rsidRPr="00B83804" w:rsidRDefault="00DA1F44" w:rsidP="00B71340">
            <w:pPr>
              <w:keepNext/>
              <w:keepLines/>
              <w:ind w:left="113"/>
              <w:rPr>
                <w:rFonts w:cs="Arial"/>
                <w:b w:val="0"/>
                <w:bCs w:val="0"/>
                <w:color w:val="000000"/>
                <w:sz w:val="14"/>
                <w:szCs w:val="14"/>
              </w:rPr>
            </w:pPr>
            <w:r w:rsidRPr="00B83804">
              <w:rPr>
                <w:rFonts w:cs="Arial"/>
                <w:b w:val="0"/>
                <w:bCs w:val="0"/>
                <w:sz w:val="14"/>
                <w:szCs w:val="14"/>
              </w:rPr>
              <w:t>Outros resultados abrangentes</w:t>
            </w:r>
          </w:p>
        </w:tc>
        <w:tc>
          <w:tcPr>
            <w:tcW w:w="2622" w:type="dxa"/>
            <w:tcBorders>
              <w:top w:val="nil"/>
              <w:left w:val="nil"/>
              <w:bottom w:val="nil"/>
              <w:right w:val="nil"/>
            </w:tcBorders>
            <w:shd w:val="clear" w:color="auto" w:fill="auto"/>
            <w:vAlign w:val="center"/>
          </w:tcPr>
          <w:p w14:paraId="04A666D7" w14:textId="77777777" w:rsidR="00DA1F44" w:rsidRPr="00B83804"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3804">
              <w:rPr>
                <w:rFonts w:cs="Arial"/>
                <w:sz w:val="14"/>
                <w:szCs w:val="14"/>
              </w:rPr>
              <w:t>13.063</w:t>
            </w:r>
          </w:p>
        </w:tc>
        <w:tc>
          <w:tcPr>
            <w:tcW w:w="2623" w:type="dxa"/>
            <w:tcBorders>
              <w:top w:val="nil"/>
              <w:left w:val="nil"/>
              <w:bottom w:val="nil"/>
              <w:right w:val="nil"/>
            </w:tcBorders>
            <w:shd w:val="clear" w:color="auto" w:fill="auto"/>
            <w:vAlign w:val="center"/>
          </w:tcPr>
          <w:p w14:paraId="7EC40651" w14:textId="77777777" w:rsidR="00DA1F44" w:rsidRPr="00B83804"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83804">
              <w:rPr>
                <w:rFonts w:cs="Arial"/>
                <w:sz w:val="14"/>
                <w:szCs w:val="14"/>
              </w:rPr>
              <w:t>(15.648)</w:t>
            </w:r>
          </w:p>
        </w:tc>
      </w:tr>
      <w:tr w:rsidR="00DA1F44" w:rsidRPr="00B83804" w14:paraId="3041DE0B"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6E3D546" w14:textId="77777777" w:rsidR="00DA1F44" w:rsidRPr="00B83804" w:rsidRDefault="00DA1F44" w:rsidP="00B71340">
            <w:pPr>
              <w:keepNext/>
              <w:keepLines/>
              <w:rPr>
                <w:rFonts w:cs="Arial"/>
                <w:color w:val="000000"/>
                <w:sz w:val="14"/>
                <w:szCs w:val="14"/>
              </w:rPr>
            </w:pPr>
            <w:r w:rsidRPr="00B83804">
              <w:rPr>
                <w:rFonts w:cs="Arial"/>
                <w:sz w:val="14"/>
                <w:szCs w:val="14"/>
              </w:rPr>
              <w:t>Resultado abrangente total</w:t>
            </w:r>
          </w:p>
        </w:tc>
        <w:tc>
          <w:tcPr>
            <w:tcW w:w="2622" w:type="dxa"/>
            <w:tcBorders>
              <w:top w:val="nil"/>
              <w:left w:val="nil"/>
              <w:bottom w:val="nil"/>
              <w:right w:val="nil"/>
            </w:tcBorders>
            <w:shd w:val="clear" w:color="auto" w:fill="auto"/>
            <w:vAlign w:val="center"/>
          </w:tcPr>
          <w:p w14:paraId="4D79C5FB" w14:textId="77777777" w:rsidR="00DA1F44" w:rsidRPr="00B83804"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3804">
              <w:rPr>
                <w:rFonts w:cs="Arial"/>
                <w:b/>
                <w:bCs/>
                <w:sz w:val="14"/>
                <w:szCs w:val="14"/>
              </w:rPr>
              <w:t>837.268</w:t>
            </w:r>
          </w:p>
        </w:tc>
        <w:tc>
          <w:tcPr>
            <w:tcW w:w="2623" w:type="dxa"/>
            <w:tcBorders>
              <w:top w:val="nil"/>
              <w:left w:val="nil"/>
              <w:bottom w:val="nil"/>
              <w:right w:val="nil"/>
            </w:tcBorders>
            <w:shd w:val="clear" w:color="auto" w:fill="auto"/>
            <w:vAlign w:val="center"/>
          </w:tcPr>
          <w:p w14:paraId="53AD0912" w14:textId="77777777" w:rsidR="00DA1F44" w:rsidRPr="00B83804"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83804">
              <w:rPr>
                <w:rFonts w:cs="Arial"/>
                <w:b/>
                <w:bCs/>
                <w:sz w:val="14"/>
                <w:szCs w:val="14"/>
              </w:rPr>
              <w:t>311.569</w:t>
            </w:r>
          </w:p>
        </w:tc>
      </w:tr>
      <w:tr w:rsidR="00DA1F44" w:rsidRPr="00B83804" w14:paraId="561C7340"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9F0120D" w14:textId="77777777" w:rsidR="00DA1F44" w:rsidRPr="00B83804" w:rsidRDefault="00DA1F44" w:rsidP="00B71340">
            <w:pPr>
              <w:keepNext/>
              <w:keepLines/>
              <w:rPr>
                <w:rFonts w:cs="Arial"/>
                <w:sz w:val="14"/>
                <w:szCs w:val="14"/>
              </w:rPr>
            </w:pPr>
            <w:r w:rsidRPr="00B83804">
              <w:rPr>
                <w:rFonts w:eastAsia="Times New Roman" w:cs="Arial"/>
                <w:color w:val="000000"/>
                <w:spacing w:val="-2"/>
                <w:sz w:val="14"/>
                <w:szCs w:val="14"/>
                <w:lang w:eastAsia="pt-BR"/>
              </w:rPr>
              <w:t>Atribuível à BB Seguridade</w:t>
            </w:r>
          </w:p>
        </w:tc>
        <w:tc>
          <w:tcPr>
            <w:tcW w:w="2622" w:type="dxa"/>
            <w:tcBorders>
              <w:top w:val="nil"/>
              <w:left w:val="nil"/>
              <w:bottom w:val="nil"/>
              <w:right w:val="nil"/>
            </w:tcBorders>
            <w:shd w:val="clear" w:color="auto" w:fill="auto"/>
            <w:vAlign w:val="center"/>
          </w:tcPr>
          <w:p w14:paraId="39F1768F" w14:textId="77777777" w:rsidR="00DA1F44" w:rsidRPr="00B83804"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3804">
              <w:rPr>
                <w:rFonts w:cs="Arial"/>
                <w:b/>
                <w:bCs/>
                <w:color w:val="000000"/>
                <w:sz w:val="14"/>
                <w:szCs w:val="14"/>
              </w:rPr>
              <w:t>618.071</w:t>
            </w:r>
          </w:p>
        </w:tc>
        <w:tc>
          <w:tcPr>
            <w:tcW w:w="2623" w:type="dxa"/>
            <w:tcBorders>
              <w:top w:val="nil"/>
              <w:left w:val="nil"/>
              <w:bottom w:val="nil"/>
              <w:right w:val="nil"/>
            </w:tcBorders>
            <w:shd w:val="clear" w:color="auto" w:fill="auto"/>
            <w:vAlign w:val="center"/>
          </w:tcPr>
          <w:p w14:paraId="7F5E0CC2" w14:textId="77777777" w:rsidR="00DA1F44" w:rsidRPr="00B83804"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3804">
              <w:rPr>
                <w:rFonts w:cs="Arial"/>
                <w:b/>
                <w:bCs/>
                <w:color w:val="000000"/>
                <w:sz w:val="14"/>
                <w:szCs w:val="14"/>
              </w:rPr>
              <w:t>245.380</w:t>
            </w:r>
          </w:p>
        </w:tc>
      </w:tr>
      <w:tr w:rsidR="00DA1F44" w:rsidRPr="00B83804" w14:paraId="6F25FE42"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C7E32FF" w14:textId="77777777" w:rsidR="00DA1F44" w:rsidRPr="00B83804" w:rsidRDefault="00DA1F44" w:rsidP="00B71340">
            <w:pPr>
              <w:keepNext/>
              <w:keepLines/>
              <w:ind w:left="113"/>
              <w:rPr>
                <w:rFonts w:cs="Arial"/>
                <w:b w:val="0"/>
                <w:bCs w:val="0"/>
                <w:sz w:val="14"/>
                <w:szCs w:val="14"/>
              </w:rPr>
            </w:pPr>
            <w:r w:rsidRPr="00B83804">
              <w:rPr>
                <w:rFonts w:cs="Arial"/>
                <w:b w:val="0"/>
                <w:bCs w:val="0"/>
                <w:sz w:val="14"/>
                <w:szCs w:val="14"/>
              </w:rPr>
              <w:t>Amortização do intangível (1)</w:t>
            </w:r>
          </w:p>
        </w:tc>
        <w:tc>
          <w:tcPr>
            <w:tcW w:w="2622" w:type="dxa"/>
            <w:tcBorders>
              <w:top w:val="nil"/>
              <w:left w:val="nil"/>
              <w:bottom w:val="nil"/>
              <w:right w:val="nil"/>
            </w:tcBorders>
            <w:shd w:val="clear" w:color="auto" w:fill="auto"/>
            <w:vAlign w:val="center"/>
          </w:tcPr>
          <w:p w14:paraId="307724D3" w14:textId="77777777" w:rsidR="00DA1F44" w:rsidRPr="00B83804"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3804">
              <w:rPr>
                <w:rFonts w:cs="Arial"/>
                <w:sz w:val="14"/>
                <w:szCs w:val="14"/>
              </w:rPr>
              <w:t>(3.851)</w:t>
            </w:r>
          </w:p>
        </w:tc>
        <w:tc>
          <w:tcPr>
            <w:tcW w:w="2623" w:type="dxa"/>
            <w:tcBorders>
              <w:top w:val="nil"/>
              <w:left w:val="nil"/>
              <w:bottom w:val="nil"/>
              <w:right w:val="nil"/>
            </w:tcBorders>
            <w:shd w:val="clear" w:color="auto" w:fill="auto"/>
            <w:vAlign w:val="center"/>
          </w:tcPr>
          <w:p w14:paraId="65CC715E" w14:textId="77777777" w:rsidR="00DA1F44" w:rsidRPr="00B83804"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83804">
              <w:rPr>
                <w:rFonts w:cs="Arial"/>
                <w:sz w:val="14"/>
                <w:szCs w:val="14"/>
              </w:rPr>
              <w:t>(3.682)</w:t>
            </w:r>
          </w:p>
        </w:tc>
      </w:tr>
      <w:tr w:rsidR="00DA1F44" w:rsidRPr="00B83804" w14:paraId="5C365B69"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4E79" w:themeColor="accent1" w:themeShade="80"/>
              <w:right w:val="nil"/>
            </w:tcBorders>
            <w:shd w:val="clear" w:color="auto" w:fill="auto"/>
            <w:vAlign w:val="center"/>
          </w:tcPr>
          <w:p w14:paraId="1F982563" w14:textId="77777777" w:rsidR="00DA1F44" w:rsidRPr="00B83804" w:rsidRDefault="00DA1F44" w:rsidP="00B71340">
            <w:pPr>
              <w:keepNext/>
              <w:keepLines/>
              <w:rPr>
                <w:rFonts w:cs="Arial"/>
                <w:color w:val="000000"/>
                <w:sz w:val="14"/>
                <w:szCs w:val="14"/>
              </w:rPr>
            </w:pPr>
            <w:r w:rsidRPr="00B83804">
              <w:rPr>
                <w:rFonts w:eastAsia="Times New Roman" w:cs="Arial"/>
                <w:color w:val="000000"/>
                <w:spacing w:val="-2"/>
                <w:sz w:val="14"/>
                <w:szCs w:val="14"/>
                <w:lang w:eastAsia="pt-BR"/>
              </w:rPr>
              <w:t>Resultado de equivalência</w:t>
            </w:r>
          </w:p>
        </w:tc>
        <w:tc>
          <w:tcPr>
            <w:tcW w:w="2622" w:type="dxa"/>
            <w:tcBorders>
              <w:top w:val="nil"/>
              <w:left w:val="nil"/>
              <w:bottom w:val="single" w:sz="2" w:space="0" w:color="1F4E79" w:themeColor="accent1" w:themeShade="80"/>
              <w:right w:val="nil"/>
            </w:tcBorders>
            <w:shd w:val="clear" w:color="auto" w:fill="auto"/>
            <w:vAlign w:val="center"/>
          </w:tcPr>
          <w:p w14:paraId="2ADF00BC" w14:textId="77777777" w:rsidR="00DA1F44" w:rsidRPr="00B83804"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3804">
              <w:rPr>
                <w:rFonts w:cs="Arial"/>
                <w:b/>
                <w:bCs/>
                <w:sz w:val="14"/>
                <w:szCs w:val="14"/>
              </w:rPr>
              <w:t>614.220</w:t>
            </w:r>
          </w:p>
        </w:tc>
        <w:tc>
          <w:tcPr>
            <w:tcW w:w="2623" w:type="dxa"/>
            <w:tcBorders>
              <w:top w:val="nil"/>
              <w:left w:val="nil"/>
              <w:bottom w:val="single" w:sz="2" w:space="0" w:color="1F4E79" w:themeColor="accent1" w:themeShade="80"/>
              <w:right w:val="nil"/>
            </w:tcBorders>
            <w:shd w:val="clear" w:color="auto" w:fill="auto"/>
            <w:vAlign w:val="center"/>
          </w:tcPr>
          <w:p w14:paraId="482C07DC" w14:textId="77777777" w:rsidR="00DA1F44" w:rsidRPr="00B83804"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83804">
              <w:rPr>
                <w:rFonts w:cs="Arial"/>
                <w:b/>
                <w:bCs/>
                <w:sz w:val="14"/>
                <w:szCs w:val="14"/>
              </w:rPr>
              <w:t>241.698</w:t>
            </w:r>
          </w:p>
        </w:tc>
      </w:tr>
    </w:tbl>
    <w:p w14:paraId="2C5DB8D7" w14:textId="77777777" w:rsidR="00DA1F44" w:rsidRDefault="00DA1F44" w:rsidP="00DA1F44">
      <w:pPr>
        <w:numPr>
          <w:ilvl w:val="0"/>
          <w:numId w:val="37"/>
        </w:numPr>
        <w:spacing w:line="257" w:lineRule="auto"/>
        <w:ind w:left="284" w:hanging="284"/>
        <w:contextualSpacing/>
        <w:jc w:val="both"/>
        <w:rPr>
          <w:rFonts w:eastAsia="Times New Roman" w:cs="Times New Roman"/>
          <w:spacing w:val="-2"/>
          <w:sz w:val="14"/>
          <w:szCs w:val="18"/>
          <w:lang w:eastAsia="pt-BR"/>
        </w:rPr>
      </w:pPr>
      <w:r>
        <w:rPr>
          <w:rFonts w:eastAsia="Times New Roman" w:cs="Times New Roman"/>
          <w:spacing w:val="-2"/>
          <w:sz w:val="14"/>
          <w:szCs w:val="18"/>
          <w:lang w:eastAsia="pt-BR"/>
        </w:rPr>
        <w:t>O</w:t>
      </w:r>
      <w:r w:rsidRPr="00CF4AD2">
        <w:rPr>
          <w:rFonts w:eastAsia="Times New Roman" w:cs="Times New Roman"/>
          <w:spacing w:val="-2"/>
          <w:sz w:val="14"/>
          <w:szCs w:val="18"/>
          <w:lang w:eastAsia="pt-BR"/>
        </w:rPr>
        <w:t xml:space="preserve">riundo do acordo de parceria com a </w:t>
      </w:r>
      <w:r>
        <w:rPr>
          <w:rFonts w:eastAsia="Times New Roman" w:cs="Times New Roman"/>
          <w:spacing w:val="-2"/>
          <w:sz w:val="14"/>
          <w:szCs w:val="18"/>
          <w:lang w:eastAsia="pt-BR"/>
        </w:rPr>
        <w:t>MAPFRE</w:t>
      </w:r>
      <w:r w:rsidRPr="00CF4AD2">
        <w:rPr>
          <w:rFonts w:eastAsia="Times New Roman" w:cs="Times New Roman"/>
          <w:spacing w:val="-2"/>
          <w:sz w:val="14"/>
          <w:szCs w:val="18"/>
          <w:lang w:eastAsia="pt-BR"/>
        </w:rPr>
        <w:t>.</w:t>
      </w:r>
    </w:p>
    <w:p w14:paraId="2288E6F3" w14:textId="77777777" w:rsidR="00DA1F44" w:rsidRDefault="00DA1F44" w:rsidP="00300E42">
      <w:pPr>
        <w:spacing w:after="0" w:line="240" w:lineRule="auto"/>
        <w:rPr>
          <w:rFonts w:eastAsia="Times New Roman" w:cs="Times New Roman"/>
          <w:b/>
          <w:color w:val="1F4E79" w:themeColor="accent1" w:themeShade="80"/>
          <w:spacing w:val="-2"/>
          <w:szCs w:val="20"/>
          <w:lang w:eastAsia="pt-BR"/>
        </w:rPr>
      </w:pPr>
    </w:p>
    <w:p w14:paraId="7910BFC1" w14:textId="77777777" w:rsidR="00DA1F44" w:rsidRDefault="00DA1F44" w:rsidP="00300E42">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Informações patrimoniais</w:t>
      </w:r>
    </w:p>
    <w:p w14:paraId="2028554B" w14:textId="77777777" w:rsidR="00DA1F44" w:rsidRPr="00537AE7" w:rsidRDefault="00DA1F44" w:rsidP="00300E42">
      <w:pPr>
        <w:spacing w:after="0" w:line="240" w:lineRule="auto"/>
        <w:jc w:val="right"/>
        <w:rPr>
          <w:rFonts w:cs="Arial"/>
          <w:b/>
          <w:sz w:val="14"/>
          <w:lang w:eastAsia="pt-BR"/>
        </w:rPr>
      </w:pPr>
      <w:r w:rsidRPr="00537AE7">
        <w:rPr>
          <w:rFonts w:cs="Arial"/>
          <w:b/>
          <w:sz w:val="14"/>
          <w:lang w:eastAsia="pt-BR"/>
        </w:rPr>
        <w:t>R$ mil</w:t>
      </w:r>
    </w:p>
    <w:tbl>
      <w:tblPr>
        <w:tblStyle w:val="TabeladeLista6Colorida-nfase512"/>
        <w:tblW w:w="9640" w:type="dxa"/>
        <w:jc w:val="center"/>
        <w:tblInd w:w="0" w:type="dxa"/>
        <w:tblLayout w:type="fixed"/>
        <w:tblLook w:val="04A0" w:firstRow="1" w:lastRow="0" w:firstColumn="1" w:lastColumn="0" w:noHBand="0" w:noVBand="1"/>
      </w:tblPr>
      <w:tblGrid>
        <w:gridCol w:w="4395"/>
        <w:gridCol w:w="2622"/>
        <w:gridCol w:w="2623"/>
      </w:tblGrid>
      <w:tr w:rsidR="00DA1F44" w:rsidRPr="00AF47CC" w14:paraId="768ADED9" w14:textId="77777777" w:rsidTr="006F196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65CE461" w14:textId="77777777" w:rsidR="00DA1F44" w:rsidRPr="00AF47CC" w:rsidRDefault="00DA1F44" w:rsidP="00AF47CC">
            <w:pPr>
              <w:rPr>
                <w:rFonts w:cs="Arial"/>
                <w:sz w:val="14"/>
                <w:szCs w:val="14"/>
              </w:rPr>
            </w:pPr>
          </w:p>
        </w:tc>
        <w:tc>
          <w:tcPr>
            <w:tcW w:w="2622"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4B237AD" w14:textId="77777777" w:rsidR="00DA1F44" w:rsidRPr="00AF47CC" w:rsidRDefault="00DA1F44" w:rsidP="00AF47CC">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AF47CC">
              <w:rPr>
                <w:rFonts w:cs="Arial"/>
                <w:sz w:val="14"/>
                <w:szCs w:val="14"/>
              </w:rPr>
              <w:t>31.03.2023</w:t>
            </w:r>
          </w:p>
        </w:tc>
        <w:tc>
          <w:tcPr>
            <w:tcW w:w="262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40ECAE6" w14:textId="77777777" w:rsidR="00DA1F44" w:rsidRPr="00AF47CC" w:rsidRDefault="00DA1F44" w:rsidP="00AF47CC">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AF47CC">
              <w:rPr>
                <w:rFonts w:cs="Arial"/>
                <w:sz w:val="14"/>
                <w:szCs w:val="14"/>
              </w:rPr>
              <w:t>31.12.2022</w:t>
            </w:r>
            <w:r>
              <w:rPr>
                <w:rFonts w:cs="Arial"/>
                <w:sz w:val="14"/>
                <w:szCs w:val="14"/>
              </w:rPr>
              <w:t xml:space="preserve"> (Reapresentado)</w:t>
            </w:r>
          </w:p>
        </w:tc>
      </w:tr>
      <w:tr w:rsidR="00DA1F44" w:rsidRPr="00AF47CC" w14:paraId="42D9136A"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single" w:sz="2" w:space="0" w:color="1F4E79" w:themeColor="accent1" w:themeShade="80"/>
              <w:left w:val="nil"/>
              <w:bottom w:val="nil"/>
              <w:right w:val="nil"/>
            </w:tcBorders>
            <w:shd w:val="clear" w:color="auto" w:fill="auto"/>
            <w:vAlign w:val="center"/>
          </w:tcPr>
          <w:p w14:paraId="4894306E" w14:textId="77777777" w:rsidR="00DA1F44" w:rsidRPr="00AF47CC" w:rsidRDefault="00DA1F44" w:rsidP="00AF47CC">
            <w:pPr>
              <w:keepNext/>
              <w:keepLines/>
              <w:rPr>
                <w:rFonts w:eastAsia="Times New Roman" w:cs="Arial"/>
                <w:spacing w:val="-2"/>
                <w:sz w:val="14"/>
                <w:szCs w:val="14"/>
                <w:highlight w:val="yellow"/>
              </w:rPr>
            </w:pPr>
            <w:r w:rsidRPr="00AF47CC">
              <w:rPr>
                <w:rFonts w:cs="Arial"/>
                <w:color w:val="000000"/>
                <w:sz w:val="14"/>
                <w:szCs w:val="14"/>
              </w:rPr>
              <w:t>Ativo Circulante</w:t>
            </w:r>
          </w:p>
        </w:tc>
        <w:tc>
          <w:tcPr>
            <w:tcW w:w="2622" w:type="dxa"/>
            <w:tcBorders>
              <w:top w:val="single" w:sz="2" w:space="0" w:color="1F4E79" w:themeColor="accent1" w:themeShade="80"/>
              <w:left w:val="nil"/>
              <w:bottom w:val="nil"/>
              <w:right w:val="nil"/>
            </w:tcBorders>
            <w:shd w:val="clear" w:color="auto" w:fill="auto"/>
            <w:vAlign w:val="center"/>
          </w:tcPr>
          <w:p w14:paraId="7812C0B4"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AF47CC">
              <w:rPr>
                <w:rFonts w:cs="Arial"/>
                <w:b/>
                <w:bCs/>
                <w:color w:val="000000"/>
                <w:sz w:val="14"/>
                <w:szCs w:val="14"/>
              </w:rPr>
              <w:t xml:space="preserve">             23.37</w:t>
            </w:r>
            <w:r>
              <w:rPr>
                <w:rFonts w:cs="Arial"/>
                <w:b/>
                <w:bCs/>
                <w:color w:val="000000"/>
                <w:sz w:val="14"/>
                <w:szCs w:val="14"/>
              </w:rPr>
              <w:t>9</w:t>
            </w:r>
            <w:r w:rsidRPr="00AF47CC">
              <w:rPr>
                <w:rFonts w:cs="Arial"/>
                <w:b/>
                <w:bCs/>
                <w:color w:val="000000"/>
                <w:sz w:val="14"/>
                <w:szCs w:val="14"/>
              </w:rPr>
              <w:t xml:space="preserve"> </w:t>
            </w:r>
          </w:p>
        </w:tc>
        <w:tc>
          <w:tcPr>
            <w:tcW w:w="2623" w:type="dxa"/>
            <w:tcBorders>
              <w:top w:val="single" w:sz="2" w:space="0" w:color="1F4E79" w:themeColor="accent1" w:themeShade="80"/>
              <w:left w:val="nil"/>
              <w:bottom w:val="nil"/>
              <w:right w:val="nil"/>
            </w:tcBorders>
            <w:shd w:val="clear" w:color="auto" w:fill="auto"/>
            <w:vAlign w:val="center"/>
          </w:tcPr>
          <w:p w14:paraId="0277A3F1"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AF47CC">
              <w:rPr>
                <w:rFonts w:cs="Arial"/>
                <w:b/>
                <w:bCs/>
                <w:color w:val="000000"/>
                <w:sz w:val="14"/>
                <w:szCs w:val="14"/>
              </w:rPr>
              <w:t xml:space="preserve">         23.362 </w:t>
            </w:r>
          </w:p>
        </w:tc>
      </w:tr>
      <w:tr w:rsidR="00DA1F44" w:rsidRPr="00AF47CC" w14:paraId="600F89EF"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CCAB290" w14:textId="77777777" w:rsidR="00DA1F44" w:rsidRPr="00AF47CC" w:rsidRDefault="00DA1F44" w:rsidP="00AF47CC">
            <w:pPr>
              <w:keepNext/>
              <w:keepLines/>
              <w:ind w:left="113"/>
              <w:rPr>
                <w:rFonts w:eastAsia="Times New Roman" w:cs="Arial"/>
                <w:b w:val="0"/>
                <w:bCs w:val="0"/>
                <w:spacing w:val="-2"/>
                <w:sz w:val="14"/>
                <w:szCs w:val="14"/>
                <w:highlight w:val="yellow"/>
              </w:rPr>
            </w:pPr>
            <w:r w:rsidRPr="00AF47CC">
              <w:rPr>
                <w:rFonts w:cs="Arial"/>
                <w:b w:val="0"/>
                <w:bCs w:val="0"/>
                <w:color w:val="000000"/>
                <w:sz w:val="14"/>
                <w:szCs w:val="14"/>
              </w:rPr>
              <w:t>Contas a receber</w:t>
            </w:r>
          </w:p>
        </w:tc>
        <w:tc>
          <w:tcPr>
            <w:tcW w:w="2622" w:type="dxa"/>
            <w:tcBorders>
              <w:top w:val="nil"/>
              <w:left w:val="nil"/>
              <w:bottom w:val="nil"/>
              <w:right w:val="nil"/>
            </w:tcBorders>
            <w:shd w:val="clear" w:color="auto" w:fill="auto"/>
            <w:vAlign w:val="center"/>
          </w:tcPr>
          <w:p w14:paraId="2730FBC1"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F47CC">
              <w:rPr>
                <w:rFonts w:cs="Arial"/>
                <w:color w:val="000000"/>
                <w:sz w:val="14"/>
                <w:szCs w:val="14"/>
              </w:rPr>
              <w:t xml:space="preserve">          11.94</w:t>
            </w:r>
            <w:r>
              <w:rPr>
                <w:rFonts w:cs="Arial"/>
                <w:color w:val="000000"/>
                <w:sz w:val="14"/>
                <w:szCs w:val="14"/>
              </w:rPr>
              <w:t>5</w:t>
            </w:r>
            <w:r w:rsidRPr="00AF47CC">
              <w:rPr>
                <w:rFonts w:cs="Arial"/>
                <w:color w:val="000000"/>
                <w:sz w:val="14"/>
                <w:szCs w:val="14"/>
              </w:rPr>
              <w:t xml:space="preserve"> </w:t>
            </w:r>
          </w:p>
        </w:tc>
        <w:tc>
          <w:tcPr>
            <w:tcW w:w="2623" w:type="dxa"/>
            <w:tcBorders>
              <w:top w:val="nil"/>
              <w:left w:val="nil"/>
              <w:bottom w:val="nil"/>
              <w:right w:val="nil"/>
            </w:tcBorders>
            <w:shd w:val="clear" w:color="auto" w:fill="auto"/>
            <w:vAlign w:val="center"/>
          </w:tcPr>
          <w:p w14:paraId="1D36F2DB"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F47CC">
              <w:rPr>
                <w:rFonts w:cs="Arial"/>
                <w:color w:val="000000"/>
                <w:sz w:val="14"/>
                <w:szCs w:val="14"/>
              </w:rPr>
              <w:t xml:space="preserve">       12.08</w:t>
            </w:r>
            <w:r>
              <w:rPr>
                <w:rFonts w:cs="Arial"/>
                <w:color w:val="000000"/>
                <w:sz w:val="14"/>
                <w:szCs w:val="14"/>
              </w:rPr>
              <w:t>3</w:t>
            </w:r>
            <w:r w:rsidRPr="00AF47CC">
              <w:rPr>
                <w:rFonts w:cs="Arial"/>
                <w:color w:val="000000"/>
                <w:sz w:val="14"/>
                <w:szCs w:val="14"/>
              </w:rPr>
              <w:t xml:space="preserve"> </w:t>
            </w:r>
          </w:p>
        </w:tc>
      </w:tr>
      <w:tr w:rsidR="00DA1F44" w:rsidRPr="00AF47CC" w14:paraId="4BC89984"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F2B6F83" w14:textId="77777777" w:rsidR="00DA1F44" w:rsidRPr="00AF47CC" w:rsidRDefault="00DA1F44" w:rsidP="00AF47CC">
            <w:pPr>
              <w:keepNext/>
              <w:keepLines/>
              <w:ind w:left="113"/>
              <w:rPr>
                <w:rFonts w:eastAsia="Times New Roman" w:cs="Arial"/>
                <w:b w:val="0"/>
                <w:bCs w:val="0"/>
                <w:spacing w:val="-2"/>
                <w:sz w:val="14"/>
                <w:szCs w:val="14"/>
                <w:highlight w:val="yellow"/>
              </w:rPr>
            </w:pPr>
            <w:r w:rsidRPr="00AF47CC">
              <w:rPr>
                <w:rFonts w:cs="Arial"/>
                <w:b w:val="0"/>
                <w:bCs w:val="0"/>
                <w:color w:val="000000"/>
                <w:sz w:val="14"/>
                <w:szCs w:val="14"/>
              </w:rPr>
              <w:t>Instrumentos Financeiros</w:t>
            </w:r>
          </w:p>
        </w:tc>
        <w:tc>
          <w:tcPr>
            <w:tcW w:w="2622" w:type="dxa"/>
            <w:tcBorders>
              <w:top w:val="nil"/>
              <w:left w:val="nil"/>
              <w:bottom w:val="nil"/>
              <w:right w:val="nil"/>
            </w:tcBorders>
            <w:shd w:val="clear" w:color="auto" w:fill="auto"/>
            <w:vAlign w:val="center"/>
          </w:tcPr>
          <w:p w14:paraId="5061DEB0"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F47CC">
              <w:rPr>
                <w:rFonts w:cs="Arial"/>
                <w:color w:val="000000"/>
                <w:sz w:val="14"/>
                <w:szCs w:val="14"/>
              </w:rPr>
              <w:t xml:space="preserve">            9.715 </w:t>
            </w:r>
          </w:p>
        </w:tc>
        <w:tc>
          <w:tcPr>
            <w:tcW w:w="2623" w:type="dxa"/>
            <w:tcBorders>
              <w:top w:val="nil"/>
              <w:left w:val="nil"/>
              <w:bottom w:val="nil"/>
              <w:right w:val="nil"/>
            </w:tcBorders>
            <w:shd w:val="clear" w:color="auto" w:fill="auto"/>
            <w:vAlign w:val="center"/>
          </w:tcPr>
          <w:p w14:paraId="55A8E791"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F47CC">
              <w:rPr>
                <w:rFonts w:cs="Arial"/>
                <w:color w:val="000000"/>
                <w:sz w:val="14"/>
                <w:szCs w:val="14"/>
              </w:rPr>
              <w:t xml:space="preserve">         9.487 </w:t>
            </w:r>
          </w:p>
        </w:tc>
      </w:tr>
      <w:tr w:rsidR="00DA1F44" w:rsidRPr="00AF47CC" w14:paraId="38D67281"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9B62FBF" w14:textId="77777777" w:rsidR="00DA1F44" w:rsidRPr="00AF47CC" w:rsidRDefault="00DA1F44" w:rsidP="00AF47CC">
            <w:pPr>
              <w:keepNext/>
              <w:keepLines/>
              <w:ind w:left="113"/>
              <w:rPr>
                <w:rFonts w:cs="Arial"/>
                <w:b w:val="0"/>
                <w:bCs w:val="0"/>
                <w:color w:val="000000"/>
                <w:sz w:val="14"/>
                <w:szCs w:val="14"/>
              </w:rPr>
            </w:pPr>
            <w:r w:rsidRPr="00AF47CC">
              <w:rPr>
                <w:rFonts w:cs="Arial"/>
                <w:b w:val="0"/>
                <w:bCs w:val="0"/>
                <w:color w:val="000000"/>
                <w:sz w:val="14"/>
                <w:szCs w:val="14"/>
              </w:rPr>
              <w:t>Ativo fiscal Corrente</w:t>
            </w:r>
          </w:p>
        </w:tc>
        <w:tc>
          <w:tcPr>
            <w:tcW w:w="2622" w:type="dxa"/>
            <w:tcBorders>
              <w:top w:val="nil"/>
              <w:left w:val="nil"/>
              <w:bottom w:val="nil"/>
              <w:right w:val="nil"/>
            </w:tcBorders>
            <w:shd w:val="clear" w:color="auto" w:fill="auto"/>
            <w:vAlign w:val="center"/>
          </w:tcPr>
          <w:p w14:paraId="0D52A794" w14:textId="77777777" w:rsidR="00DA1F44" w:rsidRPr="00AF47CC" w:rsidRDefault="00DA1F44" w:rsidP="00BC30C6">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F47CC">
              <w:rPr>
                <w:rFonts w:cs="Arial"/>
                <w:color w:val="000000"/>
                <w:sz w:val="14"/>
                <w:szCs w:val="14"/>
              </w:rPr>
              <w:t xml:space="preserve">            1.684 </w:t>
            </w:r>
          </w:p>
        </w:tc>
        <w:tc>
          <w:tcPr>
            <w:tcW w:w="2623" w:type="dxa"/>
            <w:tcBorders>
              <w:top w:val="nil"/>
              <w:left w:val="nil"/>
              <w:bottom w:val="nil"/>
              <w:right w:val="nil"/>
            </w:tcBorders>
            <w:shd w:val="clear" w:color="auto" w:fill="auto"/>
            <w:vAlign w:val="center"/>
          </w:tcPr>
          <w:p w14:paraId="36F38F8A" w14:textId="77777777" w:rsidR="00DA1F44" w:rsidRPr="00AF47CC" w:rsidRDefault="00DA1F44" w:rsidP="00BC30C6">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F47CC">
              <w:rPr>
                <w:rFonts w:cs="Arial"/>
                <w:color w:val="000000"/>
                <w:sz w:val="14"/>
                <w:szCs w:val="14"/>
              </w:rPr>
              <w:t xml:space="preserve">         1.651 </w:t>
            </w:r>
          </w:p>
        </w:tc>
      </w:tr>
      <w:tr w:rsidR="00DA1F44" w:rsidRPr="00AF47CC" w14:paraId="1989D24A"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15F3A2BF" w14:textId="77777777" w:rsidR="00DA1F44" w:rsidRPr="00AF47CC" w:rsidRDefault="00DA1F44" w:rsidP="00AF47CC">
            <w:pPr>
              <w:keepNext/>
              <w:keepLines/>
              <w:ind w:left="113"/>
              <w:rPr>
                <w:rFonts w:cs="Arial"/>
                <w:b w:val="0"/>
                <w:bCs w:val="0"/>
                <w:color w:val="000000"/>
                <w:sz w:val="14"/>
                <w:szCs w:val="14"/>
              </w:rPr>
            </w:pPr>
            <w:r w:rsidRPr="00AF47CC">
              <w:rPr>
                <w:rFonts w:cs="Arial"/>
                <w:b w:val="0"/>
                <w:bCs w:val="0"/>
                <w:color w:val="000000"/>
                <w:sz w:val="14"/>
                <w:szCs w:val="14"/>
              </w:rPr>
              <w:t>Outros Ativos</w:t>
            </w:r>
          </w:p>
        </w:tc>
        <w:tc>
          <w:tcPr>
            <w:tcW w:w="2622" w:type="dxa"/>
            <w:tcBorders>
              <w:top w:val="nil"/>
              <w:left w:val="nil"/>
              <w:bottom w:val="nil"/>
              <w:right w:val="nil"/>
            </w:tcBorders>
            <w:shd w:val="clear" w:color="auto" w:fill="auto"/>
            <w:vAlign w:val="center"/>
          </w:tcPr>
          <w:p w14:paraId="3EB731BC"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F47CC">
              <w:rPr>
                <w:rFonts w:cs="Arial"/>
                <w:color w:val="000000"/>
                <w:sz w:val="14"/>
                <w:szCs w:val="14"/>
              </w:rPr>
              <w:t xml:space="preserve">                 35 </w:t>
            </w:r>
          </w:p>
        </w:tc>
        <w:tc>
          <w:tcPr>
            <w:tcW w:w="2623" w:type="dxa"/>
            <w:tcBorders>
              <w:top w:val="nil"/>
              <w:left w:val="nil"/>
              <w:bottom w:val="nil"/>
              <w:right w:val="nil"/>
            </w:tcBorders>
            <w:shd w:val="clear" w:color="auto" w:fill="auto"/>
            <w:vAlign w:val="center"/>
          </w:tcPr>
          <w:p w14:paraId="14FBC38E"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F47CC">
              <w:rPr>
                <w:rFonts w:cs="Arial"/>
                <w:color w:val="000000"/>
                <w:sz w:val="14"/>
                <w:szCs w:val="14"/>
              </w:rPr>
              <w:t xml:space="preserve">           141 </w:t>
            </w:r>
          </w:p>
        </w:tc>
      </w:tr>
      <w:tr w:rsidR="00DA1F44" w:rsidRPr="00AF47CC" w14:paraId="4B3FC3F1"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7552118" w14:textId="77777777" w:rsidR="00DA1F44" w:rsidRPr="00AF47CC" w:rsidRDefault="00DA1F44" w:rsidP="00AF47CC">
            <w:pPr>
              <w:keepNext/>
              <w:keepLines/>
              <w:rPr>
                <w:rFonts w:cs="Arial"/>
                <w:color w:val="000000"/>
                <w:sz w:val="14"/>
                <w:szCs w:val="14"/>
              </w:rPr>
            </w:pPr>
            <w:r w:rsidRPr="00AF47CC">
              <w:rPr>
                <w:rFonts w:cs="Arial"/>
                <w:color w:val="000000"/>
                <w:sz w:val="14"/>
                <w:szCs w:val="14"/>
              </w:rPr>
              <w:t>Ativos Não Circulante</w:t>
            </w:r>
          </w:p>
        </w:tc>
        <w:tc>
          <w:tcPr>
            <w:tcW w:w="2622" w:type="dxa"/>
            <w:tcBorders>
              <w:top w:val="nil"/>
              <w:left w:val="nil"/>
              <w:bottom w:val="nil"/>
              <w:right w:val="nil"/>
            </w:tcBorders>
            <w:shd w:val="clear" w:color="auto" w:fill="auto"/>
            <w:vAlign w:val="center"/>
          </w:tcPr>
          <w:p w14:paraId="77E3891B"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AF47CC">
              <w:rPr>
                <w:rFonts w:cs="Arial"/>
                <w:b/>
                <w:bCs/>
                <w:color w:val="000000"/>
                <w:sz w:val="14"/>
                <w:szCs w:val="14"/>
              </w:rPr>
              <w:t xml:space="preserve">        2.874.426 </w:t>
            </w:r>
          </w:p>
        </w:tc>
        <w:tc>
          <w:tcPr>
            <w:tcW w:w="2623" w:type="dxa"/>
            <w:tcBorders>
              <w:top w:val="nil"/>
              <w:left w:val="nil"/>
              <w:bottom w:val="nil"/>
              <w:right w:val="nil"/>
            </w:tcBorders>
            <w:shd w:val="clear" w:color="auto" w:fill="auto"/>
            <w:vAlign w:val="center"/>
          </w:tcPr>
          <w:p w14:paraId="6F0FC685"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3C32ED">
              <w:rPr>
                <w:rFonts w:cs="Arial"/>
                <w:b/>
                <w:bCs/>
                <w:color w:val="000000"/>
                <w:sz w:val="14"/>
                <w:szCs w:val="14"/>
              </w:rPr>
              <w:t>2.720.155</w:t>
            </w:r>
          </w:p>
        </w:tc>
      </w:tr>
      <w:tr w:rsidR="00DA1F44" w:rsidRPr="00AF47CC" w14:paraId="11893975"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84CD67B" w14:textId="77777777" w:rsidR="00DA1F44" w:rsidRPr="00AF47CC" w:rsidRDefault="00DA1F44" w:rsidP="003C32ED">
            <w:pPr>
              <w:keepNext/>
              <w:keepLines/>
              <w:ind w:left="113"/>
              <w:rPr>
                <w:rFonts w:cs="Arial"/>
                <w:b w:val="0"/>
                <w:bCs w:val="0"/>
                <w:color w:val="000000"/>
                <w:sz w:val="14"/>
                <w:szCs w:val="14"/>
              </w:rPr>
            </w:pPr>
            <w:r w:rsidRPr="00AF47CC">
              <w:rPr>
                <w:rFonts w:cs="Arial"/>
                <w:b w:val="0"/>
                <w:bCs w:val="0"/>
                <w:color w:val="000000"/>
                <w:sz w:val="14"/>
                <w:szCs w:val="14"/>
              </w:rPr>
              <w:t>Investimentos em participações</w:t>
            </w:r>
          </w:p>
        </w:tc>
        <w:tc>
          <w:tcPr>
            <w:tcW w:w="2622" w:type="dxa"/>
            <w:tcBorders>
              <w:top w:val="nil"/>
              <w:left w:val="nil"/>
              <w:bottom w:val="nil"/>
              <w:right w:val="nil"/>
            </w:tcBorders>
            <w:shd w:val="clear" w:color="auto" w:fill="auto"/>
            <w:vAlign w:val="center"/>
          </w:tcPr>
          <w:p w14:paraId="66CD1608" w14:textId="77777777" w:rsidR="00DA1F44" w:rsidRPr="00AF47CC" w:rsidRDefault="00DA1F44" w:rsidP="00BC30C6">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AF47CC">
              <w:rPr>
                <w:rFonts w:cs="Arial"/>
                <w:color w:val="000000"/>
                <w:sz w:val="14"/>
                <w:szCs w:val="14"/>
              </w:rPr>
              <w:t xml:space="preserve">      2.874.139 </w:t>
            </w:r>
          </w:p>
        </w:tc>
        <w:tc>
          <w:tcPr>
            <w:tcW w:w="2623" w:type="dxa"/>
            <w:tcBorders>
              <w:top w:val="nil"/>
              <w:left w:val="nil"/>
              <w:bottom w:val="nil"/>
              <w:right w:val="nil"/>
            </w:tcBorders>
            <w:shd w:val="clear" w:color="auto" w:fill="auto"/>
            <w:vAlign w:val="center"/>
          </w:tcPr>
          <w:p w14:paraId="64D31994" w14:textId="77777777" w:rsidR="00DA1F44" w:rsidRPr="003C32ED" w:rsidRDefault="00DA1F44" w:rsidP="00BC30C6">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3C32ED">
              <w:rPr>
                <w:rFonts w:cs="Arial"/>
                <w:color w:val="000000"/>
                <w:sz w:val="14"/>
                <w:szCs w:val="14"/>
              </w:rPr>
              <w:t xml:space="preserve"> 2.719.86</w:t>
            </w:r>
            <w:r>
              <w:rPr>
                <w:rFonts w:cs="Arial"/>
                <w:color w:val="000000"/>
                <w:sz w:val="14"/>
                <w:szCs w:val="14"/>
              </w:rPr>
              <w:t>8</w:t>
            </w:r>
            <w:r w:rsidRPr="003C32ED">
              <w:rPr>
                <w:rFonts w:cs="Arial"/>
                <w:color w:val="000000"/>
                <w:sz w:val="14"/>
                <w:szCs w:val="14"/>
              </w:rPr>
              <w:t xml:space="preserve"> </w:t>
            </w:r>
          </w:p>
        </w:tc>
      </w:tr>
      <w:tr w:rsidR="00DA1F44" w:rsidRPr="00AF47CC" w14:paraId="7C8AEB4D"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86DE630" w14:textId="77777777" w:rsidR="00DA1F44" w:rsidRPr="00AF47CC" w:rsidRDefault="00DA1F44" w:rsidP="003C32ED">
            <w:pPr>
              <w:keepNext/>
              <w:keepLines/>
              <w:ind w:left="113"/>
              <w:rPr>
                <w:rFonts w:cs="Arial"/>
                <w:b w:val="0"/>
                <w:bCs w:val="0"/>
                <w:color w:val="000000"/>
                <w:sz w:val="14"/>
                <w:szCs w:val="14"/>
              </w:rPr>
            </w:pPr>
            <w:r w:rsidRPr="00AF47CC">
              <w:rPr>
                <w:rFonts w:cs="Arial"/>
                <w:b w:val="0"/>
                <w:bCs w:val="0"/>
                <w:color w:val="000000"/>
                <w:sz w:val="14"/>
                <w:szCs w:val="14"/>
              </w:rPr>
              <w:t>Outros Ativos</w:t>
            </w:r>
          </w:p>
        </w:tc>
        <w:tc>
          <w:tcPr>
            <w:tcW w:w="2622" w:type="dxa"/>
            <w:tcBorders>
              <w:top w:val="nil"/>
              <w:left w:val="nil"/>
              <w:bottom w:val="nil"/>
              <w:right w:val="nil"/>
            </w:tcBorders>
            <w:shd w:val="clear" w:color="auto" w:fill="auto"/>
            <w:vAlign w:val="center"/>
          </w:tcPr>
          <w:p w14:paraId="0B24B17B"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F47CC">
              <w:rPr>
                <w:rFonts w:cs="Arial"/>
                <w:color w:val="000000"/>
                <w:sz w:val="14"/>
                <w:szCs w:val="14"/>
              </w:rPr>
              <w:t xml:space="preserve">               287 </w:t>
            </w:r>
          </w:p>
        </w:tc>
        <w:tc>
          <w:tcPr>
            <w:tcW w:w="2623" w:type="dxa"/>
            <w:tcBorders>
              <w:top w:val="nil"/>
              <w:left w:val="nil"/>
              <w:bottom w:val="nil"/>
              <w:right w:val="nil"/>
            </w:tcBorders>
            <w:shd w:val="clear" w:color="auto" w:fill="auto"/>
            <w:vAlign w:val="center"/>
          </w:tcPr>
          <w:p w14:paraId="19B980B2" w14:textId="77777777" w:rsidR="00DA1F44" w:rsidRPr="003C32ED" w:rsidRDefault="00DA1F44" w:rsidP="00BC30C6">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3C32ED">
              <w:rPr>
                <w:rFonts w:cs="Arial"/>
                <w:color w:val="000000"/>
                <w:sz w:val="14"/>
                <w:szCs w:val="14"/>
              </w:rPr>
              <w:t xml:space="preserve"> 287 </w:t>
            </w:r>
          </w:p>
        </w:tc>
      </w:tr>
      <w:tr w:rsidR="00DA1F44" w:rsidRPr="00AF47CC" w14:paraId="6E4A6BD4"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7871E37A" w14:textId="77777777" w:rsidR="00DA1F44" w:rsidRPr="00AF47CC" w:rsidRDefault="00DA1F44" w:rsidP="00AF47CC">
            <w:pPr>
              <w:keepNext/>
              <w:keepLines/>
              <w:rPr>
                <w:rFonts w:cs="Arial"/>
                <w:color w:val="000000"/>
                <w:sz w:val="14"/>
                <w:szCs w:val="14"/>
              </w:rPr>
            </w:pPr>
            <w:r w:rsidRPr="00AF47CC">
              <w:rPr>
                <w:rFonts w:cs="Arial"/>
                <w:color w:val="000000"/>
                <w:sz w:val="14"/>
                <w:szCs w:val="14"/>
              </w:rPr>
              <w:t>Ativo Total</w:t>
            </w:r>
          </w:p>
        </w:tc>
        <w:tc>
          <w:tcPr>
            <w:tcW w:w="2622" w:type="dxa"/>
            <w:tcBorders>
              <w:top w:val="nil"/>
              <w:left w:val="nil"/>
              <w:bottom w:val="nil"/>
              <w:right w:val="nil"/>
            </w:tcBorders>
            <w:shd w:val="clear" w:color="auto" w:fill="auto"/>
            <w:vAlign w:val="center"/>
          </w:tcPr>
          <w:p w14:paraId="4430BEEC"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AF47CC">
              <w:rPr>
                <w:rFonts w:cs="Arial"/>
                <w:b/>
                <w:bCs/>
                <w:color w:val="000000"/>
                <w:sz w:val="14"/>
                <w:szCs w:val="14"/>
              </w:rPr>
              <w:t xml:space="preserve">        2.897.805 </w:t>
            </w:r>
          </w:p>
        </w:tc>
        <w:tc>
          <w:tcPr>
            <w:tcW w:w="2623" w:type="dxa"/>
            <w:tcBorders>
              <w:top w:val="nil"/>
              <w:left w:val="nil"/>
              <w:bottom w:val="nil"/>
              <w:right w:val="nil"/>
            </w:tcBorders>
            <w:shd w:val="clear" w:color="auto" w:fill="auto"/>
            <w:vAlign w:val="center"/>
          </w:tcPr>
          <w:p w14:paraId="1D194A77"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3C32ED">
              <w:rPr>
                <w:rFonts w:cs="Arial"/>
                <w:b/>
                <w:bCs/>
                <w:color w:val="000000"/>
                <w:sz w:val="14"/>
                <w:szCs w:val="14"/>
              </w:rPr>
              <w:t>2.743.517</w:t>
            </w:r>
          </w:p>
        </w:tc>
      </w:tr>
      <w:tr w:rsidR="00DA1F44" w:rsidRPr="00AF47CC" w14:paraId="16D747E5"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817917D" w14:textId="77777777" w:rsidR="00DA1F44" w:rsidRPr="00AF47CC" w:rsidRDefault="00DA1F44" w:rsidP="00AF47CC">
            <w:pPr>
              <w:keepNext/>
              <w:keepLines/>
              <w:spacing w:before="40" w:after="40"/>
              <w:ind w:left="113"/>
              <w:rPr>
                <w:rFonts w:eastAsia="Times New Roman" w:cs="Arial"/>
                <w:b w:val="0"/>
                <w:bCs w:val="0"/>
                <w:spacing w:val="-2"/>
                <w:sz w:val="14"/>
                <w:szCs w:val="14"/>
                <w:highlight w:val="yellow"/>
              </w:rPr>
            </w:pPr>
          </w:p>
        </w:tc>
        <w:tc>
          <w:tcPr>
            <w:tcW w:w="2622" w:type="dxa"/>
            <w:tcBorders>
              <w:top w:val="nil"/>
              <w:left w:val="nil"/>
              <w:bottom w:val="nil"/>
              <w:right w:val="nil"/>
            </w:tcBorders>
            <w:shd w:val="clear" w:color="auto" w:fill="auto"/>
            <w:vAlign w:val="center"/>
          </w:tcPr>
          <w:p w14:paraId="7B352A6B"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p>
        </w:tc>
        <w:tc>
          <w:tcPr>
            <w:tcW w:w="2623" w:type="dxa"/>
            <w:tcBorders>
              <w:top w:val="nil"/>
              <w:left w:val="nil"/>
              <w:bottom w:val="nil"/>
              <w:right w:val="nil"/>
            </w:tcBorders>
            <w:shd w:val="clear" w:color="auto" w:fill="auto"/>
            <w:vAlign w:val="center"/>
          </w:tcPr>
          <w:p w14:paraId="41A94C0C"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p>
        </w:tc>
      </w:tr>
      <w:tr w:rsidR="00DA1F44" w:rsidRPr="00AF47CC" w14:paraId="0153CF62"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BEDE65E" w14:textId="77777777" w:rsidR="00DA1F44" w:rsidRPr="00AF47CC" w:rsidRDefault="00DA1F44" w:rsidP="00AF47CC">
            <w:pPr>
              <w:keepNext/>
              <w:keepLines/>
              <w:rPr>
                <w:rFonts w:cs="Arial"/>
                <w:color w:val="000000"/>
                <w:sz w:val="14"/>
                <w:szCs w:val="14"/>
              </w:rPr>
            </w:pPr>
            <w:r w:rsidRPr="00AF47CC">
              <w:rPr>
                <w:rFonts w:cs="Arial"/>
                <w:color w:val="000000"/>
                <w:sz w:val="14"/>
                <w:szCs w:val="14"/>
              </w:rPr>
              <w:t>Passivo Circulante</w:t>
            </w:r>
          </w:p>
        </w:tc>
        <w:tc>
          <w:tcPr>
            <w:tcW w:w="2622" w:type="dxa"/>
            <w:tcBorders>
              <w:top w:val="nil"/>
              <w:left w:val="nil"/>
              <w:bottom w:val="nil"/>
              <w:right w:val="nil"/>
            </w:tcBorders>
            <w:shd w:val="clear" w:color="auto" w:fill="auto"/>
            <w:vAlign w:val="center"/>
          </w:tcPr>
          <w:p w14:paraId="50AB9D9B"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AF47CC">
              <w:rPr>
                <w:rFonts w:cs="Arial"/>
                <w:b/>
                <w:bCs/>
                <w:color w:val="000000"/>
                <w:sz w:val="14"/>
                <w:szCs w:val="14"/>
              </w:rPr>
              <w:t xml:space="preserve">                 195 </w:t>
            </w:r>
          </w:p>
        </w:tc>
        <w:tc>
          <w:tcPr>
            <w:tcW w:w="2623" w:type="dxa"/>
            <w:tcBorders>
              <w:top w:val="nil"/>
              <w:left w:val="nil"/>
              <w:bottom w:val="nil"/>
              <w:right w:val="nil"/>
            </w:tcBorders>
            <w:shd w:val="clear" w:color="auto" w:fill="auto"/>
            <w:vAlign w:val="center"/>
          </w:tcPr>
          <w:p w14:paraId="62CA2E01"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AF47CC">
              <w:rPr>
                <w:rFonts w:cs="Arial"/>
                <w:b/>
                <w:bCs/>
                <w:color w:val="000000"/>
                <w:sz w:val="14"/>
                <w:szCs w:val="14"/>
              </w:rPr>
              <w:t xml:space="preserve">              17</w:t>
            </w:r>
            <w:r>
              <w:rPr>
                <w:rFonts w:cs="Arial"/>
                <w:b/>
                <w:bCs/>
                <w:color w:val="000000"/>
                <w:sz w:val="14"/>
                <w:szCs w:val="14"/>
              </w:rPr>
              <w:t>6</w:t>
            </w:r>
            <w:r w:rsidRPr="00AF47CC">
              <w:rPr>
                <w:rFonts w:cs="Arial"/>
                <w:b/>
                <w:bCs/>
                <w:color w:val="000000"/>
                <w:sz w:val="14"/>
                <w:szCs w:val="14"/>
              </w:rPr>
              <w:t xml:space="preserve"> </w:t>
            </w:r>
          </w:p>
        </w:tc>
      </w:tr>
      <w:tr w:rsidR="00DA1F44" w:rsidRPr="00AF47CC" w14:paraId="594EE33E"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7478F1D" w14:textId="77777777" w:rsidR="00DA1F44" w:rsidRPr="00AF47CC" w:rsidRDefault="00DA1F44" w:rsidP="00AF47CC">
            <w:pPr>
              <w:keepNext/>
              <w:keepLines/>
              <w:spacing w:before="40" w:after="40"/>
              <w:ind w:left="113"/>
              <w:rPr>
                <w:rFonts w:cs="Arial"/>
                <w:b w:val="0"/>
                <w:bCs w:val="0"/>
                <w:color w:val="000000"/>
                <w:sz w:val="14"/>
                <w:szCs w:val="14"/>
              </w:rPr>
            </w:pPr>
            <w:r w:rsidRPr="00AF47CC">
              <w:rPr>
                <w:rFonts w:cs="Arial"/>
                <w:b w:val="0"/>
                <w:bCs w:val="0"/>
                <w:color w:val="000000"/>
                <w:sz w:val="14"/>
                <w:szCs w:val="14"/>
              </w:rPr>
              <w:t>Contas a pagar</w:t>
            </w:r>
          </w:p>
        </w:tc>
        <w:tc>
          <w:tcPr>
            <w:tcW w:w="2622" w:type="dxa"/>
            <w:tcBorders>
              <w:top w:val="nil"/>
              <w:left w:val="nil"/>
              <w:bottom w:val="nil"/>
              <w:right w:val="nil"/>
            </w:tcBorders>
            <w:shd w:val="clear" w:color="auto" w:fill="auto"/>
            <w:vAlign w:val="center"/>
          </w:tcPr>
          <w:p w14:paraId="5F49FAF7"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F47CC">
              <w:rPr>
                <w:rFonts w:cs="Arial"/>
                <w:color w:val="000000"/>
                <w:sz w:val="14"/>
                <w:szCs w:val="14"/>
              </w:rPr>
              <w:t xml:space="preserve">                 47 </w:t>
            </w:r>
          </w:p>
        </w:tc>
        <w:tc>
          <w:tcPr>
            <w:tcW w:w="2623" w:type="dxa"/>
            <w:tcBorders>
              <w:top w:val="nil"/>
              <w:left w:val="nil"/>
              <w:bottom w:val="nil"/>
              <w:right w:val="nil"/>
            </w:tcBorders>
            <w:shd w:val="clear" w:color="auto" w:fill="auto"/>
            <w:vAlign w:val="center"/>
          </w:tcPr>
          <w:p w14:paraId="342DBA3F"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F47CC">
              <w:rPr>
                <w:rFonts w:cs="Arial"/>
                <w:color w:val="000000"/>
                <w:sz w:val="14"/>
                <w:szCs w:val="14"/>
              </w:rPr>
              <w:t xml:space="preserve">               2 </w:t>
            </w:r>
          </w:p>
        </w:tc>
      </w:tr>
      <w:tr w:rsidR="00DA1F44" w:rsidRPr="00AF47CC" w14:paraId="696E89BA"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4270B1FE" w14:textId="77777777" w:rsidR="00DA1F44" w:rsidRPr="00AF47CC" w:rsidRDefault="00DA1F44" w:rsidP="00AF47CC">
            <w:pPr>
              <w:keepNext/>
              <w:keepLines/>
              <w:spacing w:before="40" w:after="40"/>
              <w:ind w:left="113"/>
              <w:rPr>
                <w:rFonts w:cs="Arial"/>
                <w:b w:val="0"/>
                <w:bCs w:val="0"/>
                <w:color w:val="000000"/>
                <w:sz w:val="14"/>
                <w:szCs w:val="14"/>
              </w:rPr>
            </w:pPr>
            <w:r w:rsidRPr="00AF47CC">
              <w:rPr>
                <w:rFonts w:cs="Arial"/>
                <w:b w:val="0"/>
                <w:bCs w:val="0"/>
                <w:color w:val="000000"/>
                <w:sz w:val="14"/>
                <w:szCs w:val="14"/>
              </w:rPr>
              <w:t>Passivo fiscal corrente</w:t>
            </w:r>
          </w:p>
        </w:tc>
        <w:tc>
          <w:tcPr>
            <w:tcW w:w="2622" w:type="dxa"/>
            <w:tcBorders>
              <w:top w:val="nil"/>
              <w:left w:val="nil"/>
              <w:bottom w:val="nil"/>
              <w:right w:val="nil"/>
            </w:tcBorders>
            <w:shd w:val="clear" w:color="auto" w:fill="auto"/>
            <w:vAlign w:val="center"/>
          </w:tcPr>
          <w:p w14:paraId="78692966"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F47CC">
              <w:rPr>
                <w:rFonts w:cs="Arial"/>
                <w:color w:val="000000"/>
                <w:sz w:val="14"/>
                <w:szCs w:val="14"/>
              </w:rPr>
              <w:t xml:space="preserve">               14</w:t>
            </w:r>
            <w:r>
              <w:rPr>
                <w:rFonts w:cs="Arial"/>
                <w:color w:val="000000"/>
                <w:sz w:val="14"/>
                <w:szCs w:val="14"/>
              </w:rPr>
              <w:t>8</w:t>
            </w:r>
            <w:r w:rsidRPr="00AF47CC">
              <w:rPr>
                <w:rFonts w:cs="Arial"/>
                <w:color w:val="000000"/>
                <w:sz w:val="14"/>
                <w:szCs w:val="14"/>
              </w:rPr>
              <w:t xml:space="preserve"> </w:t>
            </w:r>
          </w:p>
        </w:tc>
        <w:tc>
          <w:tcPr>
            <w:tcW w:w="2623" w:type="dxa"/>
            <w:tcBorders>
              <w:top w:val="nil"/>
              <w:left w:val="nil"/>
              <w:bottom w:val="nil"/>
              <w:right w:val="nil"/>
            </w:tcBorders>
            <w:shd w:val="clear" w:color="auto" w:fill="auto"/>
            <w:vAlign w:val="center"/>
          </w:tcPr>
          <w:p w14:paraId="75661CDF" w14:textId="77777777" w:rsidR="00DA1F44" w:rsidRPr="00AF47CC"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F47CC">
              <w:rPr>
                <w:rFonts w:cs="Arial"/>
                <w:color w:val="000000"/>
                <w:sz w:val="14"/>
                <w:szCs w:val="14"/>
              </w:rPr>
              <w:t xml:space="preserve">           17</w:t>
            </w:r>
            <w:r>
              <w:rPr>
                <w:rFonts w:cs="Arial"/>
                <w:color w:val="000000"/>
                <w:sz w:val="14"/>
                <w:szCs w:val="14"/>
              </w:rPr>
              <w:t>4</w:t>
            </w:r>
            <w:r w:rsidRPr="00AF47CC">
              <w:rPr>
                <w:rFonts w:cs="Arial"/>
                <w:color w:val="000000"/>
                <w:sz w:val="14"/>
                <w:szCs w:val="14"/>
              </w:rPr>
              <w:t xml:space="preserve"> </w:t>
            </w:r>
          </w:p>
        </w:tc>
      </w:tr>
      <w:tr w:rsidR="00DA1F44" w:rsidRPr="00AF47CC" w14:paraId="3709C562"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0A68201" w14:textId="77777777" w:rsidR="00DA1F44" w:rsidRPr="00AF47CC" w:rsidRDefault="00DA1F44" w:rsidP="00AF47CC">
            <w:pPr>
              <w:keepNext/>
              <w:keepLines/>
              <w:spacing w:before="40" w:after="40"/>
              <w:rPr>
                <w:rFonts w:eastAsia="Times New Roman" w:cs="Arial"/>
                <w:spacing w:val="-2"/>
                <w:sz w:val="14"/>
                <w:szCs w:val="14"/>
                <w:highlight w:val="yellow"/>
              </w:rPr>
            </w:pPr>
            <w:r w:rsidRPr="00AF47CC">
              <w:rPr>
                <w:rFonts w:cs="Arial"/>
                <w:color w:val="000000"/>
                <w:sz w:val="14"/>
                <w:szCs w:val="14"/>
              </w:rPr>
              <w:t>Patrimônio Líquido</w:t>
            </w:r>
          </w:p>
        </w:tc>
        <w:tc>
          <w:tcPr>
            <w:tcW w:w="2622" w:type="dxa"/>
            <w:tcBorders>
              <w:top w:val="nil"/>
              <w:left w:val="nil"/>
              <w:bottom w:val="nil"/>
              <w:right w:val="nil"/>
            </w:tcBorders>
            <w:shd w:val="clear" w:color="auto" w:fill="auto"/>
            <w:vAlign w:val="center"/>
          </w:tcPr>
          <w:p w14:paraId="1ED64D9C"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AF47CC">
              <w:rPr>
                <w:rFonts w:cs="Arial"/>
                <w:b/>
                <w:bCs/>
                <w:color w:val="000000"/>
                <w:sz w:val="14"/>
                <w:szCs w:val="14"/>
              </w:rPr>
              <w:t xml:space="preserve">        2.897.6</w:t>
            </w:r>
            <w:r>
              <w:rPr>
                <w:rFonts w:cs="Arial"/>
                <w:b/>
                <w:bCs/>
                <w:color w:val="000000"/>
                <w:sz w:val="14"/>
                <w:szCs w:val="14"/>
              </w:rPr>
              <w:t>10</w:t>
            </w:r>
            <w:r w:rsidRPr="00AF47CC">
              <w:rPr>
                <w:rFonts w:cs="Arial"/>
                <w:b/>
                <w:bCs/>
                <w:color w:val="000000"/>
                <w:sz w:val="14"/>
                <w:szCs w:val="14"/>
              </w:rPr>
              <w:t xml:space="preserve"> </w:t>
            </w:r>
          </w:p>
        </w:tc>
        <w:tc>
          <w:tcPr>
            <w:tcW w:w="2623" w:type="dxa"/>
            <w:tcBorders>
              <w:top w:val="nil"/>
              <w:left w:val="nil"/>
              <w:bottom w:val="nil"/>
              <w:right w:val="nil"/>
            </w:tcBorders>
            <w:shd w:val="clear" w:color="auto" w:fill="auto"/>
            <w:vAlign w:val="center"/>
          </w:tcPr>
          <w:p w14:paraId="1E6C2D12" w14:textId="77777777" w:rsidR="00DA1F44" w:rsidRPr="00AF47CC" w:rsidRDefault="00DA1F44" w:rsidP="00BC30C6">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3C32ED">
              <w:rPr>
                <w:rFonts w:cs="Arial"/>
                <w:b/>
                <w:bCs/>
                <w:color w:val="000000"/>
                <w:sz w:val="14"/>
                <w:szCs w:val="14"/>
              </w:rPr>
              <w:t>2.743.34</w:t>
            </w:r>
            <w:r>
              <w:rPr>
                <w:rFonts w:cs="Arial"/>
                <w:b/>
                <w:bCs/>
                <w:color w:val="000000"/>
                <w:sz w:val="14"/>
                <w:szCs w:val="14"/>
              </w:rPr>
              <w:t>1</w:t>
            </w:r>
          </w:p>
        </w:tc>
      </w:tr>
      <w:tr w:rsidR="00DA1F44" w:rsidRPr="00AF47CC" w14:paraId="710B5F66"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CE62323" w14:textId="77777777" w:rsidR="00DA1F44" w:rsidRPr="005B5C95" w:rsidRDefault="00DA1F44" w:rsidP="00AF47CC">
            <w:pPr>
              <w:keepNext/>
              <w:keepLines/>
              <w:spacing w:before="40" w:after="40"/>
              <w:ind w:left="113"/>
              <w:rPr>
                <w:rFonts w:eastAsia="Times New Roman" w:cs="Arial"/>
                <w:b w:val="0"/>
                <w:bCs w:val="0"/>
                <w:spacing w:val="-2"/>
                <w:sz w:val="14"/>
                <w:szCs w:val="14"/>
              </w:rPr>
            </w:pPr>
            <w:r w:rsidRPr="005B5C95">
              <w:rPr>
                <w:rFonts w:cs="Arial"/>
                <w:b w:val="0"/>
                <w:bCs w:val="0"/>
                <w:color w:val="000000"/>
                <w:sz w:val="14"/>
                <w:szCs w:val="14"/>
              </w:rPr>
              <w:t>Capital e reservas</w:t>
            </w:r>
          </w:p>
        </w:tc>
        <w:tc>
          <w:tcPr>
            <w:tcW w:w="2622" w:type="dxa"/>
            <w:tcBorders>
              <w:top w:val="nil"/>
              <w:left w:val="nil"/>
              <w:bottom w:val="nil"/>
              <w:right w:val="nil"/>
            </w:tcBorders>
            <w:shd w:val="clear" w:color="auto" w:fill="auto"/>
            <w:vAlign w:val="center"/>
          </w:tcPr>
          <w:p w14:paraId="73DEA3B8" w14:textId="77777777" w:rsidR="00DA1F44" w:rsidRPr="005B5C95"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B5C95">
              <w:rPr>
                <w:rFonts w:cs="Arial"/>
                <w:color w:val="000000"/>
                <w:sz w:val="14"/>
                <w:szCs w:val="14"/>
              </w:rPr>
              <w:t xml:space="preserve">      2.003.44</w:t>
            </w:r>
            <w:r>
              <w:rPr>
                <w:rFonts w:cs="Arial"/>
                <w:color w:val="000000"/>
                <w:sz w:val="14"/>
                <w:szCs w:val="14"/>
              </w:rPr>
              <w:t>7</w:t>
            </w:r>
            <w:r w:rsidRPr="005B5C95">
              <w:rPr>
                <w:rFonts w:cs="Arial"/>
                <w:color w:val="000000"/>
                <w:sz w:val="14"/>
                <w:szCs w:val="14"/>
              </w:rPr>
              <w:t xml:space="preserve"> </w:t>
            </w:r>
          </w:p>
        </w:tc>
        <w:tc>
          <w:tcPr>
            <w:tcW w:w="2623" w:type="dxa"/>
            <w:tcBorders>
              <w:top w:val="nil"/>
              <w:left w:val="nil"/>
              <w:bottom w:val="nil"/>
              <w:right w:val="nil"/>
            </w:tcBorders>
            <w:shd w:val="clear" w:color="auto" w:fill="auto"/>
            <w:vAlign w:val="center"/>
          </w:tcPr>
          <w:p w14:paraId="3F3BB7EA" w14:textId="77777777" w:rsidR="00DA1F44" w:rsidRPr="005B5C95" w:rsidRDefault="00DA1F44" w:rsidP="00BC30C6">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B5C95">
              <w:rPr>
                <w:rFonts w:cs="Arial"/>
                <w:color w:val="000000"/>
                <w:sz w:val="14"/>
                <w:szCs w:val="14"/>
              </w:rPr>
              <w:t xml:space="preserve">  2.686.44</w:t>
            </w:r>
            <w:r>
              <w:rPr>
                <w:rFonts w:cs="Arial"/>
                <w:color w:val="000000"/>
                <w:sz w:val="14"/>
                <w:szCs w:val="14"/>
              </w:rPr>
              <w:t>7</w:t>
            </w:r>
            <w:r w:rsidRPr="005B5C95">
              <w:rPr>
                <w:rFonts w:cs="Arial"/>
                <w:color w:val="000000"/>
                <w:sz w:val="14"/>
                <w:szCs w:val="14"/>
              </w:rPr>
              <w:t xml:space="preserve"> </w:t>
            </w:r>
          </w:p>
        </w:tc>
      </w:tr>
      <w:tr w:rsidR="00DA1F44" w:rsidRPr="006F1964" w14:paraId="46346A20" w14:textId="77777777" w:rsidTr="00FE3B4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C57D2A0" w14:textId="77777777" w:rsidR="00DA1F44" w:rsidRPr="006F1964" w:rsidRDefault="00DA1F44" w:rsidP="006F1964">
            <w:pPr>
              <w:keepNext/>
              <w:keepLines/>
              <w:spacing w:before="40" w:after="40"/>
              <w:ind w:left="113"/>
              <w:rPr>
                <w:rFonts w:cs="Arial"/>
                <w:b w:val="0"/>
                <w:bCs w:val="0"/>
                <w:color w:val="000000"/>
                <w:sz w:val="14"/>
                <w:szCs w:val="14"/>
              </w:rPr>
            </w:pPr>
            <w:r w:rsidRPr="006F1964">
              <w:rPr>
                <w:rFonts w:cs="Arial"/>
                <w:b w:val="0"/>
                <w:bCs w:val="0"/>
                <w:color w:val="000000"/>
                <w:sz w:val="14"/>
                <w:szCs w:val="14"/>
              </w:rPr>
              <w:t>Lucro</w:t>
            </w:r>
            <w:r>
              <w:rPr>
                <w:rFonts w:cs="Arial"/>
                <w:b w:val="0"/>
                <w:bCs w:val="0"/>
                <w:color w:val="000000"/>
                <w:sz w:val="14"/>
                <w:szCs w:val="14"/>
              </w:rPr>
              <w:t>s</w:t>
            </w:r>
            <w:r w:rsidRPr="006F1964">
              <w:rPr>
                <w:rFonts w:cs="Arial"/>
                <w:b w:val="0"/>
                <w:bCs w:val="0"/>
                <w:color w:val="000000"/>
                <w:sz w:val="14"/>
                <w:szCs w:val="14"/>
              </w:rPr>
              <w:t xml:space="preserve"> acumulado</w:t>
            </w:r>
            <w:r>
              <w:rPr>
                <w:rFonts w:cs="Arial"/>
                <w:b w:val="0"/>
                <w:bCs w:val="0"/>
                <w:color w:val="000000"/>
                <w:sz w:val="14"/>
                <w:szCs w:val="14"/>
              </w:rPr>
              <w:t>s</w:t>
            </w:r>
          </w:p>
        </w:tc>
        <w:tc>
          <w:tcPr>
            <w:tcW w:w="2622" w:type="dxa"/>
            <w:tcBorders>
              <w:top w:val="nil"/>
              <w:left w:val="nil"/>
              <w:bottom w:val="nil"/>
              <w:right w:val="nil"/>
            </w:tcBorders>
            <w:shd w:val="clear" w:color="auto" w:fill="auto"/>
          </w:tcPr>
          <w:p w14:paraId="303826A8" w14:textId="77777777" w:rsidR="00DA1F44" w:rsidRPr="006F1964" w:rsidRDefault="00DA1F44" w:rsidP="006F196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F1964">
              <w:rPr>
                <w:rFonts w:cs="Arial"/>
                <w:color w:val="000000"/>
                <w:sz w:val="14"/>
                <w:szCs w:val="14"/>
              </w:rPr>
              <w:t>1.003.273</w:t>
            </w:r>
          </w:p>
        </w:tc>
        <w:tc>
          <w:tcPr>
            <w:tcW w:w="2623" w:type="dxa"/>
            <w:tcBorders>
              <w:top w:val="nil"/>
              <w:left w:val="nil"/>
              <w:bottom w:val="nil"/>
              <w:right w:val="nil"/>
            </w:tcBorders>
            <w:shd w:val="clear" w:color="auto" w:fill="auto"/>
          </w:tcPr>
          <w:p w14:paraId="752FCF66" w14:textId="77777777" w:rsidR="00DA1F44" w:rsidRPr="006F1964" w:rsidRDefault="00DA1F44" w:rsidP="006F1964">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F1964">
              <w:rPr>
                <w:rFonts w:cs="Arial"/>
                <w:sz w:val="14"/>
                <w:szCs w:val="14"/>
              </w:rPr>
              <w:t xml:space="preserve"> 179.067 </w:t>
            </w:r>
          </w:p>
        </w:tc>
      </w:tr>
      <w:tr w:rsidR="00DA1F44" w:rsidRPr="006F1964" w14:paraId="27AD0790" w14:textId="77777777" w:rsidTr="00FE3B4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63D82105" w14:textId="77777777" w:rsidR="00DA1F44" w:rsidRPr="006F1964" w:rsidRDefault="00DA1F44" w:rsidP="006F1964">
            <w:pPr>
              <w:keepNext/>
              <w:keepLines/>
              <w:spacing w:before="40" w:after="40"/>
              <w:ind w:left="113"/>
              <w:rPr>
                <w:rFonts w:cs="Arial"/>
                <w:b w:val="0"/>
                <w:bCs w:val="0"/>
                <w:color w:val="000000"/>
                <w:sz w:val="14"/>
                <w:szCs w:val="14"/>
              </w:rPr>
            </w:pPr>
            <w:r w:rsidRPr="006F1964">
              <w:rPr>
                <w:rFonts w:cs="Arial"/>
                <w:b w:val="0"/>
                <w:bCs w:val="0"/>
                <w:color w:val="000000"/>
                <w:sz w:val="14"/>
                <w:szCs w:val="14"/>
              </w:rPr>
              <w:t>Outros resultados abrangentes</w:t>
            </w:r>
          </w:p>
        </w:tc>
        <w:tc>
          <w:tcPr>
            <w:tcW w:w="2622" w:type="dxa"/>
            <w:tcBorders>
              <w:top w:val="nil"/>
              <w:left w:val="nil"/>
              <w:bottom w:val="nil"/>
              <w:right w:val="nil"/>
            </w:tcBorders>
            <w:shd w:val="clear" w:color="auto" w:fill="auto"/>
          </w:tcPr>
          <w:p w14:paraId="75779D05" w14:textId="77777777" w:rsidR="00DA1F44" w:rsidRPr="006F1964" w:rsidRDefault="00DA1F44" w:rsidP="006F196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F1964">
              <w:rPr>
                <w:rFonts w:cs="Arial"/>
                <w:color w:val="000000"/>
                <w:sz w:val="14"/>
                <w:szCs w:val="14"/>
              </w:rPr>
              <w:t xml:space="preserve"> (109.110)</w:t>
            </w:r>
          </w:p>
        </w:tc>
        <w:tc>
          <w:tcPr>
            <w:tcW w:w="2623" w:type="dxa"/>
            <w:tcBorders>
              <w:top w:val="nil"/>
              <w:left w:val="nil"/>
              <w:bottom w:val="nil"/>
              <w:right w:val="nil"/>
            </w:tcBorders>
            <w:shd w:val="clear" w:color="auto" w:fill="auto"/>
          </w:tcPr>
          <w:p w14:paraId="08CFD1B7" w14:textId="77777777" w:rsidR="00DA1F44" w:rsidRPr="006F1964" w:rsidRDefault="00DA1F44" w:rsidP="006F196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6F1964">
              <w:rPr>
                <w:rFonts w:cs="Arial"/>
                <w:sz w:val="14"/>
                <w:szCs w:val="14"/>
              </w:rPr>
              <w:t xml:space="preserve"> (122.173)</w:t>
            </w:r>
          </w:p>
        </w:tc>
      </w:tr>
      <w:tr w:rsidR="00DA1F44" w:rsidRPr="00AF47CC" w14:paraId="58B5E326"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3407EDFD" w14:textId="77777777" w:rsidR="00DA1F44" w:rsidRPr="00AF47CC" w:rsidRDefault="00DA1F44" w:rsidP="00AF47CC">
            <w:pPr>
              <w:keepNext/>
              <w:keepLines/>
              <w:rPr>
                <w:rFonts w:cs="Arial"/>
                <w:color w:val="000000"/>
                <w:sz w:val="14"/>
                <w:szCs w:val="14"/>
              </w:rPr>
            </w:pPr>
            <w:r w:rsidRPr="00AF47CC">
              <w:rPr>
                <w:rFonts w:cs="Arial"/>
                <w:color w:val="000000"/>
                <w:sz w:val="14"/>
                <w:szCs w:val="14"/>
              </w:rPr>
              <w:t>Passivo e PL</w:t>
            </w:r>
          </w:p>
        </w:tc>
        <w:tc>
          <w:tcPr>
            <w:tcW w:w="2622" w:type="dxa"/>
            <w:tcBorders>
              <w:top w:val="nil"/>
              <w:left w:val="nil"/>
              <w:bottom w:val="nil"/>
              <w:right w:val="nil"/>
            </w:tcBorders>
            <w:shd w:val="clear" w:color="auto" w:fill="auto"/>
            <w:vAlign w:val="center"/>
          </w:tcPr>
          <w:p w14:paraId="2F41D21C" w14:textId="77777777" w:rsidR="00DA1F44" w:rsidRPr="00AF47CC" w:rsidRDefault="00DA1F44" w:rsidP="00BC30C6">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AF47CC">
              <w:rPr>
                <w:rFonts w:cs="Arial"/>
                <w:b/>
                <w:bCs/>
                <w:color w:val="000000"/>
                <w:sz w:val="14"/>
                <w:szCs w:val="14"/>
              </w:rPr>
              <w:t xml:space="preserve">        2.897.805 </w:t>
            </w:r>
          </w:p>
        </w:tc>
        <w:tc>
          <w:tcPr>
            <w:tcW w:w="2623" w:type="dxa"/>
            <w:tcBorders>
              <w:top w:val="nil"/>
              <w:left w:val="nil"/>
              <w:bottom w:val="nil"/>
              <w:right w:val="nil"/>
            </w:tcBorders>
            <w:shd w:val="clear" w:color="auto" w:fill="auto"/>
            <w:vAlign w:val="center"/>
          </w:tcPr>
          <w:p w14:paraId="0B2655CA" w14:textId="77777777" w:rsidR="00DA1F44" w:rsidRPr="00AF47CC" w:rsidRDefault="00DA1F44" w:rsidP="00BC30C6">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3C32ED">
              <w:rPr>
                <w:rFonts w:cs="Arial"/>
                <w:b/>
                <w:bCs/>
                <w:color w:val="000000"/>
                <w:sz w:val="14"/>
                <w:szCs w:val="14"/>
              </w:rPr>
              <w:t>2.743.517</w:t>
            </w:r>
          </w:p>
        </w:tc>
      </w:tr>
      <w:tr w:rsidR="00DA1F44" w:rsidRPr="00AF47CC" w14:paraId="36DB0110"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54D80E8E" w14:textId="77777777" w:rsidR="00DA1F44" w:rsidRPr="00AF47CC" w:rsidRDefault="00DA1F44" w:rsidP="00A877DC">
            <w:pPr>
              <w:keepNext/>
              <w:keepLines/>
              <w:rPr>
                <w:rFonts w:cs="Arial"/>
                <w:b w:val="0"/>
                <w:bCs w:val="0"/>
                <w:color w:val="000000"/>
                <w:sz w:val="14"/>
                <w:szCs w:val="14"/>
              </w:rPr>
            </w:pPr>
            <w:r w:rsidRPr="003E0F6E">
              <w:rPr>
                <w:rFonts w:cs="Arial"/>
                <w:sz w:val="14"/>
                <w:szCs w:val="14"/>
              </w:rPr>
              <w:t>Atribuível à BB Seguridade</w:t>
            </w:r>
          </w:p>
        </w:tc>
        <w:tc>
          <w:tcPr>
            <w:tcW w:w="2622" w:type="dxa"/>
            <w:tcBorders>
              <w:top w:val="nil"/>
              <w:left w:val="nil"/>
              <w:bottom w:val="nil"/>
              <w:right w:val="nil"/>
            </w:tcBorders>
            <w:shd w:val="clear" w:color="auto" w:fill="auto"/>
            <w:vAlign w:val="center"/>
          </w:tcPr>
          <w:p w14:paraId="7FB3510C" w14:textId="77777777" w:rsidR="00DA1F44" w:rsidRPr="00AF47CC" w:rsidRDefault="00DA1F44" w:rsidP="00BC30C6">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877DC">
              <w:rPr>
                <w:rFonts w:cs="Arial"/>
                <w:b/>
                <w:bCs/>
                <w:color w:val="000000"/>
                <w:sz w:val="14"/>
                <w:szCs w:val="14"/>
              </w:rPr>
              <w:t>2.172.91</w:t>
            </w:r>
            <w:r>
              <w:rPr>
                <w:rFonts w:cs="Arial"/>
                <w:b/>
                <w:bCs/>
                <w:color w:val="000000"/>
                <w:sz w:val="14"/>
                <w:szCs w:val="14"/>
              </w:rPr>
              <w:t>8</w:t>
            </w:r>
          </w:p>
        </w:tc>
        <w:tc>
          <w:tcPr>
            <w:tcW w:w="2623" w:type="dxa"/>
            <w:tcBorders>
              <w:top w:val="nil"/>
              <w:left w:val="nil"/>
              <w:bottom w:val="nil"/>
              <w:right w:val="nil"/>
            </w:tcBorders>
            <w:shd w:val="clear" w:color="auto" w:fill="auto"/>
            <w:vAlign w:val="center"/>
          </w:tcPr>
          <w:p w14:paraId="1D39360B" w14:textId="77777777" w:rsidR="00DA1F44" w:rsidRPr="00AF47CC" w:rsidRDefault="00DA1F44" w:rsidP="00BC30C6">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3C32ED">
              <w:rPr>
                <w:rFonts w:cs="Arial"/>
                <w:b/>
                <w:bCs/>
                <w:color w:val="000000"/>
                <w:sz w:val="14"/>
                <w:szCs w:val="14"/>
              </w:rPr>
              <w:t>2.057.232</w:t>
            </w:r>
          </w:p>
        </w:tc>
      </w:tr>
      <w:tr w:rsidR="00DA1F44" w:rsidRPr="00A877DC" w14:paraId="56B5B6B7" w14:textId="77777777" w:rsidTr="006F196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nil"/>
              <w:right w:val="nil"/>
            </w:tcBorders>
            <w:shd w:val="clear" w:color="auto" w:fill="auto"/>
            <w:vAlign w:val="center"/>
          </w:tcPr>
          <w:p w14:paraId="0AC49E14" w14:textId="77777777" w:rsidR="00DA1F44" w:rsidRPr="00A877DC" w:rsidRDefault="00DA1F44" w:rsidP="00A877DC">
            <w:pPr>
              <w:keepNext/>
              <w:keepLines/>
              <w:spacing w:before="40" w:after="40"/>
              <w:ind w:left="113"/>
              <w:rPr>
                <w:rFonts w:cs="Arial"/>
                <w:b w:val="0"/>
                <w:bCs w:val="0"/>
                <w:color w:val="000000"/>
                <w:sz w:val="14"/>
                <w:szCs w:val="14"/>
              </w:rPr>
            </w:pPr>
            <w:r w:rsidRPr="00A877DC">
              <w:rPr>
                <w:rFonts w:cs="Arial"/>
                <w:b w:val="0"/>
                <w:bCs w:val="0"/>
                <w:color w:val="000000"/>
                <w:sz w:val="14"/>
                <w:szCs w:val="14"/>
              </w:rPr>
              <w:t xml:space="preserve">Intangível </w:t>
            </w:r>
            <w:r w:rsidRPr="005B5C95">
              <w:rPr>
                <w:rFonts w:cs="Arial"/>
                <w:b w:val="0"/>
                <w:bCs w:val="0"/>
                <w:color w:val="000000"/>
                <w:sz w:val="14"/>
                <w:szCs w:val="14"/>
                <w:vertAlign w:val="superscript"/>
              </w:rPr>
              <w:t>(1)</w:t>
            </w:r>
          </w:p>
        </w:tc>
        <w:tc>
          <w:tcPr>
            <w:tcW w:w="2622" w:type="dxa"/>
            <w:tcBorders>
              <w:top w:val="nil"/>
              <w:left w:val="nil"/>
              <w:bottom w:val="nil"/>
              <w:right w:val="nil"/>
            </w:tcBorders>
            <w:shd w:val="clear" w:color="auto" w:fill="auto"/>
            <w:vAlign w:val="center"/>
          </w:tcPr>
          <w:p w14:paraId="33F121E2" w14:textId="77777777" w:rsidR="00DA1F44" w:rsidRPr="00A877DC" w:rsidRDefault="00DA1F44" w:rsidP="00BC30C6">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877DC">
              <w:rPr>
                <w:rFonts w:cs="Arial"/>
                <w:sz w:val="14"/>
                <w:szCs w:val="14"/>
              </w:rPr>
              <w:t xml:space="preserve"> 491.434 </w:t>
            </w:r>
          </w:p>
        </w:tc>
        <w:tc>
          <w:tcPr>
            <w:tcW w:w="2623" w:type="dxa"/>
            <w:tcBorders>
              <w:top w:val="nil"/>
              <w:left w:val="nil"/>
              <w:bottom w:val="nil"/>
              <w:right w:val="nil"/>
            </w:tcBorders>
            <w:shd w:val="clear" w:color="auto" w:fill="auto"/>
            <w:vAlign w:val="center"/>
          </w:tcPr>
          <w:p w14:paraId="44ADB2EB" w14:textId="77777777" w:rsidR="00DA1F44" w:rsidRPr="00A877DC" w:rsidRDefault="00DA1F44" w:rsidP="00BC30C6">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877DC">
              <w:rPr>
                <w:rFonts w:cs="Arial"/>
                <w:sz w:val="14"/>
                <w:szCs w:val="14"/>
              </w:rPr>
              <w:t xml:space="preserve"> 495.285 </w:t>
            </w:r>
          </w:p>
        </w:tc>
      </w:tr>
      <w:tr w:rsidR="00DA1F44" w:rsidRPr="004B635B" w14:paraId="0D1265A6" w14:textId="77777777" w:rsidTr="006F196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395" w:type="dxa"/>
            <w:tcBorders>
              <w:top w:val="nil"/>
              <w:left w:val="nil"/>
              <w:bottom w:val="single" w:sz="2" w:space="0" w:color="1F4E79" w:themeColor="accent1" w:themeShade="80"/>
              <w:right w:val="nil"/>
            </w:tcBorders>
            <w:shd w:val="clear" w:color="auto" w:fill="auto"/>
            <w:vAlign w:val="center"/>
          </w:tcPr>
          <w:p w14:paraId="142F600D" w14:textId="77777777" w:rsidR="00DA1F44" w:rsidRPr="004B635B" w:rsidRDefault="00DA1F44" w:rsidP="00A877DC">
            <w:pPr>
              <w:keepNext/>
              <w:keepLines/>
              <w:rPr>
                <w:rFonts w:cs="Arial"/>
                <w:color w:val="000000"/>
                <w:sz w:val="14"/>
                <w:szCs w:val="14"/>
              </w:rPr>
            </w:pPr>
            <w:r w:rsidRPr="004B635B">
              <w:rPr>
                <w:rFonts w:cs="Arial"/>
                <w:sz w:val="14"/>
                <w:szCs w:val="14"/>
              </w:rPr>
              <w:t>Saldo do investimento</w:t>
            </w:r>
          </w:p>
        </w:tc>
        <w:tc>
          <w:tcPr>
            <w:tcW w:w="2622" w:type="dxa"/>
            <w:tcBorders>
              <w:top w:val="nil"/>
              <w:left w:val="nil"/>
              <w:bottom w:val="single" w:sz="2" w:space="0" w:color="1F4E79" w:themeColor="accent1" w:themeShade="80"/>
              <w:right w:val="nil"/>
            </w:tcBorders>
            <w:shd w:val="clear" w:color="auto" w:fill="auto"/>
            <w:vAlign w:val="center"/>
          </w:tcPr>
          <w:p w14:paraId="788496D4" w14:textId="77777777" w:rsidR="00DA1F44" w:rsidRPr="004B635B" w:rsidRDefault="00DA1F44" w:rsidP="00BC30C6">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4B635B">
              <w:rPr>
                <w:rFonts w:cs="Arial"/>
                <w:b/>
                <w:bCs/>
                <w:sz w:val="14"/>
                <w:szCs w:val="14"/>
              </w:rPr>
              <w:t xml:space="preserve"> 2.664.35</w:t>
            </w:r>
            <w:r>
              <w:rPr>
                <w:rFonts w:cs="Arial"/>
                <w:b/>
                <w:bCs/>
                <w:sz w:val="14"/>
                <w:szCs w:val="14"/>
              </w:rPr>
              <w:t>2</w:t>
            </w:r>
            <w:r w:rsidRPr="004B635B">
              <w:rPr>
                <w:rFonts w:cs="Arial"/>
                <w:b/>
                <w:bCs/>
                <w:sz w:val="14"/>
                <w:szCs w:val="14"/>
              </w:rPr>
              <w:t xml:space="preserve"> </w:t>
            </w:r>
          </w:p>
        </w:tc>
        <w:tc>
          <w:tcPr>
            <w:tcW w:w="2623" w:type="dxa"/>
            <w:tcBorders>
              <w:top w:val="nil"/>
              <w:left w:val="nil"/>
              <w:bottom w:val="single" w:sz="2" w:space="0" w:color="1F4E79" w:themeColor="accent1" w:themeShade="80"/>
              <w:right w:val="nil"/>
            </w:tcBorders>
            <w:shd w:val="clear" w:color="auto" w:fill="auto"/>
            <w:vAlign w:val="center"/>
          </w:tcPr>
          <w:p w14:paraId="119B477E" w14:textId="77777777" w:rsidR="00DA1F44" w:rsidRPr="004B635B" w:rsidRDefault="00DA1F44" w:rsidP="00BC30C6">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4B635B">
              <w:rPr>
                <w:rFonts w:cs="Arial"/>
                <w:b/>
                <w:bCs/>
                <w:sz w:val="14"/>
                <w:szCs w:val="14"/>
              </w:rPr>
              <w:t xml:space="preserve"> 2.552.517 </w:t>
            </w:r>
          </w:p>
        </w:tc>
      </w:tr>
    </w:tbl>
    <w:p w14:paraId="15D23F9D" w14:textId="77777777" w:rsidR="00DA1F44" w:rsidRDefault="00DA1F44" w:rsidP="00DA1F44">
      <w:pPr>
        <w:numPr>
          <w:ilvl w:val="0"/>
          <w:numId w:val="38"/>
        </w:numPr>
        <w:spacing w:line="257" w:lineRule="auto"/>
        <w:contextualSpacing/>
        <w:jc w:val="both"/>
        <w:rPr>
          <w:rFonts w:eastAsia="Times New Roman" w:cs="Times New Roman"/>
          <w:spacing w:val="-2"/>
          <w:sz w:val="14"/>
          <w:szCs w:val="18"/>
          <w:lang w:eastAsia="pt-BR"/>
        </w:rPr>
      </w:pPr>
      <w:r>
        <w:rPr>
          <w:rFonts w:eastAsia="Times New Roman" w:cs="Times New Roman"/>
          <w:spacing w:val="-2"/>
          <w:sz w:val="14"/>
          <w:szCs w:val="18"/>
          <w:lang w:eastAsia="pt-BR"/>
        </w:rPr>
        <w:t>Inclui no valor contábil do investimento,</w:t>
      </w:r>
      <w:r w:rsidRPr="00A877DC">
        <w:rPr>
          <w:rFonts w:eastAsia="Times New Roman" w:cs="Times New Roman"/>
          <w:spacing w:val="-2"/>
          <w:sz w:val="14"/>
          <w:szCs w:val="18"/>
          <w:lang w:eastAsia="pt-BR"/>
        </w:rPr>
        <w:t xml:space="preserve"> intangível de vida útil definida no montante líquido de amortizações de R$ 152.430 mil (R$ 156.281 mil em 31.12.2022)</w:t>
      </w:r>
      <w:r>
        <w:rPr>
          <w:rFonts w:eastAsia="Times New Roman" w:cs="Times New Roman"/>
          <w:spacing w:val="-2"/>
          <w:sz w:val="14"/>
          <w:szCs w:val="18"/>
          <w:lang w:eastAsia="pt-BR"/>
        </w:rPr>
        <w:t xml:space="preserve"> e </w:t>
      </w:r>
      <w:r w:rsidRPr="00A877DC">
        <w:rPr>
          <w:rFonts w:eastAsia="Times New Roman" w:cs="Times New Roman"/>
          <w:spacing w:val="-2"/>
          <w:sz w:val="14"/>
          <w:szCs w:val="18"/>
          <w:lang w:eastAsia="pt-BR"/>
        </w:rPr>
        <w:t xml:space="preserve">intangível de vida útil indefinida no montante de R$ 339.004 mil oriundo do acordo de parceria com o Grupo </w:t>
      </w:r>
      <w:r>
        <w:rPr>
          <w:rFonts w:eastAsia="Times New Roman" w:cs="Times New Roman"/>
          <w:spacing w:val="-2"/>
          <w:sz w:val="14"/>
          <w:szCs w:val="18"/>
          <w:lang w:eastAsia="pt-BR"/>
        </w:rPr>
        <w:t>MAPFRE</w:t>
      </w:r>
      <w:r w:rsidRPr="00A877DC">
        <w:rPr>
          <w:rFonts w:eastAsia="Times New Roman" w:cs="Times New Roman"/>
          <w:spacing w:val="-2"/>
          <w:sz w:val="14"/>
          <w:szCs w:val="18"/>
          <w:lang w:eastAsia="pt-BR"/>
        </w:rPr>
        <w:t>.</w:t>
      </w:r>
    </w:p>
    <w:p w14:paraId="3DDF2741" w14:textId="77777777" w:rsidR="00DA1F44" w:rsidRDefault="00DA1F44" w:rsidP="00300E42">
      <w:pPr>
        <w:keepNext/>
        <w:keepLines/>
        <w:spacing w:after="0" w:line="240" w:lineRule="auto"/>
        <w:rPr>
          <w:rFonts w:eastAsia="Times New Roman" w:cs="Arial"/>
          <w:spacing w:val="-2"/>
          <w:szCs w:val="20"/>
          <w:highlight w:val="yellow"/>
          <w:lang w:eastAsia="zh-CN"/>
        </w:rPr>
      </w:pPr>
    </w:p>
    <w:p w14:paraId="34F1AB73" w14:textId="77777777" w:rsidR="00DA1F44" w:rsidRDefault="00DA1F44" w:rsidP="00975701">
      <w:pPr>
        <w:keepNext/>
        <w:keepLines/>
        <w:pageBreakBefore/>
        <w:spacing w:after="0" w:line="240" w:lineRule="auto"/>
        <w:rPr>
          <w:rFonts w:eastAsia="Times New Roman" w:cs="Times New Roman"/>
          <w:b/>
          <w:color w:val="1F4E79" w:themeColor="accent1" w:themeShade="80"/>
          <w:spacing w:val="-2"/>
          <w:szCs w:val="20"/>
          <w:lang w:eastAsia="pt-BR"/>
        </w:rPr>
      </w:pPr>
      <w:r w:rsidRPr="00261F6E">
        <w:rPr>
          <w:rFonts w:eastAsia="Times New Roman" w:cs="Times New Roman"/>
          <w:b/>
          <w:color w:val="1F4E79" w:themeColor="accent1" w:themeShade="80"/>
          <w:spacing w:val="-2"/>
          <w:szCs w:val="20"/>
          <w:lang w:eastAsia="pt-BR"/>
        </w:rPr>
        <w:lastRenderedPageBreak/>
        <w:t>Brasilseg Companhia de Seguros S.A. (Brasilseg)</w:t>
      </w:r>
    </w:p>
    <w:p w14:paraId="364B3584" w14:textId="77777777" w:rsidR="00DA1F44" w:rsidRDefault="00DA1F44" w:rsidP="00300E42">
      <w:pPr>
        <w:spacing w:after="0" w:line="240" w:lineRule="auto"/>
        <w:rPr>
          <w:rFonts w:eastAsia="Times New Roman" w:cs="Times New Roman"/>
          <w:b/>
          <w:color w:val="1F4E79" w:themeColor="accent1" w:themeShade="80"/>
          <w:spacing w:val="-2"/>
          <w:szCs w:val="20"/>
          <w:lang w:eastAsia="pt-BR"/>
        </w:rPr>
      </w:pPr>
    </w:p>
    <w:p w14:paraId="7E50E184" w14:textId="77777777" w:rsidR="00DA1F44" w:rsidRPr="005E0C7C" w:rsidRDefault="00DA1F44" w:rsidP="008B025D">
      <w:pPr>
        <w:jc w:val="both"/>
        <w:rPr>
          <w:rFonts w:eastAsia="Times New Roman" w:cs="Arial"/>
          <w:kern w:val="20"/>
          <w:szCs w:val="20"/>
          <w:lang w:eastAsia="pt-BR"/>
        </w:rPr>
      </w:pPr>
      <w:r w:rsidRPr="009E6042">
        <w:rPr>
          <w:rFonts w:eastAsia="Times New Roman" w:cs="Arial"/>
          <w:kern w:val="20"/>
          <w:szCs w:val="20"/>
          <w:lang w:eastAsia="pt-BR"/>
        </w:rPr>
        <w:t>A Brasilseg avaliou o conjunto de contratos de seguro e resseguro que pelas características</w:t>
      </w:r>
      <w:r>
        <w:rPr>
          <w:rFonts w:eastAsia="Times New Roman" w:cs="Arial"/>
          <w:kern w:val="20"/>
          <w:szCs w:val="20"/>
          <w:lang w:eastAsia="pt-BR"/>
        </w:rPr>
        <w:t xml:space="preserve"> descritas abaixo e </w:t>
      </w:r>
      <w:r w:rsidRPr="009E6042">
        <w:rPr>
          <w:rFonts w:eastAsia="Times New Roman" w:cs="Arial"/>
          <w:kern w:val="20"/>
          <w:szCs w:val="20"/>
          <w:lang w:eastAsia="pt-BR"/>
        </w:rPr>
        <w:t>podem ser tratados como único contrato (carteiras).</w:t>
      </w:r>
    </w:p>
    <w:tbl>
      <w:tblPr>
        <w:tblW w:w="9639" w:type="dxa"/>
        <w:tblBorders>
          <w:top w:val="single" w:sz="2" w:space="0" w:color="44546A" w:themeColor="text2"/>
          <w:bottom w:val="single" w:sz="2" w:space="0" w:color="44546A" w:themeColor="text2"/>
        </w:tblBorders>
        <w:tblLook w:val="04A0" w:firstRow="1" w:lastRow="0" w:firstColumn="1" w:lastColumn="0" w:noHBand="0" w:noVBand="1"/>
      </w:tblPr>
      <w:tblGrid>
        <w:gridCol w:w="2296"/>
        <w:gridCol w:w="5328"/>
        <w:gridCol w:w="2015"/>
      </w:tblGrid>
      <w:tr w:rsidR="00DA1F44" w:rsidRPr="009E6042" w14:paraId="10181FEC" w14:textId="77777777" w:rsidTr="00165F9C">
        <w:trPr>
          <w:trHeight w:val="170"/>
        </w:trPr>
        <w:tc>
          <w:tcPr>
            <w:tcW w:w="1191" w:type="pct"/>
            <w:tcBorders>
              <w:top w:val="single" w:sz="2" w:space="0" w:color="44546A" w:themeColor="text2"/>
              <w:bottom w:val="single" w:sz="2" w:space="0" w:color="44546A" w:themeColor="text2"/>
            </w:tcBorders>
            <w:vAlign w:val="center"/>
          </w:tcPr>
          <w:p w14:paraId="7FE8799D"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Carteiras</w:t>
            </w:r>
          </w:p>
        </w:tc>
        <w:tc>
          <w:tcPr>
            <w:tcW w:w="2764" w:type="pct"/>
            <w:tcBorders>
              <w:top w:val="single" w:sz="2" w:space="0" w:color="44546A" w:themeColor="text2"/>
              <w:bottom w:val="single" w:sz="2" w:space="0" w:color="44546A" w:themeColor="text2"/>
            </w:tcBorders>
            <w:vAlign w:val="center"/>
          </w:tcPr>
          <w:p w14:paraId="148E7532"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Descrição</w:t>
            </w:r>
          </w:p>
        </w:tc>
        <w:tc>
          <w:tcPr>
            <w:tcW w:w="1045" w:type="pct"/>
            <w:tcBorders>
              <w:top w:val="single" w:sz="2" w:space="0" w:color="44546A" w:themeColor="text2"/>
              <w:bottom w:val="single" w:sz="2" w:space="0" w:color="44546A" w:themeColor="text2"/>
            </w:tcBorders>
            <w:vAlign w:val="center"/>
          </w:tcPr>
          <w:p w14:paraId="3832CE10"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 xml:space="preserve">Modelo de mensuração </w:t>
            </w:r>
            <w:r w:rsidRPr="006C77C2">
              <w:rPr>
                <w:rFonts w:eastAsia="Times New Roman" w:cs="Arial"/>
                <w:b/>
                <w:snapToGrid w:val="0"/>
                <w:sz w:val="14"/>
                <w:szCs w:val="14"/>
                <w:vertAlign w:val="superscript"/>
                <w:lang w:val="es-ES" w:eastAsia="pt-BR"/>
              </w:rPr>
              <w:t>(1)</w:t>
            </w:r>
          </w:p>
        </w:tc>
      </w:tr>
      <w:tr w:rsidR="00DA1F44" w:rsidRPr="009E6042" w14:paraId="31276E97" w14:textId="77777777" w:rsidTr="00165F9C">
        <w:trPr>
          <w:trHeight w:val="170"/>
        </w:trPr>
        <w:tc>
          <w:tcPr>
            <w:tcW w:w="1191" w:type="pct"/>
            <w:tcBorders>
              <w:top w:val="single" w:sz="2" w:space="0" w:color="44546A" w:themeColor="text2"/>
            </w:tcBorders>
          </w:tcPr>
          <w:p w14:paraId="088D47A0"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Risco Anual (TAR)</w:t>
            </w:r>
          </w:p>
        </w:tc>
        <w:tc>
          <w:tcPr>
            <w:tcW w:w="2764" w:type="pct"/>
            <w:tcBorders>
              <w:top w:val="single" w:sz="2" w:space="0" w:color="44546A" w:themeColor="text2"/>
            </w:tcBorders>
          </w:tcPr>
          <w:p w14:paraId="2F018304"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Com</w:t>
            </w:r>
            <w:r w:rsidRPr="009E6042">
              <w:rPr>
                <w:rFonts w:eastAsia="Times New Roman" w:cs="Arial"/>
                <w:bCs/>
                <w:snapToGrid w:val="0"/>
                <w:sz w:val="14"/>
                <w:szCs w:val="14"/>
                <w:lang w:val="es-ES" w:eastAsia="pt-BR"/>
              </w:rPr>
              <w:t xml:space="preserve"> características e operações semelhantes que apresentam</w:t>
            </w:r>
            <w:r>
              <w:rPr>
                <w:rFonts w:eastAsia="Times New Roman" w:cs="Arial"/>
                <w:bCs/>
                <w:snapToGrid w:val="0"/>
                <w:sz w:val="14"/>
                <w:szCs w:val="14"/>
                <w:lang w:val="es-ES" w:eastAsia="pt-BR"/>
              </w:rPr>
              <w:t xml:space="preserve"> os</w:t>
            </w:r>
            <w:r w:rsidRPr="009E6042">
              <w:rPr>
                <w:rFonts w:eastAsia="Times New Roman" w:cs="Arial"/>
                <w:bCs/>
                <w:snapToGrid w:val="0"/>
                <w:sz w:val="14"/>
                <w:szCs w:val="14"/>
                <w:lang w:val="es-ES" w:eastAsia="pt-BR"/>
              </w:rPr>
              <w:t xml:space="preserve"> produtos de vida com duração de curto prazo e vigência igual ou inferior a um ano</w:t>
            </w:r>
            <w:r>
              <w:rPr>
                <w:rFonts w:eastAsia="Times New Roman" w:cs="Arial"/>
                <w:bCs/>
                <w:snapToGrid w:val="0"/>
                <w:sz w:val="14"/>
                <w:szCs w:val="14"/>
                <w:lang w:val="es-ES" w:eastAsia="pt-BR"/>
              </w:rPr>
              <w:t>.</w:t>
            </w:r>
          </w:p>
        </w:tc>
        <w:tc>
          <w:tcPr>
            <w:tcW w:w="1045" w:type="pct"/>
            <w:tcBorders>
              <w:top w:val="single" w:sz="2" w:space="0" w:color="44546A" w:themeColor="text2"/>
            </w:tcBorders>
          </w:tcPr>
          <w:p w14:paraId="680C0BA4"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eastAsia="pt-BR"/>
              </w:rPr>
            </w:pPr>
            <w:r w:rsidRPr="009E6042">
              <w:rPr>
                <w:rFonts w:eastAsia="Times New Roman" w:cs="Arial"/>
                <w:bCs/>
                <w:snapToGrid w:val="0"/>
                <w:sz w:val="14"/>
                <w:szCs w:val="14"/>
                <w:lang w:val="es-ES" w:eastAsia="pt-BR"/>
              </w:rPr>
              <w:t>PAA</w:t>
            </w:r>
          </w:p>
        </w:tc>
      </w:tr>
      <w:tr w:rsidR="00DA1F44" w:rsidRPr="009E6042" w14:paraId="293B44C2" w14:textId="77777777" w:rsidTr="00165F9C">
        <w:trPr>
          <w:trHeight w:val="170"/>
        </w:trPr>
        <w:tc>
          <w:tcPr>
            <w:tcW w:w="1191" w:type="pct"/>
          </w:tcPr>
          <w:p w14:paraId="50CA72CB" w14:textId="77777777" w:rsidR="00DA1F44" w:rsidRPr="009E6042" w:rsidRDefault="00DA1F44" w:rsidP="00981C76">
            <w:pPr>
              <w:widowControl w:val="0"/>
              <w:spacing w:after="120" w:line="240" w:lineRule="auto"/>
              <w:ind w:left="57"/>
              <w:rPr>
                <w:rFonts w:eastAsia="Times New Roman" w:cs="Arial"/>
                <w:bCs/>
                <w:snapToGrid w:val="0"/>
                <w:sz w:val="14"/>
                <w:szCs w:val="14"/>
                <w:highlight w:val="green"/>
                <w:lang w:val="es-ES" w:eastAsia="pt-BR"/>
              </w:rPr>
            </w:pPr>
            <w:r w:rsidRPr="009E6042">
              <w:rPr>
                <w:rFonts w:eastAsia="Times New Roman" w:cs="Arial"/>
                <w:bCs/>
                <w:snapToGrid w:val="0"/>
                <w:sz w:val="14"/>
                <w:szCs w:val="14"/>
                <w:lang w:val="es-ES" w:eastAsia="pt-BR"/>
              </w:rPr>
              <w:t xml:space="preserve">Risco Anual (TAR) – Onerosos </w:t>
            </w:r>
          </w:p>
        </w:tc>
        <w:tc>
          <w:tcPr>
            <w:tcW w:w="2764" w:type="pct"/>
          </w:tcPr>
          <w:p w14:paraId="01A2AAB8" w14:textId="77777777" w:rsidR="00DA1F44" w:rsidRPr="009E6042" w:rsidRDefault="00DA1F44" w:rsidP="00981C76">
            <w:pPr>
              <w:widowControl w:val="0"/>
              <w:spacing w:after="120" w:line="240" w:lineRule="auto"/>
              <w:ind w:left="57"/>
              <w:rPr>
                <w:rFonts w:eastAsia="Times New Roman" w:cs="Arial"/>
                <w:bCs/>
                <w:snapToGrid w:val="0"/>
                <w:sz w:val="14"/>
                <w:szCs w:val="14"/>
                <w:highlight w:val="green"/>
                <w:lang w:val="es-ES" w:eastAsia="pt-BR"/>
              </w:rPr>
            </w:pPr>
            <w:r>
              <w:rPr>
                <w:rFonts w:eastAsia="Times New Roman" w:cs="Arial"/>
                <w:bCs/>
                <w:snapToGrid w:val="0"/>
                <w:sz w:val="14"/>
                <w:szCs w:val="14"/>
                <w:lang w:val="es-ES" w:eastAsia="pt-BR"/>
              </w:rPr>
              <w:t>R</w:t>
            </w:r>
            <w:r w:rsidRPr="009E6042">
              <w:rPr>
                <w:rFonts w:eastAsia="Times New Roman" w:cs="Arial"/>
                <w:bCs/>
                <w:snapToGrid w:val="0"/>
                <w:sz w:val="14"/>
                <w:szCs w:val="14"/>
                <w:lang w:val="es-ES" w:eastAsia="pt-BR"/>
              </w:rPr>
              <w:t>elativos aos produtos Ouro Vida Antigo e Ouro Vida Revisado que são deficitários.</w:t>
            </w:r>
          </w:p>
        </w:tc>
        <w:tc>
          <w:tcPr>
            <w:tcW w:w="1045" w:type="pct"/>
          </w:tcPr>
          <w:p w14:paraId="587C0792"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PAA</w:t>
            </w:r>
          </w:p>
        </w:tc>
      </w:tr>
      <w:tr w:rsidR="00DA1F44" w:rsidRPr="009E6042" w14:paraId="7CA532E0" w14:textId="77777777" w:rsidTr="00165F9C">
        <w:trPr>
          <w:trHeight w:val="170"/>
        </w:trPr>
        <w:tc>
          <w:tcPr>
            <w:tcW w:w="1191" w:type="pct"/>
          </w:tcPr>
          <w:p w14:paraId="61C987D0"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Risco Plurianual Não Imunizado</w:t>
            </w:r>
          </w:p>
        </w:tc>
        <w:tc>
          <w:tcPr>
            <w:tcW w:w="2764" w:type="pct"/>
          </w:tcPr>
          <w:p w14:paraId="0B6C1F64"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9E6042">
              <w:rPr>
                <w:rFonts w:eastAsia="Times New Roman" w:cs="Arial"/>
                <w:bCs/>
                <w:snapToGrid w:val="0"/>
                <w:sz w:val="14"/>
                <w:szCs w:val="14"/>
                <w:lang w:val="es-ES" w:eastAsia="pt-BR"/>
              </w:rPr>
              <w:t>om características e operações semelhantes que apresentam produtos prestamistas com vigências superiores a um ano, em sua maioria atreladas ao empréstimo do segurado</w:t>
            </w:r>
            <w:r>
              <w:rPr>
                <w:rFonts w:eastAsia="Times New Roman" w:cs="Arial"/>
                <w:bCs/>
                <w:snapToGrid w:val="0"/>
                <w:sz w:val="14"/>
                <w:szCs w:val="14"/>
                <w:lang w:val="es-ES" w:eastAsia="pt-BR"/>
              </w:rPr>
              <w:t>.</w:t>
            </w:r>
          </w:p>
        </w:tc>
        <w:tc>
          <w:tcPr>
            <w:tcW w:w="1045" w:type="pct"/>
          </w:tcPr>
          <w:p w14:paraId="4DFCF739"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BBA</w:t>
            </w:r>
          </w:p>
        </w:tc>
      </w:tr>
      <w:tr w:rsidR="00DA1F44" w:rsidRPr="009E6042" w14:paraId="586D7132" w14:textId="77777777" w:rsidTr="00165F9C">
        <w:trPr>
          <w:trHeight w:val="170"/>
        </w:trPr>
        <w:tc>
          <w:tcPr>
            <w:tcW w:w="1191" w:type="pct"/>
          </w:tcPr>
          <w:p w14:paraId="689DAE2A"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Risco Simples - Habitacional</w:t>
            </w:r>
          </w:p>
        </w:tc>
        <w:tc>
          <w:tcPr>
            <w:tcW w:w="2764" w:type="pct"/>
          </w:tcPr>
          <w:p w14:paraId="042F6597" w14:textId="77777777" w:rsidR="00DA1F44" w:rsidRPr="009E6042" w:rsidRDefault="00DA1F44" w:rsidP="00981C76">
            <w:pPr>
              <w:widowControl w:val="0"/>
              <w:spacing w:after="120" w:line="240" w:lineRule="auto"/>
              <w:ind w:left="57"/>
              <w:rPr>
                <w:rFonts w:eastAsia="Times New Roman" w:cs="Arial"/>
                <w:b/>
                <w:bCs/>
                <w:snapToGrid w:val="0"/>
                <w:sz w:val="14"/>
                <w:szCs w:val="14"/>
                <w:lang w:val="es-ES" w:eastAsia="pt-BR"/>
              </w:rPr>
            </w:pPr>
            <w:r>
              <w:rPr>
                <w:rFonts w:eastAsia="Times New Roman" w:cs="Arial"/>
                <w:bCs/>
                <w:snapToGrid w:val="0"/>
                <w:sz w:val="14"/>
                <w:szCs w:val="14"/>
                <w:lang w:val="es-ES" w:eastAsia="pt-BR"/>
              </w:rPr>
              <w:t>C</w:t>
            </w:r>
            <w:r w:rsidRPr="009E6042">
              <w:rPr>
                <w:rFonts w:eastAsia="Times New Roman" w:cs="Arial"/>
                <w:bCs/>
                <w:snapToGrid w:val="0"/>
                <w:sz w:val="14"/>
                <w:szCs w:val="14"/>
                <w:lang w:val="es-ES" w:eastAsia="pt-BR"/>
              </w:rPr>
              <w:t>om características e operações semelhantes que apresentam produtos habitacionais com vigências atreladas ao financiamento do imóvel</w:t>
            </w:r>
            <w:r>
              <w:rPr>
                <w:rFonts w:eastAsia="Times New Roman" w:cs="Arial"/>
                <w:bCs/>
                <w:snapToGrid w:val="0"/>
                <w:sz w:val="14"/>
                <w:szCs w:val="14"/>
                <w:lang w:val="es-ES" w:eastAsia="pt-BR"/>
              </w:rPr>
              <w:t>.</w:t>
            </w:r>
          </w:p>
        </w:tc>
        <w:tc>
          <w:tcPr>
            <w:tcW w:w="1045" w:type="pct"/>
          </w:tcPr>
          <w:p w14:paraId="29590DA6"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BBA</w:t>
            </w:r>
          </w:p>
        </w:tc>
      </w:tr>
      <w:tr w:rsidR="00DA1F44" w:rsidRPr="009E6042" w14:paraId="1DD0332F" w14:textId="77777777" w:rsidTr="00165F9C">
        <w:trPr>
          <w:trHeight w:val="170"/>
        </w:trPr>
        <w:tc>
          <w:tcPr>
            <w:tcW w:w="1191" w:type="pct"/>
          </w:tcPr>
          <w:p w14:paraId="799C6779"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Seguros Agrícolas e Outros Danos</w:t>
            </w:r>
          </w:p>
        </w:tc>
        <w:tc>
          <w:tcPr>
            <w:tcW w:w="2764" w:type="pct"/>
          </w:tcPr>
          <w:p w14:paraId="003A84C6"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Com</w:t>
            </w:r>
            <w:r w:rsidRPr="009E6042">
              <w:rPr>
                <w:rFonts w:eastAsia="Times New Roman" w:cs="Arial"/>
                <w:bCs/>
                <w:snapToGrid w:val="0"/>
                <w:sz w:val="14"/>
                <w:szCs w:val="14"/>
                <w:lang w:val="es-ES" w:eastAsia="pt-BR"/>
              </w:rPr>
              <w:t xml:space="preserve"> características e operações semelhantes que apresentam vigências de um ano</w:t>
            </w:r>
            <w:r>
              <w:rPr>
                <w:rFonts w:eastAsia="Times New Roman" w:cs="Arial"/>
                <w:bCs/>
                <w:snapToGrid w:val="0"/>
                <w:sz w:val="14"/>
                <w:szCs w:val="14"/>
                <w:lang w:val="es-ES" w:eastAsia="pt-BR"/>
              </w:rPr>
              <w:t>.</w:t>
            </w:r>
          </w:p>
        </w:tc>
        <w:tc>
          <w:tcPr>
            <w:tcW w:w="1045" w:type="pct"/>
          </w:tcPr>
          <w:p w14:paraId="60043E20"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PAA</w:t>
            </w:r>
          </w:p>
        </w:tc>
      </w:tr>
      <w:tr w:rsidR="00DA1F44" w:rsidRPr="009E6042" w14:paraId="2F1779CA" w14:textId="77777777" w:rsidTr="00165F9C">
        <w:trPr>
          <w:trHeight w:val="170"/>
        </w:trPr>
        <w:tc>
          <w:tcPr>
            <w:tcW w:w="1191" w:type="pct"/>
          </w:tcPr>
          <w:p w14:paraId="574866F8"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 xml:space="preserve">Seguros Agrícolas e Outros Danos </w:t>
            </w:r>
            <w:r>
              <w:rPr>
                <w:rFonts w:eastAsia="Times New Roman" w:cs="Arial"/>
                <w:bCs/>
                <w:snapToGrid w:val="0"/>
                <w:sz w:val="14"/>
                <w:szCs w:val="14"/>
                <w:lang w:val="es-ES" w:eastAsia="pt-BR"/>
              </w:rPr>
              <w:t>–</w:t>
            </w:r>
            <w:r w:rsidRPr="009E6042">
              <w:rPr>
                <w:rFonts w:eastAsia="Times New Roman" w:cs="Arial"/>
                <w:bCs/>
                <w:snapToGrid w:val="0"/>
                <w:sz w:val="14"/>
                <w:szCs w:val="14"/>
                <w:lang w:val="es-ES" w:eastAsia="pt-BR"/>
              </w:rPr>
              <w:t xml:space="preserve"> </w:t>
            </w:r>
            <w:r>
              <w:rPr>
                <w:rFonts w:eastAsia="Times New Roman" w:cs="Arial"/>
                <w:bCs/>
                <w:snapToGrid w:val="0"/>
                <w:sz w:val="14"/>
                <w:szCs w:val="14"/>
                <w:lang w:val="es-ES" w:eastAsia="pt-BR"/>
              </w:rPr>
              <w:t>Rural</w:t>
            </w:r>
          </w:p>
        </w:tc>
        <w:tc>
          <w:tcPr>
            <w:tcW w:w="2764" w:type="pct"/>
          </w:tcPr>
          <w:p w14:paraId="0FA30A38"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9E6042">
              <w:rPr>
                <w:rFonts w:eastAsia="Times New Roman" w:cs="Arial"/>
                <w:bCs/>
                <w:snapToGrid w:val="0"/>
                <w:sz w:val="14"/>
                <w:szCs w:val="14"/>
                <w:lang w:val="es-ES" w:eastAsia="pt-BR"/>
              </w:rPr>
              <w:t>om características e operações semelhantes que apresentam em sua maioria produtos rurais com cobertura de catástrofes, e vigências de um ano</w:t>
            </w:r>
            <w:r>
              <w:rPr>
                <w:rFonts w:eastAsia="Times New Roman" w:cs="Arial"/>
                <w:bCs/>
                <w:snapToGrid w:val="0"/>
                <w:sz w:val="14"/>
                <w:szCs w:val="14"/>
                <w:lang w:val="es-ES" w:eastAsia="pt-BR"/>
              </w:rPr>
              <w:t>.</w:t>
            </w:r>
          </w:p>
        </w:tc>
        <w:tc>
          <w:tcPr>
            <w:tcW w:w="1045" w:type="pct"/>
          </w:tcPr>
          <w:p w14:paraId="7CCBBCD0"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PAA</w:t>
            </w:r>
          </w:p>
        </w:tc>
      </w:tr>
      <w:tr w:rsidR="00DA1F44" w:rsidRPr="009E6042" w14:paraId="77BC4927" w14:textId="77777777" w:rsidTr="00165F9C">
        <w:trPr>
          <w:trHeight w:val="170"/>
        </w:trPr>
        <w:tc>
          <w:tcPr>
            <w:tcW w:w="1191" w:type="pct"/>
          </w:tcPr>
          <w:p w14:paraId="32A80889"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 xml:space="preserve">Seguros Agrícolas e Outros Danos - </w:t>
            </w:r>
            <w:r>
              <w:rPr>
                <w:rFonts w:eastAsia="Times New Roman" w:cs="Arial"/>
                <w:bCs/>
                <w:snapToGrid w:val="0"/>
                <w:sz w:val="14"/>
                <w:szCs w:val="14"/>
                <w:lang w:val="es-ES" w:eastAsia="pt-BR"/>
              </w:rPr>
              <w:t>Vida</w:t>
            </w:r>
          </w:p>
        </w:tc>
        <w:tc>
          <w:tcPr>
            <w:tcW w:w="2764" w:type="pct"/>
          </w:tcPr>
          <w:p w14:paraId="735C348D"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9E6042">
              <w:rPr>
                <w:rFonts w:eastAsia="Times New Roman" w:cs="Arial"/>
                <w:bCs/>
                <w:snapToGrid w:val="0"/>
                <w:sz w:val="14"/>
                <w:szCs w:val="14"/>
                <w:lang w:val="es-ES" w:eastAsia="pt-BR"/>
              </w:rPr>
              <w:t>om características e operações semelhantes que apresentam em sua maioria produtos rurais com cobertura de morte, e vigências de um ano</w:t>
            </w:r>
            <w:r>
              <w:rPr>
                <w:rFonts w:eastAsia="Times New Roman" w:cs="Arial"/>
                <w:bCs/>
                <w:snapToGrid w:val="0"/>
                <w:sz w:val="14"/>
                <w:szCs w:val="14"/>
                <w:lang w:val="es-ES" w:eastAsia="pt-BR"/>
              </w:rPr>
              <w:t>.</w:t>
            </w:r>
          </w:p>
        </w:tc>
        <w:tc>
          <w:tcPr>
            <w:tcW w:w="1045" w:type="pct"/>
          </w:tcPr>
          <w:p w14:paraId="3358FBAF"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PAA</w:t>
            </w:r>
          </w:p>
        </w:tc>
      </w:tr>
    </w:tbl>
    <w:p w14:paraId="0D4F628B" w14:textId="77777777" w:rsidR="00DA1F44" w:rsidRPr="006C77C2" w:rsidRDefault="00DA1F44" w:rsidP="00DA1F44">
      <w:pPr>
        <w:pStyle w:val="PargrafodaLista"/>
        <w:numPr>
          <w:ilvl w:val="0"/>
          <w:numId w:val="39"/>
        </w:numPr>
        <w:spacing w:after="0" w:line="240" w:lineRule="auto"/>
        <w:rPr>
          <w:rFonts w:ascii="Arial" w:eastAsia="Times New Roman" w:hAnsi="Arial" w:cs="Times New Roman"/>
          <w:bCs/>
          <w:spacing w:val="-2"/>
          <w:sz w:val="14"/>
          <w:szCs w:val="16"/>
          <w:lang w:eastAsia="pt-BR"/>
        </w:rPr>
      </w:pPr>
      <w:r>
        <w:rPr>
          <w:rFonts w:ascii="Arial" w:eastAsia="Times New Roman" w:hAnsi="Arial" w:cs="Times New Roman"/>
          <w:bCs/>
          <w:spacing w:val="-2"/>
          <w:sz w:val="14"/>
          <w:szCs w:val="16"/>
          <w:lang w:eastAsia="pt-BR"/>
        </w:rPr>
        <w:t xml:space="preserve">BBA - </w:t>
      </w:r>
      <w:r w:rsidRPr="002B5F9D">
        <w:rPr>
          <w:rFonts w:ascii="Arial" w:eastAsia="Times New Roman" w:hAnsi="Arial" w:cs="Times New Roman"/>
          <w:bCs/>
          <w:i/>
          <w:iCs/>
          <w:spacing w:val="-2"/>
          <w:sz w:val="14"/>
          <w:szCs w:val="16"/>
          <w:lang w:eastAsia="pt-BR"/>
        </w:rPr>
        <w:t>Building Block Approach</w:t>
      </w:r>
      <w:r w:rsidRPr="002B5F9D">
        <w:rPr>
          <w:rFonts w:ascii="Arial" w:eastAsia="Times New Roman" w:hAnsi="Arial" w:cs="Times New Roman"/>
          <w:bCs/>
          <w:spacing w:val="-2"/>
          <w:sz w:val="14"/>
          <w:szCs w:val="16"/>
          <w:lang w:eastAsia="pt-BR"/>
        </w:rPr>
        <w:t xml:space="preserve"> </w:t>
      </w:r>
      <w:r>
        <w:rPr>
          <w:rFonts w:ascii="Arial" w:eastAsia="Times New Roman" w:hAnsi="Arial" w:cs="Times New Roman"/>
          <w:bCs/>
          <w:spacing w:val="-2"/>
          <w:sz w:val="14"/>
          <w:szCs w:val="16"/>
          <w:lang w:eastAsia="pt-BR"/>
        </w:rPr>
        <w:t>(</w:t>
      </w:r>
      <w:r w:rsidRPr="002B5F9D">
        <w:rPr>
          <w:rFonts w:ascii="Arial" w:eastAsia="Times New Roman" w:hAnsi="Arial" w:cs="Times New Roman"/>
          <w:bCs/>
          <w:spacing w:val="-2"/>
          <w:sz w:val="14"/>
          <w:szCs w:val="16"/>
          <w:lang w:eastAsia="pt-BR"/>
        </w:rPr>
        <w:t>Modelo Geral de Mensuração)</w:t>
      </w:r>
      <w:r>
        <w:rPr>
          <w:rFonts w:ascii="Arial" w:eastAsia="Times New Roman" w:hAnsi="Arial" w:cs="Times New Roman"/>
          <w:bCs/>
          <w:spacing w:val="-2"/>
          <w:sz w:val="14"/>
          <w:szCs w:val="16"/>
          <w:lang w:eastAsia="pt-BR"/>
        </w:rPr>
        <w:t xml:space="preserve"> e PAA</w:t>
      </w:r>
      <w:r>
        <w:t xml:space="preserve"> - </w:t>
      </w:r>
      <w:r w:rsidRPr="002B5F9D">
        <w:rPr>
          <w:rFonts w:ascii="Arial" w:eastAsia="Times New Roman" w:hAnsi="Arial" w:cs="Times New Roman"/>
          <w:bCs/>
          <w:i/>
          <w:iCs/>
          <w:spacing w:val="-2"/>
          <w:sz w:val="14"/>
          <w:szCs w:val="16"/>
          <w:lang w:eastAsia="pt-BR"/>
        </w:rPr>
        <w:t>Premium Allocation Approach</w:t>
      </w:r>
      <w:r w:rsidRPr="002B5F9D">
        <w:rPr>
          <w:rFonts w:ascii="Arial" w:eastAsia="Times New Roman" w:hAnsi="Arial" w:cs="Times New Roman"/>
          <w:bCs/>
          <w:spacing w:val="-2"/>
          <w:sz w:val="14"/>
          <w:szCs w:val="16"/>
          <w:lang w:eastAsia="pt-BR"/>
        </w:rPr>
        <w:t xml:space="preserve"> (Abordagem de Alocação de Prêmio)</w:t>
      </w:r>
      <w:r>
        <w:rPr>
          <w:rFonts w:ascii="Arial" w:eastAsia="Times New Roman" w:hAnsi="Arial" w:cs="Times New Roman"/>
          <w:bCs/>
          <w:spacing w:val="-2"/>
          <w:sz w:val="14"/>
          <w:szCs w:val="16"/>
          <w:lang w:eastAsia="pt-BR"/>
        </w:rPr>
        <w:t>.</w:t>
      </w:r>
    </w:p>
    <w:p w14:paraId="39842E43" w14:textId="77777777" w:rsidR="00DA1F44" w:rsidRDefault="00DA1F44" w:rsidP="00300E42">
      <w:pPr>
        <w:keepNext/>
        <w:keepLines/>
        <w:spacing w:after="0" w:line="240" w:lineRule="auto"/>
        <w:rPr>
          <w:rFonts w:eastAsia="Times New Roman" w:cs="Times New Roman"/>
          <w:b/>
          <w:color w:val="1F4E79" w:themeColor="accent1" w:themeShade="80"/>
          <w:spacing w:val="-2"/>
          <w:szCs w:val="20"/>
          <w:lang w:eastAsia="pt-BR"/>
        </w:rPr>
      </w:pPr>
    </w:p>
    <w:p w14:paraId="1EEF89EC" w14:textId="77777777" w:rsidR="00DA1F44" w:rsidRPr="004577DE" w:rsidRDefault="00DA1F44" w:rsidP="00300E42">
      <w:pPr>
        <w:jc w:val="both"/>
        <w:rPr>
          <w:rFonts w:eastAsia="Times New Roman" w:cs="Arial"/>
          <w:kern w:val="20"/>
          <w:szCs w:val="20"/>
          <w:lang w:eastAsia="pt-BR"/>
        </w:rPr>
      </w:pPr>
      <w:r w:rsidRPr="004577DE">
        <w:rPr>
          <w:rFonts w:eastAsia="Times New Roman" w:cs="Arial"/>
          <w:kern w:val="20"/>
          <w:szCs w:val="20"/>
          <w:lang w:eastAsia="pt-BR"/>
        </w:rPr>
        <w:t xml:space="preserve">A Companhia reconheceu os contratos que apresentam componente de perda como onerosos e, portanto, </w:t>
      </w:r>
      <w:r>
        <w:rPr>
          <w:rFonts w:eastAsia="Times New Roman" w:cs="Arial"/>
          <w:kern w:val="20"/>
          <w:szCs w:val="20"/>
          <w:lang w:eastAsia="pt-BR"/>
        </w:rPr>
        <w:t>reconheceu</w:t>
      </w:r>
      <w:r w:rsidRPr="004577DE">
        <w:rPr>
          <w:rFonts w:eastAsia="Times New Roman" w:cs="Arial"/>
          <w:kern w:val="20"/>
          <w:szCs w:val="20"/>
          <w:lang w:eastAsia="pt-BR"/>
        </w:rPr>
        <w:t xml:space="preserve"> a correspondente perda que impactou o patrimônio líquido na transição, relativos aos produtos Ouro Vida Antigo e Ouro Vida Revisado. Estes produtos estão bloqueados para novas vendas.</w:t>
      </w:r>
    </w:p>
    <w:p w14:paraId="668AE472" w14:textId="77777777" w:rsidR="00DA1F44" w:rsidRDefault="00DA1F44" w:rsidP="00300E42">
      <w:pPr>
        <w:spacing w:after="0" w:line="240" w:lineRule="auto"/>
        <w:rPr>
          <w:rFonts w:eastAsia="Times New Roman" w:cs="Arial"/>
          <w:b/>
          <w:color w:val="1F4E79" w:themeColor="accent1" w:themeShade="80"/>
          <w:spacing w:val="-2"/>
          <w:szCs w:val="18"/>
          <w:lang w:eastAsia="pt-BR"/>
        </w:rPr>
      </w:pPr>
      <w:r w:rsidRPr="00DE683B">
        <w:rPr>
          <w:rFonts w:eastAsia="Times New Roman" w:cs="Arial"/>
          <w:b/>
          <w:color w:val="1F4E79" w:themeColor="accent1" w:themeShade="80"/>
          <w:spacing w:val="-2"/>
          <w:szCs w:val="18"/>
          <w:lang w:eastAsia="pt-BR"/>
        </w:rPr>
        <w:t>Adoção Inicial do CPC 50 [IFRS 17] e CPC 48 [IFRS 9]</w:t>
      </w:r>
    </w:p>
    <w:p w14:paraId="796ACEB7" w14:textId="77777777" w:rsidR="00DA1F44" w:rsidRDefault="00DA1F44" w:rsidP="00300E42">
      <w:pPr>
        <w:spacing w:after="0" w:line="240" w:lineRule="auto"/>
        <w:rPr>
          <w:rFonts w:eastAsia="Times New Roman" w:cs="Arial"/>
          <w:b/>
          <w:color w:val="1F4E79" w:themeColor="accent1" w:themeShade="80"/>
          <w:spacing w:val="-2"/>
          <w:szCs w:val="18"/>
          <w:lang w:eastAsia="pt-BR"/>
        </w:rPr>
      </w:pPr>
    </w:p>
    <w:p w14:paraId="11893280" w14:textId="77777777" w:rsidR="00DA1F44" w:rsidRDefault="00DA1F44" w:rsidP="00300E42">
      <w:pPr>
        <w:jc w:val="both"/>
        <w:rPr>
          <w:rFonts w:eastAsia="Times New Roman" w:cs="Arial"/>
          <w:kern w:val="20"/>
          <w:szCs w:val="20"/>
          <w:lang w:eastAsia="pt-BR"/>
        </w:rPr>
      </w:pPr>
      <w:r w:rsidRPr="00C83D87">
        <w:rPr>
          <w:rFonts w:eastAsia="Times New Roman" w:cs="Arial"/>
          <w:kern w:val="20"/>
          <w:szCs w:val="20"/>
          <w:lang w:eastAsia="pt-BR"/>
        </w:rPr>
        <w:t>As mudanças nas políticas contábeis, resultantes d</w:t>
      </w:r>
      <w:r>
        <w:rPr>
          <w:rFonts w:eastAsia="Times New Roman" w:cs="Arial"/>
          <w:kern w:val="20"/>
          <w:szCs w:val="20"/>
          <w:lang w:eastAsia="pt-BR"/>
        </w:rPr>
        <w:t>o CPC 50 [</w:t>
      </w:r>
      <w:r w:rsidRPr="00C83D87">
        <w:rPr>
          <w:rFonts w:eastAsia="Times New Roman" w:cs="Arial"/>
          <w:kern w:val="20"/>
          <w:szCs w:val="20"/>
          <w:lang w:eastAsia="pt-BR"/>
        </w:rPr>
        <w:t>IFRS 17</w:t>
      </w:r>
      <w:r>
        <w:rPr>
          <w:rFonts w:eastAsia="Times New Roman" w:cs="Arial"/>
          <w:kern w:val="20"/>
          <w:szCs w:val="20"/>
          <w:lang w:eastAsia="pt-BR"/>
        </w:rPr>
        <w:t>]</w:t>
      </w:r>
      <w:r w:rsidRPr="00C83D87">
        <w:rPr>
          <w:rFonts w:eastAsia="Times New Roman" w:cs="Arial"/>
          <w:kern w:val="20"/>
          <w:szCs w:val="20"/>
          <w:lang w:eastAsia="pt-BR"/>
        </w:rPr>
        <w:t>, são aplicadas usando uma abordagem de Valor Justo (</w:t>
      </w:r>
      <w:r w:rsidRPr="00C83D87">
        <w:rPr>
          <w:rFonts w:eastAsia="Times New Roman" w:cs="Arial"/>
          <w:i/>
          <w:iCs/>
          <w:kern w:val="20"/>
          <w:szCs w:val="20"/>
          <w:lang w:eastAsia="pt-BR"/>
        </w:rPr>
        <w:t>Fair Value</w:t>
      </w:r>
      <w:r w:rsidRPr="00C83D87">
        <w:rPr>
          <w:rFonts w:eastAsia="Times New Roman" w:cs="Arial"/>
          <w:kern w:val="20"/>
          <w:szCs w:val="20"/>
          <w:lang w:eastAsia="pt-BR"/>
        </w:rPr>
        <w:t>) para os grupos de contratos valorados pelo modelo geral BBA</w:t>
      </w:r>
      <w:r>
        <w:rPr>
          <w:rFonts w:eastAsia="Times New Roman" w:cs="Arial"/>
          <w:kern w:val="20"/>
          <w:szCs w:val="20"/>
          <w:lang w:eastAsia="pt-BR"/>
        </w:rPr>
        <w:t xml:space="preserve"> e uma abordagem </w:t>
      </w:r>
      <w:r w:rsidRPr="00C83D87">
        <w:rPr>
          <w:rFonts w:eastAsia="Times New Roman" w:cs="Arial"/>
          <w:kern w:val="20"/>
          <w:szCs w:val="20"/>
          <w:lang w:eastAsia="pt-BR"/>
        </w:rPr>
        <w:t>retrospectiva completa para os grupos de contratos valorados pelo modelo PAA</w:t>
      </w:r>
      <w:r>
        <w:rPr>
          <w:rFonts w:eastAsia="Times New Roman" w:cs="Arial"/>
          <w:kern w:val="20"/>
          <w:szCs w:val="20"/>
          <w:lang w:eastAsia="pt-BR"/>
        </w:rPr>
        <w:t>, com data de reconhecimento em 01 de janeiro de 2022.</w:t>
      </w:r>
    </w:p>
    <w:p w14:paraId="57632141" w14:textId="77777777" w:rsidR="00DA1F44" w:rsidRDefault="00DA1F44" w:rsidP="00300E42">
      <w:pPr>
        <w:jc w:val="both"/>
        <w:rPr>
          <w:rFonts w:eastAsia="Times New Roman" w:cs="Arial"/>
          <w:kern w:val="20"/>
          <w:szCs w:val="20"/>
          <w:lang w:eastAsia="pt-BR"/>
        </w:rPr>
      </w:pPr>
      <w:r>
        <w:rPr>
          <w:rFonts w:eastAsia="Times New Roman" w:cs="Arial"/>
          <w:kern w:val="20"/>
          <w:szCs w:val="20"/>
          <w:lang w:eastAsia="pt-BR"/>
        </w:rPr>
        <w:t xml:space="preserve">Com relação à abordagem do </w:t>
      </w:r>
      <w:r w:rsidRPr="00C83D87">
        <w:rPr>
          <w:rFonts w:eastAsia="Times New Roman" w:cs="Arial"/>
          <w:i/>
          <w:iCs/>
          <w:kern w:val="20"/>
          <w:szCs w:val="20"/>
          <w:lang w:eastAsia="pt-BR"/>
        </w:rPr>
        <w:t>Fair Value</w:t>
      </w:r>
      <w:r w:rsidRPr="00C83D87">
        <w:rPr>
          <w:rFonts w:eastAsia="Times New Roman" w:cs="Arial"/>
          <w:kern w:val="20"/>
          <w:szCs w:val="20"/>
          <w:lang w:eastAsia="pt-BR"/>
        </w:rPr>
        <w:t xml:space="preserve"> na data de transição para </w:t>
      </w:r>
      <w:r>
        <w:rPr>
          <w:rFonts w:eastAsia="Times New Roman" w:cs="Arial"/>
          <w:kern w:val="20"/>
          <w:szCs w:val="20"/>
          <w:lang w:eastAsia="pt-BR"/>
        </w:rPr>
        <w:t>o CPC 50 [</w:t>
      </w:r>
      <w:r w:rsidRPr="00C83D87">
        <w:rPr>
          <w:rFonts w:eastAsia="Times New Roman" w:cs="Arial"/>
          <w:kern w:val="20"/>
          <w:szCs w:val="20"/>
          <w:lang w:eastAsia="pt-BR"/>
        </w:rPr>
        <w:t>IFRS 17</w:t>
      </w:r>
      <w:r>
        <w:rPr>
          <w:rFonts w:eastAsia="Times New Roman" w:cs="Arial"/>
          <w:kern w:val="20"/>
          <w:szCs w:val="20"/>
          <w:lang w:eastAsia="pt-BR"/>
        </w:rPr>
        <w:t xml:space="preserve">], foi apurado </w:t>
      </w:r>
      <w:r w:rsidRPr="00C83D87">
        <w:rPr>
          <w:rFonts w:eastAsia="Times New Roman" w:cs="Arial"/>
          <w:kern w:val="20"/>
          <w:szCs w:val="20"/>
          <w:lang w:eastAsia="pt-BR"/>
        </w:rPr>
        <w:t>o valor d</w:t>
      </w:r>
      <w:r>
        <w:rPr>
          <w:rFonts w:eastAsia="Times New Roman" w:cs="Arial"/>
          <w:kern w:val="20"/>
          <w:szCs w:val="20"/>
          <w:lang w:eastAsia="pt-BR"/>
        </w:rPr>
        <w:t xml:space="preserve">a margem de serviço contratual </w:t>
      </w:r>
      <w:r w:rsidRPr="00C83D87">
        <w:rPr>
          <w:rFonts w:eastAsia="Times New Roman" w:cs="Arial"/>
          <w:kern w:val="20"/>
          <w:szCs w:val="20"/>
          <w:lang w:eastAsia="pt-BR"/>
        </w:rPr>
        <w:t xml:space="preserve">ou </w:t>
      </w:r>
      <w:r>
        <w:rPr>
          <w:rFonts w:eastAsia="Times New Roman" w:cs="Arial"/>
          <w:kern w:val="20"/>
          <w:szCs w:val="20"/>
          <w:lang w:eastAsia="pt-BR"/>
        </w:rPr>
        <w:t>c</w:t>
      </w:r>
      <w:r w:rsidRPr="00C83D87">
        <w:rPr>
          <w:rFonts w:eastAsia="Times New Roman" w:cs="Arial"/>
          <w:kern w:val="20"/>
          <w:szCs w:val="20"/>
          <w:lang w:eastAsia="pt-BR"/>
        </w:rPr>
        <w:t xml:space="preserve">omponente de </w:t>
      </w:r>
      <w:r>
        <w:rPr>
          <w:rFonts w:eastAsia="Times New Roman" w:cs="Arial"/>
          <w:kern w:val="20"/>
          <w:szCs w:val="20"/>
          <w:lang w:eastAsia="pt-BR"/>
        </w:rPr>
        <w:t>p</w:t>
      </w:r>
      <w:r w:rsidRPr="00C83D87">
        <w:rPr>
          <w:rFonts w:eastAsia="Times New Roman" w:cs="Arial"/>
          <w:kern w:val="20"/>
          <w:szCs w:val="20"/>
          <w:lang w:eastAsia="pt-BR"/>
        </w:rPr>
        <w:t>erda</w:t>
      </w:r>
      <w:r>
        <w:rPr>
          <w:rFonts w:eastAsia="Times New Roman" w:cs="Arial"/>
          <w:kern w:val="20"/>
          <w:szCs w:val="20"/>
          <w:lang w:eastAsia="pt-BR"/>
        </w:rPr>
        <w:t xml:space="preserve"> (onerosidade)</w:t>
      </w:r>
      <w:r w:rsidRPr="00C83D87">
        <w:rPr>
          <w:rFonts w:eastAsia="Times New Roman" w:cs="Arial"/>
          <w:kern w:val="20"/>
          <w:szCs w:val="20"/>
          <w:lang w:eastAsia="pt-BR"/>
        </w:rPr>
        <w:t xml:space="preserve"> com o qual as carteiras vigentes naquela data passar</w:t>
      </w:r>
      <w:r>
        <w:rPr>
          <w:rFonts w:eastAsia="Times New Roman" w:cs="Arial"/>
          <w:kern w:val="20"/>
          <w:szCs w:val="20"/>
          <w:lang w:eastAsia="pt-BR"/>
        </w:rPr>
        <w:t>am</w:t>
      </w:r>
      <w:r w:rsidRPr="00C83D87">
        <w:rPr>
          <w:rFonts w:eastAsia="Times New Roman" w:cs="Arial"/>
          <w:kern w:val="20"/>
          <w:szCs w:val="20"/>
          <w:lang w:eastAsia="pt-BR"/>
        </w:rPr>
        <w:t xml:space="preserve"> a ser contabilizadas de acordo com a nova norma. Nesse sentido, </w:t>
      </w:r>
      <w:r>
        <w:rPr>
          <w:rFonts w:eastAsia="Times New Roman" w:cs="Arial"/>
          <w:kern w:val="20"/>
          <w:szCs w:val="20"/>
          <w:lang w:eastAsia="pt-BR"/>
        </w:rPr>
        <w:t>a</w:t>
      </w:r>
      <w:r w:rsidRPr="00C83D87">
        <w:rPr>
          <w:rFonts w:eastAsia="Times New Roman" w:cs="Arial"/>
          <w:kern w:val="20"/>
          <w:szCs w:val="20"/>
          <w:lang w:eastAsia="pt-BR"/>
        </w:rPr>
        <w:t xml:space="preserve"> </w:t>
      </w:r>
      <w:r>
        <w:rPr>
          <w:rFonts w:eastAsia="Times New Roman" w:cs="Arial"/>
          <w:kern w:val="20"/>
          <w:szCs w:val="20"/>
          <w:lang w:eastAsia="pt-BR"/>
        </w:rPr>
        <w:t>margem de serviço contratual</w:t>
      </w:r>
      <w:r w:rsidRPr="00C83D87">
        <w:rPr>
          <w:rFonts w:eastAsia="Times New Roman" w:cs="Arial"/>
          <w:kern w:val="20"/>
          <w:szCs w:val="20"/>
          <w:lang w:eastAsia="pt-BR"/>
        </w:rPr>
        <w:t xml:space="preserve"> ou </w:t>
      </w:r>
      <w:r>
        <w:rPr>
          <w:rFonts w:eastAsia="Times New Roman" w:cs="Arial"/>
          <w:kern w:val="20"/>
          <w:szCs w:val="20"/>
          <w:lang w:eastAsia="pt-BR"/>
        </w:rPr>
        <w:t>c</w:t>
      </w:r>
      <w:r w:rsidRPr="00C83D87">
        <w:rPr>
          <w:rFonts w:eastAsia="Times New Roman" w:cs="Arial"/>
          <w:kern w:val="20"/>
          <w:szCs w:val="20"/>
          <w:lang w:eastAsia="pt-BR"/>
        </w:rPr>
        <w:t xml:space="preserve">omponente de </w:t>
      </w:r>
      <w:r>
        <w:rPr>
          <w:rFonts w:eastAsia="Times New Roman" w:cs="Arial"/>
          <w:kern w:val="20"/>
          <w:szCs w:val="20"/>
          <w:lang w:eastAsia="pt-BR"/>
        </w:rPr>
        <w:t>p</w:t>
      </w:r>
      <w:r w:rsidRPr="00C83D87">
        <w:rPr>
          <w:rFonts w:eastAsia="Times New Roman" w:cs="Arial"/>
          <w:kern w:val="20"/>
          <w:szCs w:val="20"/>
          <w:lang w:eastAsia="pt-BR"/>
        </w:rPr>
        <w:t xml:space="preserve">erda na data de transição </w:t>
      </w:r>
      <w:r>
        <w:rPr>
          <w:rFonts w:eastAsia="Times New Roman" w:cs="Arial"/>
          <w:kern w:val="20"/>
          <w:szCs w:val="20"/>
          <w:lang w:eastAsia="pt-BR"/>
        </w:rPr>
        <w:t>foram</w:t>
      </w:r>
      <w:r w:rsidRPr="00C83D87">
        <w:rPr>
          <w:rFonts w:eastAsia="Times New Roman" w:cs="Arial"/>
          <w:kern w:val="20"/>
          <w:szCs w:val="20"/>
          <w:lang w:eastAsia="pt-BR"/>
        </w:rPr>
        <w:t xml:space="preserve"> obtido</w:t>
      </w:r>
      <w:r>
        <w:rPr>
          <w:rFonts w:eastAsia="Times New Roman" w:cs="Arial"/>
          <w:kern w:val="20"/>
          <w:szCs w:val="20"/>
          <w:lang w:eastAsia="pt-BR"/>
        </w:rPr>
        <w:t>s</w:t>
      </w:r>
      <w:r w:rsidRPr="00C83D87">
        <w:rPr>
          <w:rFonts w:eastAsia="Times New Roman" w:cs="Arial"/>
          <w:kern w:val="20"/>
          <w:szCs w:val="20"/>
          <w:lang w:eastAsia="pt-BR"/>
        </w:rPr>
        <w:t xml:space="preserve"> como a diferença entre o </w:t>
      </w:r>
      <w:r w:rsidRPr="001357CF">
        <w:rPr>
          <w:rFonts w:eastAsia="Times New Roman" w:cs="Arial"/>
          <w:i/>
          <w:iCs/>
          <w:kern w:val="20"/>
          <w:szCs w:val="20"/>
          <w:lang w:eastAsia="pt-BR"/>
        </w:rPr>
        <w:t>Fair Value</w:t>
      </w:r>
      <w:r w:rsidRPr="00C83D87">
        <w:rPr>
          <w:rFonts w:eastAsia="Times New Roman" w:cs="Arial"/>
          <w:kern w:val="20"/>
          <w:szCs w:val="20"/>
          <w:lang w:eastAsia="pt-BR"/>
        </w:rPr>
        <w:t xml:space="preserve"> do grupo de contratos e seus </w:t>
      </w:r>
      <w:r>
        <w:rPr>
          <w:rFonts w:eastAsia="Times New Roman" w:cs="Arial"/>
          <w:kern w:val="20"/>
          <w:szCs w:val="20"/>
          <w:lang w:eastAsia="pt-BR"/>
        </w:rPr>
        <w:t>f</w:t>
      </w:r>
      <w:r w:rsidRPr="00C83D87">
        <w:rPr>
          <w:rFonts w:eastAsia="Times New Roman" w:cs="Arial"/>
          <w:kern w:val="20"/>
          <w:szCs w:val="20"/>
          <w:lang w:eastAsia="pt-BR"/>
        </w:rPr>
        <w:t xml:space="preserve">luxos de </w:t>
      </w:r>
      <w:r>
        <w:rPr>
          <w:rFonts w:eastAsia="Times New Roman" w:cs="Arial"/>
          <w:kern w:val="20"/>
          <w:szCs w:val="20"/>
          <w:lang w:eastAsia="pt-BR"/>
        </w:rPr>
        <w:t>c</w:t>
      </w:r>
      <w:r w:rsidRPr="00C83D87">
        <w:rPr>
          <w:rFonts w:eastAsia="Times New Roman" w:cs="Arial"/>
          <w:kern w:val="20"/>
          <w:szCs w:val="20"/>
          <w:lang w:eastAsia="pt-BR"/>
        </w:rPr>
        <w:t xml:space="preserve">aixa de </w:t>
      </w:r>
      <w:r>
        <w:rPr>
          <w:rFonts w:eastAsia="Times New Roman" w:cs="Arial"/>
          <w:kern w:val="20"/>
          <w:szCs w:val="20"/>
          <w:lang w:eastAsia="pt-BR"/>
        </w:rPr>
        <w:t>c</w:t>
      </w:r>
      <w:r w:rsidRPr="00C83D87">
        <w:rPr>
          <w:rFonts w:eastAsia="Times New Roman" w:cs="Arial"/>
          <w:kern w:val="20"/>
          <w:szCs w:val="20"/>
          <w:lang w:eastAsia="pt-BR"/>
        </w:rPr>
        <w:t>umprimento na data de transição.</w:t>
      </w:r>
      <w:r>
        <w:rPr>
          <w:rFonts w:eastAsia="Times New Roman" w:cs="Arial"/>
          <w:kern w:val="20"/>
          <w:szCs w:val="20"/>
          <w:lang w:eastAsia="pt-BR"/>
        </w:rPr>
        <w:t xml:space="preserve"> Já na abordagem retrospectiva completa, foram reconhecidos e mensurados os grupos de contrato de seguro e resseguro como se o CPC 50 [IFRS 17] sempre tivesse sido aplicada, e toda a diferença foi reconhecida no patrimônio líquido.</w:t>
      </w:r>
    </w:p>
    <w:p w14:paraId="10FFA2C4" w14:textId="77777777" w:rsidR="00DA1F44" w:rsidRDefault="00DA1F44" w:rsidP="00300E42">
      <w:pPr>
        <w:jc w:val="both"/>
        <w:rPr>
          <w:rFonts w:eastAsia="Times New Roman" w:cs="Arial"/>
          <w:kern w:val="20"/>
          <w:szCs w:val="20"/>
          <w:lang w:eastAsia="pt-BR"/>
        </w:rPr>
      </w:pPr>
      <w:r>
        <w:rPr>
          <w:rFonts w:eastAsia="Times New Roman" w:cs="Arial"/>
          <w:kern w:val="20"/>
          <w:szCs w:val="20"/>
          <w:lang w:eastAsia="pt-BR"/>
        </w:rPr>
        <w:t>Com relação aos impactos do CPC 48 [IFRS 9], a</w:t>
      </w:r>
      <w:r w:rsidRPr="00E65385">
        <w:rPr>
          <w:rFonts w:eastAsia="Times New Roman" w:cs="Arial"/>
          <w:kern w:val="20"/>
          <w:szCs w:val="20"/>
          <w:lang w:eastAsia="pt-BR"/>
        </w:rPr>
        <w:t xml:space="preserve"> classificação dos ativos financeiros é baseada no modelo de negócio no qual um ativo financeiro </w:t>
      </w:r>
      <w:r>
        <w:rPr>
          <w:rFonts w:eastAsia="Times New Roman" w:cs="Arial"/>
          <w:kern w:val="20"/>
          <w:szCs w:val="20"/>
          <w:lang w:eastAsia="pt-BR"/>
        </w:rPr>
        <w:t>é</w:t>
      </w:r>
      <w:r w:rsidRPr="00E65385">
        <w:rPr>
          <w:rFonts w:eastAsia="Times New Roman" w:cs="Arial"/>
          <w:kern w:val="20"/>
          <w:szCs w:val="20"/>
          <w:lang w:eastAsia="pt-BR"/>
        </w:rPr>
        <w:t xml:space="preserve"> administrado juntamente com as características de fluxo de caixa contratuais</w:t>
      </w:r>
      <w:r>
        <w:rPr>
          <w:rFonts w:eastAsia="Times New Roman" w:cs="Arial"/>
          <w:kern w:val="20"/>
          <w:szCs w:val="20"/>
          <w:lang w:eastAsia="pt-BR"/>
        </w:rPr>
        <w:t>. Neste sentido, o</w:t>
      </w:r>
      <w:r w:rsidRPr="00E65385">
        <w:rPr>
          <w:rFonts w:eastAsia="Times New Roman" w:cs="Arial"/>
          <w:kern w:val="20"/>
          <w:szCs w:val="20"/>
          <w:lang w:eastAsia="pt-BR"/>
        </w:rPr>
        <w:t xml:space="preserve"> patrimônio líquido total da Companhia não foi afetado, porque não houve reclassificação entre as categorias de mensuração</w:t>
      </w:r>
      <w:r>
        <w:rPr>
          <w:rFonts w:eastAsia="Times New Roman" w:cs="Arial"/>
          <w:kern w:val="20"/>
          <w:szCs w:val="20"/>
          <w:lang w:eastAsia="pt-BR"/>
        </w:rPr>
        <w:t xml:space="preserve"> e nem reconhecimento de perda esperada dos instrumentos financeiros</w:t>
      </w:r>
      <w:r w:rsidRPr="00E65385">
        <w:rPr>
          <w:rFonts w:eastAsia="Times New Roman" w:cs="Arial"/>
          <w:kern w:val="20"/>
          <w:szCs w:val="20"/>
          <w:lang w:eastAsia="pt-BR"/>
        </w:rPr>
        <w:t>.</w:t>
      </w:r>
    </w:p>
    <w:p w14:paraId="3A13FF1D" w14:textId="77777777" w:rsidR="00DA1F44" w:rsidRDefault="00DA1F44" w:rsidP="00300E42">
      <w:pPr>
        <w:jc w:val="both"/>
        <w:rPr>
          <w:rFonts w:eastAsia="Times New Roman" w:cs="Arial"/>
          <w:kern w:val="20"/>
          <w:szCs w:val="20"/>
          <w:lang w:eastAsia="pt-BR"/>
        </w:rPr>
      </w:pPr>
      <w:r>
        <w:rPr>
          <w:rFonts w:cs="Arial"/>
          <w:szCs w:val="18"/>
          <w:lang w:eastAsia="pt-BR"/>
        </w:rPr>
        <w:t>O</w:t>
      </w:r>
      <w:r w:rsidRPr="00BD445E">
        <w:rPr>
          <w:rFonts w:cs="Arial"/>
          <w:szCs w:val="18"/>
          <w:lang w:eastAsia="pt-BR"/>
        </w:rPr>
        <w:t>s impactos</w:t>
      </w:r>
      <w:r>
        <w:rPr>
          <w:rFonts w:cs="Arial"/>
          <w:szCs w:val="18"/>
          <w:lang w:eastAsia="pt-BR"/>
        </w:rPr>
        <w:t xml:space="preserve"> da transição</w:t>
      </w:r>
      <w:r w:rsidRPr="00BD445E">
        <w:rPr>
          <w:rFonts w:cs="Arial"/>
          <w:szCs w:val="18"/>
          <w:lang w:eastAsia="pt-BR"/>
        </w:rPr>
        <w:t xml:space="preserve"> </w:t>
      </w:r>
      <w:r>
        <w:rPr>
          <w:rFonts w:cs="Arial"/>
          <w:szCs w:val="18"/>
          <w:lang w:eastAsia="pt-BR"/>
        </w:rPr>
        <w:t>no patrimônio líquido estão indicados nos quadros a seguir</w:t>
      </w:r>
      <w:r w:rsidRPr="00BD445E">
        <w:rPr>
          <w:rFonts w:cs="Arial"/>
          <w:szCs w:val="18"/>
          <w:lang w:eastAsia="pt-BR"/>
        </w:rPr>
        <w:t>:</w:t>
      </w:r>
    </w:p>
    <w:p w14:paraId="2C2EC112" w14:textId="77777777" w:rsidR="00DA1F44" w:rsidRPr="00B77F46" w:rsidRDefault="00DA1F44" w:rsidP="00300E42">
      <w:pPr>
        <w:pStyle w:val="01-TtulodeNota"/>
        <w:spacing w:before="0" w:after="0"/>
        <w:jc w:val="right"/>
        <w:rPr>
          <w:sz w:val="14"/>
          <w:szCs w:val="14"/>
        </w:rPr>
      </w:pPr>
      <w:r w:rsidRPr="00B77F46">
        <w:rPr>
          <w:sz w:val="14"/>
          <w:szCs w:val="14"/>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DA1F44" w:rsidRPr="0048242D" w14:paraId="7037DCE0" w14:textId="77777777" w:rsidTr="00393F07">
        <w:trPr>
          <w:trHeight w:val="238"/>
          <w:jc w:val="center"/>
        </w:trPr>
        <w:tc>
          <w:tcPr>
            <w:tcW w:w="9639" w:type="dxa"/>
            <w:gridSpan w:val="2"/>
            <w:tcBorders>
              <w:top w:val="single" w:sz="2" w:space="0" w:color="1F4E79" w:themeColor="accent1" w:themeShade="80"/>
              <w:bottom w:val="single" w:sz="2" w:space="0" w:color="1F4E79" w:themeColor="accent1" w:themeShade="80"/>
            </w:tcBorders>
            <w:shd w:val="clear" w:color="auto" w:fill="auto"/>
          </w:tcPr>
          <w:p w14:paraId="18B19899" w14:textId="77777777" w:rsidR="00DA1F44" w:rsidRPr="00326B52" w:rsidRDefault="00DA1F44" w:rsidP="00165F9C">
            <w:pPr>
              <w:pStyle w:val="08-Tabelageral"/>
              <w:jc w:val="center"/>
              <w:rPr>
                <w:rFonts w:cs="Arial"/>
                <w:b/>
                <w:szCs w:val="14"/>
              </w:rPr>
            </w:pPr>
            <w:r>
              <w:rPr>
                <w:rFonts w:cs="Arial"/>
                <w:b/>
                <w:szCs w:val="14"/>
              </w:rPr>
              <w:t>Conciliação do Patrimônio Líquido</w:t>
            </w:r>
            <w:r w:rsidRPr="00326B52">
              <w:rPr>
                <w:rFonts w:cs="Arial"/>
                <w:b/>
                <w:szCs w:val="14"/>
              </w:rPr>
              <w:t xml:space="preserve"> - Efeitos da adoção do CPC 50 [IFRS 17] e CPC 48 [IFRS 9]</w:t>
            </w:r>
          </w:p>
        </w:tc>
      </w:tr>
      <w:tr w:rsidR="00DA1F44" w:rsidRPr="000644A1" w14:paraId="6C6C0B1A" w14:textId="77777777" w:rsidTr="00393F07">
        <w:trPr>
          <w:trHeight w:val="238"/>
          <w:jc w:val="center"/>
        </w:trPr>
        <w:tc>
          <w:tcPr>
            <w:tcW w:w="7372" w:type="dxa"/>
            <w:tcBorders>
              <w:top w:val="single" w:sz="2" w:space="0" w:color="1F4E79" w:themeColor="accent1" w:themeShade="80"/>
            </w:tcBorders>
            <w:shd w:val="clear" w:color="auto" w:fill="auto"/>
            <w:vAlign w:val="center"/>
          </w:tcPr>
          <w:p w14:paraId="2A217F87" w14:textId="77777777" w:rsidR="00DA1F44" w:rsidRPr="00B540FF" w:rsidRDefault="00DA1F44" w:rsidP="00165F9C">
            <w:pPr>
              <w:pStyle w:val="08-Tabelageral"/>
              <w:jc w:val="left"/>
              <w:rPr>
                <w:rFonts w:cs="Arial"/>
                <w:b/>
                <w:bCs/>
                <w:szCs w:val="14"/>
              </w:rPr>
            </w:pPr>
            <w:r>
              <w:rPr>
                <w:rFonts w:cs="Arial"/>
                <w:b/>
                <w:bCs/>
                <w:szCs w:val="14"/>
              </w:rPr>
              <w:t>Patrimônio Líquido em 31.12.2021</w:t>
            </w:r>
          </w:p>
        </w:tc>
        <w:tc>
          <w:tcPr>
            <w:tcW w:w="2267" w:type="dxa"/>
            <w:tcBorders>
              <w:top w:val="single" w:sz="2" w:space="0" w:color="1F4E79" w:themeColor="accent1" w:themeShade="80"/>
            </w:tcBorders>
            <w:shd w:val="clear" w:color="auto" w:fill="auto"/>
            <w:vAlign w:val="center"/>
          </w:tcPr>
          <w:p w14:paraId="62262526" w14:textId="77777777" w:rsidR="00DA1F44" w:rsidRPr="00B86917" w:rsidRDefault="00DA1F44" w:rsidP="00165F9C">
            <w:pPr>
              <w:pStyle w:val="08-Tabelageral"/>
              <w:rPr>
                <w:rFonts w:cs="Arial"/>
                <w:b/>
                <w:bCs/>
                <w:szCs w:val="14"/>
              </w:rPr>
            </w:pPr>
            <w:r w:rsidRPr="003A10B2">
              <w:rPr>
                <w:rFonts w:cs="Arial"/>
                <w:b/>
                <w:bCs/>
                <w:szCs w:val="14"/>
              </w:rPr>
              <w:t>1.673.395</w:t>
            </w:r>
          </w:p>
        </w:tc>
      </w:tr>
      <w:tr w:rsidR="00DA1F44" w:rsidRPr="00E2012E" w14:paraId="463469D4" w14:textId="77777777" w:rsidTr="00393F07">
        <w:trPr>
          <w:trHeight w:val="238"/>
          <w:jc w:val="center"/>
        </w:trPr>
        <w:tc>
          <w:tcPr>
            <w:tcW w:w="7372" w:type="dxa"/>
            <w:tcBorders>
              <w:top w:val="single" w:sz="2" w:space="0" w:color="1F4E79" w:themeColor="accent1" w:themeShade="80"/>
            </w:tcBorders>
            <w:shd w:val="clear" w:color="auto" w:fill="auto"/>
            <w:vAlign w:val="center"/>
          </w:tcPr>
          <w:p w14:paraId="07F2DEA8" w14:textId="77777777" w:rsidR="00DA1F44" w:rsidRPr="00E2012E" w:rsidRDefault="00DA1F44" w:rsidP="00E2012E">
            <w:pPr>
              <w:pStyle w:val="08-Tabelageral"/>
              <w:ind w:left="113"/>
              <w:jc w:val="left"/>
              <w:rPr>
                <w:rFonts w:cs="Arial"/>
                <w:szCs w:val="14"/>
              </w:rPr>
            </w:pPr>
            <w:r w:rsidRPr="00E2012E">
              <w:rPr>
                <w:rFonts w:cs="Arial"/>
                <w:szCs w:val="14"/>
              </w:rPr>
              <w:t>Impacto total</w:t>
            </w:r>
          </w:p>
        </w:tc>
        <w:tc>
          <w:tcPr>
            <w:tcW w:w="2267" w:type="dxa"/>
            <w:tcBorders>
              <w:top w:val="single" w:sz="2" w:space="0" w:color="1F4E79" w:themeColor="accent1" w:themeShade="80"/>
            </w:tcBorders>
            <w:shd w:val="clear" w:color="auto" w:fill="auto"/>
            <w:vAlign w:val="center"/>
          </w:tcPr>
          <w:p w14:paraId="0B549067" w14:textId="77777777" w:rsidR="00DA1F44" w:rsidRPr="00E2012E" w:rsidRDefault="00DA1F44" w:rsidP="00165F9C">
            <w:pPr>
              <w:pStyle w:val="08-Tabelageral"/>
              <w:rPr>
                <w:rFonts w:cs="Arial"/>
                <w:szCs w:val="14"/>
              </w:rPr>
            </w:pPr>
            <w:r w:rsidRPr="00E2012E">
              <w:rPr>
                <w:rFonts w:cs="Arial"/>
                <w:szCs w:val="14"/>
              </w:rPr>
              <w:t>376.358</w:t>
            </w:r>
          </w:p>
        </w:tc>
      </w:tr>
      <w:tr w:rsidR="00DA1F44" w:rsidRPr="0048242D" w14:paraId="0EA3798B" w14:textId="77777777" w:rsidTr="00393F07">
        <w:trPr>
          <w:trHeight w:val="238"/>
          <w:jc w:val="center"/>
        </w:trPr>
        <w:tc>
          <w:tcPr>
            <w:tcW w:w="7372" w:type="dxa"/>
            <w:shd w:val="clear" w:color="auto" w:fill="auto"/>
          </w:tcPr>
          <w:p w14:paraId="63CCBC83" w14:textId="77777777" w:rsidR="00DA1F44" w:rsidRPr="00835E20" w:rsidRDefault="00DA1F44" w:rsidP="00165F9C">
            <w:pPr>
              <w:pStyle w:val="08-Tabelageral"/>
              <w:jc w:val="left"/>
              <w:rPr>
                <w:rFonts w:cs="Arial"/>
                <w:b/>
                <w:bCs/>
                <w:szCs w:val="14"/>
              </w:rPr>
            </w:pPr>
            <w:r w:rsidRPr="00835E20">
              <w:rPr>
                <w:rFonts w:cs="Arial"/>
                <w:b/>
                <w:bCs/>
                <w:szCs w:val="14"/>
              </w:rPr>
              <w:t xml:space="preserve">Patrimônio </w:t>
            </w:r>
            <w:r>
              <w:rPr>
                <w:rFonts w:cs="Arial"/>
                <w:b/>
                <w:bCs/>
                <w:szCs w:val="14"/>
              </w:rPr>
              <w:t>L</w:t>
            </w:r>
            <w:r w:rsidRPr="00835E20">
              <w:rPr>
                <w:rFonts w:cs="Arial"/>
                <w:b/>
                <w:bCs/>
                <w:szCs w:val="14"/>
              </w:rPr>
              <w:t>íquido em 01.01.2022, após ajustes do CPC 50 [IFRS 17] e CPC 48 [IFRS 9]</w:t>
            </w:r>
          </w:p>
        </w:tc>
        <w:tc>
          <w:tcPr>
            <w:tcW w:w="2267" w:type="dxa"/>
            <w:shd w:val="clear" w:color="auto" w:fill="auto"/>
          </w:tcPr>
          <w:p w14:paraId="4068C6E8" w14:textId="77777777" w:rsidR="00DA1F44" w:rsidRPr="00B86917" w:rsidRDefault="00DA1F44" w:rsidP="00165F9C">
            <w:pPr>
              <w:pStyle w:val="08-Tabelageral"/>
              <w:rPr>
                <w:rFonts w:cs="Arial"/>
                <w:b/>
                <w:bCs/>
                <w:szCs w:val="14"/>
              </w:rPr>
            </w:pPr>
            <w:r w:rsidRPr="003A10B2">
              <w:rPr>
                <w:rFonts w:cs="Arial"/>
                <w:b/>
                <w:bCs/>
                <w:szCs w:val="14"/>
              </w:rPr>
              <w:t>2.049.753</w:t>
            </w:r>
          </w:p>
        </w:tc>
      </w:tr>
    </w:tbl>
    <w:p w14:paraId="307A7302" w14:textId="77777777" w:rsidR="00DA1F44" w:rsidRDefault="00DA1F44" w:rsidP="00FF5CB3">
      <w:pPr>
        <w:spacing w:after="0" w:line="240" w:lineRule="auto"/>
        <w:rPr>
          <w:rFonts w:eastAsia="Times New Roman" w:cs="Times New Roman"/>
          <w:b/>
          <w:color w:val="1F4E79" w:themeColor="accent1" w:themeShade="80"/>
          <w:spacing w:val="-2"/>
          <w:szCs w:val="20"/>
          <w:lang w:eastAsia="pt-BR"/>
        </w:rPr>
      </w:pPr>
    </w:p>
    <w:p w14:paraId="649ADF54" w14:textId="77777777" w:rsidR="00DA1F44" w:rsidRDefault="00DA1F44" w:rsidP="00975701">
      <w:pPr>
        <w:keepNext/>
        <w:keepLines/>
        <w:pageBreakBefore/>
        <w:spacing w:after="0" w:line="240" w:lineRule="auto"/>
        <w:rPr>
          <w:rFonts w:eastAsia="Times New Roman" w:cs="Arial"/>
          <w:spacing w:val="-2"/>
          <w:szCs w:val="20"/>
          <w:lang w:eastAsia="zh-CN"/>
        </w:rPr>
      </w:pPr>
      <w:r w:rsidRPr="00917144">
        <w:rPr>
          <w:rFonts w:eastAsia="Times New Roman" w:cs="Times New Roman"/>
          <w:b/>
          <w:color w:val="1F4E79" w:themeColor="accent1" w:themeShade="80"/>
          <w:spacing w:val="-2"/>
          <w:szCs w:val="20"/>
          <w:lang w:eastAsia="pt-BR"/>
        </w:rPr>
        <w:lastRenderedPageBreak/>
        <w:t xml:space="preserve">Informações </w:t>
      </w:r>
      <w:r>
        <w:rPr>
          <w:rFonts w:eastAsia="Times New Roman" w:cs="Times New Roman"/>
          <w:b/>
          <w:color w:val="1F4E79" w:themeColor="accent1" w:themeShade="80"/>
          <w:spacing w:val="-2"/>
          <w:szCs w:val="20"/>
          <w:lang w:eastAsia="pt-BR"/>
        </w:rPr>
        <w:t>de resultado</w:t>
      </w:r>
    </w:p>
    <w:p w14:paraId="70C9897E" w14:textId="77777777" w:rsidR="00DA1F44" w:rsidRPr="00537AE7" w:rsidRDefault="00DA1F44" w:rsidP="008B025D">
      <w:pPr>
        <w:spacing w:after="0" w:line="240" w:lineRule="auto"/>
        <w:jc w:val="right"/>
        <w:rPr>
          <w:rFonts w:cs="Arial"/>
          <w:b/>
          <w:sz w:val="14"/>
          <w:lang w:eastAsia="pt-BR"/>
        </w:rPr>
      </w:pPr>
      <w:r w:rsidRPr="00537AE7">
        <w:rPr>
          <w:rFonts w:cs="Arial"/>
          <w:b/>
          <w:sz w:val="14"/>
          <w:lang w:eastAsia="pt-BR"/>
        </w:rPr>
        <w:t>R$ mi</w:t>
      </w:r>
      <w:r>
        <w:rPr>
          <w:rFonts w:cs="Arial"/>
          <w:b/>
          <w:sz w:val="14"/>
          <w:lang w:eastAsia="pt-BR"/>
        </w:rPr>
        <w:t>l</w:t>
      </w:r>
    </w:p>
    <w:tbl>
      <w:tblPr>
        <w:tblStyle w:val="TabeladeLista6Colorida-nfase512"/>
        <w:tblW w:w="9640" w:type="dxa"/>
        <w:jc w:val="center"/>
        <w:tblInd w:w="0" w:type="dxa"/>
        <w:tblLayout w:type="fixed"/>
        <w:tblLook w:val="04A0" w:firstRow="1" w:lastRow="0" w:firstColumn="1" w:lastColumn="0" w:noHBand="0" w:noVBand="1"/>
      </w:tblPr>
      <w:tblGrid>
        <w:gridCol w:w="3828"/>
        <w:gridCol w:w="2906"/>
        <w:gridCol w:w="2906"/>
      </w:tblGrid>
      <w:tr w:rsidR="00DA1F44" w:rsidRPr="009C18D9" w14:paraId="5B7821B6" w14:textId="77777777" w:rsidTr="00B63F8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EACA0E7" w14:textId="77777777" w:rsidR="00DA1F44" w:rsidRPr="004B635B" w:rsidRDefault="00DA1F44" w:rsidP="00B63F84">
            <w:pPr>
              <w:jc w:val="center"/>
              <w:rPr>
                <w:rFonts w:cs="Arial"/>
                <w:sz w:val="14"/>
                <w:szCs w:val="14"/>
              </w:rPr>
            </w:pP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FA5C11E" w14:textId="77777777" w:rsidR="00DA1F44" w:rsidRPr="004B635B" w:rsidRDefault="00DA1F44" w:rsidP="00B63F84">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4B635B">
              <w:rPr>
                <w:rFonts w:cs="Arial"/>
                <w:sz w:val="14"/>
                <w:szCs w:val="14"/>
              </w:rPr>
              <w:t>1° Trim/2023</w:t>
            </w: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4EE77D6" w14:textId="77777777" w:rsidR="00DA1F44" w:rsidRPr="004B635B" w:rsidRDefault="00DA1F44" w:rsidP="00B63F84">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B635B">
              <w:rPr>
                <w:rFonts w:cs="Arial"/>
                <w:sz w:val="14"/>
                <w:szCs w:val="14"/>
              </w:rPr>
              <w:t>1° Trim/2022 (Reapresentado)</w:t>
            </w:r>
          </w:p>
        </w:tc>
      </w:tr>
      <w:tr w:rsidR="00DA1F44" w:rsidRPr="00AC3343" w14:paraId="0B3B125C"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nil"/>
              <w:right w:val="nil"/>
            </w:tcBorders>
            <w:shd w:val="clear" w:color="auto" w:fill="auto"/>
            <w:vAlign w:val="center"/>
          </w:tcPr>
          <w:p w14:paraId="2AB21C35" w14:textId="77777777" w:rsidR="00DA1F44" w:rsidRPr="00AC3343" w:rsidRDefault="00DA1F44" w:rsidP="00B63F84">
            <w:pPr>
              <w:keepNext/>
              <w:keepLines/>
              <w:rPr>
                <w:rFonts w:eastAsia="Times New Roman" w:cs="Arial"/>
                <w:spacing w:val="-2"/>
                <w:sz w:val="14"/>
                <w:szCs w:val="14"/>
                <w:highlight w:val="yellow"/>
              </w:rPr>
            </w:pPr>
            <w:r w:rsidRPr="00AC3343">
              <w:rPr>
                <w:rFonts w:cs="Arial"/>
                <w:color w:val="000000"/>
                <w:sz w:val="14"/>
                <w:szCs w:val="14"/>
              </w:rPr>
              <w:t>Resultado de contratos de seguros</w:t>
            </w:r>
          </w:p>
        </w:tc>
        <w:tc>
          <w:tcPr>
            <w:tcW w:w="2906" w:type="dxa"/>
            <w:tcBorders>
              <w:top w:val="single" w:sz="2" w:space="0" w:color="1F4E79" w:themeColor="accent1" w:themeShade="80"/>
              <w:left w:val="nil"/>
              <w:bottom w:val="nil"/>
              <w:right w:val="nil"/>
            </w:tcBorders>
            <w:shd w:val="clear" w:color="auto" w:fill="auto"/>
            <w:vAlign w:val="center"/>
          </w:tcPr>
          <w:p w14:paraId="0DF0F5F9" w14:textId="77777777" w:rsidR="00DA1F44" w:rsidRPr="00AC3343" w:rsidRDefault="00DA1F44" w:rsidP="00B63F8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AC3343">
              <w:rPr>
                <w:rFonts w:cs="Arial"/>
                <w:b/>
                <w:bCs/>
                <w:color w:val="000000"/>
                <w:sz w:val="14"/>
                <w:szCs w:val="14"/>
              </w:rPr>
              <w:t xml:space="preserve">               3.530.801 </w:t>
            </w:r>
          </w:p>
        </w:tc>
        <w:tc>
          <w:tcPr>
            <w:tcW w:w="2906" w:type="dxa"/>
            <w:tcBorders>
              <w:top w:val="single" w:sz="2" w:space="0" w:color="1F4E79" w:themeColor="accent1" w:themeShade="80"/>
              <w:left w:val="nil"/>
              <w:bottom w:val="nil"/>
              <w:right w:val="nil"/>
            </w:tcBorders>
            <w:shd w:val="clear" w:color="auto" w:fill="auto"/>
            <w:vAlign w:val="center"/>
          </w:tcPr>
          <w:p w14:paraId="70190754" w14:textId="77777777" w:rsidR="00DA1F44" w:rsidRPr="00B45E1D" w:rsidRDefault="00DA1F44" w:rsidP="00B63F8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B45E1D">
              <w:rPr>
                <w:rFonts w:cs="Arial"/>
                <w:b/>
                <w:bCs/>
                <w:color w:val="000000"/>
                <w:sz w:val="14"/>
                <w:szCs w:val="14"/>
              </w:rPr>
              <w:t xml:space="preserve">               2.780.874 </w:t>
            </w:r>
          </w:p>
        </w:tc>
      </w:tr>
      <w:tr w:rsidR="00DA1F44" w:rsidRPr="009C18D9" w14:paraId="20FDC76C"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43C1C2D" w14:textId="77777777" w:rsidR="00DA1F44" w:rsidRPr="009C18D9" w:rsidRDefault="00DA1F44" w:rsidP="00B63F84">
            <w:pPr>
              <w:keepNext/>
              <w:keepLines/>
              <w:ind w:left="113"/>
              <w:rPr>
                <w:rFonts w:cs="Arial"/>
                <w:b w:val="0"/>
                <w:bCs w:val="0"/>
                <w:color w:val="000000"/>
                <w:sz w:val="14"/>
                <w:szCs w:val="14"/>
              </w:rPr>
            </w:pPr>
            <w:r w:rsidRPr="009C18D9">
              <w:rPr>
                <w:rFonts w:cs="Arial"/>
                <w:b w:val="0"/>
                <w:bCs w:val="0"/>
                <w:color w:val="000000"/>
                <w:sz w:val="14"/>
                <w:szCs w:val="14"/>
              </w:rPr>
              <w:t>Resultado dos contratos BBA</w:t>
            </w:r>
          </w:p>
        </w:tc>
        <w:tc>
          <w:tcPr>
            <w:tcW w:w="2906" w:type="dxa"/>
            <w:tcBorders>
              <w:top w:val="nil"/>
              <w:left w:val="nil"/>
              <w:bottom w:val="nil"/>
              <w:right w:val="nil"/>
            </w:tcBorders>
            <w:shd w:val="clear" w:color="auto" w:fill="auto"/>
            <w:vAlign w:val="center"/>
          </w:tcPr>
          <w:p w14:paraId="4111D280" w14:textId="77777777" w:rsidR="00DA1F44" w:rsidRPr="009C18D9"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74040">
              <w:rPr>
                <w:rFonts w:cs="Arial"/>
                <w:color w:val="000000"/>
                <w:sz w:val="14"/>
                <w:szCs w:val="14"/>
              </w:rPr>
              <w:t>608.593</w:t>
            </w:r>
          </w:p>
        </w:tc>
        <w:tc>
          <w:tcPr>
            <w:tcW w:w="2906" w:type="dxa"/>
            <w:tcBorders>
              <w:top w:val="nil"/>
              <w:left w:val="nil"/>
              <w:bottom w:val="nil"/>
              <w:right w:val="nil"/>
            </w:tcBorders>
            <w:shd w:val="clear" w:color="auto" w:fill="auto"/>
            <w:vAlign w:val="center"/>
          </w:tcPr>
          <w:p w14:paraId="63C53E8E" w14:textId="77777777" w:rsidR="00DA1F44" w:rsidRPr="00B45E1D"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45E1D">
              <w:rPr>
                <w:rFonts w:cs="Arial"/>
                <w:color w:val="000000"/>
                <w:sz w:val="14"/>
                <w:szCs w:val="14"/>
              </w:rPr>
              <w:t>528.652</w:t>
            </w:r>
          </w:p>
        </w:tc>
      </w:tr>
      <w:tr w:rsidR="00DA1F44" w:rsidRPr="009C18D9" w14:paraId="082E1453"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2D83B0C" w14:textId="77777777" w:rsidR="00DA1F44" w:rsidRPr="009C18D9" w:rsidRDefault="00DA1F44" w:rsidP="00B63F84">
            <w:pPr>
              <w:keepNext/>
              <w:keepLines/>
              <w:ind w:left="113"/>
              <w:rPr>
                <w:rFonts w:cs="Arial"/>
                <w:b w:val="0"/>
                <w:bCs w:val="0"/>
                <w:color w:val="000000"/>
                <w:sz w:val="14"/>
                <w:szCs w:val="14"/>
              </w:rPr>
            </w:pPr>
            <w:r w:rsidRPr="009C18D9">
              <w:rPr>
                <w:rFonts w:cs="Arial"/>
                <w:b w:val="0"/>
                <w:bCs w:val="0"/>
                <w:color w:val="000000"/>
                <w:sz w:val="14"/>
                <w:szCs w:val="14"/>
              </w:rPr>
              <w:t>Resultado dos contratos PAA</w:t>
            </w:r>
          </w:p>
        </w:tc>
        <w:tc>
          <w:tcPr>
            <w:tcW w:w="2906" w:type="dxa"/>
            <w:tcBorders>
              <w:top w:val="nil"/>
              <w:left w:val="nil"/>
              <w:bottom w:val="nil"/>
              <w:right w:val="nil"/>
            </w:tcBorders>
            <w:shd w:val="clear" w:color="auto" w:fill="auto"/>
            <w:vAlign w:val="center"/>
          </w:tcPr>
          <w:p w14:paraId="7C5E19C4" w14:textId="77777777" w:rsidR="00DA1F44" w:rsidRPr="009C18D9"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74040">
              <w:rPr>
                <w:rFonts w:cs="Arial"/>
                <w:color w:val="000000"/>
                <w:sz w:val="14"/>
                <w:szCs w:val="14"/>
              </w:rPr>
              <w:t>2.922.208</w:t>
            </w:r>
          </w:p>
        </w:tc>
        <w:tc>
          <w:tcPr>
            <w:tcW w:w="2906" w:type="dxa"/>
            <w:tcBorders>
              <w:top w:val="nil"/>
              <w:left w:val="nil"/>
              <w:bottom w:val="nil"/>
              <w:right w:val="nil"/>
            </w:tcBorders>
            <w:shd w:val="clear" w:color="auto" w:fill="auto"/>
            <w:vAlign w:val="center"/>
          </w:tcPr>
          <w:p w14:paraId="410F6F50" w14:textId="77777777" w:rsidR="00DA1F44" w:rsidRPr="00B45E1D"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45E1D">
              <w:rPr>
                <w:rFonts w:cs="Arial"/>
                <w:color w:val="000000"/>
                <w:sz w:val="14"/>
                <w:szCs w:val="14"/>
              </w:rPr>
              <w:t>2.252.223</w:t>
            </w:r>
          </w:p>
        </w:tc>
      </w:tr>
      <w:tr w:rsidR="00DA1F44" w:rsidRPr="009C18D9" w14:paraId="44510AE3"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ACE79D5" w14:textId="77777777" w:rsidR="00DA1F44" w:rsidRPr="009C18D9" w:rsidRDefault="00DA1F44" w:rsidP="00B63F84">
            <w:pPr>
              <w:keepNext/>
              <w:keepLines/>
              <w:rPr>
                <w:rFonts w:cs="Arial"/>
                <w:b w:val="0"/>
                <w:bCs w:val="0"/>
                <w:color w:val="000000"/>
                <w:sz w:val="14"/>
                <w:szCs w:val="14"/>
              </w:rPr>
            </w:pPr>
            <w:r w:rsidRPr="009C18D9">
              <w:rPr>
                <w:rFonts w:cs="Arial"/>
                <w:b w:val="0"/>
                <w:bCs w:val="0"/>
                <w:color w:val="000000"/>
                <w:sz w:val="14"/>
                <w:szCs w:val="14"/>
              </w:rPr>
              <w:t>Despesas de seguros</w:t>
            </w:r>
          </w:p>
        </w:tc>
        <w:tc>
          <w:tcPr>
            <w:tcW w:w="2906" w:type="dxa"/>
            <w:tcBorders>
              <w:top w:val="nil"/>
              <w:left w:val="nil"/>
              <w:bottom w:val="nil"/>
              <w:right w:val="nil"/>
            </w:tcBorders>
            <w:shd w:val="clear" w:color="auto" w:fill="auto"/>
            <w:vAlign w:val="center"/>
          </w:tcPr>
          <w:p w14:paraId="0E24DDBD" w14:textId="77777777" w:rsidR="00DA1F44" w:rsidRPr="009C18D9"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9C18D9">
              <w:rPr>
                <w:rFonts w:cs="Arial"/>
                <w:color w:val="000000"/>
                <w:sz w:val="14"/>
                <w:szCs w:val="14"/>
              </w:rPr>
              <w:t xml:space="preserve">              (2.360.315)</w:t>
            </w:r>
          </w:p>
        </w:tc>
        <w:tc>
          <w:tcPr>
            <w:tcW w:w="2906" w:type="dxa"/>
            <w:tcBorders>
              <w:top w:val="nil"/>
              <w:left w:val="nil"/>
              <w:bottom w:val="nil"/>
              <w:right w:val="nil"/>
            </w:tcBorders>
            <w:shd w:val="clear" w:color="auto" w:fill="auto"/>
            <w:vAlign w:val="center"/>
          </w:tcPr>
          <w:p w14:paraId="375B4ACA" w14:textId="77777777" w:rsidR="00DA1F44" w:rsidRPr="00B45E1D"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45E1D">
              <w:rPr>
                <w:rFonts w:cs="Arial"/>
                <w:color w:val="000000"/>
                <w:sz w:val="14"/>
                <w:szCs w:val="14"/>
              </w:rPr>
              <w:t>(2.264.278)</w:t>
            </w:r>
          </w:p>
        </w:tc>
      </w:tr>
      <w:tr w:rsidR="00DA1F44" w:rsidRPr="00AC3343" w14:paraId="70A68392"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41B88B1" w14:textId="77777777" w:rsidR="00DA1F44" w:rsidRPr="00AC3343" w:rsidRDefault="00DA1F44" w:rsidP="00B63F84">
            <w:pPr>
              <w:keepNext/>
              <w:keepLines/>
              <w:rPr>
                <w:rFonts w:cs="Arial"/>
                <w:color w:val="000000"/>
                <w:sz w:val="14"/>
                <w:szCs w:val="14"/>
              </w:rPr>
            </w:pPr>
            <w:r w:rsidRPr="00AC3343">
              <w:rPr>
                <w:rFonts w:cs="Arial"/>
                <w:color w:val="000000"/>
                <w:sz w:val="14"/>
                <w:szCs w:val="14"/>
              </w:rPr>
              <w:t>Margem de seguros</w:t>
            </w:r>
          </w:p>
        </w:tc>
        <w:tc>
          <w:tcPr>
            <w:tcW w:w="2906" w:type="dxa"/>
            <w:tcBorders>
              <w:top w:val="nil"/>
              <w:left w:val="nil"/>
              <w:bottom w:val="nil"/>
              <w:right w:val="nil"/>
            </w:tcBorders>
            <w:shd w:val="clear" w:color="auto" w:fill="auto"/>
            <w:vAlign w:val="center"/>
          </w:tcPr>
          <w:p w14:paraId="5F57F386" w14:textId="77777777" w:rsidR="00DA1F44" w:rsidRPr="00AC3343"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C3343">
              <w:rPr>
                <w:rFonts w:cs="Arial"/>
                <w:b/>
                <w:bCs/>
                <w:color w:val="000000"/>
                <w:sz w:val="14"/>
                <w:szCs w:val="14"/>
              </w:rPr>
              <w:t xml:space="preserve">               1.170.486 </w:t>
            </w:r>
          </w:p>
        </w:tc>
        <w:tc>
          <w:tcPr>
            <w:tcW w:w="2906" w:type="dxa"/>
            <w:tcBorders>
              <w:top w:val="nil"/>
              <w:left w:val="nil"/>
              <w:bottom w:val="nil"/>
              <w:right w:val="nil"/>
            </w:tcBorders>
            <w:shd w:val="clear" w:color="auto" w:fill="auto"/>
            <w:vAlign w:val="center"/>
          </w:tcPr>
          <w:p w14:paraId="4C263405" w14:textId="77777777" w:rsidR="00DA1F44" w:rsidRPr="00B45E1D"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45E1D">
              <w:rPr>
                <w:rFonts w:cs="Arial"/>
                <w:b/>
                <w:bCs/>
                <w:color w:val="000000"/>
                <w:sz w:val="14"/>
                <w:szCs w:val="14"/>
              </w:rPr>
              <w:t xml:space="preserve">                  516.59</w:t>
            </w:r>
            <w:r>
              <w:rPr>
                <w:rFonts w:cs="Arial"/>
                <w:b/>
                <w:bCs/>
                <w:color w:val="000000"/>
                <w:sz w:val="14"/>
                <w:szCs w:val="14"/>
              </w:rPr>
              <w:t>7</w:t>
            </w:r>
            <w:r w:rsidRPr="00B45E1D">
              <w:rPr>
                <w:rFonts w:cs="Arial"/>
                <w:b/>
                <w:bCs/>
                <w:color w:val="000000"/>
                <w:sz w:val="14"/>
                <w:szCs w:val="14"/>
              </w:rPr>
              <w:t xml:space="preserve"> </w:t>
            </w:r>
          </w:p>
        </w:tc>
      </w:tr>
      <w:tr w:rsidR="00DA1F44" w:rsidRPr="00AC3343" w14:paraId="57B85CE5"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3F127D7D" w14:textId="77777777" w:rsidR="00DA1F44" w:rsidRPr="00AC3343" w:rsidRDefault="00DA1F44" w:rsidP="00B63F84">
            <w:pPr>
              <w:keepNext/>
              <w:keepLines/>
              <w:rPr>
                <w:rFonts w:cs="Arial"/>
                <w:color w:val="000000"/>
                <w:sz w:val="14"/>
                <w:szCs w:val="14"/>
              </w:rPr>
            </w:pPr>
            <w:r w:rsidRPr="00AC3343">
              <w:rPr>
                <w:rFonts w:cs="Arial"/>
                <w:color w:val="000000"/>
                <w:sz w:val="14"/>
                <w:szCs w:val="14"/>
              </w:rPr>
              <w:t>Resultado Financeiro</w:t>
            </w:r>
          </w:p>
        </w:tc>
        <w:tc>
          <w:tcPr>
            <w:tcW w:w="2906" w:type="dxa"/>
            <w:tcBorders>
              <w:top w:val="nil"/>
              <w:left w:val="nil"/>
              <w:bottom w:val="nil"/>
              <w:right w:val="nil"/>
            </w:tcBorders>
            <w:shd w:val="clear" w:color="auto" w:fill="auto"/>
            <w:vAlign w:val="center"/>
          </w:tcPr>
          <w:p w14:paraId="4364EB38" w14:textId="77777777" w:rsidR="00DA1F44" w:rsidRPr="00AC3343"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C3343">
              <w:rPr>
                <w:rFonts w:cs="Arial"/>
                <w:b/>
                <w:bCs/>
                <w:color w:val="000000"/>
                <w:sz w:val="14"/>
                <w:szCs w:val="14"/>
              </w:rPr>
              <w:t xml:space="preserve">                  152.626 </w:t>
            </w:r>
          </w:p>
        </w:tc>
        <w:tc>
          <w:tcPr>
            <w:tcW w:w="2906" w:type="dxa"/>
            <w:tcBorders>
              <w:top w:val="nil"/>
              <w:left w:val="nil"/>
              <w:bottom w:val="nil"/>
              <w:right w:val="nil"/>
            </w:tcBorders>
            <w:shd w:val="clear" w:color="auto" w:fill="auto"/>
            <w:vAlign w:val="center"/>
          </w:tcPr>
          <w:p w14:paraId="11A08FC6" w14:textId="77777777" w:rsidR="00DA1F44" w:rsidRPr="00B45E1D"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45E1D">
              <w:rPr>
                <w:rFonts w:cs="Arial"/>
                <w:b/>
                <w:bCs/>
                <w:color w:val="000000"/>
                <w:sz w:val="14"/>
                <w:szCs w:val="14"/>
              </w:rPr>
              <w:t xml:space="preserve">                    95.437 </w:t>
            </w:r>
          </w:p>
        </w:tc>
      </w:tr>
      <w:tr w:rsidR="00DA1F44" w:rsidRPr="009C18D9" w14:paraId="47ED3543"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6D09F59" w14:textId="77777777" w:rsidR="00DA1F44" w:rsidRPr="009C18D9" w:rsidRDefault="00DA1F44" w:rsidP="00B63F84">
            <w:pPr>
              <w:keepNext/>
              <w:keepLines/>
              <w:ind w:left="113"/>
              <w:rPr>
                <w:rFonts w:cs="Arial"/>
                <w:b w:val="0"/>
                <w:bCs w:val="0"/>
                <w:color w:val="000000"/>
                <w:sz w:val="14"/>
                <w:szCs w:val="14"/>
              </w:rPr>
            </w:pPr>
            <w:r w:rsidRPr="009C18D9">
              <w:rPr>
                <w:rFonts w:cs="Arial"/>
                <w:b w:val="0"/>
                <w:bCs w:val="0"/>
                <w:color w:val="000000"/>
                <w:sz w:val="14"/>
                <w:szCs w:val="14"/>
              </w:rPr>
              <w:t>Receitas Financeiras</w:t>
            </w:r>
          </w:p>
        </w:tc>
        <w:tc>
          <w:tcPr>
            <w:tcW w:w="2906" w:type="dxa"/>
            <w:tcBorders>
              <w:top w:val="nil"/>
              <w:left w:val="nil"/>
              <w:bottom w:val="nil"/>
              <w:right w:val="nil"/>
            </w:tcBorders>
            <w:shd w:val="clear" w:color="auto" w:fill="auto"/>
            <w:vAlign w:val="center"/>
          </w:tcPr>
          <w:p w14:paraId="1C7DF13A" w14:textId="77777777" w:rsidR="00DA1F44" w:rsidRPr="009C18D9"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9C18D9">
              <w:rPr>
                <w:rFonts w:cs="Arial"/>
                <w:color w:val="000000"/>
                <w:sz w:val="14"/>
                <w:szCs w:val="14"/>
              </w:rPr>
              <w:t xml:space="preserve">                249.073 </w:t>
            </w:r>
          </w:p>
        </w:tc>
        <w:tc>
          <w:tcPr>
            <w:tcW w:w="2906" w:type="dxa"/>
            <w:tcBorders>
              <w:top w:val="nil"/>
              <w:left w:val="nil"/>
              <w:bottom w:val="nil"/>
              <w:right w:val="nil"/>
            </w:tcBorders>
            <w:shd w:val="clear" w:color="auto" w:fill="auto"/>
          </w:tcPr>
          <w:p w14:paraId="269BF405" w14:textId="77777777" w:rsidR="00DA1F44" w:rsidRPr="00B45E1D"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45E1D">
              <w:rPr>
                <w:rFonts w:cs="Arial"/>
                <w:sz w:val="14"/>
                <w:szCs w:val="14"/>
              </w:rPr>
              <w:t xml:space="preserve"> 173.291 </w:t>
            </w:r>
          </w:p>
        </w:tc>
      </w:tr>
      <w:tr w:rsidR="00DA1F44" w:rsidRPr="009C18D9" w14:paraId="2F76E379"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221362F" w14:textId="77777777" w:rsidR="00DA1F44" w:rsidRPr="009C18D9" w:rsidRDefault="00DA1F44" w:rsidP="00B63F84">
            <w:pPr>
              <w:keepNext/>
              <w:keepLines/>
              <w:ind w:left="113"/>
              <w:rPr>
                <w:rFonts w:cs="Arial"/>
                <w:b w:val="0"/>
                <w:bCs w:val="0"/>
                <w:color w:val="000000"/>
                <w:sz w:val="14"/>
                <w:szCs w:val="14"/>
              </w:rPr>
            </w:pPr>
            <w:r w:rsidRPr="009C18D9">
              <w:rPr>
                <w:rFonts w:cs="Arial"/>
                <w:b w:val="0"/>
                <w:bCs w:val="0"/>
                <w:color w:val="000000"/>
                <w:sz w:val="14"/>
                <w:szCs w:val="14"/>
              </w:rPr>
              <w:t>Despesas Financeiras</w:t>
            </w:r>
          </w:p>
        </w:tc>
        <w:tc>
          <w:tcPr>
            <w:tcW w:w="2906" w:type="dxa"/>
            <w:tcBorders>
              <w:top w:val="nil"/>
              <w:left w:val="nil"/>
              <w:bottom w:val="nil"/>
              <w:right w:val="nil"/>
            </w:tcBorders>
            <w:shd w:val="clear" w:color="auto" w:fill="auto"/>
            <w:vAlign w:val="center"/>
          </w:tcPr>
          <w:p w14:paraId="7F28AA06" w14:textId="77777777" w:rsidR="00DA1F44" w:rsidRPr="009C18D9" w:rsidRDefault="00DA1F44" w:rsidP="00B63F84">
            <w:pPr>
              <w:keepNext/>
              <w:keepLines/>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9C18D9">
              <w:rPr>
                <w:rFonts w:cs="Arial"/>
                <w:color w:val="000000"/>
                <w:sz w:val="14"/>
                <w:szCs w:val="14"/>
              </w:rPr>
              <w:t xml:space="preserve">                (96.447)</w:t>
            </w:r>
          </w:p>
        </w:tc>
        <w:tc>
          <w:tcPr>
            <w:tcW w:w="2906" w:type="dxa"/>
            <w:tcBorders>
              <w:top w:val="nil"/>
              <w:left w:val="nil"/>
              <w:bottom w:val="nil"/>
              <w:right w:val="nil"/>
            </w:tcBorders>
            <w:shd w:val="clear" w:color="auto" w:fill="auto"/>
          </w:tcPr>
          <w:p w14:paraId="560F993F" w14:textId="77777777" w:rsidR="00DA1F44" w:rsidRPr="00B45E1D" w:rsidRDefault="00DA1F44" w:rsidP="00B63F84">
            <w:pPr>
              <w:keepNext/>
              <w:keepLines/>
              <w:ind w:left="113"/>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45E1D">
              <w:rPr>
                <w:rFonts w:cs="Arial"/>
                <w:sz w:val="14"/>
                <w:szCs w:val="14"/>
              </w:rPr>
              <w:t xml:space="preserve"> (77.854)</w:t>
            </w:r>
          </w:p>
        </w:tc>
      </w:tr>
      <w:tr w:rsidR="00DA1F44" w:rsidRPr="00AC3343" w14:paraId="4411BBF2"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F016DC6" w14:textId="77777777" w:rsidR="00DA1F44" w:rsidRPr="00AC3343" w:rsidRDefault="00DA1F44" w:rsidP="00B63F84">
            <w:pPr>
              <w:keepNext/>
              <w:keepLines/>
              <w:rPr>
                <w:rFonts w:cs="Arial"/>
                <w:b w:val="0"/>
                <w:bCs w:val="0"/>
                <w:color w:val="000000"/>
                <w:sz w:val="14"/>
                <w:szCs w:val="14"/>
              </w:rPr>
            </w:pPr>
            <w:r w:rsidRPr="00AC3343">
              <w:rPr>
                <w:rFonts w:cs="Arial"/>
                <w:b w:val="0"/>
                <w:bCs w:val="0"/>
                <w:color w:val="000000"/>
                <w:sz w:val="14"/>
                <w:szCs w:val="14"/>
              </w:rPr>
              <w:t>Despesas Não Atribuíveis</w:t>
            </w:r>
          </w:p>
        </w:tc>
        <w:tc>
          <w:tcPr>
            <w:tcW w:w="2906" w:type="dxa"/>
            <w:tcBorders>
              <w:top w:val="nil"/>
              <w:left w:val="nil"/>
              <w:bottom w:val="nil"/>
              <w:right w:val="nil"/>
            </w:tcBorders>
            <w:shd w:val="clear" w:color="auto" w:fill="auto"/>
            <w:vAlign w:val="center"/>
          </w:tcPr>
          <w:p w14:paraId="74DD3671" w14:textId="77777777" w:rsidR="00DA1F44" w:rsidRPr="00AC3343"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AC3343">
              <w:rPr>
                <w:rFonts w:cs="Arial"/>
                <w:color w:val="000000"/>
                <w:sz w:val="14"/>
                <w:szCs w:val="14"/>
              </w:rPr>
              <w:t xml:space="preserve">                 (224.225)</w:t>
            </w:r>
          </w:p>
        </w:tc>
        <w:tc>
          <w:tcPr>
            <w:tcW w:w="2906" w:type="dxa"/>
            <w:tcBorders>
              <w:top w:val="nil"/>
              <w:left w:val="nil"/>
              <w:bottom w:val="nil"/>
              <w:right w:val="nil"/>
            </w:tcBorders>
            <w:shd w:val="clear" w:color="auto" w:fill="auto"/>
            <w:vAlign w:val="center"/>
          </w:tcPr>
          <w:p w14:paraId="657E9472" w14:textId="77777777" w:rsidR="00DA1F44" w:rsidRPr="00B45E1D"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45E1D">
              <w:rPr>
                <w:rFonts w:cs="Arial"/>
                <w:color w:val="000000"/>
                <w:sz w:val="14"/>
                <w:szCs w:val="14"/>
              </w:rPr>
              <w:t xml:space="preserve">                 (108.720)</w:t>
            </w:r>
          </w:p>
        </w:tc>
      </w:tr>
      <w:tr w:rsidR="00DA1F44" w:rsidRPr="00AC3343" w14:paraId="736B4470"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7640748" w14:textId="77777777" w:rsidR="00DA1F44" w:rsidRPr="00AC3343" w:rsidRDefault="00DA1F44" w:rsidP="00B63F84">
            <w:pPr>
              <w:keepNext/>
              <w:keepLines/>
              <w:rPr>
                <w:rFonts w:cs="Arial"/>
                <w:b w:val="0"/>
                <w:bCs w:val="0"/>
                <w:color w:val="000000"/>
                <w:sz w:val="14"/>
                <w:szCs w:val="14"/>
              </w:rPr>
            </w:pPr>
            <w:r w:rsidRPr="00AC3343">
              <w:rPr>
                <w:rFonts w:cs="Arial"/>
                <w:b w:val="0"/>
                <w:bCs w:val="0"/>
                <w:color w:val="000000"/>
                <w:sz w:val="14"/>
                <w:szCs w:val="14"/>
              </w:rPr>
              <w:t>Outras receitas e despesas</w:t>
            </w:r>
          </w:p>
        </w:tc>
        <w:tc>
          <w:tcPr>
            <w:tcW w:w="2906" w:type="dxa"/>
            <w:tcBorders>
              <w:top w:val="nil"/>
              <w:left w:val="nil"/>
              <w:bottom w:val="nil"/>
              <w:right w:val="nil"/>
            </w:tcBorders>
            <w:shd w:val="clear" w:color="auto" w:fill="auto"/>
            <w:vAlign w:val="center"/>
          </w:tcPr>
          <w:p w14:paraId="5378433A" w14:textId="77777777" w:rsidR="00DA1F44" w:rsidRPr="00AC3343"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AC3343">
              <w:rPr>
                <w:rFonts w:cs="Arial"/>
                <w:color w:val="000000"/>
                <w:sz w:val="14"/>
                <w:szCs w:val="14"/>
              </w:rPr>
              <w:t xml:space="preserve">                    (1.840)</w:t>
            </w:r>
          </w:p>
        </w:tc>
        <w:tc>
          <w:tcPr>
            <w:tcW w:w="2906" w:type="dxa"/>
            <w:tcBorders>
              <w:top w:val="nil"/>
              <w:left w:val="nil"/>
              <w:bottom w:val="nil"/>
              <w:right w:val="nil"/>
            </w:tcBorders>
            <w:shd w:val="clear" w:color="auto" w:fill="auto"/>
            <w:vAlign w:val="center"/>
          </w:tcPr>
          <w:p w14:paraId="47B7DB77" w14:textId="77777777" w:rsidR="00DA1F44" w:rsidRPr="00B45E1D"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45E1D">
              <w:rPr>
                <w:rFonts w:cs="Arial"/>
                <w:color w:val="000000"/>
                <w:sz w:val="14"/>
                <w:szCs w:val="14"/>
              </w:rPr>
              <w:t xml:space="preserve">                         (73)</w:t>
            </w:r>
          </w:p>
        </w:tc>
      </w:tr>
      <w:tr w:rsidR="00DA1F44" w:rsidRPr="00AC3343" w14:paraId="1DCC0586"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52D5F37" w14:textId="77777777" w:rsidR="00DA1F44" w:rsidRPr="00AC3343" w:rsidRDefault="00DA1F44" w:rsidP="00B63F84">
            <w:pPr>
              <w:keepNext/>
              <w:keepLines/>
              <w:rPr>
                <w:rFonts w:cs="Arial"/>
                <w:color w:val="000000"/>
                <w:sz w:val="14"/>
                <w:szCs w:val="14"/>
              </w:rPr>
            </w:pPr>
            <w:r w:rsidRPr="00AC3343">
              <w:rPr>
                <w:rFonts w:cs="Arial"/>
                <w:color w:val="000000"/>
                <w:sz w:val="14"/>
                <w:szCs w:val="14"/>
              </w:rPr>
              <w:t>Lucro antes de IRPJ e CSLL</w:t>
            </w:r>
          </w:p>
        </w:tc>
        <w:tc>
          <w:tcPr>
            <w:tcW w:w="2906" w:type="dxa"/>
            <w:tcBorders>
              <w:top w:val="nil"/>
              <w:left w:val="nil"/>
              <w:bottom w:val="nil"/>
              <w:right w:val="nil"/>
            </w:tcBorders>
            <w:shd w:val="clear" w:color="auto" w:fill="auto"/>
            <w:vAlign w:val="center"/>
          </w:tcPr>
          <w:p w14:paraId="68AABBC9" w14:textId="77777777" w:rsidR="00DA1F44" w:rsidRPr="00AC3343"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AC3343">
              <w:rPr>
                <w:rFonts w:cs="Arial"/>
                <w:b/>
                <w:bCs/>
                <w:color w:val="000000"/>
                <w:sz w:val="14"/>
                <w:szCs w:val="14"/>
              </w:rPr>
              <w:t xml:space="preserve">               1.097.047 </w:t>
            </w:r>
          </w:p>
        </w:tc>
        <w:tc>
          <w:tcPr>
            <w:tcW w:w="2906" w:type="dxa"/>
            <w:tcBorders>
              <w:top w:val="nil"/>
              <w:left w:val="nil"/>
              <w:bottom w:val="nil"/>
              <w:right w:val="nil"/>
            </w:tcBorders>
            <w:shd w:val="clear" w:color="auto" w:fill="auto"/>
            <w:vAlign w:val="center"/>
          </w:tcPr>
          <w:p w14:paraId="78F30321" w14:textId="77777777" w:rsidR="00DA1F44" w:rsidRPr="00B45E1D"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B45E1D">
              <w:rPr>
                <w:rFonts w:cs="Arial"/>
                <w:b/>
                <w:bCs/>
                <w:color w:val="000000"/>
                <w:sz w:val="14"/>
                <w:szCs w:val="14"/>
              </w:rPr>
              <w:t xml:space="preserve">                  503.239 </w:t>
            </w:r>
          </w:p>
        </w:tc>
      </w:tr>
      <w:tr w:rsidR="00DA1F44" w:rsidRPr="004B635B" w14:paraId="2409EE07"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36FC94F6" w14:textId="77777777" w:rsidR="00DA1F44" w:rsidRPr="004B635B" w:rsidRDefault="00DA1F44" w:rsidP="00B63F84">
            <w:pPr>
              <w:keepNext/>
              <w:keepLines/>
              <w:ind w:left="113"/>
              <w:rPr>
                <w:rFonts w:cs="Arial"/>
                <w:b w:val="0"/>
                <w:bCs w:val="0"/>
                <w:color w:val="000000"/>
                <w:sz w:val="14"/>
                <w:szCs w:val="14"/>
              </w:rPr>
            </w:pPr>
            <w:r w:rsidRPr="004B635B">
              <w:rPr>
                <w:rFonts w:cs="Arial"/>
                <w:b w:val="0"/>
                <w:bCs w:val="0"/>
                <w:color w:val="000000"/>
                <w:sz w:val="14"/>
                <w:szCs w:val="14"/>
              </w:rPr>
              <w:t>IRPJ</w:t>
            </w:r>
          </w:p>
        </w:tc>
        <w:tc>
          <w:tcPr>
            <w:tcW w:w="2906" w:type="dxa"/>
            <w:tcBorders>
              <w:top w:val="nil"/>
              <w:left w:val="nil"/>
              <w:bottom w:val="nil"/>
              <w:right w:val="nil"/>
            </w:tcBorders>
            <w:shd w:val="clear" w:color="auto" w:fill="auto"/>
            <w:vAlign w:val="center"/>
          </w:tcPr>
          <w:p w14:paraId="12EB6C73" w14:textId="77777777" w:rsidR="00DA1F44" w:rsidRPr="004B635B"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B635B">
              <w:rPr>
                <w:rFonts w:cs="Arial"/>
                <w:color w:val="000000"/>
                <w:sz w:val="14"/>
                <w:szCs w:val="14"/>
              </w:rPr>
              <w:t>(269.627)</w:t>
            </w:r>
          </w:p>
        </w:tc>
        <w:tc>
          <w:tcPr>
            <w:tcW w:w="2906" w:type="dxa"/>
            <w:tcBorders>
              <w:top w:val="nil"/>
              <w:left w:val="nil"/>
              <w:bottom w:val="nil"/>
              <w:right w:val="nil"/>
            </w:tcBorders>
            <w:shd w:val="clear" w:color="auto" w:fill="auto"/>
            <w:vAlign w:val="center"/>
          </w:tcPr>
          <w:p w14:paraId="6CAC2B67" w14:textId="77777777" w:rsidR="00DA1F44" w:rsidRPr="00B45E1D"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B45E1D">
              <w:rPr>
                <w:rFonts w:cs="Arial"/>
                <w:color w:val="000000"/>
                <w:sz w:val="14"/>
                <w:szCs w:val="14"/>
              </w:rPr>
              <w:t>(178.201)</w:t>
            </w:r>
          </w:p>
        </w:tc>
      </w:tr>
      <w:tr w:rsidR="00DA1F44" w:rsidRPr="009C18D9" w14:paraId="607E41FE"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2BFD53B1" w14:textId="77777777" w:rsidR="00DA1F44" w:rsidRPr="004B635B" w:rsidRDefault="00DA1F44" w:rsidP="00B63F84">
            <w:pPr>
              <w:keepNext/>
              <w:keepLines/>
              <w:ind w:left="113"/>
              <w:rPr>
                <w:rFonts w:cs="Arial"/>
                <w:b w:val="0"/>
                <w:bCs w:val="0"/>
                <w:color w:val="000000"/>
                <w:sz w:val="14"/>
                <w:szCs w:val="14"/>
              </w:rPr>
            </w:pPr>
            <w:r w:rsidRPr="004B635B">
              <w:rPr>
                <w:rFonts w:cs="Arial"/>
                <w:b w:val="0"/>
                <w:bCs w:val="0"/>
                <w:color w:val="000000"/>
                <w:sz w:val="14"/>
                <w:szCs w:val="14"/>
              </w:rPr>
              <w:t>Participações sobre o resultado</w:t>
            </w:r>
          </w:p>
        </w:tc>
        <w:tc>
          <w:tcPr>
            <w:tcW w:w="2906" w:type="dxa"/>
            <w:tcBorders>
              <w:top w:val="nil"/>
              <w:left w:val="nil"/>
              <w:bottom w:val="nil"/>
              <w:right w:val="nil"/>
            </w:tcBorders>
            <w:shd w:val="clear" w:color="auto" w:fill="auto"/>
            <w:vAlign w:val="center"/>
          </w:tcPr>
          <w:p w14:paraId="30807C47" w14:textId="77777777" w:rsidR="00DA1F44" w:rsidRPr="004B635B"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4B635B">
              <w:rPr>
                <w:rFonts w:cs="Arial"/>
                <w:color w:val="000000"/>
                <w:sz w:val="14"/>
                <w:szCs w:val="14"/>
              </w:rPr>
              <w:t xml:space="preserve">                  (3.925)</w:t>
            </w:r>
          </w:p>
        </w:tc>
        <w:tc>
          <w:tcPr>
            <w:tcW w:w="2906" w:type="dxa"/>
            <w:tcBorders>
              <w:top w:val="nil"/>
              <w:left w:val="nil"/>
              <w:bottom w:val="nil"/>
              <w:right w:val="nil"/>
            </w:tcBorders>
            <w:shd w:val="clear" w:color="auto" w:fill="auto"/>
            <w:vAlign w:val="center"/>
          </w:tcPr>
          <w:p w14:paraId="4C2C7480" w14:textId="77777777" w:rsidR="00DA1F44" w:rsidRPr="00B45E1D"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45E1D">
              <w:rPr>
                <w:rFonts w:cs="Arial"/>
                <w:color w:val="000000"/>
                <w:sz w:val="14"/>
                <w:szCs w:val="14"/>
              </w:rPr>
              <w:t xml:space="preserve">                  (6.230)</w:t>
            </w:r>
          </w:p>
        </w:tc>
      </w:tr>
      <w:tr w:rsidR="00DA1F44" w:rsidRPr="00AC3343" w14:paraId="0520A45E"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6B691E6" w14:textId="77777777" w:rsidR="00DA1F44" w:rsidRPr="00AC3343" w:rsidRDefault="00DA1F44" w:rsidP="00B63F84">
            <w:pPr>
              <w:keepNext/>
              <w:keepLines/>
              <w:rPr>
                <w:rFonts w:cs="Arial"/>
                <w:color w:val="000000"/>
                <w:sz w:val="14"/>
                <w:szCs w:val="14"/>
              </w:rPr>
            </w:pPr>
            <w:r w:rsidRPr="00AC3343">
              <w:rPr>
                <w:rFonts w:cs="Arial"/>
                <w:color w:val="000000"/>
                <w:sz w:val="14"/>
                <w:szCs w:val="14"/>
              </w:rPr>
              <w:t>Resultado líquido</w:t>
            </w:r>
          </w:p>
        </w:tc>
        <w:tc>
          <w:tcPr>
            <w:tcW w:w="2906" w:type="dxa"/>
            <w:tcBorders>
              <w:top w:val="nil"/>
              <w:left w:val="nil"/>
              <w:bottom w:val="nil"/>
              <w:right w:val="nil"/>
            </w:tcBorders>
            <w:shd w:val="clear" w:color="auto" w:fill="auto"/>
            <w:vAlign w:val="center"/>
          </w:tcPr>
          <w:p w14:paraId="05082297" w14:textId="77777777" w:rsidR="00DA1F44" w:rsidRPr="00AC3343"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C3343">
              <w:rPr>
                <w:rFonts w:cs="Arial"/>
                <w:b/>
                <w:bCs/>
                <w:color w:val="000000"/>
                <w:sz w:val="14"/>
                <w:szCs w:val="14"/>
              </w:rPr>
              <w:t xml:space="preserve">                  823.496 </w:t>
            </w:r>
          </w:p>
        </w:tc>
        <w:tc>
          <w:tcPr>
            <w:tcW w:w="2906" w:type="dxa"/>
            <w:tcBorders>
              <w:top w:val="nil"/>
              <w:left w:val="nil"/>
              <w:bottom w:val="nil"/>
              <w:right w:val="nil"/>
            </w:tcBorders>
            <w:shd w:val="clear" w:color="auto" w:fill="auto"/>
            <w:vAlign w:val="center"/>
          </w:tcPr>
          <w:p w14:paraId="24239BE7" w14:textId="77777777" w:rsidR="00DA1F44" w:rsidRPr="00B45E1D"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45E1D">
              <w:rPr>
                <w:rFonts w:cs="Arial"/>
                <w:b/>
                <w:bCs/>
                <w:color w:val="000000"/>
                <w:sz w:val="14"/>
                <w:szCs w:val="14"/>
              </w:rPr>
              <w:t xml:space="preserve">                  318.808 </w:t>
            </w:r>
          </w:p>
        </w:tc>
      </w:tr>
      <w:tr w:rsidR="00DA1F44" w:rsidRPr="009C18D9" w14:paraId="06EC7ACA" w14:textId="77777777" w:rsidTr="00B63F8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04E6D82" w14:textId="77777777" w:rsidR="00DA1F44" w:rsidRPr="009C18D9" w:rsidRDefault="00DA1F44" w:rsidP="00B63F84">
            <w:pPr>
              <w:keepNext/>
              <w:keepLines/>
              <w:ind w:left="113"/>
              <w:rPr>
                <w:rFonts w:cs="Arial"/>
                <w:b w:val="0"/>
                <w:bCs w:val="0"/>
                <w:color w:val="000000"/>
                <w:sz w:val="14"/>
                <w:szCs w:val="14"/>
              </w:rPr>
            </w:pPr>
            <w:r w:rsidRPr="009C18D9">
              <w:rPr>
                <w:rFonts w:cs="Arial"/>
                <w:b w:val="0"/>
                <w:bCs w:val="0"/>
                <w:color w:val="000000"/>
                <w:sz w:val="14"/>
                <w:szCs w:val="14"/>
              </w:rPr>
              <w:t>Outros resultados abrangentes</w:t>
            </w:r>
          </w:p>
        </w:tc>
        <w:tc>
          <w:tcPr>
            <w:tcW w:w="2906" w:type="dxa"/>
            <w:tcBorders>
              <w:top w:val="nil"/>
              <w:left w:val="nil"/>
              <w:bottom w:val="nil"/>
              <w:right w:val="nil"/>
            </w:tcBorders>
            <w:shd w:val="clear" w:color="auto" w:fill="auto"/>
            <w:vAlign w:val="center"/>
          </w:tcPr>
          <w:p w14:paraId="6BCBF961" w14:textId="77777777" w:rsidR="00DA1F44" w:rsidRPr="009C18D9"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9C18D9">
              <w:rPr>
                <w:rFonts w:cs="Arial"/>
                <w:color w:val="000000"/>
                <w:sz w:val="14"/>
                <w:szCs w:val="14"/>
              </w:rPr>
              <w:t xml:space="preserve">                  13.012 </w:t>
            </w:r>
          </w:p>
        </w:tc>
        <w:tc>
          <w:tcPr>
            <w:tcW w:w="2906" w:type="dxa"/>
            <w:tcBorders>
              <w:top w:val="nil"/>
              <w:left w:val="nil"/>
              <w:bottom w:val="nil"/>
              <w:right w:val="nil"/>
            </w:tcBorders>
            <w:shd w:val="clear" w:color="auto" w:fill="auto"/>
            <w:vAlign w:val="center"/>
          </w:tcPr>
          <w:p w14:paraId="0B2AE053" w14:textId="77777777" w:rsidR="00DA1F44" w:rsidRPr="00B45E1D" w:rsidRDefault="00DA1F44" w:rsidP="00B63F8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B45E1D">
              <w:rPr>
                <w:rFonts w:cs="Arial"/>
                <w:color w:val="000000"/>
                <w:sz w:val="14"/>
                <w:szCs w:val="14"/>
              </w:rPr>
              <w:t xml:space="preserve">                (15.689)</w:t>
            </w:r>
          </w:p>
        </w:tc>
      </w:tr>
      <w:tr w:rsidR="00DA1F44" w:rsidRPr="00AC3343" w14:paraId="3EDE4699" w14:textId="77777777" w:rsidTr="00B63F8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1F4E79" w:themeColor="accent1" w:themeShade="80"/>
              <w:right w:val="nil"/>
            </w:tcBorders>
            <w:shd w:val="clear" w:color="auto" w:fill="auto"/>
            <w:vAlign w:val="center"/>
          </w:tcPr>
          <w:p w14:paraId="392F586C" w14:textId="77777777" w:rsidR="00DA1F44" w:rsidRPr="00AC3343" w:rsidRDefault="00DA1F44" w:rsidP="00B63F84">
            <w:pPr>
              <w:keepNext/>
              <w:keepLines/>
              <w:rPr>
                <w:rFonts w:cs="Arial"/>
                <w:color w:val="000000"/>
                <w:sz w:val="14"/>
                <w:szCs w:val="14"/>
              </w:rPr>
            </w:pPr>
            <w:r w:rsidRPr="00AC3343">
              <w:rPr>
                <w:rFonts w:cs="Arial"/>
                <w:color w:val="000000"/>
                <w:sz w:val="14"/>
                <w:szCs w:val="14"/>
              </w:rPr>
              <w:t>Resultado abrangente</w:t>
            </w:r>
          </w:p>
        </w:tc>
        <w:tc>
          <w:tcPr>
            <w:tcW w:w="2906" w:type="dxa"/>
            <w:tcBorders>
              <w:top w:val="nil"/>
              <w:left w:val="nil"/>
              <w:bottom w:val="single" w:sz="2" w:space="0" w:color="1F4E79" w:themeColor="accent1" w:themeShade="80"/>
              <w:right w:val="nil"/>
            </w:tcBorders>
            <w:shd w:val="clear" w:color="auto" w:fill="auto"/>
            <w:vAlign w:val="center"/>
          </w:tcPr>
          <w:p w14:paraId="685FF42F" w14:textId="77777777" w:rsidR="00DA1F44" w:rsidRPr="00AC3343"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AC3343">
              <w:rPr>
                <w:rFonts w:cs="Arial"/>
                <w:b/>
                <w:bCs/>
                <w:color w:val="000000"/>
                <w:sz w:val="14"/>
                <w:szCs w:val="14"/>
              </w:rPr>
              <w:t xml:space="preserve">                  836.508 </w:t>
            </w:r>
          </w:p>
        </w:tc>
        <w:tc>
          <w:tcPr>
            <w:tcW w:w="2906" w:type="dxa"/>
            <w:tcBorders>
              <w:top w:val="nil"/>
              <w:left w:val="nil"/>
              <w:bottom w:val="single" w:sz="2" w:space="0" w:color="1F4E79" w:themeColor="accent1" w:themeShade="80"/>
              <w:right w:val="nil"/>
            </w:tcBorders>
            <w:shd w:val="clear" w:color="auto" w:fill="auto"/>
            <w:vAlign w:val="center"/>
          </w:tcPr>
          <w:p w14:paraId="44279DD1" w14:textId="77777777" w:rsidR="00DA1F44" w:rsidRPr="00B45E1D" w:rsidRDefault="00DA1F44" w:rsidP="00B63F8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B45E1D">
              <w:rPr>
                <w:rFonts w:cs="Arial"/>
                <w:b/>
                <w:bCs/>
                <w:color w:val="000000"/>
                <w:sz w:val="14"/>
                <w:szCs w:val="14"/>
              </w:rPr>
              <w:t xml:space="preserve">                  303.119 </w:t>
            </w:r>
          </w:p>
        </w:tc>
      </w:tr>
    </w:tbl>
    <w:p w14:paraId="70473618" w14:textId="77777777" w:rsidR="00DA1F44" w:rsidRPr="00F44763" w:rsidRDefault="00DA1F44" w:rsidP="00507FF2">
      <w:pPr>
        <w:pStyle w:val="PargrafodaLista"/>
        <w:numPr>
          <w:ilvl w:val="0"/>
          <w:numId w:val="45"/>
        </w:numPr>
        <w:spacing w:after="0" w:line="240" w:lineRule="auto"/>
        <w:rPr>
          <w:rFonts w:ascii="Arial" w:eastAsia="Times New Roman" w:hAnsi="Arial" w:cs="Times New Roman"/>
          <w:bCs/>
          <w:spacing w:val="-2"/>
          <w:sz w:val="14"/>
          <w:szCs w:val="16"/>
          <w:lang w:eastAsia="pt-BR"/>
        </w:rPr>
      </w:pPr>
      <w:r w:rsidRPr="00F44763">
        <w:rPr>
          <w:rFonts w:ascii="Arial" w:eastAsia="Times New Roman" w:hAnsi="Arial" w:cs="Times New Roman"/>
          <w:bCs/>
          <w:spacing w:val="-2"/>
          <w:sz w:val="14"/>
          <w:szCs w:val="16"/>
          <w:lang w:eastAsia="pt-BR"/>
        </w:rPr>
        <w:t xml:space="preserve">BBA - </w:t>
      </w:r>
      <w:r w:rsidRPr="00F44763">
        <w:rPr>
          <w:rFonts w:ascii="Arial" w:eastAsia="Times New Roman" w:hAnsi="Arial" w:cs="Times New Roman"/>
          <w:bCs/>
          <w:i/>
          <w:iCs/>
          <w:spacing w:val="-2"/>
          <w:sz w:val="14"/>
          <w:szCs w:val="16"/>
          <w:lang w:eastAsia="pt-BR"/>
        </w:rPr>
        <w:t>Building Block Approach</w:t>
      </w:r>
      <w:r w:rsidRPr="00F44763">
        <w:rPr>
          <w:rFonts w:ascii="Arial" w:eastAsia="Times New Roman" w:hAnsi="Arial" w:cs="Times New Roman"/>
          <w:bCs/>
          <w:spacing w:val="-2"/>
          <w:sz w:val="14"/>
          <w:szCs w:val="16"/>
          <w:lang w:eastAsia="pt-BR"/>
        </w:rPr>
        <w:t xml:space="preserve"> (Modelo Geral de Mensuração) e </w:t>
      </w:r>
      <w:r w:rsidRPr="00067495">
        <w:rPr>
          <w:rFonts w:ascii="Arial" w:eastAsia="Times New Roman" w:hAnsi="Arial" w:cs="Arial"/>
          <w:kern w:val="20"/>
          <w:sz w:val="14"/>
          <w:szCs w:val="16"/>
          <w:lang w:eastAsia="pt-BR"/>
        </w:rPr>
        <w:t xml:space="preserve">PAA - </w:t>
      </w:r>
      <w:r w:rsidRPr="00F44763">
        <w:rPr>
          <w:rFonts w:ascii="Arial" w:eastAsia="Times New Roman" w:hAnsi="Arial" w:cs="Arial"/>
          <w:i/>
          <w:iCs/>
          <w:kern w:val="20"/>
          <w:sz w:val="14"/>
          <w:szCs w:val="16"/>
          <w:lang w:eastAsia="pt-BR"/>
        </w:rPr>
        <w:t>Premium Allocation Approach</w:t>
      </w:r>
      <w:r w:rsidRPr="00067495">
        <w:rPr>
          <w:rFonts w:ascii="Arial" w:eastAsia="Times New Roman" w:hAnsi="Arial" w:cs="Arial"/>
          <w:kern w:val="20"/>
          <w:sz w:val="14"/>
          <w:szCs w:val="16"/>
          <w:lang w:eastAsia="pt-BR"/>
        </w:rPr>
        <w:t xml:space="preserve"> (Abordagem de Alocação de Prêmio)</w:t>
      </w:r>
      <w:r>
        <w:rPr>
          <w:rFonts w:ascii="Arial" w:eastAsia="Times New Roman" w:hAnsi="Arial" w:cs="Arial"/>
          <w:kern w:val="20"/>
          <w:sz w:val="14"/>
          <w:szCs w:val="16"/>
          <w:lang w:eastAsia="pt-BR"/>
        </w:rPr>
        <w:t>.</w:t>
      </w:r>
    </w:p>
    <w:p w14:paraId="76F320BD" w14:textId="77777777" w:rsidR="00DA1F44" w:rsidRDefault="00DA1F44" w:rsidP="00300E42">
      <w:pPr>
        <w:spacing w:after="0" w:line="240" w:lineRule="auto"/>
        <w:rPr>
          <w:rFonts w:cs="Times New Roman"/>
          <w:b/>
          <w:color w:val="1F4E79" w:themeColor="accent1" w:themeShade="80"/>
          <w:spacing w:val="-2"/>
          <w:szCs w:val="20"/>
          <w:lang w:eastAsia="pt-BR"/>
        </w:rPr>
      </w:pPr>
    </w:p>
    <w:p w14:paraId="683BF3C2" w14:textId="77777777" w:rsidR="00DA1F44" w:rsidRDefault="00DA1F44" w:rsidP="00975701">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Informações patrimoniais</w:t>
      </w:r>
    </w:p>
    <w:p w14:paraId="1E663BF4" w14:textId="77777777" w:rsidR="00DA1F44" w:rsidRPr="00537AE7" w:rsidRDefault="00DA1F44" w:rsidP="00300E42">
      <w:pPr>
        <w:spacing w:after="0" w:line="240" w:lineRule="auto"/>
        <w:jc w:val="right"/>
        <w:rPr>
          <w:rFonts w:cs="Arial"/>
          <w:b/>
          <w:sz w:val="14"/>
          <w:lang w:eastAsia="pt-BR"/>
        </w:rPr>
      </w:pPr>
      <w:r w:rsidRPr="00537AE7">
        <w:rPr>
          <w:rFonts w:cs="Arial"/>
          <w:b/>
          <w:sz w:val="14"/>
          <w:lang w:eastAsia="pt-BR"/>
        </w:rPr>
        <w:t>R$ mil</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DA1F44" w:rsidRPr="00AC3343" w14:paraId="65319496" w14:textId="77777777" w:rsidTr="00AC334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316CE3D" w14:textId="77777777" w:rsidR="00DA1F44" w:rsidRPr="00AC3343" w:rsidRDefault="00DA1F44" w:rsidP="00AC3343">
            <w:pP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CF2E8C1" w14:textId="77777777" w:rsidR="00DA1F44" w:rsidRPr="00AC3343" w:rsidRDefault="00DA1F44" w:rsidP="00AC3343">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AC3343">
              <w:rPr>
                <w:rFonts w:cs="Arial"/>
                <w:sz w:val="14"/>
                <w:szCs w:val="14"/>
              </w:rPr>
              <w:t>31.03.2023</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DD811D8" w14:textId="77777777" w:rsidR="00DA1F44" w:rsidRPr="00AC3343" w:rsidRDefault="00DA1F44" w:rsidP="00AC3343">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AC3343">
              <w:rPr>
                <w:rFonts w:cs="Arial"/>
                <w:sz w:val="14"/>
                <w:szCs w:val="14"/>
              </w:rPr>
              <w:t>31.12.2022</w:t>
            </w:r>
            <w:r>
              <w:rPr>
                <w:rFonts w:cs="Arial"/>
                <w:sz w:val="14"/>
                <w:szCs w:val="14"/>
              </w:rPr>
              <w:t xml:space="preserve"> (Reapresentado)</w:t>
            </w:r>
          </w:p>
        </w:tc>
      </w:tr>
      <w:tr w:rsidR="00DA1F44" w:rsidRPr="004B635B" w14:paraId="33D64770"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tcPr>
          <w:p w14:paraId="3A1E27EB" w14:textId="77777777" w:rsidR="00DA1F44" w:rsidRPr="004B635B" w:rsidRDefault="00DA1F44" w:rsidP="00AC3343">
            <w:pPr>
              <w:keepNext/>
              <w:keepLines/>
              <w:rPr>
                <w:rFonts w:eastAsia="Times New Roman" w:cs="Arial"/>
                <w:spacing w:val="-2"/>
                <w:sz w:val="14"/>
                <w:szCs w:val="14"/>
                <w:highlight w:val="yellow"/>
              </w:rPr>
            </w:pPr>
            <w:r w:rsidRPr="004B635B">
              <w:rPr>
                <w:rFonts w:cs="Arial"/>
                <w:color w:val="000000"/>
                <w:sz w:val="14"/>
                <w:szCs w:val="14"/>
              </w:rPr>
              <w:t>Ativo Circulante</w:t>
            </w:r>
          </w:p>
        </w:tc>
        <w:tc>
          <w:tcPr>
            <w:tcW w:w="3260" w:type="dxa"/>
            <w:tcBorders>
              <w:top w:val="single" w:sz="2" w:space="0" w:color="1F4E79" w:themeColor="accent1" w:themeShade="80"/>
              <w:left w:val="nil"/>
              <w:bottom w:val="nil"/>
              <w:right w:val="nil"/>
            </w:tcBorders>
            <w:shd w:val="clear" w:color="auto" w:fill="auto"/>
            <w:vAlign w:val="center"/>
          </w:tcPr>
          <w:p w14:paraId="31EE2BA7" w14:textId="77777777" w:rsidR="00DA1F44" w:rsidRPr="004B635B"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9.388.69</w:t>
            </w:r>
            <w:r>
              <w:rPr>
                <w:rFonts w:cs="Arial"/>
                <w:b/>
                <w:bCs/>
                <w:color w:val="000000"/>
                <w:sz w:val="14"/>
                <w:szCs w:val="14"/>
              </w:rPr>
              <w:t>2</w:t>
            </w:r>
            <w:r w:rsidRPr="004B635B">
              <w:rPr>
                <w:rFonts w:cs="Arial"/>
                <w:b/>
                <w:bCs/>
                <w:color w:val="000000"/>
                <w:sz w:val="14"/>
                <w:szCs w:val="14"/>
              </w:rPr>
              <w:t xml:space="preserve"> </w:t>
            </w:r>
          </w:p>
        </w:tc>
        <w:tc>
          <w:tcPr>
            <w:tcW w:w="3260" w:type="dxa"/>
            <w:tcBorders>
              <w:top w:val="single" w:sz="2" w:space="0" w:color="1F4E79" w:themeColor="accent1" w:themeShade="80"/>
              <w:left w:val="nil"/>
              <w:bottom w:val="nil"/>
              <w:right w:val="nil"/>
            </w:tcBorders>
            <w:shd w:val="clear" w:color="auto" w:fill="auto"/>
            <w:vAlign w:val="center"/>
          </w:tcPr>
          <w:p w14:paraId="190D71DF" w14:textId="77777777" w:rsidR="00DA1F44" w:rsidRPr="004B635B"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8.876.40</w:t>
            </w:r>
            <w:r>
              <w:rPr>
                <w:rFonts w:cs="Arial"/>
                <w:b/>
                <w:bCs/>
                <w:color w:val="000000"/>
                <w:sz w:val="14"/>
                <w:szCs w:val="14"/>
              </w:rPr>
              <w:t>5</w:t>
            </w:r>
            <w:r w:rsidRPr="004B635B">
              <w:rPr>
                <w:rFonts w:cs="Arial"/>
                <w:b/>
                <w:bCs/>
                <w:color w:val="000000"/>
                <w:sz w:val="14"/>
                <w:szCs w:val="14"/>
              </w:rPr>
              <w:t xml:space="preserve"> </w:t>
            </w:r>
          </w:p>
        </w:tc>
      </w:tr>
      <w:tr w:rsidR="00DA1F44" w:rsidRPr="00AC3343" w14:paraId="2C26E763"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7F5BD8" w14:textId="77777777" w:rsidR="00DA1F44" w:rsidRPr="00AC3343" w:rsidRDefault="00DA1F44" w:rsidP="004B635B">
            <w:pPr>
              <w:keepNext/>
              <w:keepLines/>
              <w:ind w:left="113"/>
              <w:rPr>
                <w:rFonts w:eastAsia="Times New Roman" w:cs="Arial"/>
                <w:b w:val="0"/>
                <w:bCs w:val="0"/>
                <w:spacing w:val="-2"/>
                <w:sz w:val="14"/>
                <w:szCs w:val="14"/>
                <w:highlight w:val="yellow"/>
              </w:rPr>
            </w:pPr>
            <w:r w:rsidRPr="00AC3343">
              <w:rPr>
                <w:rFonts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36F3443D"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2.820 </w:t>
            </w:r>
          </w:p>
        </w:tc>
        <w:tc>
          <w:tcPr>
            <w:tcW w:w="3260" w:type="dxa"/>
            <w:tcBorders>
              <w:top w:val="nil"/>
              <w:left w:val="nil"/>
              <w:bottom w:val="nil"/>
              <w:right w:val="nil"/>
            </w:tcBorders>
            <w:shd w:val="clear" w:color="auto" w:fill="auto"/>
            <w:vAlign w:val="center"/>
          </w:tcPr>
          <w:p w14:paraId="2D8D98AD"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5.220 </w:t>
            </w:r>
          </w:p>
        </w:tc>
      </w:tr>
      <w:tr w:rsidR="00DA1F44" w:rsidRPr="00AC3343" w14:paraId="7D43285E"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877FD4" w14:textId="77777777" w:rsidR="00DA1F44" w:rsidRPr="00AC3343" w:rsidRDefault="00DA1F44" w:rsidP="004B635B">
            <w:pPr>
              <w:keepNext/>
              <w:keepLines/>
              <w:ind w:left="113"/>
              <w:rPr>
                <w:rFonts w:eastAsia="Times New Roman" w:cs="Arial"/>
                <w:b w:val="0"/>
                <w:bCs w:val="0"/>
                <w:spacing w:val="-2"/>
                <w:sz w:val="14"/>
                <w:szCs w:val="14"/>
                <w:highlight w:val="yellow"/>
              </w:rPr>
            </w:pPr>
            <w:r w:rsidRPr="00AC3343">
              <w:rPr>
                <w:rFonts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483FD111"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231.367 </w:t>
            </w:r>
          </w:p>
        </w:tc>
        <w:tc>
          <w:tcPr>
            <w:tcW w:w="3260" w:type="dxa"/>
            <w:tcBorders>
              <w:top w:val="nil"/>
              <w:left w:val="nil"/>
              <w:bottom w:val="nil"/>
              <w:right w:val="nil"/>
            </w:tcBorders>
            <w:shd w:val="clear" w:color="auto" w:fill="auto"/>
            <w:vAlign w:val="center"/>
          </w:tcPr>
          <w:p w14:paraId="53444620"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278.638 </w:t>
            </w:r>
          </w:p>
        </w:tc>
      </w:tr>
      <w:tr w:rsidR="00DA1F44" w:rsidRPr="00AC3343" w14:paraId="5ADD35B0"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47089D3" w14:textId="77777777" w:rsidR="00DA1F44" w:rsidRPr="00AC3343" w:rsidRDefault="00DA1F44" w:rsidP="004B635B">
            <w:pPr>
              <w:keepNext/>
              <w:keepLines/>
              <w:ind w:left="113"/>
              <w:rPr>
                <w:rFonts w:eastAsia="Times New Roman" w:cs="Arial"/>
                <w:b w:val="0"/>
                <w:bCs w:val="0"/>
                <w:spacing w:val="-2"/>
                <w:sz w:val="14"/>
                <w:szCs w:val="14"/>
                <w:highlight w:val="yellow"/>
              </w:rPr>
            </w:pPr>
            <w:r w:rsidRPr="00AC3343">
              <w:rPr>
                <w:rFonts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3C6417E1"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7.308.18</w:t>
            </w:r>
            <w:r>
              <w:rPr>
                <w:rFonts w:cs="Arial"/>
                <w:color w:val="000000"/>
                <w:sz w:val="14"/>
                <w:szCs w:val="14"/>
              </w:rPr>
              <w:t>1</w:t>
            </w:r>
            <w:r w:rsidRPr="00AC3343">
              <w:rPr>
                <w:rFonts w:cs="Arial"/>
                <w:color w:val="000000"/>
                <w:sz w:val="14"/>
                <w:szCs w:val="14"/>
              </w:rPr>
              <w:t xml:space="preserve"> </w:t>
            </w:r>
          </w:p>
        </w:tc>
        <w:tc>
          <w:tcPr>
            <w:tcW w:w="3260" w:type="dxa"/>
            <w:tcBorders>
              <w:top w:val="nil"/>
              <w:left w:val="nil"/>
              <w:bottom w:val="nil"/>
              <w:right w:val="nil"/>
            </w:tcBorders>
            <w:shd w:val="clear" w:color="auto" w:fill="auto"/>
            <w:vAlign w:val="center"/>
          </w:tcPr>
          <w:p w14:paraId="66F4DD5D"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7.047.68</w:t>
            </w:r>
            <w:r>
              <w:rPr>
                <w:rFonts w:cs="Arial"/>
                <w:color w:val="000000"/>
                <w:sz w:val="14"/>
                <w:szCs w:val="14"/>
              </w:rPr>
              <w:t>9</w:t>
            </w:r>
            <w:r w:rsidRPr="00AC3343">
              <w:rPr>
                <w:rFonts w:cs="Arial"/>
                <w:color w:val="000000"/>
                <w:sz w:val="14"/>
                <w:szCs w:val="14"/>
              </w:rPr>
              <w:t xml:space="preserve"> </w:t>
            </w:r>
          </w:p>
        </w:tc>
      </w:tr>
      <w:tr w:rsidR="00DA1F44" w:rsidRPr="00AC3343" w14:paraId="035B7BE4"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619945" w14:textId="77777777" w:rsidR="00DA1F44" w:rsidRPr="00AC3343" w:rsidRDefault="00DA1F44" w:rsidP="004B635B">
            <w:pPr>
              <w:keepNext/>
              <w:keepLines/>
              <w:ind w:left="113"/>
              <w:rPr>
                <w:rFonts w:cs="Arial"/>
                <w:b w:val="0"/>
                <w:bCs w:val="0"/>
                <w:color w:val="000000"/>
                <w:sz w:val="14"/>
                <w:szCs w:val="14"/>
                <w:highlight w:val="yellow"/>
              </w:rPr>
            </w:pPr>
            <w:r w:rsidRPr="00AC3343">
              <w:rPr>
                <w:rFonts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0241E155"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1.747.034 </w:t>
            </w:r>
          </w:p>
        </w:tc>
        <w:tc>
          <w:tcPr>
            <w:tcW w:w="3260" w:type="dxa"/>
            <w:tcBorders>
              <w:top w:val="nil"/>
              <w:left w:val="nil"/>
              <w:bottom w:val="nil"/>
              <w:right w:val="nil"/>
            </w:tcBorders>
            <w:shd w:val="clear" w:color="auto" w:fill="auto"/>
            <w:vAlign w:val="center"/>
          </w:tcPr>
          <w:p w14:paraId="346E37B2"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1.462.281 </w:t>
            </w:r>
          </w:p>
        </w:tc>
      </w:tr>
      <w:tr w:rsidR="00DA1F44" w:rsidRPr="00AC3343" w14:paraId="3B290597"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7AC843C" w14:textId="77777777" w:rsidR="00DA1F44" w:rsidRPr="00AC3343" w:rsidRDefault="00DA1F44" w:rsidP="004B635B">
            <w:pPr>
              <w:keepNext/>
              <w:keepLines/>
              <w:ind w:left="113"/>
              <w:rPr>
                <w:rFonts w:cs="Arial"/>
                <w:b w:val="0"/>
                <w:bCs w:val="0"/>
                <w:color w:val="000000"/>
                <w:sz w:val="14"/>
                <w:szCs w:val="14"/>
                <w:highlight w:val="yellow"/>
              </w:rPr>
            </w:pPr>
            <w:r w:rsidRPr="00AC3343">
              <w:rPr>
                <w:rFonts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6059EAA8"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73.091 </w:t>
            </w:r>
          </w:p>
        </w:tc>
        <w:tc>
          <w:tcPr>
            <w:tcW w:w="3260" w:type="dxa"/>
            <w:tcBorders>
              <w:top w:val="nil"/>
              <w:left w:val="nil"/>
              <w:bottom w:val="nil"/>
              <w:right w:val="nil"/>
            </w:tcBorders>
            <w:shd w:val="clear" w:color="auto" w:fill="auto"/>
            <w:vAlign w:val="center"/>
          </w:tcPr>
          <w:p w14:paraId="748C0858"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65.291 </w:t>
            </w:r>
          </w:p>
        </w:tc>
      </w:tr>
      <w:tr w:rsidR="00DA1F44" w:rsidRPr="00AC3343" w14:paraId="48966B50"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C841CE" w14:textId="77777777" w:rsidR="00DA1F44" w:rsidRPr="00AC3343" w:rsidRDefault="00DA1F44" w:rsidP="004B635B">
            <w:pPr>
              <w:keepNext/>
              <w:keepLines/>
              <w:spacing w:before="40" w:after="40"/>
              <w:ind w:left="113"/>
              <w:rPr>
                <w:rFonts w:cs="Arial"/>
                <w:b w:val="0"/>
                <w:bCs w:val="0"/>
                <w:sz w:val="14"/>
                <w:szCs w:val="14"/>
                <w:highlight w:val="yellow"/>
              </w:rPr>
            </w:pPr>
            <w:r w:rsidRPr="00AC3343">
              <w:rPr>
                <w:rFonts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30914E68"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26.199 </w:t>
            </w:r>
          </w:p>
        </w:tc>
        <w:tc>
          <w:tcPr>
            <w:tcW w:w="3260" w:type="dxa"/>
            <w:tcBorders>
              <w:top w:val="nil"/>
              <w:left w:val="nil"/>
              <w:bottom w:val="nil"/>
              <w:right w:val="nil"/>
            </w:tcBorders>
            <w:shd w:val="clear" w:color="auto" w:fill="auto"/>
            <w:vAlign w:val="center"/>
          </w:tcPr>
          <w:p w14:paraId="5179CC10"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17.286 </w:t>
            </w:r>
          </w:p>
        </w:tc>
      </w:tr>
      <w:tr w:rsidR="00DA1F44" w:rsidRPr="004B635B" w14:paraId="3BA52729"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9FAC4F" w14:textId="77777777" w:rsidR="00DA1F44" w:rsidRPr="004B635B" w:rsidRDefault="00DA1F44" w:rsidP="00AC3343">
            <w:pPr>
              <w:keepNext/>
              <w:keepLines/>
              <w:spacing w:before="40" w:after="40"/>
              <w:rPr>
                <w:rFonts w:cs="Arial"/>
                <w:sz w:val="14"/>
                <w:szCs w:val="14"/>
                <w:highlight w:val="yellow"/>
              </w:rPr>
            </w:pPr>
            <w:r w:rsidRPr="004B635B">
              <w:rPr>
                <w:rFonts w:cs="Arial"/>
                <w:color w:val="000000"/>
                <w:sz w:val="14"/>
                <w:szCs w:val="14"/>
              </w:rPr>
              <w:t>Ativos Não Circulante</w:t>
            </w:r>
          </w:p>
        </w:tc>
        <w:tc>
          <w:tcPr>
            <w:tcW w:w="3260" w:type="dxa"/>
            <w:tcBorders>
              <w:top w:val="nil"/>
              <w:left w:val="nil"/>
              <w:bottom w:val="nil"/>
              <w:right w:val="nil"/>
            </w:tcBorders>
            <w:shd w:val="clear" w:color="auto" w:fill="auto"/>
            <w:vAlign w:val="center"/>
          </w:tcPr>
          <w:p w14:paraId="01A24126"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2.939.68</w:t>
            </w:r>
            <w:r>
              <w:rPr>
                <w:rFonts w:cs="Arial"/>
                <w:b/>
                <w:bCs/>
                <w:color w:val="000000"/>
                <w:sz w:val="14"/>
                <w:szCs w:val="14"/>
              </w:rPr>
              <w:t>0</w:t>
            </w:r>
            <w:r w:rsidRPr="004B635B">
              <w:rPr>
                <w:rFonts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48A9F83D"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3.251.40</w:t>
            </w:r>
            <w:r>
              <w:rPr>
                <w:rFonts w:cs="Arial"/>
                <w:b/>
                <w:bCs/>
                <w:color w:val="000000"/>
                <w:sz w:val="14"/>
                <w:szCs w:val="14"/>
              </w:rPr>
              <w:t>3</w:t>
            </w:r>
            <w:r w:rsidRPr="004B635B">
              <w:rPr>
                <w:rFonts w:cs="Arial"/>
                <w:b/>
                <w:bCs/>
                <w:color w:val="000000"/>
                <w:sz w:val="14"/>
                <w:szCs w:val="14"/>
              </w:rPr>
              <w:t xml:space="preserve"> </w:t>
            </w:r>
          </w:p>
        </w:tc>
      </w:tr>
      <w:tr w:rsidR="00DA1F44" w:rsidRPr="00AC3343" w14:paraId="6471DB38"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DC1D85" w14:textId="77777777" w:rsidR="00DA1F44" w:rsidRPr="00AC3343" w:rsidRDefault="00DA1F44" w:rsidP="004B635B">
            <w:pPr>
              <w:keepNext/>
              <w:keepLines/>
              <w:spacing w:before="40" w:after="40"/>
              <w:ind w:left="113"/>
              <w:rPr>
                <w:rFonts w:cs="Arial"/>
                <w:b w:val="0"/>
                <w:bCs w:val="0"/>
                <w:sz w:val="14"/>
                <w:szCs w:val="14"/>
                <w:highlight w:val="yellow"/>
              </w:rPr>
            </w:pPr>
            <w:r w:rsidRPr="00AC3343">
              <w:rPr>
                <w:rFonts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1C65580D"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1.202.81</w:t>
            </w:r>
            <w:r>
              <w:rPr>
                <w:rFonts w:cs="Arial"/>
                <w:color w:val="000000"/>
                <w:sz w:val="14"/>
                <w:szCs w:val="14"/>
              </w:rPr>
              <w:t>1</w:t>
            </w:r>
            <w:r w:rsidRPr="00AC3343">
              <w:rPr>
                <w:rFonts w:cs="Arial"/>
                <w:color w:val="000000"/>
                <w:sz w:val="14"/>
                <w:szCs w:val="14"/>
              </w:rPr>
              <w:t xml:space="preserve"> </w:t>
            </w:r>
          </w:p>
        </w:tc>
        <w:tc>
          <w:tcPr>
            <w:tcW w:w="3260" w:type="dxa"/>
            <w:tcBorders>
              <w:top w:val="nil"/>
              <w:left w:val="nil"/>
              <w:bottom w:val="nil"/>
              <w:right w:val="nil"/>
            </w:tcBorders>
            <w:shd w:val="clear" w:color="auto" w:fill="auto"/>
            <w:vAlign w:val="center"/>
          </w:tcPr>
          <w:p w14:paraId="76EFB14D"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1.581.55</w:t>
            </w:r>
            <w:r>
              <w:rPr>
                <w:rFonts w:cs="Arial"/>
                <w:color w:val="000000"/>
                <w:sz w:val="14"/>
                <w:szCs w:val="14"/>
              </w:rPr>
              <w:t>7</w:t>
            </w:r>
            <w:r w:rsidRPr="00AC3343">
              <w:rPr>
                <w:rFonts w:cs="Arial"/>
                <w:color w:val="000000"/>
                <w:sz w:val="14"/>
                <w:szCs w:val="14"/>
              </w:rPr>
              <w:t xml:space="preserve"> </w:t>
            </w:r>
          </w:p>
        </w:tc>
      </w:tr>
      <w:tr w:rsidR="00DA1F44" w:rsidRPr="00AC3343" w14:paraId="0C31D3A5"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F3E41B" w14:textId="77777777" w:rsidR="00DA1F44" w:rsidRPr="00AC3343" w:rsidRDefault="00DA1F44" w:rsidP="004B635B">
            <w:pPr>
              <w:keepNext/>
              <w:keepLines/>
              <w:ind w:left="113"/>
              <w:rPr>
                <w:rFonts w:cs="Arial"/>
                <w:b w:val="0"/>
                <w:bCs w:val="0"/>
                <w:color w:val="000000"/>
                <w:sz w:val="14"/>
                <w:szCs w:val="14"/>
                <w:highlight w:val="yellow"/>
              </w:rPr>
            </w:pPr>
            <w:r w:rsidRPr="00AC3343">
              <w:rPr>
                <w:rFonts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6D82EE2B"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253.031 </w:t>
            </w:r>
          </w:p>
        </w:tc>
        <w:tc>
          <w:tcPr>
            <w:tcW w:w="3260" w:type="dxa"/>
            <w:tcBorders>
              <w:top w:val="nil"/>
              <w:left w:val="nil"/>
              <w:bottom w:val="nil"/>
              <w:right w:val="nil"/>
            </w:tcBorders>
            <w:shd w:val="clear" w:color="auto" w:fill="auto"/>
            <w:vAlign w:val="center"/>
          </w:tcPr>
          <w:p w14:paraId="52F7EC51"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204.656 </w:t>
            </w:r>
          </w:p>
        </w:tc>
      </w:tr>
      <w:tr w:rsidR="00DA1F44" w:rsidRPr="00AC3343" w14:paraId="5E21ECF8"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E9109DA" w14:textId="77777777" w:rsidR="00DA1F44" w:rsidRPr="00AC3343" w:rsidRDefault="00DA1F44" w:rsidP="004B635B">
            <w:pPr>
              <w:keepNext/>
              <w:keepLines/>
              <w:spacing w:before="40" w:after="40"/>
              <w:ind w:left="113"/>
              <w:rPr>
                <w:rFonts w:eastAsia="Times New Roman" w:cs="Arial"/>
                <w:b w:val="0"/>
                <w:bCs w:val="0"/>
                <w:spacing w:val="-2"/>
                <w:sz w:val="14"/>
                <w:szCs w:val="14"/>
                <w:highlight w:val="yellow"/>
              </w:rPr>
            </w:pPr>
            <w:r w:rsidRPr="00AC3343">
              <w:rPr>
                <w:rFonts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4D33D0C7"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401.576 </w:t>
            </w:r>
          </w:p>
        </w:tc>
        <w:tc>
          <w:tcPr>
            <w:tcW w:w="3260" w:type="dxa"/>
            <w:tcBorders>
              <w:top w:val="nil"/>
              <w:left w:val="nil"/>
              <w:bottom w:val="nil"/>
              <w:right w:val="nil"/>
            </w:tcBorders>
            <w:shd w:val="clear" w:color="auto" w:fill="auto"/>
            <w:vAlign w:val="center"/>
          </w:tcPr>
          <w:p w14:paraId="57DD4160"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427.718 </w:t>
            </w:r>
          </w:p>
        </w:tc>
      </w:tr>
      <w:tr w:rsidR="00DA1F44" w:rsidRPr="00AC3343" w14:paraId="7A67E401"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8CD1EA" w14:textId="77777777" w:rsidR="00DA1F44" w:rsidRPr="00AC3343" w:rsidRDefault="00DA1F44" w:rsidP="004B635B">
            <w:pPr>
              <w:keepNext/>
              <w:keepLines/>
              <w:ind w:left="113"/>
              <w:rPr>
                <w:rFonts w:cs="Arial"/>
                <w:b w:val="0"/>
                <w:bCs w:val="0"/>
                <w:color w:val="000000"/>
                <w:sz w:val="14"/>
                <w:szCs w:val="14"/>
                <w:highlight w:val="yellow"/>
              </w:rPr>
            </w:pPr>
            <w:r w:rsidRPr="00AC3343">
              <w:rPr>
                <w:rFonts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735DE674"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30.394 </w:t>
            </w:r>
          </w:p>
        </w:tc>
        <w:tc>
          <w:tcPr>
            <w:tcW w:w="3260" w:type="dxa"/>
            <w:tcBorders>
              <w:top w:val="nil"/>
              <w:left w:val="nil"/>
              <w:bottom w:val="nil"/>
              <w:right w:val="nil"/>
            </w:tcBorders>
            <w:shd w:val="clear" w:color="auto" w:fill="auto"/>
            <w:vAlign w:val="center"/>
          </w:tcPr>
          <w:p w14:paraId="745EF848"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1.106 </w:t>
            </w:r>
          </w:p>
        </w:tc>
      </w:tr>
      <w:tr w:rsidR="00DA1F44" w:rsidRPr="00AC3343" w14:paraId="781F3BE3"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A2F252" w14:textId="77777777" w:rsidR="00DA1F44" w:rsidRPr="00AC3343" w:rsidRDefault="00DA1F44" w:rsidP="004B635B">
            <w:pPr>
              <w:keepNext/>
              <w:keepLines/>
              <w:spacing w:before="40" w:after="40"/>
              <w:ind w:left="113"/>
              <w:rPr>
                <w:rFonts w:eastAsia="Times New Roman" w:cs="Arial"/>
                <w:b w:val="0"/>
                <w:bCs w:val="0"/>
                <w:spacing w:val="-2"/>
                <w:sz w:val="14"/>
                <w:szCs w:val="14"/>
                <w:highlight w:val="yellow"/>
              </w:rPr>
            </w:pPr>
            <w:r w:rsidRPr="00AC3343">
              <w:rPr>
                <w:rFonts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4C372CA6"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1.051.86</w:t>
            </w:r>
            <w:r>
              <w:rPr>
                <w:rFonts w:cs="Arial"/>
                <w:color w:val="000000"/>
                <w:sz w:val="14"/>
                <w:szCs w:val="14"/>
              </w:rPr>
              <w:t>8</w:t>
            </w:r>
            <w:r w:rsidRPr="00AC3343">
              <w:rPr>
                <w:rFonts w:cs="Arial"/>
                <w:color w:val="000000"/>
                <w:sz w:val="14"/>
                <w:szCs w:val="14"/>
              </w:rPr>
              <w:t xml:space="preserve"> </w:t>
            </w:r>
          </w:p>
        </w:tc>
        <w:tc>
          <w:tcPr>
            <w:tcW w:w="3260" w:type="dxa"/>
            <w:tcBorders>
              <w:top w:val="nil"/>
              <w:left w:val="nil"/>
              <w:bottom w:val="nil"/>
              <w:right w:val="nil"/>
            </w:tcBorders>
            <w:shd w:val="clear" w:color="auto" w:fill="auto"/>
            <w:vAlign w:val="center"/>
          </w:tcPr>
          <w:p w14:paraId="7BB8B5B1"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1.036.366 </w:t>
            </w:r>
          </w:p>
        </w:tc>
      </w:tr>
      <w:tr w:rsidR="00DA1F44" w:rsidRPr="004B635B" w14:paraId="7B2699B5"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496594" w14:textId="77777777" w:rsidR="00DA1F44" w:rsidRPr="004B635B" w:rsidRDefault="00DA1F44" w:rsidP="00AC3343">
            <w:pPr>
              <w:keepNext/>
              <w:keepLines/>
              <w:spacing w:before="40" w:after="40"/>
              <w:rPr>
                <w:rFonts w:eastAsia="Times New Roman" w:cs="Arial"/>
                <w:spacing w:val="-2"/>
                <w:sz w:val="14"/>
                <w:szCs w:val="14"/>
                <w:highlight w:val="yellow"/>
              </w:rPr>
            </w:pPr>
            <w:r w:rsidRPr="004B635B">
              <w:rPr>
                <w:rFonts w:cs="Arial"/>
                <w:color w:val="000000"/>
                <w:sz w:val="14"/>
                <w:szCs w:val="14"/>
              </w:rPr>
              <w:t>Ativo Total</w:t>
            </w:r>
          </w:p>
        </w:tc>
        <w:tc>
          <w:tcPr>
            <w:tcW w:w="3260" w:type="dxa"/>
            <w:tcBorders>
              <w:top w:val="nil"/>
              <w:left w:val="nil"/>
              <w:bottom w:val="nil"/>
              <w:right w:val="nil"/>
            </w:tcBorders>
            <w:shd w:val="clear" w:color="auto" w:fill="auto"/>
            <w:vAlign w:val="center"/>
          </w:tcPr>
          <w:p w14:paraId="57CAD12E"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12.328.37</w:t>
            </w:r>
            <w:r>
              <w:rPr>
                <w:rFonts w:cs="Arial"/>
                <w:b/>
                <w:bCs/>
                <w:color w:val="000000"/>
                <w:sz w:val="14"/>
                <w:szCs w:val="14"/>
              </w:rPr>
              <w:t>2</w:t>
            </w:r>
            <w:r w:rsidRPr="004B635B">
              <w:rPr>
                <w:rFonts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1AC7B990"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12.127.80</w:t>
            </w:r>
            <w:r>
              <w:rPr>
                <w:rFonts w:cs="Arial"/>
                <w:b/>
                <w:bCs/>
                <w:color w:val="000000"/>
                <w:sz w:val="14"/>
                <w:szCs w:val="14"/>
              </w:rPr>
              <w:t>8</w:t>
            </w:r>
            <w:r w:rsidRPr="004B635B">
              <w:rPr>
                <w:rFonts w:cs="Arial"/>
                <w:b/>
                <w:bCs/>
                <w:color w:val="000000"/>
                <w:sz w:val="14"/>
                <w:szCs w:val="14"/>
              </w:rPr>
              <w:t xml:space="preserve"> </w:t>
            </w:r>
          </w:p>
        </w:tc>
      </w:tr>
      <w:tr w:rsidR="00DA1F44" w:rsidRPr="00AC3343" w14:paraId="13BA320C"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E3B123" w14:textId="77777777" w:rsidR="00DA1F44" w:rsidRPr="00AC3343" w:rsidRDefault="00DA1F44" w:rsidP="00AC3343">
            <w:pPr>
              <w:keepNext/>
              <w:keepLines/>
              <w:spacing w:before="40" w:after="40"/>
              <w:rPr>
                <w:rFonts w:eastAsia="Times New Roman" w:cs="Arial"/>
                <w:b w:val="0"/>
                <w:bCs w:val="0"/>
                <w:spacing w:val="-2"/>
                <w:sz w:val="14"/>
                <w:szCs w:val="14"/>
                <w:highlight w:val="yellow"/>
              </w:rPr>
            </w:pPr>
            <w:r w:rsidRPr="00AC3343">
              <w:rPr>
                <w:rFonts w:cs="Arial"/>
                <w:b w:val="0"/>
                <w:bCs w:val="0"/>
                <w:color w:val="000000"/>
                <w:sz w:val="14"/>
                <w:szCs w:val="14"/>
              </w:rPr>
              <w:t> </w:t>
            </w:r>
          </w:p>
        </w:tc>
        <w:tc>
          <w:tcPr>
            <w:tcW w:w="3260" w:type="dxa"/>
            <w:tcBorders>
              <w:top w:val="nil"/>
              <w:left w:val="nil"/>
              <w:bottom w:val="nil"/>
              <w:right w:val="nil"/>
            </w:tcBorders>
            <w:shd w:val="clear" w:color="auto" w:fill="auto"/>
            <w:vAlign w:val="center"/>
          </w:tcPr>
          <w:p w14:paraId="440F5345"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c>
          <w:tcPr>
            <w:tcW w:w="3260" w:type="dxa"/>
            <w:tcBorders>
              <w:top w:val="nil"/>
              <w:left w:val="nil"/>
              <w:bottom w:val="nil"/>
              <w:right w:val="nil"/>
            </w:tcBorders>
            <w:shd w:val="clear" w:color="auto" w:fill="auto"/>
            <w:vAlign w:val="center"/>
          </w:tcPr>
          <w:p w14:paraId="1AFA69D1"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r>
      <w:tr w:rsidR="00DA1F44" w:rsidRPr="004B635B" w14:paraId="6ED62D6C"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1EB5E5" w14:textId="77777777" w:rsidR="00DA1F44" w:rsidRPr="004B635B" w:rsidRDefault="00DA1F44" w:rsidP="00AC3343">
            <w:pPr>
              <w:keepNext/>
              <w:keepLines/>
              <w:spacing w:before="40" w:after="40"/>
              <w:rPr>
                <w:rFonts w:eastAsia="Times New Roman" w:cs="Arial"/>
                <w:spacing w:val="-2"/>
                <w:sz w:val="14"/>
                <w:szCs w:val="14"/>
                <w:highlight w:val="yellow"/>
              </w:rPr>
            </w:pPr>
            <w:r w:rsidRPr="004B635B">
              <w:rPr>
                <w:rFonts w:cs="Arial"/>
                <w:color w:val="000000"/>
                <w:sz w:val="14"/>
                <w:szCs w:val="14"/>
              </w:rPr>
              <w:t>Passivo Circulante</w:t>
            </w:r>
          </w:p>
        </w:tc>
        <w:tc>
          <w:tcPr>
            <w:tcW w:w="3260" w:type="dxa"/>
            <w:tcBorders>
              <w:top w:val="nil"/>
              <w:left w:val="nil"/>
              <w:bottom w:val="nil"/>
              <w:right w:val="nil"/>
            </w:tcBorders>
            <w:shd w:val="clear" w:color="auto" w:fill="auto"/>
            <w:vAlign w:val="center"/>
          </w:tcPr>
          <w:p w14:paraId="5A351397"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6.262.3</w:t>
            </w:r>
            <w:r>
              <w:rPr>
                <w:rFonts w:cs="Arial"/>
                <w:b/>
                <w:bCs/>
                <w:color w:val="000000"/>
                <w:sz w:val="14"/>
                <w:szCs w:val="14"/>
              </w:rPr>
              <w:t>49</w:t>
            </w:r>
            <w:r w:rsidRPr="004B635B">
              <w:rPr>
                <w:rFonts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413D7C4B"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6.391.26</w:t>
            </w:r>
            <w:r>
              <w:rPr>
                <w:rFonts w:cs="Arial"/>
                <w:b/>
                <w:bCs/>
                <w:color w:val="000000"/>
                <w:sz w:val="14"/>
                <w:szCs w:val="14"/>
              </w:rPr>
              <w:t>5</w:t>
            </w:r>
            <w:r w:rsidRPr="004B635B">
              <w:rPr>
                <w:rFonts w:cs="Arial"/>
                <w:b/>
                <w:bCs/>
                <w:color w:val="000000"/>
                <w:sz w:val="14"/>
                <w:szCs w:val="14"/>
              </w:rPr>
              <w:t xml:space="preserve"> </w:t>
            </w:r>
          </w:p>
        </w:tc>
      </w:tr>
      <w:tr w:rsidR="00DA1F44" w:rsidRPr="00AC3343" w14:paraId="55B8E695"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9982D2"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013C6C10"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121.436 </w:t>
            </w:r>
          </w:p>
        </w:tc>
        <w:tc>
          <w:tcPr>
            <w:tcW w:w="3260" w:type="dxa"/>
            <w:tcBorders>
              <w:top w:val="nil"/>
              <w:left w:val="nil"/>
              <w:bottom w:val="nil"/>
              <w:right w:val="nil"/>
            </w:tcBorders>
            <w:shd w:val="clear" w:color="auto" w:fill="auto"/>
            <w:vAlign w:val="center"/>
          </w:tcPr>
          <w:p w14:paraId="060A5704"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184.65</w:t>
            </w:r>
            <w:r>
              <w:rPr>
                <w:rFonts w:cs="Arial"/>
                <w:color w:val="000000"/>
                <w:sz w:val="14"/>
                <w:szCs w:val="14"/>
              </w:rPr>
              <w:t>3</w:t>
            </w:r>
            <w:r w:rsidRPr="00AC3343">
              <w:rPr>
                <w:rFonts w:cs="Arial"/>
                <w:color w:val="000000"/>
                <w:sz w:val="14"/>
                <w:szCs w:val="14"/>
              </w:rPr>
              <w:t xml:space="preserve"> </w:t>
            </w:r>
          </w:p>
        </w:tc>
      </w:tr>
      <w:tr w:rsidR="00DA1F44" w:rsidRPr="00AC3343" w14:paraId="438E9890"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72B4F5"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1894F8E4"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271.286 </w:t>
            </w:r>
          </w:p>
        </w:tc>
        <w:tc>
          <w:tcPr>
            <w:tcW w:w="3260" w:type="dxa"/>
            <w:tcBorders>
              <w:top w:val="nil"/>
              <w:left w:val="nil"/>
              <w:bottom w:val="nil"/>
              <w:right w:val="nil"/>
            </w:tcBorders>
            <w:shd w:val="clear" w:color="auto" w:fill="auto"/>
            <w:vAlign w:val="center"/>
          </w:tcPr>
          <w:p w14:paraId="261D0D29" w14:textId="77777777" w:rsidR="00DA1F44" w:rsidRPr="00AC3343" w:rsidRDefault="00DA1F44" w:rsidP="00AC3343">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AC3343">
              <w:rPr>
                <w:rFonts w:cs="Arial"/>
                <w:color w:val="000000"/>
                <w:sz w:val="14"/>
                <w:szCs w:val="14"/>
              </w:rPr>
              <w:t xml:space="preserve">               533.422 </w:t>
            </w:r>
          </w:p>
        </w:tc>
      </w:tr>
      <w:tr w:rsidR="00DA1F44" w:rsidRPr="00AC3343" w14:paraId="63E6F9AE"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7FAEC5"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4D6088F8"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16.097 </w:t>
            </w:r>
          </w:p>
        </w:tc>
        <w:tc>
          <w:tcPr>
            <w:tcW w:w="3260" w:type="dxa"/>
            <w:tcBorders>
              <w:top w:val="nil"/>
              <w:left w:val="nil"/>
              <w:bottom w:val="nil"/>
              <w:right w:val="nil"/>
            </w:tcBorders>
            <w:shd w:val="clear" w:color="auto" w:fill="auto"/>
            <w:vAlign w:val="center"/>
          </w:tcPr>
          <w:p w14:paraId="0B735DED"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16.097 </w:t>
            </w:r>
          </w:p>
        </w:tc>
      </w:tr>
      <w:tr w:rsidR="00DA1F44" w:rsidRPr="00AC3343" w14:paraId="633985C3"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F0564F9"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7CFF7959"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5.833.76</w:t>
            </w:r>
            <w:r>
              <w:rPr>
                <w:rFonts w:cs="Arial"/>
                <w:color w:val="000000"/>
                <w:sz w:val="14"/>
                <w:szCs w:val="14"/>
              </w:rPr>
              <w:t>1</w:t>
            </w:r>
            <w:r w:rsidRPr="00AC3343">
              <w:rPr>
                <w:rFonts w:cs="Arial"/>
                <w:color w:val="000000"/>
                <w:sz w:val="14"/>
                <w:szCs w:val="14"/>
              </w:rPr>
              <w:t xml:space="preserve"> </w:t>
            </w:r>
          </w:p>
        </w:tc>
        <w:tc>
          <w:tcPr>
            <w:tcW w:w="3260" w:type="dxa"/>
            <w:tcBorders>
              <w:top w:val="nil"/>
              <w:left w:val="nil"/>
              <w:bottom w:val="nil"/>
              <w:right w:val="nil"/>
            </w:tcBorders>
            <w:shd w:val="clear" w:color="auto" w:fill="auto"/>
            <w:vAlign w:val="center"/>
          </w:tcPr>
          <w:p w14:paraId="6FDF43D0"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5.639.369 </w:t>
            </w:r>
          </w:p>
        </w:tc>
      </w:tr>
      <w:tr w:rsidR="00DA1F44" w:rsidRPr="00AC3343" w14:paraId="6CD2E3AC"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CD65C7"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52C65843"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19.769 </w:t>
            </w:r>
          </w:p>
        </w:tc>
        <w:tc>
          <w:tcPr>
            <w:tcW w:w="3260" w:type="dxa"/>
            <w:tcBorders>
              <w:top w:val="nil"/>
              <w:left w:val="nil"/>
              <w:bottom w:val="nil"/>
              <w:right w:val="nil"/>
            </w:tcBorders>
            <w:shd w:val="clear" w:color="auto" w:fill="auto"/>
            <w:vAlign w:val="center"/>
          </w:tcPr>
          <w:p w14:paraId="1E34DB6F"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17.724 </w:t>
            </w:r>
          </w:p>
        </w:tc>
      </w:tr>
      <w:tr w:rsidR="00DA1F44" w:rsidRPr="004B635B" w14:paraId="158C404A"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1754015" w14:textId="77777777" w:rsidR="00DA1F44" w:rsidRPr="004B635B" w:rsidRDefault="00DA1F44" w:rsidP="00AC3343">
            <w:pPr>
              <w:keepNext/>
              <w:keepLines/>
              <w:spacing w:before="40" w:after="40"/>
              <w:rPr>
                <w:rFonts w:cs="Arial"/>
                <w:sz w:val="14"/>
                <w:szCs w:val="14"/>
                <w:highlight w:val="yellow"/>
              </w:rPr>
            </w:pPr>
            <w:r w:rsidRPr="004B635B">
              <w:rPr>
                <w:rFonts w:cs="Arial"/>
                <w:color w:val="000000"/>
                <w:sz w:val="14"/>
                <w:szCs w:val="14"/>
              </w:rPr>
              <w:t>Passivo Não Circulante</w:t>
            </w:r>
          </w:p>
        </w:tc>
        <w:tc>
          <w:tcPr>
            <w:tcW w:w="3260" w:type="dxa"/>
            <w:tcBorders>
              <w:top w:val="nil"/>
              <w:left w:val="nil"/>
              <w:bottom w:val="nil"/>
              <w:right w:val="nil"/>
            </w:tcBorders>
            <w:shd w:val="clear" w:color="auto" w:fill="auto"/>
            <w:vAlign w:val="center"/>
          </w:tcPr>
          <w:p w14:paraId="3A28568C"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3.794.84</w:t>
            </w:r>
            <w:r>
              <w:rPr>
                <w:rFonts w:cs="Arial"/>
                <w:b/>
                <w:bCs/>
                <w:color w:val="000000"/>
                <w:sz w:val="14"/>
                <w:szCs w:val="14"/>
              </w:rPr>
              <w:t>2</w:t>
            </w:r>
            <w:r w:rsidRPr="004B635B">
              <w:rPr>
                <w:rFonts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388D0882" w14:textId="77777777" w:rsidR="00DA1F44" w:rsidRPr="004B635B"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3.618.87</w:t>
            </w:r>
            <w:r>
              <w:rPr>
                <w:rFonts w:cs="Arial"/>
                <w:b/>
                <w:bCs/>
                <w:color w:val="000000"/>
                <w:sz w:val="14"/>
                <w:szCs w:val="14"/>
              </w:rPr>
              <w:t>1</w:t>
            </w:r>
            <w:r w:rsidRPr="004B635B">
              <w:rPr>
                <w:rFonts w:cs="Arial"/>
                <w:b/>
                <w:bCs/>
                <w:color w:val="000000"/>
                <w:sz w:val="14"/>
                <w:szCs w:val="14"/>
              </w:rPr>
              <w:t xml:space="preserve"> </w:t>
            </w:r>
          </w:p>
        </w:tc>
      </w:tr>
      <w:tr w:rsidR="00DA1F44" w:rsidRPr="00AC3343" w14:paraId="04082D73"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08B2149"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3488D585"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2.801.48</w:t>
            </w:r>
            <w:r>
              <w:rPr>
                <w:rFonts w:cs="Arial"/>
                <w:color w:val="000000"/>
                <w:sz w:val="14"/>
                <w:szCs w:val="14"/>
              </w:rPr>
              <w:t>8</w:t>
            </w:r>
            <w:r w:rsidRPr="00AC3343">
              <w:rPr>
                <w:rFonts w:cs="Arial"/>
                <w:color w:val="000000"/>
                <w:sz w:val="14"/>
                <w:szCs w:val="14"/>
              </w:rPr>
              <w:t xml:space="preserve"> </w:t>
            </w:r>
          </w:p>
        </w:tc>
        <w:tc>
          <w:tcPr>
            <w:tcW w:w="3260" w:type="dxa"/>
            <w:tcBorders>
              <w:top w:val="nil"/>
              <w:left w:val="nil"/>
              <w:bottom w:val="nil"/>
              <w:right w:val="nil"/>
            </w:tcBorders>
            <w:shd w:val="clear" w:color="auto" w:fill="auto"/>
            <w:vAlign w:val="center"/>
          </w:tcPr>
          <w:p w14:paraId="00742DA8" w14:textId="77777777" w:rsidR="00DA1F44" w:rsidRPr="00AC3343"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AC3343">
              <w:rPr>
                <w:rFonts w:cs="Arial"/>
                <w:color w:val="000000"/>
                <w:sz w:val="14"/>
                <w:szCs w:val="14"/>
              </w:rPr>
              <w:t xml:space="preserve">            2.615.17</w:t>
            </w:r>
            <w:r>
              <w:rPr>
                <w:rFonts w:cs="Arial"/>
                <w:color w:val="000000"/>
                <w:sz w:val="14"/>
                <w:szCs w:val="14"/>
              </w:rPr>
              <w:t>5</w:t>
            </w:r>
            <w:r w:rsidRPr="00AC3343">
              <w:rPr>
                <w:rFonts w:cs="Arial"/>
                <w:color w:val="000000"/>
                <w:sz w:val="14"/>
                <w:szCs w:val="14"/>
              </w:rPr>
              <w:t xml:space="preserve"> </w:t>
            </w:r>
          </w:p>
        </w:tc>
      </w:tr>
      <w:tr w:rsidR="00DA1F44" w:rsidRPr="00AC3343" w14:paraId="489C1AFB"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8C436B9"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2A74210C"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993.354 </w:t>
            </w:r>
          </w:p>
        </w:tc>
        <w:tc>
          <w:tcPr>
            <w:tcW w:w="3260" w:type="dxa"/>
            <w:tcBorders>
              <w:top w:val="nil"/>
              <w:left w:val="nil"/>
              <w:bottom w:val="nil"/>
              <w:right w:val="nil"/>
            </w:tcBorders>
            <w:shd w:val="clear" w:color="auto" w:fill="auto"/>
            <w:vAlign w:val="center"/>
          </w:tcPr>
          <w:p w14:paraId="442488AD"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1.003.696 </w:t>
            </w:r>
          </w:p>
        </w:tc>
      </w:tr>
      <w:tr w:rsidR="00DA1F44" w:rsidRPr="004B635B" w14:paraId="1D61FA58"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C3E9A0" w14:textId="77777777" w:rsidR="00DA1F44" w:rsidRPr="004B635B" w:rsidRDefault="00DA1F44" w:rsidP="00AC3343">
            <w:pPr>
              <w:keepNext/>
              <w:keepLines/>
              <w:spacing w:before="40" w:after="40"/>
              <w:rPr>
                <w:rFonts w:cs="Arial"/>
                <w:sz w:val="14"/>
                <w:szCs w:val="14"/>
                <w:highlight w:val="yellow"/>
              </w:rPr>
            </w:pPr>
            <w:r w:rsidRPr="004B635B">
              <w:rPr>
                <w:rFonts w:cs="Arial"/>
                <w:color w:val="000000"/>
                <w:sz w:val="14"/>
                <w:szCs w:val="14"/>
              </w:rPr>
              <w:t>Patrimônio Líquido</w:t>
            </w:r>
          </w:p>
        </w:tc>
        <w:tc>
          <w:tcPr>
            <w:tcW w:w="3260" w:type="dxa"/>
            <w:tcBorders>
              <w:top w:val="nil"/>
              <w:left w:val="nil"/>
              <w:bottom w:val="nil"/>
              <w:right w:val="nil"/>
            </w:tcBorders>
            <w:shd w:val="clear" w:color="auto" w:fill="auto"/>
            <w:vAlign w:val="center"/>
          </w:tcPr>
          <w:p w14:paraId="21E65BD2" w14:textId="77777777" w:rsidR="00DA1F44" w:rsidRPr="004B635B"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2.271.18</w:t>
            </w:r>
            <w:r>
              <w:rPr>
                <w:rFonts w:cs="Arial"/>
                <w:b/>
                <w:bCs/>
                <w:color w:val="000000"/>
                <w:sz w:val="14"/>
                <w:szCs w:val="14"/>
              </w:rPr>
              <w:t>1</w:t>
            </w:r>
            <w:r w:rsidRPr="004B635B">
              <w:rPr>
                <w:rFonts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1D5D3FB6" w14:textId="77777777" w:rsidR="00DA1F44" w:rsidRPr="004B635B"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2.117.67</w:t>
            </w:r>
            <w:r>
              <w:rPr>
                <w:rFonts w:cs="Arial"/>
                <w:b/>
                <w:bCs/>
                <w:color w:val="000000"/>
                <w:sz w:val="14"/>
                <w:szCs w:val="14"/>
              </w:rPr>
              <w:t>2</w:t>
            </w:r>
            <w:r w:rsidRPr="004B635B">
              <w:rPr>
                <w:rFonts w:cs="Arial"/>
                <w:b/>
                <w:bCs/>
                <w:color w:val="000000"/>
                <w:sz w:val="14"/>
                <w:szCs w:val="14"/>
              </w:rPr>
              <w:t xml:space="preserve"> </w:t>
            </w:r>
          </w:p>
        </w:tc>
      </w:tr>
      <w:tr w:rsidR="00DA1F44" w:rsidRPr="00AC3343" w14:paraId="63688C48" w14:textId="77777777" w:rsidTr="00AC33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2CDB18C" w14:textId="77777777" w:rsidR="00DA1F44" w:rsidRPr="004B635B" w:rsidRDefault="00DA1F44" w:rsidP="004B635B">
            <w:pPr>
              <w:keepNext/>
              <w:keepLines/>
              <w:spacing w:before="40" w:after="40"/>
              <w:ind w:left="113"/>
              <w:rPr>
                <w:rFonts w:cs="Arial"/>
                <w:b w:val="0"/>
                <w:bCs w:val="0"/>
                <w:color w:val="000000"/>
                <w:sz w:val="14"/>
                <w:szCs w:val="14"/>
              </w:rPr>
            </w:pPr>
            <w:r w:rsidRPr="00AC3343">
              <w:rPr>
                <w:rFonts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38212ED0"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1.372.5</w:t>
            </w:r>
            <w:r>
              <w:rPr>
                <w:rFonts w:cs="Arial"/>
                <w:color w:val="000000"/>
                <w:sz w:val="14"/>
                <w:szCs w:val="14"/>
              </w:rPr>
              <w:t>09</w:t>
            </w:r>
            <w:r w:rsidRPr="00AC3343">
              <w:rPr>
                <w:rFonts w:cs="Arial"/>
                <w:color w:val="000000"/>
                <w:sz w:val="14"/>
                <w:szCs w:val="14"/>
              </w:rPr>
              <w:t xml:space="preserve"> </w:t>
            </w:r>
          </w:p>
        </w:tc>
        <w:tc>
          <w:tcPr>
            <w:tcW w:w="3260" w:type="dxa"/>
            <w:tcBorders>
              <w:top w:val="nil"/>
              <w:left w:val="nil"/>
              <w:bottom w:val="nil"/>
              <w:right w:val="nil"/>
            </w:tcBorders>
            <w:shd w:val="clear" w:color="auto" w:fill="auto"/>
            <w:vAlign w:val="center"/>
          </w:tcPr>
          <w:p w14:paraId="6C0DAB11" w14:textId="77777777" w:rsidR="00DA1F44" w:rsidRPr="00AC3343" w:rsidRDefault="00DA1F44" w:rsidP="00AC334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AC3343">
              <w:rPr>
                <w:rFonts w:cs="Arial"/>
                <w:color w:val="000000"/>
                <w:sz w:val="14"/>
                <w:szCs w:val="14"/>
              </w:rPr>
              <w:t xml:space="preserve">            2.055.5</w:t>
            </w:r>
            <w:r>
              <w:rPr>
                <w:rFonts w:cs="Arial"/>
                <w:color w:val="000000"/>
                <w:sz w:val="14"/>
                <w:szCs w:val="14"/>
              </w:rPr>
              <w:t>09</w:t>
            </w:r>
            <w:r w:rsidRPr="00AC3343">
              <w:rPr>
                <w:rFonts w:cs="Arial"/>
                <w:color w:val="000000"/>
                <w:sz w:val="14"/>
                <w:szCs w:val="14"/>
              </w:rPr>
              <w:t xml:space="preserve"> </w:t>
            </w:r>
          </w:p>
        </w:tc>
      </w:tr>
      <w:tr w:rsidR="00DA1F44" w:rsidRPr="006F1964" w14:paraId="5B9F1DC1" w14:textId="77777777" w:rsidTr="00995B3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DA8F95" w14:textId="77777777" w:rsidR="00DA1F44" w:rsidRPr="006F1964" w:rsidRDefault="00DA1F44" w:rsidP="006F1964">
            <w:pPr>
              <w:keepNext/>
              <w:keepLines/>
              <w:spacing w:before="40" w:after="40"/>
              <w:ind w:left="113"/>
              <w:rPr>
                <w:rFonts w:cs="Arial"/>
                <w:b w:val="0"/>
                <w:bCs w:val="0"/>
                <w:color w:val="000000"/>
                <w:sz w:val="14"/>
                <w:szCs w:val="14"/>
              </w:rPr>
            </w:pPr>
            <w:r w:rsidRPr="006F1964">
              <w:rPr>
                <w:rFonts w:cs="Arial"/>
                <w:b w:val="0"/>
                <w:bCs w:val="0"/>
                <w:color w:val="000000"/>
                <w:sz w:val="14"/>
                <w:szCs w:val="14"/>
              </w:rPr>
              <w:t>Lucro</w:t>
            </w:r>
            <w:r>
              <w:rPr>
                <w:rFonts w:cs="Arial"/>
                <w:b w:val="0"/>
                <w:bCs w:val="0"/>
                <w:color w:val="000000"/>
                <w:sz w:val="14"/>
                <w:szCs w:val="14"/>
              </w:rPr>
              <w:t>s</w:t>
            </w:r>
            <w:r w:rsidRPr="006F1964">
              <w:rPr>
                <w:rFonts w:cs="Arial"/>
                <w:b w:val="0"/>
                <w:bCs w:val="0"/>
                <w:color w:val="000000"/>
                <w:sz w:val="14"/>
                <w:szCs w:val="14"/>
              </w:rPr>
              <w:t xml:space="preserve"> acumulado</w:t>
            </w:r>
            <w:r>
              <w:rPr>
                <w:rFonts w:cs="Arial"/>
                <w:b w:val="0"/>
                <w:bCs w:val="0"/>
                <w:color w:val="000000"/>
                <w:sz w:val="14"/>
                <w:szCs w:val="14"/>
              </w:rPr>
              <w:t>s</w:t>
            </w:r>
          </w:p>
        </w:tc>
        <w:tc>
          <w:tcPr>
            <w:tcW w:w="3260" w:type="dxa"/>
            <w:tcBorders>
              <w:top w:val="nil"/>
              <w:left w:val="nil"/>
              <w:bottom w:val="nil"/>
              <w:right w:val="nil"/>
            </w:tcBorders>
            <w:shd w:val="clear" w:color="auto" w:fill="auto"/>
          </w:tcPr>
          <w:p w14:paraId="27C31069" w14:textId="77777777" w:rsidR="00DA1F44" w:rsidRPr="006F1964" w:rsidRDefault="00DA1F44" w:rsidP="006F19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F1964">
              <w:rPr>
                <w:rFonts w:cs="Arial"/>
                <w:sz w:val="14"/>
                <w:szCs w:val="14"/>
              </w:rPr>
              <w:t xml:space="preserve"> 1.007.970 </w:t>
            </w:r>
          </w:p>
        </w:tc>
        <w:tc>
          <w:tcPr>
            <w:tcW w:w="3260" w:type="dxa"/>
            <w:tcBorders>
              <w:top w:val="nil"/>
              <w:left w:val="nil"/>
              <w:bottom w:val="nil"/>
              <w:right w:val="nil"/>
            </w:tcBorders>
            <w:shd w:val="clear" w:color="auto" w:fill="auto"/>
          </w:tcPr>
          <w:p w14:paraId="0159585A" w14:textId="77777777" w:rsidR="00DA1F44" w:rsidRPr="006F1964" w:rsidRDefault="00DA1F44" w:rsidP="006F196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F1964">
              <w:rPr>
                <w:rFonts w:cs="Arial"/>
                <w:sz w:val="14"/>
                <w:szCs w:val="14"/>
              </w:rPr>
              <w:t xml:space="preserve"> 184.473 </w:t>
            </w:r>
          </w:p>
        </w:tc>
      </w:tr>
      <w:tr w:rsidR="00DA1F44" w:rsidRPr="006F1964" w14:paraId="00AE3E9C" w14:textId="77777777" w:rsidTr="00995B3A">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24563A3" w14:textId="77777777" w:rsidR="00DA1F44" w:rsidRPr="006F1964" w:rsidRDefault="00DA1F44" w:rsidP="006F1964">
            <w:pPr>
              <w:keepNext/>
              <w:keepLines/>
              <w:spacing w:before="40" w:after="40"/>
              <w:ind w:left="113"/>
              <w:rPr>
                <w:rFonts w:cs="Arial"/>
                <w:b w:val="0"/>
                <w:bCs w:val="0"/>
                <w:color w:val="000000"/>
                <w:sz w:val="14"/>
                <w:szCs w:val="14"/>
              </w:rPr>
            </w:pPr>
            <w:r w:rsidRPr="006F1964">
              <w:rPr>
                <w:rFonts w:cs="Arial"/>
                <w:b w:val="0"/>
                <w:bCs w:val="0"/>
                <w:color w:val="000000"/>
                <w:sz w:val="14"/>
                <w:szCs w:val="14"/>
              </w:rPr>
              <w:t>Outros resultados abrangentes</w:t>
            </w:r>
          </w:p>
        </w:tc>
        <w:tc>
          <w:tcPr>
            <w:tcW w:w="3260" w:type="dxa"/>
            <w:tcBorders>
              <w:top w:val="nil"/>
              <w:left w:val="nil"/>
              <w:bottom w:val="nil"/>
              <w:right w:val="nil"/>
            </w:tcBorders>
            <w:shd w:val="clear" w:color="auto" w:fill="auto"/>
          </w:tcPr>
          <w:p w14:paraId="3B0C2015" w14:textId="77777777" w:rsidR="00DA1F44" w:rsidRPr="006F1964" w:rsidRDefault="00DA1F44" w:rsidP="006F19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F1964">
              <w:rPr>
                <w:rFonts w:cs="Arial"/>
                <w:sz w:val="14"/>
                <w:szCs w:val="14"/>
              </w:rPr>
              <w:t xml:space="preserve"> (109.298)</w:t>
            </w:r>
          </w:p>
        </w:tc>
        <w:tc>
          <w:tcPr>
            <w:tcW w:w="3260" w:type="dxa"/>
            <w:tcBorders>
              <w:top w:val="nil"/>
              <w:left w:val="nil"/>
              <w:bottom w:val="nil"/>
              <w:right w:val="nil"/>
            </w:tcBorders>
            <w:shd w:val="clear" w:color="auto" w:fill="auto"/>
          </w:tcPr>
          <w:p w14:paraId="5B37A47D" w14:textId="77777777" w:rsidR="00DA1F44" w:rsidRPr="006F1964" w:rsidRDefault="00DA1F44" w:rsidP="006F19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F1964">
              <w:rPr>
                <w:rFonts w:cs="Arial"/>
                <w:sz w:val="14"/>
                <w:szCs w:val="14"/>
              </w:rPr>
              <w:t xml:space="preserve"> (122.31</w:t>
            </w:r>
            <w:r>
              <w:rPr>
                <w:rFonts w:cs="Arial"/>
                <w:sz w:val="14"/>
                <w:szCs w:val="14"/>
              </w:rPr>
              <w:t>0</w:t>
            </w:r>
            <w:r w:rsidRPr="006F1964">
              <w:rPr>
                <w:rFonts w:cs="Arial"/>
                <w:sz w:val="14"/>
                <w:szCs w:val="14"/>
              </w:rPr>
              <w:t>)</w:t>
            </w:r>
          </w:p>
        </w:tc>
      </w:tr>
      <w:tr w:rsidR="00DA1F44" w:rsidRPr="004B635B" w14:paraId="6BE44C53" w14:textId="77777777" w:rsidTr="00AC334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37A48911" w14:textId="77777777" w:rsidR="00DA1F44" w:rsidRPr="004B635B" w:rsidRDefault="00DA1F44" w:rsidP="00AC3343">
            <w:pPr>
              <w:keepNext/>
              <w:keepLines/>
              <w:spacing w:before="40" w:after="40"/>
              <w:rPr>
                <w:rFonts w:cs="Arial"/>
                <w:sz w:val="14"/>
                <w:szCs w:val="14"/>
                <w:highlight w:val="yellow"/>
              </w:rPr>
            </w:pPr>
            <w:r w:rsidRPr="004B635B">
              <w:rPr>
                <w:rFonts w:cs="Arial"/>
                <w:color w:val="000000"/>
                <w:sz w:val="14"/>
                <w:szCs w:val="14"/>
              </w:rPr>
              <w:t>Passivo e PL</w:t>
            </w:r>
          </w:p>
        </w:tc>
        <w:tc>
          <w:tcPr>
            <w:tcW w:w="3260" w:type="dxa"/>
            <w:tcBorders>
              <w:top w:val="nil"/>
              <w:left w:val="nil"/>
              <w:bottom w:val="single" w:sz="2" w:space="0" w:color="1F4E79" w:themeColor="accent1" w:themeShade="80"/>
              <w:right w:val="nil"/>
            </w:tcBorders>
            <w:shd w:val="clear" w:color="auto" w:fill="auto"/>
            <w:vAlign w:val="center"/>
          </w:tcPr>
          <w:p w14:paraId="3E2B12F7" w14:textId="77777777" w:rsidR="00DA1F44" w:rsidRPr="004B635B"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12.328.37</w:t>
            </w:r>
            <w:r>
              <w:rPr>
                <w:rFonts w:cs="Arial"/>
                <w:b/>
                <w:bCs/>
                <w:color w:val="000000"/>
                <w:sz w:val="14"/>
                <w:szCs w:val="14"/>
              </w:rPr>
              <w:t>2</w:t>
            </w:r>
            <w:r w:rsidRPr="004B635B">
              <w:rPr>
                <w:rFonts w:cs="Arial"/>
                <w:b/>
                <w:bCs/>
                <w:color w:val="000000"/>
                <w:sz w:val="14"/>
                <w:szCs w:val="14"/>
              </w:rPr>
              <w:t xml:space="preserve"> </w:t>
            </w:r>
          </w:p>
        </w:tc>
        <w:tc>
          <w:tcPr>
            <w:tcW w:w="3260" w:type="dxa"/>
            <w:tcBorders>
              <w:top w:val="nil"/>
              <w:left w:val="nil"/>
              <w:bottom w:val="single" w:sz="2" w:space="0" w:color="1F4E79" w:themeColor="accent1" w:themeShade="80"/>
              <w:right w:val="nil"/>
            </w:tcBorders>
            <w:shd w:val="clear" w:color="auto" w:fill="auto"/>
            <w:vAlign w:val="center"/>
          </w:tcPr>
          <w:p w14:paraId="15835F1B" w14:textId="77777777" w:rsidR="00DA1F44" w:rsidRPr="004B635B" w:rsidRDefault="00DA1F44" w:rsidP="00AC334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4B635B">
              <w:rPr>
                <w:rFonts w:cs="Arial"/>
                <w:b/>
                <w:bCs/>
                <w:color w:val="000000"/>
                <w:sz w:val="14"/>
                <w:szCs w:val="14"/>
              </w:rPr>
              <w:t xml:space="preserve">             12.127.80</w:t>
            </w:r>
            <w:r>
              <w:rPr>
                <w:rFonts w:cs="Arial"/>
                <w:b/>
                <w:bCs/>
                <w:color w:val="000000"/>
                <w:sz w:val="14"/>
                <w:szCs w:val="14"/>
              </w:rPr>
              <w:t>8</w:t>
            </w:r>
            <w:r w:rsidRPr="004B635B">
              <w:rPr>
                <w:rFonts w:cs="Arial"/>
                <w:b/>
                <w:bCs/>
                <w:color w:val="000000"/>
                <w:sz w:val="14"/>
                <w:szCs w:val="14"/>
              </w:rPr>
              <w:t xml:space="preserve"> </w:t>
            </w:r>
          </w:p>
        </w:tc>
      </w:tr>
    </w:tbl>
    <w:p w14:paraId="3050EADD" w14:textId="77777777" w:rsidR="00DA1F44" w:rsidRDefault="00DA1F44" w:rsidP="00300E42">
      <w:pPr>
        <w:keepNext/>
        <w:keepLines/>
        <w:spacing w:after="0" w:line="240" w:lineRule="auto"/>
        <w:rPr>
          <w:rFonts w:eastAsia="Times New Roman" w:cs="Times New Roman"/>
          <w:b/>
          <w:color w:val="1F4E79" w:themeColor="accent1" w:themeShade="80"/>
          <w:spacing w:val="-2"/>
          <w:szCs w:val="20"/>
          <w:lang w:eastAsia="pt-BR"/>
        </w:rPr>
      </w:pPr>
    </w:p>
    <w:p w14:paraId="1E2DD345" w14:textId="77777777" w:rsidR="00AC6920" w:rsidRDefault="00AC6920">
      <w:pPr>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br w:type="page"/>
      </w:r>
    </w:p>
    <w:p w14:paraId="0D888A33" w14:textId="3F2C3659" w:rsidR="00DA1F44" w:rsidRDefault="00DA1F44" w:rsidP="00FF5CB3">
      <w:pPr>
        <w:spacing w:after="0" w:line="240" w:lineRule="auto"/>
        <w:rPr>
          <w:rFonts w:eastAsia="Times New Roman" w:cs="Times New Roman"/>
          <w:b/>
          <w:color w:val="1F4E79" w:themeColor="accent1" w:themeShade="80"/>
          <w:spacing w:val="-2"/>
          <w:szCs w:val="20"/>
          <w:lang w:eastAsia="pt-BR"/>
        </w:rPr>
      </w:pPr>
      <w:r w:rsidRPr="00261F6E">
        <w:rPr>
          <w:rFonts w:eastAsia="Times New Roman" w:cs="Times New Roman"/>
          <w:b/>
          <w:color w:val="1F4E79" w:themeColor="accent1" w:themeShade="80"/>
          <w:spacing w:val="-2"/>
          <w:szCs w:val="20"/>
          <w:lang w:eastAsia="pt-BR"/>
        </w:rPr>
        <w:lastRenderedPageBreak/>
        <w:t>Aliança do Brasil Seguros S.A. (Aliança do Brasil)</w:t>
      </w:r>
    </w:p>
    <w:p w14:paraId="4A2A86BE" w14:textId="77777777" w:rsidR="00DA1F44" w:rsidRDefault="00DA1F44" w:rsidP="00300E42">
      <w:pPr>
        <w:keepNext/>
        <w:keepLines/>
        <w:spacing w:after="0" w:line="240" w:lineRule="auto"/>
        <w:rPr>
          <w:rFonts w:eastAsia="Times New Roman" w:cs="Times New Roman"/>
          <w:b/>
          <w:color w:val="1F4E79" w:themeColor="accent1" w:themeShade="80"/>
          <w:spacing w:val="-2"/>
          <w:szCs w:val="20"/>
          <w:lang w:eastAsia="pt-BR"/>
        </w:rPr>
      </w:pPr>
    </w:p>
    <w:p w14:paraId="5C7FF40C" w14:textId="77777777" w:rsidR="00DA1F44" w:rsidRDefault="00DA1F44" w:rsidP="00300E42">
      <w:pPr>
        <w:jc w:val="both"/>
        <w:rPr>
          <w:rFonts w:eastAsia="Times New Roman" w:cs="Arial"/>
          <w:kern w:val="20"/>
          <w:szCs w:val="20"/>
          <w:lang w:eastAsia="pt-BR"/>
        </w:rPr>
      </w:pPr>
      <w:r w:rsidRPr="009E6042">
        <w:rPr>
          <w:rFonts w:eastAsia="Times New Roman" w:cs="Arial"/>
          <w:kern w:val="20"/>
          <w:szCs w:val="20"/>
          <w:lang w:eastAsia="pt-BR"/>
        </w:rPr>
        <w:t xml:space="preserve">A </w:t>
      </w:r>
      <w:r>
        <w:rPr>
          <w:rFonts w:eastAsia="Times New Roman" w:cs="Arial"/>
          <w:kern w:val="20"/>
          <w:szCs w:val="20"/>
          <w:lang w:eastAsia="pt-BR"/>
        </w:rPr>
        <w:t>Aliança do Brasil Seguros</w:t>
      </w:r>
      <w:r w:rsidRPr="009E6042">
        <w:rPr>
          <w:rFonts w:eastAsia="Times New Roman" w:cs="Arial"/>
          <w:kern w:val="20"/>
          <w:szCs w:val="20"/>
          <w:lang w:eastAsia="pt-BR"/>
        </w:rPr>
        <w:t xml:space="preserve"> avaliou o conjunto de contratos de seguro e resseguro que pelas características</w:t>
      </w:r>
      <w:r>
        <w:rPr>
          <w:rFonts w:eastAsia="Times New Roman" w:cs="Arial"/>
          <w:kern w:val="20"/>
          <w:szCs w:val="20"/>
          <w:lang w:eastAsia="pt-BR"/>
        </w:rPr>
        <w:t xml:space="preserve"> descritas abaixo e </w:t>
      </w:r>
      <w:r w:rsidRPr="009E6042">
        <w:rPr>
          <w:rFonts w:eastAsia="Times New Roman" w:cs="Arial"/>
          <w:kern w:val="20"/>
          <w:szCs w:val="20"/>
          <w:lang w:eastAsia="pt-BR"/>
        </w:rPr>
        <w:t>podem ser tratados como único contrato (carteiras).</w:t>
      </w:r>
    </w:p>
    <w:tbl>
      <w:tblPr>
        <w:tblW w:w="9639" w:type="dxa"/>
        <w:jc w:val="center"/>
        <w:tblBorders>
          <w:top w:val="single" w:sz="2" w:space="0" w:color="44546A" w:themeColor="text2"/>
          <w:bottom w:val="single" w:sz="2" w:space="0" w:color="44546A" w:themeColor="text2"/>
        </w:tblBorders>
        <w:tblLayout w:type="fixed"/>
        <w:tblLook w:val="04A0" w:firstRow="1" w:lastRow="0" w:firstColumn="1" w:lastColumn="0" w:noHBand="0" w:noVBand="1"/>
      </w:tblPr>
      <w:tblGrid>
        <w:gridCol w:w="1930"/>
        <w:gridCol w:w="6134"/>
        <w:gridCol w:w="1575"/>
      </w:tblGrid>
      <w:tr w:rsidR="00DA1F44" w:rsidRPr="00137633" w14:paraId="79DE1206" w14:textId="77777777" w:rsidTr="00795483">
        <w:trPr>
          <w:trHeight w:val="91"/>
          <w:jc w:val="center"/>
        </w:trPr>
        <w:tc>
          <w:tcPr>
            <w:tcW w:w="1001" w:type="pct"/>
            <w:tcBorders>
              <w:top w:val="single" w:sz="2" w:space="0" w:color="44546A" w:themeColor="text2"/>
              <w:bottom w:val="single" w:sz="2" w:space="0" w:color="44546A" w:themeColor="text2"/>
            </w:tcBorders>
          </w:tcPr>
          <w:p w14:paraId="33C26613" w14:textId="77777777" w:rsidR="00DA1F44" w:rsidRPr="00137633" w:rsidRDefault="00DA1F44" w:rsidP="00165F9C">
            <w:pPr>
              <w:widowControl w:val="0"/>
              <w:spacing w:after="0" w:line="240" w:lineRule="auto"/>
              <w:ind w:left="57"/>
              <w:jc w:val="center"/>
              <w:rPr>
                <w:rFonts w:eastAsia="Times New Roman" w:cs="Arial"/>
                <w:bCs/>
                <w:snapToGrid w:val="0"/>
                <w:sz w:val="14"/>
                <w:szCs w:val="14"/>
                <w:lang w:val="es-ES" w:eastAsia="pt-BR"/>
              </w:rPr>
            </w:pPr>
            <w:r>
              <w:rPr>
                <w:rFonts w:eastAsia="Times New Roman" w:cs="Arial"/>
                <w:b/>
                <w:snapToGrid w:val="0"/>
                <w:sz w:val="14"/>
                <w:szCs w:val="14"/>
                <w:lang w:val="es-ES" w:eastAsia="pt-BR"/>
              </w:rPr>
              <w:t>Carteiras</w:t>
            </w:r>
          </w:p>
        </w:tc>
        <w:tc>
          <w:tcPr>
            <w:tcW w:w="3182" w:type="pct"/>
            <w:tcBorders>
              <w:top w:val="single" w:sz="2" w:space="0" w:color="44546A" w:themeColor="text2"/>
              <w:bottom w:val="single" w:sz="2" w:space="0" w:color="44546A" w:themeColor="text2"/>
            </w:tcBorders>
          </w:tcPr>
          <w:p w14:paraId="43D2A817" w14:textId="77777777" w:rsidR="00DA1F44" w:rsidRPr="00137633" w:rsidRDefault="00DA1F44" w:rsidP="00165F9C">
            <w:pPr>
              <w:widowControl w:val="0"/>
              <w:spacing w:after="0" w:line="240" w:lineRule="auto"/>
              <w:ind w:left="57"/>
              <w:jc w:val="center"/>
              <w:rPr>
                <w:rFonts w:eastAsia="Times New Roman" w:cs="Arial"/>
                <w:bCs/>
                <w:snapToGrid w:val="0"/>
                <w:sz w:val="14"/>
                <w:szCs w:val="14"/>
                <w:lang w:val="es-ES" w:eastAsia="pt-BR"/>
              </w:rPr>
            </w:pPr>
            <w:r>
              <w:rPr>
                <w:rFonts w:eastAsia="Times New Roman" w:cs="Arial"/>
                <w:b/>
                <w:snapToGrid w:val="0"/>
                <w:sz w:val="14"/>
                <w:szCs w:val="14"/>
                <w:lang w:val="es-ES" w:eastAsia="pt-BR"/>
              </w:rPr>
              <w:t>Descrição</w:t>
            </w:r>
          </w:p>
        </w:tc>
        <w:tc>
          <w:tcPr>
            <w:tcW w:w="817" w:type="pct"/>
            <w:tcBorders>
              <w:top w:val="single" w:sz="2" w:space="0" w:color="44546A" w:themeColor="text2"/>
              <w:bottom w:val="single" w:sz="2" w:space="0" w:color="44546A" w:themeColor="text2"/>
            </w:tcBorders>
          </w:tcPr>
          <w:p w14:paraId="0387553F" w14:textId="77777777" w:rsidR="00DA1F44" w:rsidRPr="00137633" w:rsidRDefault="00DA1F44" w:rsidP="00165F9C">
            <w:pPr>
              <w:widowControl w:val="0"/>
              <w:spacing w:after="0" w:line="240" w:lineRule="auto"/>
              <w:ind w:left="57"/>
              <w:jc w:val="center"/>
              <w:rPr>
                <w:rFonts w:eastAsia="Times New Roman" w:cs="Arial"/>
                <w:bCs/>
                <w:snapToGrid w:val="0"/>
                <w:sz w:val="14"/>
                <w:szCs w:val="14"/>
                <w:lang w:val="es-ES" w:eastAsia="pt-BR"/>
              </w:rPr>
            </w:pPr>
            <w:r>
              <w:rPr>
                <w:rFonts w:eastAsia="Times New Roman" w:cs="Arial"/>
                <w:b/>
                <w:snapToGrid w:val="0"/>
                <w:sz w:val="14"/>
                <w:szCs w:val="14"/>
                <w:lang w:val="es-ES" w:eastAsia="pt-BR"/>
              </w:rPr>
              <w:t xml:space="preserve">Modelo de mensuração </w:t>
            </w:r>
            <w:r w:rsidRPr="006C77C2">
              <w:rPr>
                <w:rFonts w:eastAsia="Times New Roman" w:cs="Arial"/>
                <w:b/>
                <w:snapToGrid w:val="0"/>
                <w:sz w:val="14"/>
                <w:szCs w:val="14"/>
                <w:vertAlign w:val="superscript"/>
                <w:lang w:val="es-ES" w:eastAsia="pt-BR"/>
              </w:rPr>
              <w:t>(1)</w:t>
            </w:r>
          </w:p>
        </w:tc>
      </w:tr>
      <w:tr w:rsidR="00DA1F44" w:rsidRPr="00137633" w14:paraId="5353B1E0" w14:textId="77777777" w:rsidTr="00795483">
        <w:trPr>
          <w:trHeight w:val="113"/>
          <w:jc w:val="center"/>
        </w:trPr>
        <w:tc>
          <w:tcPr>
            <w:tcW w:w="1001" w:type="pct"/>
            <w:tcBorders>
              <w:top w:val="single" w:sz="2" w:space="0" w:color="44546A" w:themeColor="text2"/>
            </w:tcBorders>
          </w:tcPr>
          <w:p w14:paraId="57665C9A"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Transportes</w:t>
            </w:r>
          </w:p>
        </w:tc>
        <w:tc>
          <w:tcPr>
            <w:tcW w:w="3182" w:type="pct"/>
            <w:tcBorders>
              <w:top w:val="single" w:sz="2" w:space="0" w:color="44546A" w:themeColor="text2"/>
            </w:tcBorders>
          </w:tcPr>
          <w:p w14:paraId="0CFB537E"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137633">
              <w:rPr>
                <w:rFonts w:eastAsia="Times New Roman" w:cs="Arial"/>
                <w:bCs/>
                <w:snapToGrid w:val="0"/>
                <w:sz w:val="14"/>
                <w:szCs w:val="14"/>
                <w:lang w:val="es-ES" w:eastAsia="pt-BR"/>
              </w:rPr>
              <w:t>om características e operações semelhantes que apresentam produtos de transportes. Este grupamento contém em sua maioria contratos em run-off</w:t>
            </w:r>
            <w:r>
              <w:rPr>
                <w:rFonts w:eastAsia="Times New Roman" w:cs="Arial"/>
                <w:bCs/>
                <w:snapToGrid w:val="0"/>
                <w:sz w:val="14"/>
                <w:szCs w:val="14"/>
                <w:lang w:val="es-ES" w:eastAsia="pt-BR"/>
              </w:rPr>
              <w:t>.</w:t>
            </w:r>
          </w:p>
        </w:tc>
        <w:tc>
          <w:tcPr>
            <w:tcW w:w="817" w:type="pct"/>
            <w:tcBorders>
              <w:top w:val="single" w:sz="2" w:space="0" w:color="44546A" w:themeColor="text2"/>
            </w:tcBorders>
          </w:tcPr>
          <w:p w14:paraId="20BED08F" w14:textId="77777777" w:rsidR="00DA1F44" w:rsidRPr="00137633" w:rsidRDefault="00DA1F44" w:rsidP="00165F9C">
            <w:pPr>
              <w:widowControl w:val="0"/>
              <w:spacing w:before="120" w:after="0" w:line="240" w:lineRule="auto"/>
              <w:ind w:left="57"/>
              <w:jc w:val="center"/>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PAA</w:t>
            </w:r>
          </w:p>
        </w:tc>
      </w:tr>
      <w:tr w:rsidR="00DA1F44" w:rsidRPr="00137633" w14:paraId="17F00FE7" w14:textId="77777777" w:rsidTr="00795483">
        <w:trPr>
          <w:trHeight w:val="113"/>
          <w:jc w:val="center"/>
        </w:trPr>
        <w:tc>
          <w:tcPr>
            <w:tcW w:w="1001" w:type="pct"/>
          </w:tcPr>
          <w:p w14:paraId="4CDBB37E"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Risco Industrial</w:t>
            </w:r>
          </w:p>
        </w:tc>
        <w:tc>
          <w:tcPr>
            <w:tcW w:w="3182" w:type="pct"/>
          </w:tcPr>
          <w:p w14:paraId="2381CFCD"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137633">
              <w:rPr>
                <w:rFonts w:eastAsia="Times New Roman" w:cs="Arial"/>
                <w:bCs/>
                <w:snapToGrid w:val="0"/>
                <w:sz w:val="14"/>
                <w:szCs w:val="14"/>
                <w:lang w:val="es-ES" w:eastAsia="pt-BR"/>
              </w:rPr>
              <w:t>om características e operações semelhantes que apresentam produtos de riscos industriais. Este grupamento contém em sua maioria contratos em run-off</w:t>
            </w:r>
            <w:r>
              <w:rPr>
                <w:rFonts w:eastAsia="Times New Roman" w:cs="Arial"/>
                <w:bCs/>
                <w:snapToGrid w:val="0"/>
                <w:sz w:val="14"/>
                <w:szCs w:val="14"/>
                <w:lang w:val="es-ES" w:eastAsia="pt-BR"/>
              </w:rPr>
              <w:t>.</w:t>
            </w:r>
          </w:p>
        </w:tc>
        <w:tc>
          <w:tcPr>
            <w:tcW w:w="817" w:type="pct"/>
          </w:tcPr>
          <w:p w14:paraId="460DBBF2" w14:textId="77777777" w:rsidR="00DA1F44" w:rsidRPr="00137633" w:rsidRDefault="00DA1F44" w:rsidP="00165F9C">
            <w:pPr>
              <w:widowControl w:val="0"/>
              <w:spacing w:before="120" w:after="0" w:line="240" w:lineRule="auto"/>
              <w:ind w:left="57"/>
              <w:jc w:val="center"/>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PAA</w:t>
            </w:r>
          </w:p>
        </w:tc>
      </w:tr>
      <w:tr w:rsidR="00DA1F44" w:rsidRPr="00137633" w14:paraId="677694A1" w14:textId="77777777" w:rsidTr="00795483">
        <w:trPr>
          <w:trHeight w:val="113"/>
          <w:jc w:val="center"/>
        </w:trPr>
        <w:tc>
          <w:tcPr>
            <w:tcW w:w="1001" w:type="pct"/>
          </w:tcPr>
          <w:p w14:paraId="6F9ED45A"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Fiança, Finanças e Crédito</w:t>
            </w:r>
          </w:p>
        </w:tc>
        <w:tc>
          <w:tcPr>
            <w:tcW w:w="3182" w:type="pct"/>
          </w:tcPr>
          <w:p w14:paraId="3B456CD1"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137633">
              <w:rPr>
                <w:rFonts w:eastAsia="Times New Roman" w:cs="Arial"/>
                <w:bCs/>
                <w:snapToGrid w:val="0"/>
                <w:sz w:val="14"/>
                <w:szCs w:val="14"/>
                <w:lang w:val="es-ES" w:eastAsia="pt-BR"/>
              </w:rPr>
              <w:t>om características e operações semelhantes que apresentam produtos de riscos financeiros. Este grupamento contém em sua maioria contratos em run-off</w:t>
            </w:r>
            <w:r>
              <w:rPr>
                <w:rFonts w:eastAsia="Times New Roman" w:cs="Arial"/>
                <w:bCs/>
                <w:snapToGrid w:val="0"/>
                <w:sz w:val="14"/>
                <w:szCs w:val="14"/>
                <w:lang w:val="es-ES" w:eastAsia="pt-BR"/>
              </w:rPr>
              <w:t>.</w:t>
            </w:r>
          </w:p>
        </w:tc>
        <w:tc>
          <w:tcPr>
            <w:tcW w:w="817" w:type="pct"/>
          </w:tcPr>
          <w:p w14:paraId="716C6BF5" w14:textId="77777777" w:rsidR="00DA1F44" w:rsidRPr="00137633" w:rsidRDefault="00DA1F44" w:rsidP="00165F9C">
            <w:pPr>
              <w:widowControl w:val="0"/>
              <w:spacing w:before="120" w:after="0" w:line="240" w:lineRule="auto"/>
              <w:ind w:left="57"/>
              <w:jc w:val="center"/>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PAA</w:t>
            </w:r>
          </w:p>
        </w:tc>
      </w:tr>
      <w:tr w:rsidR="00DA1F44" w:rsidRPr="00137633" w14:paraId="231B38A0" w14:textId="77777777" w:rsidTr="00795483">
        <w:trPr>
          <w:trHeight w:val="113"/>
          <w:jc w:val="center"/>
        </w:trPr>
        <w:tc>
          <w:tcPr>
            <w:tcW w:w="1001" w:type="pct"/>
          </w:tcPr>
          <w:p w14:paraId="4B30E3CB"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Seguros Agrícolas e Outros Danos</w:t>
            </w:r>
          </w:p>
        </w:tc>
        <w:tc>
          <w:tcPr>
            <w:tcW w:w="3182" w:type="pct"/>
          </w:tcPr>
          <w:p w14:paraId="2D9FAD87"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137633">
              <w:rPr>
                <w:rFonts w:eastAsia="Times New Roman" w:cs="Arial"/>
                <w:bCs/>
                <w:snapToGrid w:val="0"/>
                <w:sz w:val="14"/>
                <w:szCs w:val="14"/>
                <w:lang w:val="es-ES" w:eastAsia="pt-BR"/>
              </w:rPr>
              <w:t>om características e operações semelhantes que apresentam em sua maioria produtos rurais com cobertura de catástrofes, e vigências de um ano</w:t>
            </w:r>
            <w:r>
              <w:rPr>
                <w:rFonts w:eastAsia="Times New Roman" w:cs="Arial"/>
                <w:bCs/>
                <w:snapToGrid w:val="0"/>
                <w:sz w:val="14"/>
                <w:szCs w:val="14"/>
                <w:lang w:val="es-ES" w:eastAsia="pt-BR"/>
              </w:rPr>
              <w:t>.</w:t>
            </w:r>
          </w:p>
        </w:tc>
        <w:tc>
          <w:tcPr>
            <w:tcW w:w="817" w:type="pct"/>
          </w:tcPr>
          <w:p w14:paraId="61D0D228" w14:textId="77777777" w:rsidR="00DA1F44" w:rsidRPr="00137633" w:rsidRDefault="00DA1F44" w:rsidP="00165F9C">
            <w:pPr>
              <w:widowControl w:val="0"/>
              <w:spacing w:before="120" w:after="0" w:line="240" w:lineRule="auto"/>
              <w:ind w:left="57"/>
              <w:jc w:val="center"/>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PAA</w:t>
            </w:r>
          </w:p>
        </w:tc>
      </w:tr>
      <w:tr w:rsidR="00DA1F44" w:rsidRPr="00137633" w14:paraId="484973D9" w14:textId="77777777" w:rsidTr="00795483">
        <w:trPr>
          <w:trHeight w:val="113"/>
          <w:jc w:val="center"/>
        </w:trPr>
        <w:tc>
          <w:tcPr>
            <w:tcW w:w="1001" w:type="pct"/>
          </w:tcPr>
          <w:p w14:paraId="665821C6"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Risco Simples</w:t>
            </w:r>
          </w:p>
        </w:tc>
        <w:tc>
          <w:tcPr>
            <w:tcW w:w="3182" w:type="pct"/>
          </w:tcPr>
          <w:p w14:paraId="5E1485FD"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137633">
              <w:rPr>
                <w:rFonts w:eastAsia="Times New Roman" w:cs="Arial"/>
                <w:bCs/>
                <w:snapToGrid w:val="0"/>
                <w:sz w:val="14"/>
                <w:szCs w:val="14"/>
                <w:lang w:val="es-ES" w:eastAsia="pt-BR"/>
              </w:rPr>
              <w:t>om características e operações semelhantes, com vigências igual ou inferior a um ano</w:t>
            </w:r>
            <w:r>
              <w:rPr>
                <w:rFonts w:eastAsia="Times New Roman" w:cs="Arial"/>
                <w:bCs/>
                <w:snapToGrid w:val="0"/>
                <w:sz w:val="14"/>
                <w:szCs w:val="14"/>
                <w:lang w:val="es-ES" w:eastAsia="pt-BR"/>
              </w:rPr>
              <w:t>.</w:t>
            </w:r>
          </w:p>
        </w:tc>
        <w:tc>
          <w:tcPr>
            <w:tcW w:w="817" w:type="pct"/>
          </w:tcPr>
          <w:p w14:paraId="54652BAD" w14:textId="77777777" w:rsidR="00DA1F44" w:rsidRPr="00137633" w:rsidRDefault="00DA1F44" w:rsidP="00165F9C">
            <w:pPr>
              <w:widowControl w:val="0"/>
              <w:spacing w:before="120" w:after="0" w:line="240" w:lineRule="auto"/>
              <w:ind w:left="57"/>
              <w:jc w:val="center"/>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PAA</w:t>
            </w:r>
          </w:p>
        </w:tc>
      </w:tr>
      <w:tr w:rsidR="00DA1F44" w:rsidRPr="00137633" w14:paraId="1EE92434" w14:textId="77777777" w:rsidTr="00795483">
        <w:trPr>
          <w:trHeight w:val="113"/>
          <w:jc w:val="center"/>
        </w:trPr>
        <w:tc>
          <w:tcPr>
            <w:tcW w:w="1001" w:type="pct"/>
          </w:tcPr>
          <w:p w14:paraId="44EE2A2B"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 xml:space="preserve">Risco Simples - </w:t>
            </w:r>
            <w:r>
              <w:rPr>
                <w:rFonts w:eastAsia="Times New Roman" w:cs="Arial"/>
                <w:bCs/>
                <w:snapToGrid w:val="0"/>
                <w:sz w:val="14"/>
                <w:szCs w:val="14"/>
                <w:lang w:val="es-ES" w:eastAsia="pt-BR"/>
              </w:rPr>
              <w:t>M</w:t>
            </w:r>
            <w:r w:rsidRPr="00137633">
              <w:rPr>
                <w:rFonts w:eastAsia="Times New Roman" w:cs="Arial"/>
                <w:bCs/>
                <w:snapToGrid w:val="0"/>
                <w:sz w:val="14"/>
                <w:szCs w:val="14"/>
                <w:lang w:val="es-ES" w:eastAsia="pt-BR"/>
              </w:rPr>
              <w:t>assificados</w:t>
            </w:r>
          </w:p>
        </w:tc>
        <w:tc>
          <w:tcPr>
            <w:tcW w:w="3182" w:type="pct"/>
          </w:tcPr>
          <w:p w14:paraId="7FD48165" w14:textId="77777777" w:rsidR="00DA1F44" w:rsidRPr="00137633" w:rsidRDefault="00DA1F44" w:rsidP="00795483">
            <w:pPr>
              <w:widowControl w:val="0"/>
              <w:spacing w:before="120" w:after="0" w:line="240" w:lineRule="auto"/>
              <w:ind w:left="57"/>
              <w:rPr>
                <w:rFonts w:eastAsia="Times New Roman" w:cs="Arial"/>
                <w:b/>
                <w:bCs/>
                <w:snapToGrid w:val="0"/>
                <w:sz w:val="14"/>
                <w:szCs w:val="14"/>
                <w:lang w:val="es-ES" w:eastAsia="pt-BR"/>
              </w:rPr>
            </w:pPr>
            <w:r>
              <w:rPr>
                <w:rFonts w:eastAsia="Times New Roman" w:cs="Arial"/>
                <w:bCs/>
                <w:snapToGrid w:val="0"/>
                <w:sz w:val="14"/>
                <w:szCs w:val="14"/>
                <w:lang w:val="es-ES" w:eastAsia="pt-BR"/>
              </w:rPr>
              <w:t>C</w:t>
            </w:r>
            <w:r w:rsidRPr="00137633">
              <w:rPr>
                <w:rFonts w:eastAsia="Times New Roman" w:cs="Arial"/>
                <w:bCs/>
                <w:snapToGrid w:val="0"/>
                <w:sz w:val="14"/>
                <w:szCs w:val="14"/>
                <w:lang w:val="es-ES" w:eastAsia="pt-BR"/>
              </w:rPr>
              <w:t>om características e operações semelhantes que apresentam produtos massificados, com vigências igual ou inferior a um ano</w:t>
            </w:r>
            <w:r>
              <w:rPr>
                <w:rFonts w:eastAsia="Times New Roman" w:cs="Arial"/>
                <w:bCs/>
                <w:snapToGrid w:val="0"/>
                <w:sz w:val="14"/>
                <w:szCs w:val="14"/>
                <w:lang w:val="es-ES" w:eastAsia="pt-BR"/>
              </w:rPr>
              <w:t>.</w:t>
            </w:r>
          </w:p>
        </w:tc>
        <w:tc>
          <w:tcPr>
            <w:tcW w:w="817" w:type="pct"/>
          </w:tcPr>
          <w:p w14:paraId="1674EE5D" w14:textId="77777777" w:rsidR="00DA1F44" w:rsidRPr="00137633" w:rsidRDefault="00DA1F44" w:rsidP="00165F9C">
            <w:pPr>
              <w:widowControl w:val="0"/>
              <w:spacing w:before="120" w:after="0" w:line="240" w:lineRule="auto"/>
              <w:ind w:left="57"/>
              <w:jc w:val="center"/>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PAA</w:t>
            </w:r>
          </w:p>
        </w:tc>
      </w:tr>
      <w:tr w:rsidR="00DA1F44" w:rsidRPr="00137633" w14:paraId="7F699723" w14:textId="77777777" w:rsidTr="00795483">
        <w:trPr>
          <w:trHeight w:val="113"/>
          <w:jc w:val="center"/>
        </w:trPr>
        <w:tc>
          <w:tcPr>
            <w:tcW w:w="1001" w:type="pct"/>
          </w:tcPr>
          <w:p w14:paraId="711E9E21"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Risco Simples - Quebra Garantia</w:t>
            </w:r>
          </w:p>
        </w:tc>
        <w:tc>
          <w:tcPr>
            <w:tcW w:w="3182" w:type="pct"/>
          </w:tcPr>
          <w:p w14:paraId="3EA53D84" w14:textId="77777777" w:rsidR="00DA1F44" w:rsidRPr="00137633" w:rsidRDefault="00DA1F44" w:rsidP="00795483">
            <w:pPr>
              <w:widowControl w:val="0"/>
              <w:spacing w:before="120" w:after="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w:t>
            </w:r>
            <w:r w:rsidRPr="00137633">
              <w:rPr>
                <w:rFonts w:eastAsia="Times New Roman" w:cs="Arial"/>
                <w:bCs/>
                <w:snapToGrid w:val="0"/>
                <w:sz w:val="14"/>
                <w:szCs w:val="14"/>
                <w:lang w:val="es-ES" w:eastAsia="pt-BR"/>
              </w:rPr>
              <w:t>om características e operações semelhantes que apresentam produtos de riscos financeiros, com vigências igual ou inferior a um ano</w:t>
            </w:r>
            <w:r>
              <w:rPr>
                <w:rFonts w:eastAsia="Times New Roman" w:cs="Arial"/>
                <w:bCs/>
                <w:snapToGrid w:val="0"/>
                <w:sz w:val="14"/>
                <w:szCs w:val="14"/>
                <w:lang w:val="es-ES" w:eastAsia="pt-BR"/>
              </w:rPr>
              <w:t>.</w:t>
            </w:r>
          </w:p>
        </w:tc>
        <w:tc>
          <w:tcPr>
            <w:tcW w:w="817" w:type="pct"/>
          </w:tcPr>
          <w:p w14:paraId="6435CF96" w14:textId="77777777" w:rsidR="00DA1F44" w:rsidRPr="00137633" w:rsidRDefault="00DA1F44" w:rsidP="00165F9C">
            <w:pPr>
              <w:widowControl w:val="0"/>
              <w:spacing w:before="120" w:after="0" w:line="240" w:lineRule="auto"/>
              <w:ind w:left="57"/>
              <w:jc w:val="center"/>
              <w:rPr>
                <w:rFonts w:eastAsia="Times New Roman" w:cs="Arial"/>
                <w:bCs/>
                <w:snapToGrid w:val="0"/>
                <w:sz w:val="14"/>
                <w:szCs w:val="14"/>
                <w:lang w:val="es-ES" w:eastAsia="pt-BR"/>
              </w:rPr>
            </w:pPr>
            <w:r w:rsidRPr="00137633">
              <w:rPr>
                <w:rFonts w:eastAsia="Times New Roman" w:cs="Arial"/>
                <w:bCs/>
                <w:snapToGrid w:val="0"/>
                <w:sz w:val="14"/>
                <w:szCs w:val="14"/>
                <w:lang w:val="es-ES" w:eastAsia="pt-BR"/>
              </w:rPr>
              <w:t>PAA</w:t>
            </w:r>
          </w:p>
        </w:tc>
      </w:tr>
    </w:tbl>
    <w:p w14:paraId="10D81E44" w14:textId="77777777" w:rsidR="00DA1F44" w:rsidRDefault="00DA1F44" w:rsidP="00DA1F44">
      <w:pPr>
        <w:pStyle w:val="PargrafodaLista"/>
        <w:numPr>
          <w:ilvl w:val="0"/>
          <w:numId w:val="40"/>
        </w:numPr>
        <w:spacing w:after="0" w:line="240" w:lineRule="auto"/>
        <w:rPr>
          <w:rFonts w:ascii="Arial" w:eastAsia="Times New Roman" w:hAnsi="Arial" w:cs="Times New Roman"/>
          <w:bCs/>
          <w:spacing w:val="-2"/>
          <w:sz w:val="14"/>
          <w:szCs w:val="16"/>
          <w:lang w:eastAsia="pt-BR"/>
        </w:rPr>
      </w:pPr>
      <w:r>
        <w:rPr>
          <w:rFonts w:ascii="Arial" w:eastAsia="Times New Roman" w:hAnsi="Arial" w:cs="Times New Roman"/>
          <w:bCs/>
          <w:spacing w:val="-2"/>
          <w:sz w:val="14"/>
          <w:szCs w:val="16"/>
          <w:lang w:eastAsia="pt-BR"/>
        </w:rPr>
        <w:t>PAA</w:t>
      </w:r>
      <w:r>
        <w:t xml:space="preserve"> - </w:t>
      </w:r>
      <w:r w:rsidRPr="002B5F9D">
        <w:rPr>
          <w:rFonts w:ascii="Arial" w:eastAsia="Times New Roman" w:hAnsi="Arial" w:cs="Times New Roman"/>
          <w:bCs/>
          <w:i/>
          <w:iCs/>
          <w:spacing w:val="-2"/>
          <w:sz w:val="14"/>
          <w:szCs w:val="16"/>
          <w:lang w:eastAsia="pt-BR"/>
        </w:rPr>
        <w:t>Premium Allocation Approach</w:t>
      </w:r>
      <w:r w:rsidRPr="002B5F9D">
        <w:rPr>
          <w:rFonts w:ascii="Arial" w:eastAsia="Times New Roman" w:hAnsi="Arial" w:cs="Times New Roman"/>
          <w:bCs/>
          <w:spacing w:val="-2"/>
          <w:sz w:val="14"/>
          <w:szCs w:val="16"/>
          <w:lang w:eastAsia="pt-BR"/>
        </w:rPr>
        <w:t xml:space="preserve"> (Abordagem de Alocação de Prêmio)</w:t>
      </w:r>
      <w:r>
        <w:rPr>
          <w:rFonts w:ascii="Arial" w:eastAsia="Times New Roman" w:hAnsi="Arial" w:cs="Times New Roman"/>
          <w:bCs/>
          <w:spacing w:val="-2"/>
          <w:sz w:val="14"/>
          <w:szCs w:val="16"/>
          <w:lang w:eastAsia="pt-BR"/>
        </w:rPr>
        <w:t>.</w:t>
      </w:r>
    </w:p>
    <w:p w14:paraId="4E0DD69E" w14:textId="77777777" w:rsidR="00DA1F44" w:rsidRPr="007D5AFA" w:rsidRDefault="00DA1F44" w:rsidP="00300E42">
      <w:pPr>
        <w:pStyle w:val="PargrafodaLista"/>
        <w:spacing w:after="0" w:line="240" w:lineRule="auto"/>
        <w:ind w:left="360"/>
        <w:rPr>
          <w:rFonts w:ascii="Arial" w:eastAsia="Times New Roman" w:hAnsi="Arial" w:cs="Times New Roman"/>
          <w:bCs/>
          <w:spacing w:val="-2"/>
          <w:sz w:val="14"/>
          <w:szCs w:val="16"/>
          <w:lang w:eastAsia="pt-BR"/>
        </w:rPr>
      </w:pPr>
    </w:p>
    <w:p w14:paraId="03EF42EB" w14:textId="77777777" w:rsidR="00DA1F44" w:rsidRPr="001912CB" w:rsidRDefault="00DA1F44" w:rsidP="00300E42">
      <w:pPr>
        <w:jc w:val="both"/>
        <w:rPr>
          <w:rFonts w:eastAsia="Times New Roman" w:cs="Arial"/>
          <w:kern w:val="20"/>
          <w:szCs w:val="20"/>
          <w:lang w:eastAsia="pt-BR"/>
        </w:rPr>
      </w:pPr>
      <w:r w:rsidRPr="007D5AFA">
        <w:rPr>
          <w:rFonts w:eastAsia="Times New Roman" w:cs="Arial"/>
          <w:kern w:val="20"/>
          <w:szCs w:val="20"/>
          <w:lang w:eastAsia="pt-BR"/>
        </w:rPr>
        <w:t>A Seguradora identificou como contratos onerosos os grupos de contratos de seguros agrícolas seguros com cobertura para eventos climáticos e vigência de um ano.</w:t>
      </w:r>
    </w:p>
    <w:p w14:paraId="0CE6EAD8" w14:textId="77777777" w:rsidR="00DA1F44" w:rsidRDefault="00DA1F44" w:rsidP="00107ADA">
      <w:pPr>
        <w:spacing w:after="0" w:line="240" w:lineRule="auto"/>
        <w:rPr>
          <w:rFonts w:eastAsia="Times New Roman" w:cs="Arial"/>
          <w:b/>
          <w:color w:val="1F4E79" w:themeColor="accent1" w:themeShade="80"/>
          <w:spacing w:val="-2"/>
          <w:szCs w:val="18"/>
          <w:lang w:eastAsia="pt-BR"/>
        </w:rPr>
      </w:pPr>
      <w:r w:rsidRPr="00DE683B">
        <w:rPr>
          <w:rFonts w:eastAsia="Times New Roman" w:cs="Arial"/>
          <w:b/>
          <w:color w:val="1F4E79" w:themeColor="accent1" w:themeShade="80"/>
          <w:spacing w:val="-2"/>
          <w:szCs w:val="18"/>
          <w:lang w:eastAsia="pt-BR"/>
        </w:rPr>
        <w:t>Adoção Inicial do CPC 50 [IFRS 17] e CPC 48 [IFRS 9]</w:t>
      </w:r>
    </w:p>
    <w:p w14:paraId="11CC2029" w14:textId="77777777" w:rsidR="00DA1F44" w:rsidRDefault="00DA1F44" w:rsidP="00107ADA">
      <w:pPr>
        <w:spacing w:after="0" w:line="240" w:lineRule="auto"/>
        <w:rPr>
          <w:rFonts w:eastAsia="Times New Roman" w:cs="Arial"/>
          <w:b/>
          <w:color w:val="1F4E79" w:themeColor="accent1" w:themeShade="80"/>
          <w:spacing w:val="-2"/>
          <w:szCs w:val="18"/>
          <w:lang w:eastAsia="pt-BR"/>
        </w:rPr>
      </w:pPr>
    </w:p>
    <w:p w14:paraId="5EFA8781" w14:textId="77777777" w:rsidR="00DA1F44" w:rsidRDefault="00DA1F44" w:rsidP="00107ADA">
      <w:pPr>
        <w:jc w:val="both"/>
        <w:rPr>
          <w:rFonts w:eastAsia="Times New Roman" w:cs="Arial"/>
          <w:kern w:val="20"/>
          <w:szCs w:val="20"/>
          <w:lang w:eastAsia="pt-BR"/>
        </w:rPr>
      </w:pPr>
      <w:r w:rsidRPr="00C83D87">
        <w:rPr>
          <w:rFonts w:eastAsia="Times New Roman" w:cs="Arial"/>
          <w:kern w:val="20"/>
          <w:szCs w:val="20"/>
          <w:lang w:eastAsia="pt-BR"/>
        </w:rPr>
        <w:t xml:space="preserve">As mudanças nas políticas contábeis, resultantes da IFRS 17, são aplicadas usando uma </w:t>
      </w:r>
      <w:r>
        <w:rPr>
          <w:rFonts w:eastAsia="Times New Roman" w:cs="Arial"/>
          <w:kern w:val="20"/>
          <w:szCs w:val="20"/>
          <w:lang w:eastAsia="pt-BR"/>
        </w:rPr>
        <w:t xml:space="preserve">abordagem </w:t>
      </w:r>
      <w:r w:rsidRPr="00C83D87">
        <w:rPr>
          <w:rFonts w:eastAsia="Times New Roman" w:cs="Arial"/>
          <w:kern w:val="20"/>
          <w:szCs w:val="20"/>
          <w:lang w:eastAsia="pt-BR"/>
        </w:rPr>
        <w:t>retrospectiva completa para os grupos de contratos valorados pelo modelo PAA</w:t>
      </w:r>
      <w:r>
        <w:rPr>
          <w:rFonts w:eastAsia="Times New Roman" w:cs="Arial"/>
          <w:kern w:val="20"/>
          <w:szCs w:val="20"/>
          <w:lang w:eastAsia="pt-BR"/>
        </w:rPr>
        <w:t>, com data de reconhecimento em 01 de janeiro de 2022</w:t>
      </w:r>
      <w:r w:rsidRPr="00C83D87">
        <w:rPr>
          <w:rFonts w:eastAsia="Times New Roman" w:cs="Arial"/>
          <w:kern w:val="20"/>
          <w:szCs w:val="20"/>
          <w:lang w:eastAsia="pt-BR"/>
        </w:rPr>
        <w:t>.</w:t>
      </w:r>
    </w:p>
    <w:p w14:paraId="4C2D4C0F" w14:textId="77777777" w:rsidR="00DA1F44" w:rsidRDefault="00DA1F44" w:rsidP="00107ADA">
      <w:pPr>
        <w:jc w:val="both"/>
        <w:rPr>
          <w:rFonts w:eastAsia="Times New Roman" w:cs="Arial"/>
          <w:kern w:val="20"/>
          <w:szCs w:val="20"/>
          <w:lang w:eastAsia="pt-BR"/>
        </w:rPr>
      </w:pPr>
      <w:r>
        <w:rPr>
          <w:rFonts w:eastAsia="Times New Roman" w:cs="Arial"/>
          <w:kern w:val="20"/>
          <w:szCs w:val="20"/>
          <w:lang w:eastAsia="pt-BR"/>
        </w:rPr>
        <w:t>Na abordagem retrospectiva completa, foram reconhecidos e mensurados os grupos de contrato de seguro e resseguro como se a IFRS 17 sempre tivesse sido aplicada, e toda a diferença foi reconhecida no patrimônio líquido.</w:t>
      </w:r>
    </w:p>
    <w:p w14:paraId="00CBC062" w14:textId="77777777" w:rsidR="00DA1F44" w:rsidRDefault="00DA1F44" w:rsidP="00107ADA">
      <w:pPr>
        <w:jc w:val="both"/>
        <w:rPr>
          <w:rFonts w:eastAsia="Times New Roman" w:cs="Arial"/>
          <w:kern w:val="20"/>
          <w:szCs w:val="20"/>
          <w:lang w:eastAsia="pt-BR"/>
        </w:rPr>
      </w:pPr>
      <w:r>
        <w:rPr>
          <w:rFonts w:eastAsia="Times New Roman" w:cs="Arial"/>
          <w:kern w:val="20"/>
          <w:szCs w:val="20"/>
          <w:lang w:eastAsia="pt-BR"/>
        </w:rPr>
        <w:t>Com relação aos impactos do IFRS 9, a</w:t>
      </w:r>
      <w:r w:rsidRPr="00E65385">
        <w:rPr>
          <w:rFonts w:eastAsia="Times New Roman" w:cs="Arial"/>
          <w:kern w:val="20"/>
          <w:szCs w:val="20"/>
          <w:lang w:eastAsia="pt-BR"/>
        </w:rPr>
        <w:t xml:space="preserve"> classificação dos ativos financeiros, de acordo com a IFRS 9, é baseada no modelo de negócio no qual um ativo financeiro </w:t>
      </w:r>
      <w:r>
        <w:rPr>
          <w:rFonts w:eastAsia="Times New Roman" w:cs="Arial"/>
          <w:kern w:val="20"/>
          <w:szCs w:val="20"/>
          <w:lang w:eastAsia="pt-BR"/>
        </w:rPr>
        <w:t>é</w:t>
      </w:r>
      <w:r w:rsidRPr="00E65385">
        <w:rPr>
          <w:rFonts w:eastAsia="Times New Roman" w:cs="Arial"/>
          <w:kern w:val="20"/>
          <w:szCs w:val="20"/>
          <w:lang w:eastAsia="pt-BR"/>
        </w:rPr>
        <w:t xml:space="preserve"> administrado juntamente com as características de fluxo de caixa contratuais</w:t>
      </w:r>
      <w:r>
        <w:rPr>
          <w:rFonts w:eastAsia="Times New Roman" w:cs="Arial"/>
          <w:kern w:val="20"/>
          <w:szCs w:val="20"/>
          <w:lang w:eastAsia="pt-BR"/>
        </w:rPr>
        <w:t>. Neste sentido, o</w:t>
      </w:r>
      <w:r w:rsidRPr="00E65385">
        <w:rPr>
          <w:rFonts w:eastAsia="Times New Roman" w:cs="Arial"/>
          <w:kern w:val="20"/>
          <w:szCs w:val="20"/>
          <w:lang w:eastAsia="pt-BR"/>
        </w:rPr>
        <w:t xml:space="preserve"> patrimônio líquido total da Companhia não foi afetado, porque não houve reclassificação entre as categorias de mensuração</w:t>
      </w:r>
      <w:r>
        <w:rPr>
          <w:rFonts w:eastAsia="Times New Roman" w:cs="Arial"/>
          <w:kern w:val="20"/>
          <w:szCs w:val="20"/>
          <w:lang w:eastAsia="pt-BR"/>
        </w:rPr>
        <w:t xml:space="preserve"> e nem reconhecimento de perda esperada dos instrumentos financeiros</w:t>
      </w:r>
      <w:r w:rsidRPr="00E65385">
        <w:rPr>
          <w:rFonts w:eastAsia="Times New Roman" w:cs="Arial"/>
          <w:kern w:val="20"/>
          <w:szCs w:val="20"/>
          <w:lang w:eastAsia="pt-BR"/>
        </w:rPr>
        <w:t>.</w:t>
      </w:r>
    </w:p>
    <w:p w14:paraId="23A0166B" w14:textId="77777777" w:rsidR="00DA1F44" w:rsidRDefault="00DA1F44" w:rsidP="00107ADA">
      <w:pPr>
        <w:jc w:val="both"/>
        <w:rPr>
          <w:rFonts w:eastAsia="Times New Roman" w:cs="Arial"/>
          <w:kern w:val="20"/>
          <w:szCs w:val="20"/>
          <w:lang w:eastAsia="pt-BR"/>
        </w:rPr>
      </w:pPr>
      <w:r>
        <w:rPr>
          <w:rFonts w:cs="Arial"/>
          <w:szCs w:val="18"/>
          <w:lang w:eastAsia="pt-BR"/>
        </w:rPr>
        <w:t>O</w:t>
      </w:r>
      <w:r w:rsidRPr="00BD445E">
        <w:rPr>
          <w:rFonts w:cs="Arial"/>
          <w:szCs w:val="18"/>
          <w:lang w:eastAsia="pt-BR"/>
        </w:rPr>
        <w:t>s impactos</w:t>
      </w:r>
      <w:r>
        <w:rPr>
          <w:rFonts w:cs="Arial"/>
          <w:szCs w:val="18"/>
          <w:lang w:eastAsia="pt-BR"/>
        </w:rPr>
        <w:t xml:space="preserve"> da transição</w:t>
      </w:r>
      <w:r w:rsidRPr="00BD445E">
        <w:rPr>
          <w:rFonts w:cs="Arial"/>
          <w:szCs w:val="18"/>
          <w:lang w:eastAsia="pt-BR"/>
        </w:rPr>
        <w:t xml:space="preserve"> </w:t>
      </w:r>
      <w:r>
        <w:rPr>
          <w:rFonts w:cs="Arial"/>
          <w:szCs w:val="18"/>
          <w:lang w:eastAsia="pt-BR"/>
        </w:rPr>
        <w:t>no patrimônio líquido estão indicados nos quadros a seguir</w:t>
      </w:r>
      <w:r w:rsidRPr="00BD445E">
        <w:rPr>
          <w:rFonts w:cs="Arial"/>
          <w:szCs w:val="18"/>
          <w:lang w:eastAsia="pt-BR"/>
        </w:rPr>
        <w:t>:</w:t>
      </w:r>
    </w:p>
    <w:p w14:paraId="4F88BDCB" w14:textId="77777777" w:rsidR="00DA1F44" w:rsidRPr="00B77F46" w:rsidRDefault="00DA1F44" w:rsidP="00107ADA">
      <w:pPr>
        <w:pStyle w:val="01-TtulodeNota"/>
        <w:spacing w:before="0" w:after="0"/>
        <w:jc w:val="right"/>
        <w:rPr>
          <w:sz w:val="14"/>
          <w:szCs w:val="14"/>
        </w:rPr>
      </w:pPr>
      <w:r w:rsidRPr="00B77F46">
        <w:rPr>
          <w:sz w:val="14"/>
          <w:szCs w:val="14"/>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DA1F44" w:rsidRPr="0048242D" w14:paraId="5189D4D5" w14:textId="77777777" w:rsidTr="00500948">
        <w:trPr>
          <w:trHeight w:val="238"/>
          <w:jc w:val="center"/>
        </w:trPr>
        <w:tc>
          <w:tcPr>
            <w:tcW w:w="9639" w:type="dxa"/>
            <w:gridSpan w:val="2"/>
            <w:tcBorders>
              <w:top w:val="single" w:sz="2" w:space="0" w:color="1F4E79" w:themeColor="accent1" w:themeShade="80"/>
              <w:bottom w:val="single" w:sz="2" w:space="0" w:color="1F4E79" w:themeColor="accent1" w:themeShade="80"/>
            </w:tcBorders>
            <w:shd w:val="clear" w:color="auto" w:fill="auto"/>
          </w:tcPr>
          <w:p w14:paraId="4BE5FF8E" w14:textId="77777777" w:rsidR="00DA1F44" w:rsidRPr="00326B52" w:rsidRDefault="00DA1F44" w:rsidP="00500948">
            <w:pPr>
              <w:pStyle w:val="08-Tabelageral"/>
              <w:jc w:val="center"/>
              <w:rPr>
                <w:rFonts w:cs="Arial"/>
                <w:b/>
                <w:szCs w:val="14"/>
              </w:rPr>
            </w:pPr>
            <w:r>
              <w:rPr>
                <w:rFonts w:cs="Arial"/>
                <w:b/>
                <w:szCs w:val="14"/>
              </w:rPr>
              <w:t>Conciliação do Patrimônio Líquido</w:t>
            </w:r>
            <w:r w:rsidRPr="00326B52">
              <w:rPr>
                <w:rFonts w:cs="Arial"/>
                <w:b/>
                <w:szCs w:val="14"/>
              </w:rPr>
              <w:t xml:space="preserve"> - Efeitos da adoção do CPC 50 [IFRS 17] e CPC 48 [IFRS 9]</w:t>
            </w:r>
          </w:p>
        </w:tc>
      </w:tr>
      <w:tr w:rsidR="00DA1F44" w:rsidRPr="000644A1" w14:paraId="6372D622" w14:textId="77777777" w:rsidTr="00500948">
        <w:trPr>
          <w:trHeight w:val="238"/>
          <w:jc w:val="center"/>
        </w:trPr>
        <w:tc>
          <w:tcPr>
            <w:tcW w:w="7372" w:type="dxa"/>
            <w:tcBorders>
              <w:top w:val="single" w:sz="2" w:space="0" w:color="1F4E79" w:themeColor="accent1" w:themeShade="80"/>
            </w:tcBorders>
            <w:shd w:val="clear" w:color="auto" w:fill="auto"/>
            <w:vAlign w:val="center"/>
          </w:tcPr>
          <w:p w14:paraId="2FB6DEF3" w14:textId="77777777" w:rsidR="00DA1F44" w:rsidRPr="00B540FF" w:rsidRDefault="00DA1F44" w:rsidP="00500948">
            <w:pPr>
              <w:pStyle w:val="08-Tabelageral"/>
              <w:jc w:val="left"/>
              <w:rPr>
                <w:rFonts w:cs="Arial"/>
                <w:b/>
                <w:bCs/>
                <w:szCs w:val="14"/>
              </w:rPr>
            </w:pPr>
            <w:r>
              <w:rPr>
                <w:rFonts w:cs="Arial"/>
                <w:b/>
                <w:bCs/>
                <w:szCs w:val="14"/>
              </w:rPr>
              <w:t>Patrimônio Líquido em 31.12.2021</w:t>
            </w:r>
          </w:p>
        </w:tc>
        <w:tc>
          <w:tcPr>
            <w:tcW w:w="2267" w:type="dxa"/>
            <w:tcBorders>
              <w:top w:val="single" w:sz="2" w:space="0" w:color="1F4E79" w:themeColor="accent1" w:themeShade="80"/>
            </w:tcBorders>
            <w:shd w:val="clear" w:color="auto" w:fill="auto"/>
            <w:vAlign w:val="center"/>
          </w:tcPr>
          <w:p w14:paraId="1593D584" w14:textId="77777777" w:rsidR="00DA1F44" w:rsidRPr="00B86917" w:rsidRDefault="00DA1F44" w:rsidP="00500948">
            <w:pPr>
              <w:pStyle w:val="08-Tabelageral"/>
              <w:rPr>
                <w:rFonts w:cs="Arial"/>
                <w:b/>
                <w:bCs/>
                <w:szCs w:val="14"/>
              </w:rPr>
            </w:pPr>
            <w:r w:rsidRPr="001936F2">
              <w:rPr>
                <w:rFonts w:cs="Arial"/>
                <w:b/>
                <w:bCs/>
                <w:szCs w:val="14"/>
              </w:rPr>
              <w:t>208.191</w:t>
            </w:r>
          </w:p>
        </w:tc>
      </w:tr>
      <w:tr w:rsidR="00DA1F44" w:rsidRPr="00E2012E" w14:paraId="454128B7" w14:textId="77777777" w:rsidTr="00500948">
        <w:trPr>
          <w:trHeight w:val="238"/>
          <w:jc w:val="center"/>
        </w:trPr>
        <w:tc>
          <w:tcPr>
            <w:tcW w:w="7372" w:type="dxa"/>
            <w:tcBorders>
              <w:top w:val="single" w:sz="2" w:space="0" w:color="1F4E79" w:themeColor="accent1" w:themeShade="80"/>
            </w:tcBorders>
            <w:shd w:val="clear" w:color="auto" w:fill="auto"/>
            <w:vAlign w:val="center"/>
          </w:tcPr>
          <w:p w14:paraId="478DC47F" w14:textId="77777777" w:rsidR="00DA1F44" w:rsidRPr="00E2012E" w:rsidRDefault="00DA1F44" w:rsidP="00E2012E">
            <w:pPr>
              <w:pStyle w:val="08-Tabelageral"/>
              <w:ind w:left="113"/>
              <w:jc w:val="left"/>
              <w:rPr>
                <w:rFonts w:cs="Arial"/>
                <w:szCs w:val="14"/>
              </w:rPr>
            </w:pPr>
            <w:r w:rsidRPr="00E2012E">
              <w:rPr>
                <w:rFonts w:cs="Arial"/>
                <w:szCs w:val="14"/>
              </w:rPr>
              <w:t>Impacto total</w:t>
            </w:r>
          </w:p>
        </w:tc>
        <w:tc>
          <w:tcPr>
            <w:tcW w:w="2267" w:type="dxa"/>
            <w:tcBorders>
              <w:top w:val="single" w:sz="2" w:space="0" w:color="1F4E79" w:themeColor="accent1" w:themeShade="80"/>
            </w:tcBorders>
            <w:shd w:val="clear" w:color="auto" w:fill="auto"/>
            <w:vAlign w:val="center"/>
          </w:tcPr>
          <w:p w14:paraId="24B8166D" w14:textId="77777777" w:rsidR="00DA1F44" w:rsidRPr="00E2012E" w:rsidRDefault="00DA1F44" w:rsidP="00500948">
            <w:pPr>
              <w:pStyle w:val="08-Tabelageral"/>
              <w:rPr>
                <w:rFonts w:cs="Arial"/>
                <w:szCs w:val="14"/>
              </w:rPr>
            </w:pPr>
            <w:r w:rsidRPr="00E2012E">
              <w:rPr>
                <w:rFonts w:cs="Arial"/>
                <w:szCs w:val="14"/>
              </w:rPr>
              <w:t>(5.403)</w:t>
            </w:r>
          </w:p>
        </w:tc>
      </w:tr>
      <w:tr w:rsidR="00DA1F44" w:rsidRPr="0048242D" w14:paraId="7F7AE229" w14:textId="77777777" w:rsidTr="00500948">
        <w:trPr>
          <w:trHeight w:val="238"/>
          <w:jc w:val="center"/>
        </w:trPr>
        <w:tc>
          <w:tcPr>
            <w:tcW w:w="7372" w:type="dxa"/>
            <w:shd w:val="clear" w:color="auto" w:fill="auto"/>
          </w:tcPr>
          <w:p w14:paraId="6FC3DB81" w14:textId="77777777" w:rsidR="00DA1F44" w:rsidRPr="00835E20" w:rsidRDefault="00DA1F44" w:rsidP="00500948">
            <w:pPr>
              <w:pStyle w:val="08-Tabelageral"/>
              <w:jc w:val="left"/>
              <w:rPr>
                <w:rFonts w:cs="Arial"/>
                <w:b/>
                <w:bCs/>
                <w:szCs w:val="14"/>
              </w:rPr>
            </w:pPr>
            <w:r w:rsidRPr="00835E20">
              <w:rPr>
                <w:rFonts w:cs="Arial"/>
                <w:b/>
                <w:bCs/>
                <w:szCs w:val="14"/>
              </w:rPr>
              <w:t xml:space="preserve">Patrimônio </w:t>
            </w:r>
            <w:r>
              <w:rPr>
                <w:rFonts w:cs="Arial"/>
                <w:b/>
                <w:bCs/>
                <w:szCs w:val="14"/>
              </w:rPr>
              <w:t>L</w:t>
            </w:r>
            <w:r w:rsidRPr="00835E20">
              <w:rPr>
                <w:rFonts w:cs="Arial"/>
                <w:b/>
                <w:bCs/>
                <w:szCs w:val="14"/>
              </w:rPr>
              <w:t>íquido em 01.01.2022, após ajustes do CPC 50 [IFRS 17] e CPC 48 [IFRS 9]</w:t>
            </w:r>
          </w:p>
        </w:tc>
        <w:tc>
          <w:tcPr>
            <w:tcW w:w="2267" w:type="dxa"/>
            <w:shd w:val="clear" w:color="auto" w:fill="auto"/>
          </w:tcPr>
          <w:p w14:paraId="47C8DAB3" w14:textId="77777777" w:rsidR="00DA1F44" w:rsidRPr="00B86917" w:rsidRDefault="00DA1F44" w:rsidP="00500948">
            <w:pPr>
              <w:pStyle w:val="08-Tabelageral"/>
              <w:rPr>
                <w:rFonts w:cs="Arial"/>
                <w:b/>
                <w:bCs/>
                <w:szCs w:val="14"/>
              </w:rPr>
            </w:pPr>
            <w:r w:rsidRPr="001936F2">
              <w:rPr>
                <w:rFonts w:cs="Arial"/>
                <w:b/>
                <w:bCs/>
                <w:szCs w:val="14"/>
              </w:rPr>
              <w:t>202.788</w:t>
            </w:r>
          </w:p>
        </w:tc>
      </w:tr>
    </w:tbl>
    <w:p w14:paraId="284336A2" w14:textId="77777777" w:rsidR="00DA1F44" w:rsidRDefault="00DA1F44" w:rsidP="00107ADA">
      <w:pPr>
        <w:spacing w:after="0" w:line="240" w:lineRule="auto"/>
        <w:rPr>
          <w:rFonts w:cs="Times New Roman"/>
          <w:b/>
          <w:color w:val="1F4E79" w:themeColor="accent1" w:themeShade="80"/>
          <w:spacing w:val="-2"/>
          <w:szCs w:val="20"/>
          <w:lang w:eastAsia="pt-BR"/>
        </w:rPr>
      </w:pPr>
    </w:p>
    <w:p w14:paraId="3593A285" w14:textId="77777777" w:rsidR="00DA1F44" w:rsidRDefault="00DA1F44" w:rsidP="00975701">
      <w:pPr>
        <w:keepNext/>
        <w:keepLines/>
        <w:pageBreakBefore/>
        <w:spacing w:after="0" w:line="240" w:lineRule="auto"/>
        <w:rPr>
          <w:rFonts w:eastAsia="Times New Roman" w:cs="Arial"/>
          <w:spacing w:val="-2"/>
          <w:szCs w:val="20"/>
          <w:lang w:eastAsia="zh-CN"/>
        </w:rPr>
      </w:pPr>
      <w:r w:rsidRPr="00917144">
        <w:rPr>
          <w:rFonts w:eastAsia="Times New Roman" w:cs="Times New Roman"/>
          <w:b/>
          <w:color w:val="1F4E79" w:themeColor="accent1" w:themeShade="80"/>
          <w:spacing w:val="-2"/>
          <w:szCs w:val="20"/>
          <w:lang w:eastAsia="pt-BR"/>
        </w:rPr>
        <w:lastRenderedPageBreak/>
        <w:t xml:space="preserve">Informações </w:t>
      </w:r>
      <w:r>
        <w:rPr>
          <w:rFonts w:eastAsia="Times New Roman" w:cs="Times New Roman"/>
          <w:b/>
          <w:color w:val="1F4E79" w:themeColor="accent1" w:themeShade="80"/>
          <w:spacing w:val="-2"/>
          <w:szCs w:val="20"/>
          <w:lang w:eastAsia="pt-BR"/>
        </w:rPr>
        <w:t>de resultado</w:t>
      </w:r>
    </w:p>
    <w:p w14:paraId="3E416BF5" w14:textId="77777777" w:rsidR="00DA1F44" w:rsidRPr="00537AE7" w:rsidRDefault="00DA1F44" w:rsidP="00300E42">
      <w:pPr>
        <w:spacing w:after="0" w:line="240" w:lineRule="auto"/>
        <w:jc w:val="right"/>
        <w:rPr>
          <w:rFonts w:cs="Arial"/>
          <w:b/>
          <w:sz w:val="14"/>
          <w:lang w:eastAsia="pt-BR"/>
        </w:rPr>
      </w:pPr>
      <w:r w:rsidRPr="00537AE7">
        <w:rPr>
          <w:rFonts w:cs="Arial"/>
          <w:b/>
          <w:sz w:val="14"/>
          <w:lang w:eastAsia="pt-BR"/>
        </w:rPr>
        <w:t>R$ mi</w:t>
      </w:r>
      <w:r>
        <w:rPr>
          <w:rFonts w:cs="Arial"/>
          <w:b/>
          <w:sz w:val="14"/>
          <w:lang w:eastAsia="pt-BR"/>
        </w:rPr>
        <w:t>l</w:t>
      </w:r>
    </w:p>
    <w:tbl>
      <w:tblPr>
        <w:tblStyle w:val="TabeladeLista6Colorida-nfase512"/>
        <w:tblW w:w="9640" w:type="dxa"/>
        <w:jc w:val="center"/>
        <w:tblInd w:w="0" w:type="dxa"/>
        <w:tblLayout w:type="fixed"/>
        <w:tblLook w:val="04A0" w:firstRow="1" w:lastRow="0" w:firstColumn="1" w:lastColumn="0" w:noHBand="0" w:noVBand="1"/>
      </w:tblPr>
      <w:tblGrid>
        <w:gridCol w:w="3828"/>
        <w:gridCol w:w="2906"/>
        <w:gridCol w:w="2906"/>
      </w:tblGrid>
      <w:tr w:rsidR="00DA1F44" w:rsidRPr="00E4394A" w14:paraId="4CF78DA8" w14:textId="77777777" w:rsidTr="00BB2E0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ED770E4" w14:textId="77777777" w:rsidR="00DA1F44" w:rsidRPr="004B635B" w:rsidRDefault="00DA1F44" w:rsidP="00E4394A">
            <w:pPr>
              <w:jc w:val="center"/>
              <w:rPr>
                <w:rFonts w:cs="Arial"/>
                <w:sz w:val="14"/>
                <w:szCs w:val="14"/>
              </w:rPr>
            </w:pP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A12C154" w14:textId="77777777" w:rsidR="00DA1F44" w:rsidRPr="004B635B" w:rsidRDefault="00DA1F44" w:rsidP="00E4394A">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B635B">
              <w:rPr>
                <w:rFonts w:cs="Arial"/>
                <w:sz w:val="14"/>
                <w:szCs w:val="14"/>
              </w:rPr>
              <w:t>1° Trim/2023</w:t>
            </w: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C8F9FF0" w14:textId="77777777" w:rsidR="00DA1F44" w:rsidRPr="004B635B" w:rsidRDefault="00DA1F44" w:rsidP="00E4394A">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B635B">
              <w:rPr>
                <w:rFonts w:cs="Arial"/>
                <w:sz w:val="14"/>
                <w:szCs w:val="14"/>
              </w:rPr>
              <w:t>1° Trim/2022 (Reapresentado)</w:t>
            </w:r>
          </w:p>
        </w:tc>
      </w:tr>
      <w:tr w:rsidR="00DA1F44" w:rsidRPr="00E4394A" w14:paraId="0BFB770D" w14:textId="77777777" w:rsidTr="00BB2E0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nil"/>
              <w:right w:val="nil"/>
            </w:tcBorders>
            <w:shd w:val="clear" w:color="auto" w:fill="auto"/>
            <w:vAlign w:val="center"/>
          </w:tcPr>
          <w:p w14:paraId="50024D35" w14:textId="77777777" w:rsidR="00DA1F44" w:rsidRPr="00E4394A" w:rsidRDefault="00DA1F44" w:rsidP="00E4394A">
            <w:pPr>
              <w:keepNext/>
              <w:keepLines/>
              <w:rPr>
                <w:rFonts w:eastAsia="Times New Roman" w:cs="Arial"/>
                <w:spacing w:val="-2"/>
                <w:sz w:val="14"/>
                <w:szCs w:val="14"/>
                <w:highlight w:val="yellow"/>
              </w:rPr>
            </w:pPr>
            <w:r w:rsidRPr="00E4394A">
              <w:rPr>
                <w:rFonts w:cs="Arial"/>
                <w:color w:val="000000"/>
                <w:sz w:val="14"/>
                <w:szCs w:val="14"/>
              </w:rPr>
              <w:t>Resultado de contratos de seguros</w:t>
            </w:r>
          </w:p>
        </w:tc>
        <w:tc>
          <w:tcPr>
            <w:tcW w:w="2906" w:type="dxa"/>
            <w:tcBorders>
              <w:top w:val="single" w:sz="2" w:space="0" w:color="1F4E79" w:themeColor="accent1" w:themeShade="80"/>
              <w:left w:val="nil"/>
              <w:bottom w:val="nil"/>
              <w:right w:val="nil"/>
            </w:tcBorders>
            <w:shd w:val="clear" w:color="auto" w:fill="auto"/>
            <w:vAlign w:val="center"/>
          </w:tcPr>
          <w:p w14:paraId="0358C8AB"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4394A">
              <w:rPr>
                <w:rFonts w:cs="Arial"/>
                <w:b/>
                <w:bCs/>
                <w:color w:val="000000"/>
                <w:sz w:val="14"/>
                <w:szCs w:val="14"/>
              </w:rPr>
              <w:t xml:space="preserve">               285.383 </w:t>
            </w:r>
          </w:p>
        </w:tc>
        <w:tc>
          <w:tcPr>
            <w:tcW w:w="2906" w:type="dxa"/>
            <w:tcBorders>
              <w:top w:val="single" w:sz="2" w:space="0" w:color="1F4E79" w:themeColor="accent1" w:themeShade="80"/>
              <w:left w:val="nil"/>
              <w:bottom w:val="nil"/>
              <w:right w:val="nil"/>
            </w:tcBorders>
            <w:shd w:val="clear" w:color="auto" w:fill="auto"/>
            <w:vAlign w:val="center"/>
          </w:tcPr>
          <w:p w14:paraId="0016F682"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4394A">
              <w:rPr>
                <w:rFonts w:cs="Arial"/>
                <w:b/>
                <w:bCs/>
                <w:color w:val="000000"/>
                <w:sz w:val="14"/>
                <w:szCs w:val="14"/>
              </w:rPr>
              <w:t xml:space="preserve">               209.606 </w:t>
            </w:r>
          </w:p>
        </w:tc>
      </w:tr>
      <w:tr w:rsidR="00DA1F44" w:rsidRPr="00E4394A" w14:paraId="74DBA29D" w14:textId="77777777" w:rsidTr="00BB2E0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912EC70" w14:textId="77777777" w:rsidR="00DA1F44" w:rsidRPr="00E4394A" w:rsidRDefault="00DA1F44" w:rsidP="00E4394A">
            <w:pPr>
              <w:keepNext/>
              <w:keepLines/>
              <w:spacing w:before="40" w:after="40"/>
              <w:ind w:left="113"/>
              <w:rPr>
                <w:rFonts w:cs="Arial"/>
                <w:b w:val="0"/>
                <w:bCs w:val="0"/>
                <w:sz w:val="14"/>
                <w:szCs w:val="14"/>
                <w:highlight w:val="yellow"/>
              </w:rPr>
            </w:pPr>
            <w:r w:rsidRPr="00E4394A">
              <w:rPr>
                <w:rFonts w:cs="Arial"/>
                <w:b w:val="0"/>
                <w:bCs w:val="0"/>
                <w:color w:val="000000"/>
                <w:sz w:val="14"/>
                <w:szCs w:val="14"/>
              </w:rPr>
              <w:t>Resultado dos contratos PAA</w:t>
            </w:r>
          </w:p>
        </w:tc>
        <w:tc>
          <w:tcPr>
            <w:tcW w:w="2906" w:type="dxa"/>
            <w:tcBorders>
              <w:top w:val="nil"/>
              <w:left w:val="nil"/>
              <w:bottom w:val="nil"/>
              <w:right w:val="nil"/>
            </w:tcBorders>
            <w:shd w:val="clear" w:color="auto" w:fill="auto"/>
            <w:vAlign w:val="center"/>
          </w:tcPr>
          <w:p w14:paraId="76056D74"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4394A">
              <w:rPr>
                <w:rFonts w:cs="Arial"/>
                <w:color w:val="000000"/>
                <w:sz w:val="14"/>
                <w:szCs w:val="14"/>
              </w:rPr>
              <w:t xml:space="preserve">          285.383 </w:t>
            </w:r>
          </w:p>
        </w:tc>
        <w:tc>
          <w:tcPr>
            <w:tcW w:w="2906" w:type="dxa"/>
            <w:tcBorders>
              <w:top w:val="nil"/>
              <w:left w:val="nil"/>
              <w:bottom w:val="nil"/>
              <w:right w:val="nil"/>
            </w:tcBorders>
            <w:shd w:val="clear" w:color="auto" w:fill="auto"/>
            <w:vAlign w:val="center"/>
          </w:tcPr>
          <w:p w14:paraId="4944F0ED"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4394A">
              <w:rPr>
                <w:rFonts w:cs="Arial"/>
                <w:color w:val="000000"/>
                <w:sz w:val="14"/>
                <w:szCs w:val="14"/>
              </w:rPr>
              <w:t xml:space="preserve">           209.606 </w:t>
            </w:r>
          </w:p>
        </w:tc>
      </w:tr>
      <w:tr w:rsidR="00DA1F44" w:rsidRPr="00E4394A" w14:paraId="15A3C543" w14:textId="77777777" w:rsidTr="00BB2E0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28FA5E2B" w14:textId="77777777" w:rsidR="00DA1F44" w:rsidRPr="00E4394A" w:rsidRDefault="00DA1F44" w:rsidP="00E4394A">
            <w:pPr>
              <w:keepNext/>
              <w:keepLines/>
              <w:rPr>
                <w:rFonts w:cs="Arial"/>
                <w:b w:val="0"/>
                <w:bCs w:val="0"/>
                <w:sz w:val="14"/>
                <w:szCs w:val="14"/>
                <w:highlight w:val="yellow"/>
              </w:rPr>
            </w:pPr>
            <w:r w:rsidRPr="00E4394A">
              <w:rPr>
                <w:rFonts w:cs="Arial"/>
                <w:b w:val="0"/>
                <w:bCs w:val="0"/>
                <w:color w:val="000000"/>
                <w:sz w:val="14"/>
                <w:szCs w:val="14"/>
              </w:rPr>
              <w:t>Despesas de seguros</w:t>
            </w:r>
          </w:p>
        </w:tc>
        <w:tc>
          <w:tcPr>
            <w:tcW w:w="2906" w:type="dxa"/>
            <w:tcBorders>
              <w:top w:val="nil"/>
              <w:left w:val="nil"/>
              <w:bottom w:val="nil"/>
              <w:right w:val="nil"/>
            </w:tcBorders>
            <w:shd w:val="clear" w:color="auto" w:fill="auto"/>
            <w:vAlign w:val="center"/>
          </w:tcPr>
          <w:p w14:paraId="27FB5849" w14:textId="77777777" w:rsidR="00DA1F44" w:rsidRPr="00E4394A" w:rsidRDefault="00DA1F44" w:rsidP="00E4394A">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(276.599)</w:t>
            </w:r>
          </w:p>
        </w:tc>
        <w:tc>
          <w:tcPr>
            <w:tcW w:w="2906" w:type="dxa"/>
            <w:tcBorders>
              <w:top w:val="nil"/>
              <w:left w:val="nil"/>
              <w:bottom w:val="nil"/>
              <w:right w:val="nil"/>
            </w:tcBorders>
            <w:shd w:val="clear" w:color="auto" w:fill="auto"/>
            <w:vAlign w:val="center"/>
          </w:tcPr>
          <w:p w14:paraId="7076B8FD" w14:textId="77777777" w:rsidR="00DA1F44" w:rsidRPr="00E4394A" w:rsidRDefault="00DA1F44" w:rsidP="00E4394A">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(186.453)</w:t>
            </w:r>
          </w:p>
        </w:tc>
      </w:tr>
      <w:tr w:rsidR="00DA1F44" w:rsidRPr="00E4394A" w14:paraId="51EF1913" w14:textId="77777777" w:rsidTr="00BB2E0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6D35EDA" w14:textId="77777777" w:rsidR="00DA1F44" w:rsidRPr="00E4394A" w:rsidRDefault="00DA1F44" w:rsidP="00E4394A">
            <w:pPr>
              <w:keepNext/>
              <w:keepLines/>
              <w:rPr>
                <w:rFonts w:cs="Arial"/>
                <w:color w:val="000000"/>
                <w:sz w:val="14"/>
                <w:szCs w:val="14"/>
                <w:highlight w:val="yellow"/>
              </w:rPr>
            </w:pPr>
            <w:r w:rsidRPr="00E4394A">
              <w:rPr>
                <w:rFonts w:cs="Arial"/>
                <w:color w:val="000000"/>
                <w:sz w:val="14"/>
                <w:szCs w:val="14"/>
              </w:rPr>
              <w:t>Margem de seguros</w:t>
            </w:r>
          </w:p>
        </w:tc>
        <w:tc>
          <w:tcPr>
            <w:tcW w:w="2906" w:type="dxa"/>
            <w:tcBorders>
              <w:top w:val="nil"/>
              <w:left w:val="nil"/>
              <w:bottom w:val="nil"/>
              <w:right w:val="nil"/>
            </w:tcBorders>
            <w:shd w:val="clear" w:color="auto" w:fill="auto"/>
            <w:vAlign w:val="center"/>
          </w:tcPr>
          <w:p w14:paraId="35EA9DEC" w14:textId="77777777" w:rsidR="00DA1F44" w:rsidRPr="00E4394A" w:rsidRDefault="00DA1F44" w:rsidP="00E4394A">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8.784 </w:t>
            </w:r>
          </w:p>
        </w:tc>
        <w:tc>
          <w:tcPr>
            <w:tcW w:w="2906" w:type="dxa"/>
            <w:tcBorders>
              <w:top w:val="nil"/>
              <w:left w:val="nil"/>
              <w:bottom w:val="nil"/>
              <w:right w:val="nil"/>
            </w:tcBorders>
            <w:shd w:val="clear" w:color="auto" w:fill="auto"/>
            <w:vAlign w:val="center"/>
          </w:tcPr>
          <w:p w14:paraId="04B94094" w14:textId="77777777" w:rsidR="00DA1F44" w:rsidRPr="00E4394A" w:rsidRDefault="00DA1F44" w:rsidP="00E4394A">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23.153 </w:t>
            </w:r>
          </w:p>
        </w:tc>
      </w:tr>
      <w:tr w:rsidR="00DA1F44" w:rsidRPr="00E4394A" w14:paraId="7F32B117" w14:textId="77777777" w:rsidTr="00BB2E0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CA1C74A" w14:textId="77777777" w:rsidR="00DA1F44" w:rsidRPr="00E4394A" w:rsidRDefault="00DA1F44" w:rsidP="00E4394A">
            <w:pPr>
              <w:keepNext/>
              <w:keepLines/>
              <w:spacing w:before="40" w:after="40"/>
              <w:rPr>
                <w:rFonts w:cs="Arial"/>
                <w:sz w:val="14"/>
                <w:szCs w:val="14"/>
                <w:highlight w:val="yellow"/>
              </w:rPr>
            </w:pPr>
            <w:r w:rsidRPr="00E4394A">
              <w:rPr>
                <w:rFonts w:cs="Arial"/>
                <w:color w:val="000000"/>
                <w:sz w:val="14"/>
                <w:szCs w:val="14"/>
              </w:rPr>
              <w:t>Resultado Financeiro</w:t>
            </w:r>
          </w:p>
        </w:tc>
        <w:tc>
          <w:tcPr>
            <w:tcW w:w="2906" w:type="dxa"/>
            <w:tcBorders>
              <w:top w:val="nil"/>
              <w:left w:val="nil"/>
              <w:bottom w:val="nil"/>
              <w:right w:val="nil"/>
            </w:tcBorders>
            <w:shd w:val="clear" w:color="auto" w:fill="auto"/>
            <w:vAlign w:val="center"/>
          </w:tcPr>
          <w:p w14:paraId="45675679"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4394A">
              <w:rPr>
                <w:rFonts w:cs="Arial"/>
                <w:b/>
                <w:bCs/>
                <w:color w:val="000000"/>
                <w:sz w:val="14"/>
                <w:szCs w:val="14"/>
              </w:rPr>
              <w:t xml:space="preserve">                 15.413 </w:t>
            </w:r>
          </w:p>
        </w:tc>
        <w:tc>
          <w:tcPr>
            <w:tcW w:w="2906" w:type="dxa"/>
            <w:tcBorders>
              <w:top w:val="nil"/>
              <w:left w:val="nil"/>
              <w:bottom w:val="nil"/>
              <w:right w:val="nil"/>
            </w:tcBorders>
            <w:shd w:val="clear" w:color="auto" w:fill="auto"/>
            <w:vAlign w:val="center"/>
          </w:tcPr>
          <w:p w14:paraId="286D2BB6"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4394A">
              <w:rPr>
                <w:rFonts w:cs="Arial"/>
                <w:b/>
                <w:bCs/>
                <w:color w:val="000000"/>
                <w:sz w:val="14"/>
                <w:szCs w:val="14"/>
              </w:rPr>
              <w:t xml:space="preserve">                 10.432 </w:t>
            </w:r>
          </w:p>
        </w:tc>
      </w:tr>
      <w:tr w:rsidR="00DA1F44" w:rsidRPr="00E4394A" w14:paraId="58C18E58" w14:textId="77777777" w:rsidTr="00BB2E0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6C0C69A" w14:textId="77777777" w:rsidR="00DA1F44" w:rsidRPr="00E4394A" w:rsidRDefault="00DA1F44" w:rsidP="00E4394A">
            <w:pPr>
              <w:keepNext/>
              <w:keepLines/>
              <w:spacing w:before="40" w:after="40"/>
              <w:ind w:left="113"/>
              <w:rPr>
                <w:rFonts w:cs="Arial"/>
                <w:b w:val="0"/>
                <w:bCs w:val="0"/>
                <w:color w:val="000000"/>
                <w:sz w:val="14"/>
                <w:szCs w:val="14"/>
                <w:highlight w:val="yellow"/>
              </w:rPr>
            </w:pPr>
            <w:r w:rsidRPr="00E4394A">
              <w:rPr>
                <w:rFonts w:cs="Arial"/>
                <w:b w:val="0"/>
                <w:bCs w:val="0"/>
                <w:color w:val="000000"/>
                <w:sz w:val="14"/>
                <w:szCs w:val="14"/>
              </w:rPr>
              <w:t>Receitas Financeiras</w:t>
            </w:r>
          </w:p>
        </w:tc>
        <w:tc>
          <w:tcPr>
            <w:tcW w:w="2906" w:type="dxa"/>
            <w:tcBorders>
              <w:top w:val="nil"/>
              <w:left w:val="nil"/>
              <w:bottom w:val="nil"/>
              <w:right w:val="nil"/>
            </w:tcBorders>
            <w:shd w:val="clear" w:color="auto" w:fill="auto"/>
            <w:vAlign w:val="center"/>
          </w:tcPr>
          <w:p w14:paraId="3C8FD68A"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15.233 </w:t>
            </w:r>
          </w:p>
        </w:tc>
        <w:tc>
          <w:tcPr>
            <w:tcW w:w="2906" w:type="dxa"/>
            <w:tcBorders>
              <w:top w:val="nil"/>
              <w:left w:val="nil"/>
              <w:bottom w:val="nil"/>
              <w:right w:val="nil"/>
            </w:tcBorders>
            <w:shd w:val="clear" w:color="auto" w:fill="auto"/>
            <w:vAlign w:val="center"/>
          </w:tcPr>
          <w:p w14:paraId="752648BE"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12.851 </w:t>
            </w:r>
          </w:p>
        </w:tc>
      </w:tr>
      <w:tr w:rsidR="00DA1F44" w:rsidRPr="00E4394A" w14:paraId="2F7F9444" w14:textId="77777777" w:rsidTr="00BB2E0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147EA069" w14:textId="77777777" w:rsidR="00DA1F44" w:rsidRPr="00E4394A" w:rsidRDefault="00DA1F44" w:rsidP="00E4394A">
            <w:pPr>
              <w:keepNext/>
              <w:keepLines/>
              <w:spacing w:before="40" w:after="40"/>
              <w:ind w:left="113"/>
              <w:rPr>
                <w:rFonts w:cs="Arial"/>
                <w:b w:val="0"/>
                <w:bCs w:val="0"/>
                <w:color w:val="000000"/>
                <w:sz w:val="14"/>
                <w:szCs w:val="14"/>
                <w:highlight w:val="yellow"/>
              </w:rPr>
            </w:pPr>
            <w:r w:rsidRPr="00E4394A">
              <w:rPr>
                <w:rFonts w:cs="Arial"/>
                <w:b w:val="0"/>
                <w:bCs w:val="0"/>
                <w:color w:val="000000"/>
                <w:sz w:val="14"/>
                <w:szCs w:val="14"/>
              </w:rPr>
              <w:t>Despesas Financeiras</w:t>
            </w:r>
          </w:p>
        </w:tc>
        <w:tc>
          <w:tcPr>
            <w:tcW w:w="2906" w:type="dxa"/>
            <w:tcBorders>
              <w:top w:val="nil"/>
              <w:left w:val="nil"/>
              <w:bottom w:val="nil"/>
              <w:right w:val="nil"/>
            </w:tcBorders>
            <w:shd w:val="clear" w:color="auto" w:fill="auto"/>
            <w:vAlign w:val="center"/>
          </w:tcPr>
          <w:p w14:paraId="58DC98D6"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180 </w:t>
            </w:r>
          </w:p>
        </w:tc>
        <w:tc>
          <w:tcPr>
            <w:tcW w:w="2906" w:type="dxa"/>
            <w:tcBorders>
              <w:top w:val="nil"/>
              <w:left w:val="nil"/>
              <w:bottom w:val="nil"/>
              <w:right w:val="nil"/>
            </w:tcBorders>
            <w:shd w:val="clear" w:color="auto" w:fill="auto"/>
            <w:vAlign w:val="center"/>
          </w:tcPr>
          <w:p w14:paraId="21E02887"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(2.419)</w:t>
            </w:r>
          </w:p>
        </w:tc>
      </w:tr>
      <w:tr w:rsidR="00DA1F44" w:rsidRPr="00E4394A" w14:paraId="02A191C6" w14:textId="77777777" w:rsidTr="00BB2E0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C67CAA5" w14:textId="77777777" w:rsidR="00DA1F44" w:rsidRPr="00E4394A" w:rsidRDefault="00DA1F44" w:rsidP="00E4394A">
            <w:pPr>
              <w:keepNext/>
              <w:keepLines/>
              <w:spacing w:before="40" w:after="40"/>
              <w:rPr>
                <w:rFonts w:cs="Arial"/>
                <w:b w:val="0"/>
                <w:bCs w:val="0"/>
                <w:sz w:val="14"/>
                <w:szCs w:val="14"/>
                <w:highlight w:val="yellow"/>
              </w:rPr>
            </w:pPr>
            <w:r w:rsidRPr="00E4394A">
              <w:rPr>
                <w:rFonts w:cs="Arial"/>
                <w:b w:val="0"/>
                <w:bCs w:val="0"/>
                <w:color w:val="000000"/>
                <w:sz w:val="14"/>
                <w:szCs w:val="14"/>
              </w:rPr>
              <w:t>Despesas Não Atribuíveis</w:t>
            </w:r>
          </w:p>
        </w:tc>
        <w:tc>
          <w:tcPr>
            <w:tcW w:w="2906" w:type="dxa"/>
            <w:tcBorders>
              <w:top w:val="nil"/>
              <w:left w:val="nil"/>
              <w:bottom w:val="nil"/>
              <w:right w:val="nil"/>
            </w:tcBorders>
            <w:shd w:val="clear" w:color="auto" w:fill="auto"/>
            <w:vAlign w:val="center"/>
          </w:tcPr>
          <w:p w14:paraId="44D602E5"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(22.421)</w:t>
            </w:r>
          </w:p>
        </w:tc>
        <w:tc>
          <w:tcPr>
            <w:tcW w:w="2906" w:type="dxa"/>
            <w:tcBorders>
              <w:top w:val="nil"/>
              <w:left w:val="nil"/>
              <w:bottom w:val="nil"/>
              <w:right w:val="nil"/>
            </w:tcBorders>
            <w:shd w:val="clear" w:color="auto" w:fill="auto"/>
            <w:vAlign w:val="center"/>
          </w:tcPr>
          <w:p w14:paraId="6139D4B2"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(19.691)</w:t>
            </w:r>
          </w:p>
        </w:tc>
      </w:tr>
      <w:tr w:rsidR="00DA1F44" w:rsidRPr="00E4394A" w14:paraId="73F40017" w14:textId="77777777" w:rsidTr="00BB2E0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0B621BFE" w14:textId="77777777" w:rsidR="00DA1F44" w:rsidRPr="00E4394A" w:rsidRDefault="00DA1F44" w:rsidP="00E4394A">
            <w:pPr>
              <w:keepNext/>
              <w:keepLines/>
              <w:spacing w:before="40" w:after="40"/>
              <w:rPr>
                <w:rFonts w:cs="Arial"/>
                <w:sz w:val="14"/>
                <w:szCs w:val="14"/>
                <w:highlight w:val="yellow"/>
              </w:rPr>
            </w:pPr>
            <w:r w:rsidRPr="00E4394A">
              <w:rPr>
                <w:rFonts w:cs="Arial"/>
                <w:color w:val="000000"/>
                <w:sz w:val="14"/>
                <w:szCs w:val="14"/>
              </w:rPr>
              <w:t>Lucro antes de IRPJ e CSLL</w:t>
            </w:r>
          </w:p>
        </w:tc>
        <w:tc>
          <w:tcPr>
            <w:tcW w:w="2906" w:type="dxa"/>
            <w:tcBorders>
              <w:top w:val="nil"/>
              <w:left w:val="nil"/>
              <w:bottom w:val="nil"/>
              <w:right w:val="nil"/>
            </w:tcBorders>
            <w:shd w:val="clear" w:color="auto" w:fill="auto"/>
            <w:vAlign w:val="center"/>
          </w:tcPr>
          <w:p w14:paraId="4DD8A88E"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1.776 </w:t>
            </w:r>
          </w:p>
        </w:tc>
        <w:tc>
          <w:tcPr>
            <w:tcW w:w="2906" w:type="dxa"/>
            <w:tcBorders>
              <w:top w:val="nil"/>
              <w:left w:val="nil"/>
              <w:bottom w:val="nil"/>
              <w:right w:val="nil"/>
            </w:tcBorders>
            <w:shd w:val="clear" w:color="auto" w:fill="auto"/>
            <w:vAlign w:val="center"/>
          </w:tcPr>
          <w:p w14:paraId="0BC732C9"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13.894 </w:t>
            </w:r>
          </w:p>
        </w:tc>
      </w:tr>
      <w:tr w:rsidR="00DA1F44" w:rsidRPr="004B635B" w14:paraId="4734A0BF" w14:textId="77777777" w:rsidTr="00BB2E0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2B45F99" w14:textId="77777777" w:rsidR="00DA1F44" w:rsidRPr="004B635B" w:rsidRDefault="00DA1F44" w:rsidP="00E4394A">
            <w:pPr>
              <w:keepNext/>
              <w:keepLines/>
              <w:spacing w:before="40" w:after="40"/>
              <w:ind w:left="113"/>
              <w:rPr>
                <w:rFonts w:cs="Arial"/>
                <w:b w:val="0"/>
                <w:bCs w:val="0"/>
                <w:sz w:val="14"/>
                <w:szCs w:val="14"/>
              </w:rPr>
            </w:pPr>
            <w:r w:rsidRPr="004B635B">
              <w:rPr>
                <w:rFonts w:cs="Arial"/>
                <w:b w:val="0"/>
                <w:bCs w:val="0"/>
                <w:color w:val="000000"/>
                <w:sz w:val="14"/>
                <w:szCs w:val="14"/>
              </w:rPr>
              <w:t>Impostos</w:t>
            </w:r>
          </w:p>
        </w:tc>
        <w:tc>
          <w:tcPr>
            <w:tcW w:w="2906" w:type="dxa"/>
            <w:tcBorders>
              <w:top w:val="nil"/>
              <w:left w:val="nil"/>
              <w:bottom w:val="nil"/>
              <w:right w:val="nil"/>
            </w:tcBorders>
            <w:shd w:val="clear" w:color="auto" w:fill="auto"/>
            <w:vAlign w:val="center"/>
          </w:tcPr>
          <w:p w14:paraId="0CC46A7E" w14:textId="77777777" w:rsidR="00DA1F44" w:rsidRPr="004B635B"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B635B">
              <w:rPr>
                <w:rFonts w:cs="Arial"/>
                <w:color w:val="000000"/>
                <w:sz w:val="14"/>
                <w:szCs w:val="14"/>
              </w:rPr>
              <w:t>(1.288)</w:t>
            </w:r>
          </w:p>
        </w:tc>
        <w:tc>
          <w:tcPr>
            <w:tcW w:w="2906" w:type="dxa"/>
            <w:tcBorders>
              <w:top w:val="nil"/>
              <w:left w:val="nil"/>
              <w:bottom w:val="nil"/>
              <w:right w:val="nil"/>
            </w:tcBorders>
            <w:shd w:val="clear" w:color="auto" w:fill="auto"/>
            <w:vAlign w:val="center"/>
          </w:tcPr>
          <w:p w14:paraId="66362BA1" w14:textId="77777777" w:rsidR="00DA1F44" w:rsidRPr="004B635B"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4B635B">
              <w:rPr>
                <w:rFonts w:cs="Arial"/>
                <w:color w:val="000000"/>
                <w:sz w:val="14"/>
                <w:szCs w:val="14"/>
              </w:rPr>
              <w:t>(5.085)</w:t>
            </w:r>
          </w:p>
        </w:tc>
      </w:tr>
      <w:tr w:rsidR="00DA1F44" w:rsidRPr="00E4394A" w14:paraId="30A991CF" w14:textId="77777777" w:rsidTr="00BB2E0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9079062" w14:textId="77777777" w:rsidR="00DA1F44" w:rsidRPr="004B635B" w:rsidRDefault="00DA1F44" w:rsidP="00E4394A">
            <w:pPr>
              <w:keepNext/>
              <w:keepLines/>
              <w:spacing w:before="40" w:after="40"/>
              <w:ind w:left="113"/>
              <w:rPr>
                <w:rFonts w:cs="Arial"/>
                <w:b w:val="0"/>
                <w:bCs w:val="0"/>
                <w:sz w:val="14"/>
                <w:szCs w:val="14"/>
              </w:rPr>
            </w:pPr>
            <w:r w:rsidRPr="004B635B">
              <w:rPr>
                <w:rFonts w:cs="Arial"/>
                <w:b w:val="0"/>
                <w:bCs w:val="0"/>
                <w:color w:val="000000"/>
                <w:sz w:val="14"/>
                <w:szCs w:val="14"/>
              </w:rPr>
              <w:t>Participações sobre o resultado</w:t>
            </w:r>
          </w:p>
        </w:tc>
        <w:tc>
          <w:tcPr>
            <w:tcW w:w="2906" w:type="dxa"/>
            <w:tcBorders>
              <w:top w:val="nil"/>
              <w:left w:val="nil"/>
              <w:bottom w:val="nil"/>
              <w:right w:val="nil"/>
            </w:tcBorders>
            <w:shd w:val="clear" w:color="auto" w:fill="auto"/>
            <w:vAlign w:val="center"/>
          </w:tcPr>
          <w:p w14:paraId="423AE701" w14:textId="77777777" w:rsidR="00DA1F44" w:rsidRPr="004B635B"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4B635B">
              <w:rPr>
                <w:rFonts w:cs="Arial"/>
                <w:color w:val="000000"/>
                <w:sz w:val="14"/>
                <w:szCs w:val="14"/>
              </w:rPr>
              <w:t xml:space="preserve">                   224 </w:t>
            </w:r>
          </w:p>
        </w:tc>
        <w:tc>
          <w:tcPr>
            <w:tcW w:w="2906" w:type="dxa"/>
            <w:tcBorders>
              <w:top w:val="nil"/>
              <w:left w:val="nil"/>
              <w:bottom w:val="nil"/>
              <w:right w:val="nil"/>
            </w:tcBorders>
            <w:shd w:val="clear" w:color="auto" w:fill="auto"/>
            <w:vAlign w:val="center"/>
          </w:tcPr>
          <w:p w14:paraId="68BCDE50" w14:textId="77777777" w:rsidR="00DA1F44" w:rsidRPr="004B635B"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4B635B">
              <w:rPr>
                <w:rFonts w:cs="Arial"/>
                <w:color w:val="000000"/>
                <w:sz w:val="14"/>
                <w:szCs w:val="14"/>
              </w:rPr>
              <w:t xml:space="preserve">                  (243)</w:t>
            </w:r>
          </w:p>
        </w:tc>
      </w:tr>
      <w:tr w:rsidR="00DA1F44" w:rsidRPr="00E4394A" w14:paraId="7D9EF03C" w14:textId="77777777" w:rsidTr="00BB2E0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44B7781" w14:textId="77777777" w:rsidR="00DA1F44" w:rsidRPr="00E4394A" w:rsidRDefault="00DA1F44" w:rsidP="00E4394A">
            <w:pPr>
              <w:keepNext/>
              <w:keepLines/>
              <w:spacing w:before="40" w:after="40"/>
              <w:rPr>
                <w:rFonts w:cs="Arial"/>
                <w:sz w:val="14"/>
                <w:szCs w:val="14"/>
                <w:highlight w:val="yellow"/>
              </w:rPr>
            </w:pPr>
            <w:r w:rsidRPr="00E4394A">
              <w:rPr>
                <w:rFonts w:cs="Arial"/>
                <w:color w:val="000000"/>
                <w:sz w:val="14"/>
                <w:szCs w:val="14"/>
              </w:rPr>
              <w:t>Resultado líquido</w:t>
            </w:r>
          </w:p>
        </w:tc>
        <w:tc>
          <w:tcPr>
            <w:tcW w:w="2906" w:type="dxa"/>
            <w:tcBorders>
              <w:top w:val="nil"/>
              <w:left w:val="nil"/>
              <w:bottom w:val="nil"/>
              <w:right w:val="nil"/>
            </w:tcBorders>
            <w:shd w:val="clear" w:color="auto" w:fill="auto"/>
            <w:vAlign w:val="center"/>
          </w:tcPr>
          <w:p w14:paraId="0E3490BE"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712 </w:t>
            </w:r>
          </w:p>
        </w:tc>
        <w:tc>
          <w:tcPr>
            <w:tcW w:w="2906" w:type="dxa"/>
            <w:tcBorders>
              <w:top w:val="nil"/>
              <w:left w:val="nil"/>
              <w:bottom w:val="nil"/>
              <w:right w:val="nil"/>
            </w:tcBorders>
            <w:shd w:val="clear" w:color="auto" w:fill="auto"/>
            <w:vAlign w:val="center"/>
          </w:tcPr>
          <w:p w14:paraId="11A18CB0"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8.565 </w:t>
            </w:r>
          </w:p>
        </w:tc>
      </w:tr>
      <w:tr w:rsidR="00DA1F44" w:rsidRPr="00E4394A" w14:paraId="6AD9152F" w14:textId="77777777" w:rsidTr="00BB2E0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57325C2" w14:textId="77777777" w:rsidR="00DA1F44" w:rsidRPr="00E4394A" w:rsidRDefault="00DA1F44" w:rsidP="00E4394A">
            <w:pPr>
              <w:keepNext/>
              <w:keepLines/>
              <w:spacing w:before="40" w:after="40"/>
              <w:ind w:left="113"/>
              <w:rPr>
                <w:rFonts w:cs="Arial"/>
                <w:b w:val="0"/>
                <w:bCs w:val="0"/>
                <w:sz w:val="14"/>
                <w:szCs w:val="14"/>
                <w:highlight w:val="yellow"/>
              </w:rPr>
            </w:pPr>
            <w:r w:rsidRPr="00E4394A">
              <w:rPr>
                <w:rFonts w:cs="Arial"/>
                <w:b w:val="0"/>
                <w:bCs w:val="0"/>
                <w:color w:val="000000"/>
                <w:sz w:val="14"/>
                <w:szCs w:val="14"/>
              </w:rPr>
              <w:t>Outros resultados abrangentes</w:t>
            </w:r>
          </w:p>
        </w:tc>
        <w:tc>
          <w:tcPr>
            <w:tcW w:w="2906" w:type="dxa"/>
            <w:tcBorders>
              <w:top w:val="nil"/>
              <w:left w:val="nil"/>
              <w:bottom w:val="nil"/>
              <w:right w:val="nil"/>
            </w:tcBorders>
            <w:shd w:val="clear" w:color="auto" w:fill="auto"/>
            <w:vAlign w:val="center"/>
          </w:tcPr>
          <w:p w14:paraId="3D7C55F9"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51 </w:t>
            </w:r>
          </w:p>
        </w:tc>
        <w:tc>
          <w:tcPr>
            <w:tcW w:w="2906" w:type="dxa"/>
            <w:tcBorders>
              <w:top w:val="nil"/>
              <w:left w:val="nil"/>
              <w:bottom w:val="nil"/>
              <w:right w:val="nil"/>
            </w:tcBorders>
            <w:shd w:val="clear" w:color="auto" w:fill="auto"/>
            <w:vAlign w:val="center"/>
          </w:tcPr>
          <w:p w14:paraId="65FB0AC5" w14:textId="77777777" w:rsidR="00DA1F44" w:rsidRPr="00E4394A" w:rsidRDefault="00DA1F44" w:rsidP="00E4394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4394A">
              <w:rPr>
                <w:rFonts w:cs="Arial"/>
                <w:color w:val="000000"/>
                <w:sz w:val="14"/>
                <w:szCs w:val="14"/>
              </w:rPr>
              <w:t xml:space="preserve">                     4</w:t>
            </w:r>
            <w:r>
              <w:rPr>
                <w:rFonts w:cs="Arial"/>
                <w:color w:val="000000"/>
                <w:sz w:val="14"/>
                <w:szCs w:val="14"/>
              </w:rPr>
              <w:t>2</w:t>
            </w:r>
            <w:r w:rsidRPr="00E4394A">
              <w:rPr>
                <w:rFonts w:cs="Arial"/>
                <w:color w:val="000000"/>
                <w:sz w:val="14"/>
                <w:szCs w:val="14"/>
              </w:rPr>
              <w:t xml:space="preserve"> </w:t>
            </w:r>
          </w:p>
        </w:tc>
      </w:tr>
      <w:tr w:rsidR="00DA1F44" w:rsidRPr="00E4394A" w14:paraId="7E7A39CC" w14:textId="77777777" w:rsidTr="00BB2E0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1F4E79" w:themeColor="accent1" w:themeShade="80"/>
              <w:right w:val="nil"/>
            </w:tcBorders>
            <w:shd w:val="clear" w:color="auto" w:fill="auto"/>
            <w:vAlign w:val="center"/>
          </w:tcPr>
          <w:p w14:paraId="250EA250" w14:textId="77777777" w:rsidR="00DA1F44" w:rsidRPr="00E4394A" w:rsidRDefault="00DA1F44" w:rsidP="00E4394A">
            <w:pPr>
              <w:keepNext/>
              <w:keepLines/>
              <w:spacing w:before="40" w:after="40"/>
              <w:rPr>
                <w:rFonts w:cs="Arial"/>
                <w:sz w:val="14"/>
                <w:szCs w:val="14"/>
                <w:highlight w:val="yellow"/>
              </w:rPr>
            </w:pPr>
            <w:r w:rsidRPr="00E4394A">
              <w:rPr>
                <w:rFonts w:cs="Arial"/>
                <w:color w:val="000000"/>
                <w:sz w:val="14"/>
                <w:szCs w:val="14"/>
              </w:rPr>
              <w:t>Resultado abrangente</w:t>
            </w:r>
          </w:p>
        </w:tc>
        <w:tc>
          <w:tcPr>
            <w:tcW w:w="2906" w:type="dxa"/>
            <w:tcBorders>
              <w:top w:val="nil"/>
              <w:left w:val="nil"/>
              <w:bottom w:val="single" w:sz="2" w:space="0" w:color="1F4E79" w:themeColor="accent1" w:themeShade="80"/>
              <w:right w:val="nil"/>
            </w:tcBorders>
            <w:shd w:val="clear" w:color="auto" w:fill="auto"/>
            <w:vAlign w:val="center"/>
          </w:tcPr>
          <w:p w14:paraId="3D75A2D1"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763 </w:t>
            </w:r>
          </w:p>
        </w:tc>
        <w:tc>
          <w:tcPr>
            <w:tcW w:w="2906" w:type="dxa"/>
            <w:tcBorders>
              <w:top w:val="nil"/>
              <w:left w:val="nil"/>
              <w:bottom w:val="single" w:sz="2" w:space="0" w:color="1F4E79" w:themeColor="accent1" w:themeShade="80"/>
              <w:right w:val="nil"/>
            </w:tcBorders>
            <w:shd w:val="clear" w:color="auto" w:fill="auto"/>
            <w:vAlign w:val="center"/>
          </w:tcPr>
          <w:p w14:paraId="64F3F7E7" w14:textId="77777777" w:rsidR="00DA1F44" w:rsidRPr="00E4394A" w:rsidRDefault="00DA1F44" w:rsidP="00E4394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4394A">
              <w:rPr>
                <w:rFonts w:cs="Arial"/>
                <w:b/>
                <w:bCs/>
                <w:color w:val="000000"/>
                <w:sz w:val="14"/>
                <w:szCs w:val="14"/>
              </w:rPr>
              <w:t xml:space="preserve">                   8.607 </w:t>
            </w:r>
          </w:p>
        </w:tc>
      </w:tr>
    </w:tbl>
    <w:p w14:paraId="320841FE" w14:textId="77777777" w:rsidR="00DA1F44" w:rsidRPr="00F44763" w:rsidRDefault="00DA1F44" w:rsidP="00507FF2">
      <w:pPr>
        <w:pStyle w:val="PargrafodaLista"/>
        <w:numPr>
          <w:ilvl w:val="0"/>
          <w:numId w:val="49"/>
        </w:numPr>
        <w:spacing w:after="0" w:line="240" w:lineRule="auto"/>
        <w:rPr>
          <w:rFonts w:ascii="Arial" w:eastAsia="Times New Roman" w:hAnsi="Arial" w:cs="Times New Roman"/>
          <w:bCs/>
          <w:spacing w:val="-2"/>
          <w:sz w:val="14"/>
          <w:szCs w:val="16"/>
          <w:lang w:eastAsia="pt-BR"/>
        </w:rPr>
      </w:pPr>
      <w:r w:rsidRPr="00067495">
        <w:rPr>
          <w:rFonts w:ascii="Arial" w:eastAsia="Times New Roman" w:hAnsi="Arial" w:cs="Arial"/>
          <w:kern w:val="20"/>
          <w:sz w:val="14"/>
          <w:szCs w:val="16"/>
          <w:lang w:eastAsia="pt-BR"/>
        </w:rPr>
        <w:t xml:space="preserve">PAA - </w:t>
      </w:r>
      <w:r w:rsidRPr="00F44763">
        <w:rPr>
          <w:rFonts w:ascii="Arial" w:eastAsia="Times New Roman" w:hAnsi="Arial" w:cs="Arial"/>
          <w:i/>
          <w:iCs/>
          <w:kern w:val="20"/>
          <w:sz w:val="14"/>
          <w:szCs w:val="16"/>
          <w:lang w:eastAsia="pt-BR"/>
        </w:rPr>
        <w:t>Premium Allocation Approach</w:t>
      </w:r>
      <w:r w:rsidRPr="00067495">
        <w:rPr>
          <w:rFonts w:ascii="Arial" w:eastAsia="Times New Roman" w:hAnsi="Arial" w:cs="Arial"/>
          <w:kern w:val="20"/>
          <w:sz w:val="14"/>
          <w:szCs w:val="16"/>
          <w:lang w:eastAsia="pt-BR"/>
        </w:rPr>
        <w:t xml:space="preserve"> (Abordagem de Alocação de Prêmio)</w:t>
      </w:r>
      <w:r>
        <w:rPr>
          <w:rFonts w:ascii="Arial" w:eastAsia="Times New Roman" w:hAnsi="Arial" w:cs="Arial"/>
          <w:kern w:val="20"/>
          <w:sz w:val="14"/>
          <w:szCs w:val="16"/>
          <w:lang w:eastAsia="pt-BR"/>
        </w:rPr>
        <w:t>.</w:t>
      </w:r>
    </w:p>
    <w:p w14:paraId="01D882EC" w14:textId="77777777" w:rsidR="00DA1F44" w:rsidRDefault="00DA1F44" w:rsidP="00300E42">
      <w:pPr>
        <w:spacing w:after="0" w:line="240" w:lineRule="auto"/>
        <w:rPr>
          <w:rFonts w:eastAsia="Times New Roman" w:cs="Times New Roman"/>
          <w:b/>
          <w:color w:val="1F4E79" w:themeColor="accent1" w:themeShade="80"/>
          <w:spacing w:val="-2"/>
          <w:szCs w:val="20"/>
          <w:lang w:eastAsia="pt-BR"/>
        </w:rPr>
      </w:pPr>
    </w:p>
    <w:p w14:paraId="6A233C72" w14:textId="77777777" w:rsidR="00DA1F44" w:rsidRDefault="00DA1F44" w:rsidP="00975701">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Informações patrimoniais</w:t>
      </w:r>
    </w:p>
    <w:p w14:paraId="092C12D1" w14:textId="77777777" w:rsidR="00DA1F44" w:rsidRPr="00537AE7" w:rsidRDefault="00DA1F44" w:rsidP="00300E42">
      <w:pPr>
        <w:spacing w:after="0" w:line="240" w:lineRule="auto"/>
        <w:jc w:val="right"/>
        <w:rPr>
          <w:rFonts w:cs="Arial"/>
          <w:b/>
          <w:sz w:val="14"/>
          <w:lang w:eastAsia="pt-BR"/>
        </w:rPr>
      </w:pPr>
      <w:r w:rsidRPr="00537AE7">
        <w:rPr>
          <w:rFonts w:cs="Arial"/>
          <w:b/>
          <w:sz w:val="14"/>
          <w:lang w:eastAsia="pt-BR"/>
        </w:rPr>
        <w:t>R$ mil</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DA1F44" w:rsidRPr="00627470" w14:paraId="0D5C883F" w14:textId="77777777" w:rsidTr="0062747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ADAA401" w14:textId="77777777" w:rsidR="00DA1F44" w:rsidRPr="00627470" w:rsidRDefault="00DA1F44" w:rsidP="00627470">
            <w:pP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0D2B087" w14:textId="77777777" w:rsidR="00DA1F44" w:rsidRPr="00627470" w:rsidRDefault="00DA1F44" w:rsidP="00627470">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627470">
              <w:rPr>
                <w:rFonts w:cs="Arial"/>
                <w:sz w:val="14"/>
                <w:szCs w:val="14"/>
              </w:rPr>
              <w:t>31.03.2023</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DCAEFC1" w14:textId="77777777" w:rsidR="00DA1F44" w:rsidRPr="00627470" w:rsidRDefault="00DA1F44" w:rsidP="00627470">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627470">
              <w:rPr>
                <w:rFonts w:cs="Arial"/>
                <w:sz w:val="14"/>
                <w:szCs w:val="14"/>
              </w:rPr>
              <w:t>31.12.2022</w:t>
            </w:r>
            <w:r>
              <w:rPr>
                <w:rFonts w:cs="Arial"/>
                <w:sz w:val="14"/>
                <w:szCs w:val="14"/>
              </w:rPr>
              <w:t xml:space="preserve"> (Reapresentado)</w:t>
            </w:r>
          </w:p>
        </w:tc>
      </w:tr>
      <w:tr w:rsidR="00DA1F44" w:rsidRPr="003361C0" w14:paraId="7CDBBE9D"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hideMark/>
          </w:tcPr>
          <w:p w14:paraId="31E39727" w14:textId="77777777" w:rsidR="00DA1F44" w:rsidRPr="003361C0" w:rsidRDefault="00DA1F44" w:rsidP="00627470">
            <w:pPr>
              <w:keepNext/>
              <w:keepLines/>
              <w:rPr>
                <w:rFonts w:eastAsia="Times New Roman" w:cs="Arial"/>
                <w:spacing w:val="-2"/>
                <w:sz w:val="14"/>
                <w:szCs w:val="14"/>
              </w:rPr>
            </w:pPr>
            <w:r w:rsidRPr="003361C0">
              <w:rPr>
                <w:rFonts w:cs="Arial"/>
                <w:color w:val="000000"/>
                <w:sz w:val="14"/>
                <w:szCs w:val="14"/>
              </w:rPr>
              <w:t>Ativo Circulante</w:t>
            </w:r>
          </w:p>
        </w:tc>
        <w:tc>
          <w:tcPr>
            <w:tcW w:w="3260" w:type="dxa"/>
            <w:tcBorders>
              <w:top w:val="single" w:sz="2" w:space="0" w:color="1F4E79" w:themeColor="accent1" w:themeShade="80"/>
              <w:left w:val="nil"/>
              <w:bottom w:val="nil"/>
              <w:right w:val="nil"/>
            </w:tcBorders>
            <w:shd w:val="clear" w:color="auto" w:fill="auto"/>
            <w:vAlign w:val="center"/>
          </w:tcPr>
          <w:p w14:paraId="032A8AD7"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716.08</w:t>
            </w:r>
            <w:r>
              <w:rPr>
                <w:rFonts w:cs="Arial"/>
                <w:b/>
                <w:bCs/>
                <w:color w:val="000000"/>
                <w:sz w:val="14"/>
                <w:szCs w:val="14"/>
              </w:rPr>
              <w:t>6</w:t>
            </w:r>
            <w:r w:rsidRPr="003361C0">
              <w:rPr>
                <w:rFonts w:cs="Arial"/>
                <w:b/>
                <w:bCs/>
                <w:color w:val="000000"/>
                <w:sz w:val="14"/>
                <w:szCs w:val="14"/>
              </w:rPr>
              <w:t xml:space="preserve"> </w:t>
            </w:r>
          </w:p>
        </w:tc>
        <w:tc>
          <w:tcPr>
            <w:tcW w:w="3260" w:type="dxa"/>
            <w:tcBorders>
              <w:top w:val="single" w:sz="2" w:space="0" w:color="1F4E79" w:themeColor="accent1" w:themeShade="80"/>
              <w:left w:val="nil"/>
              <w:bottom w:val="nil"/>
              <w:right w:val="nil"/>
            </w:tcBorders>
            <w:shd w:val="clear" w:color="auto" w:fill="auto"/>
            <w:vAlign w:val="center"/>
          </w:tcPr>
          <w:p w14:paraId="121CFB27"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627.142 </w:t>
            </w:r>
          </w:p>
        </w:tc>
      </w:tr>
      <w:tr w:rsidR="00DA1F44" w:rsidRPr="00627470" w14:paraId="474DAAFE"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152C8DC4" w14:textId="77777777" w:rsidR="00DA1F44" w:rsidRPr="00627470" w:rsidRDefault="00DA1F44" w:rsidP="00627470">
            <w:pPr>
              <w:keepNext/>
              <w:keepLines/>
              <w:ind w:left="113"/>
              <w:rPr>
                <w:rFonts w:eastAsia="Times New Roman" w:cs="Arial"/>
                <w:b w:val="0"/>
                <w:bCs w:val="0"/>
                <w:spacing w:val="-2"/>
                <w:sz w:val="14"/>
                <w:szCs w:val="14"/>
              </w:rPr>
            </w:pPr>
            <w:r w:rsidRPr="00627470">
              <w:rPr>
                <w:rFonts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69474E13"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895 </w:t>
            </w:r>
          </w:p>
        </w:tc>
        <w:tc>
          <w:tcPr>
            <w:tcW w:w="3260" w:type="dxa"/>
            <w:tcBorders>
              <w:top w:val="nil"/>
              <w:left w:val="nil"/>
              <w:bottom w:val="nil"/>
              <w:right w:val="nil"/>
            </w:tcBorders>
            <w:shd w:val="clear" w:color="auto" w:fill="auto"/>
            <w:vAlign w:val="center"/>
          </w:tcPr>
          <w:p w14:paraId="6F8B1FBE"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5.997 </w:t>
            </w:r>
          </w:p>
        </w:tc>
      </w:tr>
      <w:tr w:rsidR="00DA1F44" w:rsidRPr="00627470" w14:paraId="40912162"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A5AC91" w14:textId="77777777" w:rsidR="00DA1F44" w:rsidRPr="00627470" w:rsidRDefault="00DA1F44" w:rsidP="00627470">
            <w:pPr>
              <w:keepNext/>
              <w:keepLines/>
              <w:ind w:left="113"/>
              <w:rPr>
                <w:rFonts w:eastAsia="Times New Roman" w:cs="Arial"/>
                <w:b w:val="0"/>
                <w:bCs w:val="0"/>
                <w:spacing w:val="-2"/>
                <w:sz w:val="14"/>
                <w:szCs w:val="14"/>
              </w:rPr>
            </w:pPr>
            <w:r w:rsidRPr="00627470">
              <w:rPr>
                <w:rFonts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33D9E56F"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24.246 </w:t>
            </w:r>
          </w:p>
        </w:tc>
        <w:tc>
          <w:tcPr>
            <w:tcW w:w="3260" w:type="dxa"/>
            <w:tcBorders>
              <w:top w:val="nil"/>
              <w:left w:val="nil"/>
              <w:bottom w:val="nil"/>
              <w:right w:val="nil"/>
            </w:tcBorders>
            <w:shd w:val="clear" w:color="auto" w:fill="auto"/>
            <w:vAlign w:val="center"/>
          </w:tcPr>
          <w:p w14:paraId="494393FD"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11.249 </w:t>
            </w:r>
          </w:p>
        </w:tc>
      </w:tr>
      <w:tr w:rsidR="00DA1F44" w:rsidRPr="00627470" w14:paraId="3A824C53"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ABA8997" w14:textId="77777777" w:rsidR="00DA1F44" w:rsidRPr="00627470" w:rsidRDefault="00DA1F44" w:rsidP="00627470">
            <w:pPr>
              <w:keepNext/>
              <w:keepLines/>
              <w:ind w:left="113"/>
              <w:rPr>
                <w:rFonts w:eastAsia="Times New Roman" w:cs="Arial"/>
                <w:b w:val="0"/>
                <w:bCs w:val="0"/>
                <w:spacing w:val="-2"/>
                <w:sz w:val="14"/>
                <w:szCs w:val="14"/>
              </w:rPr>
            </w:pPr>
            <w:r w:rsidRPr="00627470">
              <w:rPr>
                <w:rFonts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013D294C"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474.911 </w:t>
            </w:r>
          </w:p>
        </w:tc>
        <w:tc>
          <w:tcPr>
            <w:tcW w:w="3260" w:type="dxa"/>
            <w:tcBorders>
              <w:top w:val="nil"/>
              <w:left w:val="nil"/>
              <w:bottom w:val="nil"/>
              <w:right w:val="nil"/>
            </w:tcBorders>
            <w:shd w:val="clear" w:color="auto" w:fill="auto"/>
            <w:vAlign w:val="center"/>
          </w:tcPr>
          <w:p w14:paraId="2265E802"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448.529 </w:t>
            </w:r>
          </w:p>
        </w:tc>
      </w:tr>
      <w:tr w:rsidR="00DA1F44" w:rsidRPr="00627470" w14:paraId="2E31BE84"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B6E8F4" w14:textId="77777777" w:rsidR="00DA1F44" w:rsidRPr="00627470" w:rsidRDefault="00DA1F44" w:rsidP="00627470">
            <w:pPr>
              <w:keepNext/>
              <w:keepLines/>
              <w:ind w:left="113"/>
              <w:rPr>
                <w:rFonts w:cs="Arial"/>
                <w:b w:val="0"/>
                <w:bCs w:val="0"/>
                <w:color w:val="000000"/>
                <w:sz w:val="14"/>
                <w:szCs w:val="14"/>
              </w:rPr>
            </w:pPr>
            <w:r w:rsidRPr="00627470">
              <w:rPr>
                <w:rFonts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0B139DE1"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205.114 </w:t>
            </w:r>
          </w:p>
        </w:tc>
        <w:tc>
          <w:tcPr>
            <w:tcW w:w="3260" w:type="dxa"/>
            <w:tcBorders>
              <w:top w:val="nil"/>
              <w:left w:val="nil"/>
              <w:bottom w:val="nil"/>
              <w:right w:val="nil"/>
            </w:tcBorders>
            <w:shd w:val="clear" w:color="auto" w:fill="auto"/>
            <w:vAlign w:val="center"/>
          </w:tcPr>
          <w:p w14:paraId="0A9C6DEC"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153.066 </w:t>
            </w:r>
          </w:p>
        </w:tc>
      </w:tr>
      <w:tr w:rsidR="00DA1F44" w:rsidRPr="00627470" w14:paraId="485FFBC8"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66A83E" w14:textId="77777777" w:rsidR="00DA1F44" w:rsidRPr="00627470" w:rsidRDefault="00DA1F44" w:rsidP="00627470">
            <w:pPr>
              <w:keepNext/>
              <w:keepLines/>
              <w:ind w:left="113"/>
              <w:rPr>
                <w:rFonts w:cs="Arial"/>
                <w:b w:val="0"/>
                <w:bCs w:val="0"/>
                <w:color w:val="000000"/>
                <w:sz w:val="14"/>
                <w:szCs w:val="14"/>
              </w:rPr>
            </w:pPr>
            <w:r w:rsidRPr="00627470">
              <w:rPr>
                <w:rFonts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0E5127A5" w14:textId="77777777" w:rsidR="00DA1F44" w:rsidRPr="00627470" w:rsidRDefault="00DA1F44" w:rsidP="0062747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27470">
              <w:rPr>
                <w:rFonts w:cs="Arial"/>
                <w:color w:val="000000"/>
                <w:sz w:val="14"/>
                <w:szCs w:val="14"/>
              </w:rPr>
              <w:t xml:space="preserve">                9.553 </w:t>
            </w:r>
          </w:p>
        </w:tc>
        <w:tc>
          <w:tcPr>
            <w:tcW w:w="3260" w:type="dxa"/>
            <w:tcBorders>
              <w:top w:val="nil"/>
              <w:left w:val="nil"/>
              <w:bottom w:val="nil"/>
              <w:right w:val="nil"/>
            </w:tcBorders>
            <w:shd w:val="clear" w:color="auto" w:fill="auto"/>
            <w:vAlign w:val="center"/>
          </w:tcPr>
          <w:p w14:paraId="5A6AA59A" w14:textId="77777777" w:rsidR="00DA1F44" w:rsidRPr="00627470" w:rsidRDefault="00DA1F44" w:rsidP="0062747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27470">
              <w:rPr>
                <w:rFonts w:cs="Arial"/>
                <w:color w:val="000000"/>
                <w:sz w:val="14"/>
                <w:szCs w:val="14"/>
              </w:rPr>
              <w:t xml:space="preserve">                8.080 </w:t>
            </w:r>
          </w:p>
        </w:tc>
      </w:tr>
      <w:tr w:rsidR="00DA1F44" w:rsidRPr="00627470" w14:paraId="6401A398"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4B04A5"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49FDF160"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1.367 </w:t>
            </w:r>
          </w:p>
        </w:tc>
        <w:tc>
          <w:tcPr>
            <w:tcW w:w="3260" w:type="dxa"/>
            <w:tcBorders>
              <w:top w:val="nil"/>
              <w:left w:val="nil"/>
              <w:bottom w:val="nil"/>
              <w:right w:val="nil"/>
            </w:tcBorders>
            <w:shd w:val="clear" w:color="auto" w:fill="auto"/>
            <w:vAlign w:val="center"/>
          </w:tcPr>
          <w:p w14:paraId="2E21DBFF"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221 </w:t>
            </w:r>
          </w:p>
        </w:tc>
      </w:tr>
      <w:tr w:rsidR="00DA1F44" w:rsidRPr="003361C0" w14:paraId="759FDC97"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DEDF5E1" w14:textId="77777777" w:rsidR="00DA1F44" w:rsidRPr="003361C0" w:rsidRDefault="00DA1F44" w:rsidP="00627470">
            <w:pPr>
              <w:keepNext/>
              <w:keepLines/>
              <w:spacing w:before="40" w:after="40"/>
              <w:rPr>
                <w:rFonts w:cs="Arial"/>
                <w:sz w:val="14"/>
                <w:szCs w:val="14"/>
              </w:rPr>
            </w:pPr>
            <w:r w:rsidRPr="003361C0">
              <w:rPr>
                <w:rFonts w:cs="Arial"/>
                <w:color w:val="000000"/>
                <w:sz w:val="14"/>
                <w:szCs w:val="14"/>
              </w:rPr>
              <w:t>Ativos Não Circulante</w:t>
            </w:r>
          </w:p>
        </w:tc>
        <w:tc>
          <w:tcPr>
            <w:tcW w:w="3260" w:type="dxa"/>
            <w:tcBorders>
              <w:top w:val="nil"/>
              <w:left w:val="nil"/>
              <w:bottom w:val="nil"/>
              <w:right w:val="nil"/>
            </w:tcBorders>
            <w:shd w:val="clear" w:color="auto" w:fill="auto"/>
            <w:vAlign w:val="center"/>
          </w:tcPr>
          <w:p w14:paraId="1CFE95A7" w14:textId="77777777" w:rsidR="00DA1F44" w:rsidRPr="003361C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361C0">
              <w:rPr>
                <w:rFonts w:cs="Arial"/>
                <w:b/>
                <w:bCs/>
                <w:color w:val="000000"/>
                <w:sz w:val="14"/>
                <w:szCs w:val="14"/>
              </w:rPr>
              <w:t xml:space="preserve">               129.435 </w:t>
            </w:r>
          </w:p>
        </w:tc>
        <w:tc>
          <w:tcPr>
            <w:tcW w:w="3260" w:type="dxa"/>
            <w:tcBorders>
              <w:top w:val="nil"/>
              <w:left w:val="nil"/>
              <w:bottom w:val="nil"/>
              <w:right w:val="nil"/>
            </w:tcBorders>
            <w:shd w:val="clear" w:color="auto" w:fill="auto"/>
            <w:vAlign w:val="center"/>
          </w:tcPr>
          <w:p w14:paraId="6DBFE422" w14:textId="77777777" w:rsidR="00DA1F44" w:rsidRPr="003361C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361C0">
              <w:rPr>
                <w:rFonts w:cs="Arial"/>
                <w:b/>
                <w:bCs/>
                <w:color w:val="000000"/>
                <w:sz w:val="14"/>
                <w:szCs w:val="14"/>
              </w:rPr>
              <w:t xml:space="preserve">               127.114 </w:t>
            </w:r>
          </w:p>
        </w:tc>
      </w:tr>
      <w:tr w:rsidR="00DA1F44" w:rsidRPr="00627470" w14:paraId="19DD6955"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0DE90F5"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456BC379"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40.945 </w:t>
            </w:r>
          </w:p>
        </w:tc>
        <w:tc>
          <w:tcPr>
            <w:tcW w:w="3260" w:type="dxa"/>
            <w:tcBorders>
              <w:top w:val="nil"/>
              <w:left w:val="nil"/>
              <w:bottom w:val="nil"/>
              <w:right w:val="nil"/>
            </w:tcBorders>
            <w:shd w:val="clear" w:color="auto" w:fill="auto"/>
            <w:vAlign w:val="center"/>
          </w:tcPr>
          <w:p w14:paraId="5236C2D6"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40.487 </w:t>
            </w:r>
          </w:p>
        </w:tc>
      </w:tr>
      <w:tr w:rsidR="00DA1F44" w:rsidRPr="00627470" w14:paraId="127D40CC"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E1E9055" w14:textId="77777777" w:rsidR="00DA1F44" w:rsidRPr="00627470" w:rsidRDefault="00DA1F44" w:rsidP="00627470">
            <w:pPr>
              <w:keepNext/>
              <w:keepLines/>
              <w:ind w:left="113"/>
              <w:rPr>
                <w:rFonts w:cs="Arial"/>
                <w:b w:val="0"/>
                <w:bCs w:val="0"/>
                <w:color w:val="000000"/>
                <w:sz w:val="14"/>
                <w:szCs w:val="14"/>
              </w:rPr>
            </w:pPr>
            <w:r w:rsidRPr="00627470">
              <w:rPr>
                <w:rFonts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5593FE65" w14:textId="77777777" w:rsidR="00DA1F44" w:rsidRPr="00627470" w:rsidRDefault="00DA1F44" w:rsidP="0062747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27470">
              <w:rPr>
                <w:rFonts w:cs="Arial"/>
                <w:color w:val="000000"/>
                <w:sz w:val="14"/>
                <w:szCs w:val="14"/>
              </w:rPr>
              <w:t xml:space="preserve">              18.072 </w:t>
            </w:r>
          </w:p>
        </w:tc>
        <w:tc>
          <w:tcPr>
            <w:tcW w:w="3260" w:type="dxa"/>
            <w:tcBorders>
              <w:top w:val="nil"/>
              <w:left w:val="nil"/>
              <w:bottom w:val="nil"/>
              <w:right w:val="nil"/>
            </w:tcBorders>
            <w:shd w:val="clear" w:color="auto" w:fill="auto"/>
            <w:vAlign w:val="center"/>
          </w:tcPr>
          <w:p w14:paraId="299349A6" w14:textId="77777777" w:rsidR="00DA1F44" w:rsidRPr="00627470" w:rsidRDefault="00DA1F44" w:rsidP="0062747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27470">
              <w:rPr>
                <w:rFonts w:cs="Arial"/>
                <w:color w:val="000000"/>
                <w:sz w:val="14"/>
                <w:szCs w:val="14"/>
              </w:rPr>
              <w:t xml:space="preserve">              16.699 </w:t>
            </w:r>
          </w:p>
        </w:tc>
      </w:tr>
      <w:tr w:rsidR="00DA1F44" w:rsidRPr="00627470" w14:paraId="1DEF4106"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2B7D44" w14:textId="77777777" w:rsidR="00DA1F44" w:rsidRPr="00627470" w:rsidRDefault="00DA1F44" w:rsidP="00627470">
            <w:pPr>
              <w:keepNext/>
              <w:keepLines/>
              <w:spacing w:before="40" w:after="40"/>
              <w:ind w:left="113"/>
              <w:rPr>
                <w:rFonts w:eastAsia="Times New Roman" w:cs="Arial"/>
                <w:b w:val="0"/>
                <w:bCs w:val="0"/>
                <w:spacing w:val="-2"/>
                <w:sz w:val="14"/>
                <w:szCs w:val="14"/>
              </w:rPr>
            </w:pPr>
            <w:r w:rsidRPr="00627470">
              <w:rPr>
                <w:rFonts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21718B85"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8.563 </w:t>
            </w:r>
          </w:p>
        </w:tc>
        <w:tc>
          <w:tcPr>
            <w:tcW w:w="3260" w:type="dxa"/>
            <w:tcBorders>
              <w:top w:val="nil"/>
              <w:left w:val="nil"/>
              <w:bottom w:val="nil"/>
              <w:right w:val="nil"/>
            </w:tcBorders>
            <w:shd w:val="clear" w:color="auto" w:fill="auto"/>
            <w:vAlign w:val="center"/>
          </w:tcPr>
          <w:p w14:paraId="1C0243C9"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9.161 </w:t>
            </w:r>
          </w:p>
        </w:tc>
      </w:tr>
      <w:tr w:rsidR="00DA1F44" w:rsidRPr="00627470" w14:paraId="42F2521E"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9E5632" w14:textId="77777777" w:rsidR="00DA1F44" w:rsidRPr="00627470" w:rsidRDefault="00DA1F44" w:rsidP="00627470">
            <w:pPr>
              <w:keepNext/>
              <w:keepLines/>
              <w:ind w:left="113"/>
              <w:rPr>
                <w:rFonts w:cs="Arial"/>
                <w:b w:val="0"/>
                <w:bCs w:val="0"/>
                <w:color w:val="000000"/>
                <w:sz w:val="14"/>
                <w:szCs w:val="14"/>
              </w:rPr>
            </w:pPr>
            <w:r w:rsidRPr="00627470">
              <w:rPr>
                <w:rFonts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1B5DC642" w14:textId="77777777" w:rsidR="00DA1F44" w:rsidRPr="00627470" w:rsidRDefault="00DA1F44" w:rsidP="0062747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27470">
              <w:rPr>
                <w:rFonts w:cs="Arial"/>
                <w:color w:val="000000"/>
                <w:sz w:val="14"/>
                <w:szCs w:val="14"/>
              </w:rPr>
              <w:t xml:space="preserve">                   343 </w:t>
            </w:r>
          </w:p>
        </w:tc>
        <w:tc>
          <w:tcPr>
            <w:tcW w:w="3260" w:type="dxa"/>
            <w:tcBorders>
              <w:top w:val="nil"/>
              <w:left w:val="nil"/>
              <w:bottom w:val="nil"/>
              <w:right w:val="nil"/>
            </w:tcBorders>
            <w:shd w:val="clear" w:color="auto" w:fill="auto"/>
            <w:vAlign w:val="center"/>
          </w:tcPr>
          <w:p w14:paraId="778BA2D2" w14:textId="77777777" w:rsidR="00DA1F44" w:rsidRPr="00627470" w:rsidRDefault="00DA1F44" w:rsidP="0062747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627470">
              <w:rPr>
                <w:rFonts w:cs="Arial"/>
                <w:color w:val="000000"/>
                <w:sz w:val="14"/>
                <w:szCs w:val="14"/>
              </w:rPr>
              <w:t xml:space="preserve">                   343 </w:t>
            </w:r>
          </w:p>
        </w:tc>
      </w:tr>
      <w:tr w:rsidR="00DA1F44" w:rsidRPr="00627470" w14:paraId="0B8EC521"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5451E3D" w14:textId="77777777" w:rsidR="00DA1F44" w:rsidRPr="00627470" w:rsidRDefault="00DA1F44" w:rsidP="00627470">
            <w:pPr>
              <w:keepNext/>
              <w:keepLines/>
              <w:spacing w:before="40" w:after="40"/>
              <w:ind w:left="113"/>
              <w:rPr>
                <w:rFonts w:eastAsia="Times New Roman" w:cs="Arial"/>
                <w:b w:val="0"/>
                <w:bCs w:val="0"/>
                <w:spacing w:val="-2"/>
                <w:sz w:val="14"/>
                <w:szCs w:val="14"/>
              </w:rPr>
            </w:pPr>
            <w:r w:rsidRPr="00627470">
              <w:rPr>
                <w:rFonts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7A60618"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61.512 </w:t>
            </w:r>
          </w:p>
        </w:tc>
        <w:tc>
          <w:tcPr>
            <w:tcW w:w="3260" w:type="dxa"/>
            <w:tcBorders>
              <w:top w:val="nil"/>
              <w:left w:val="nil"/>
              <w:bottom w:val="nil"/>
              <w:right w:val="nil"/>
            </w:tcBorders>
            <w:shd w:val="clear" w:color="auto" w:fill="auto"/>
            <w:vAlign w:val="center"/>
          </w:tcPr>
          <w:p w14:paraId="27448AD5"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60.424 </w:t>
            </w:r>
          </w:p>
        </w:tc>
      </w:tr>
      <w:tr w:rsidR="00DA1F44" w:rsidRPr="003361C0" w14:paraId="0A2D9245"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2D3BDB" w14:textId="77777777" w:rsidR="00DA1F44" w:rsidRPr="003361C0" w:rsidRDefault="00DA1F44" w:rsidP="00627470">
            <w:pPr>
              <w:keepNext/>
              <w:keepLines/>
              <w:spacing w:before="40" w:after="40"/>
              <w:rPr>
                <w:rFonts w:eastAsia="Times New Roman" w:cs="Arial"/>
                <w:spacing w:val="-2"/>
                <w:sz w:val="14"/>
                <w:szCs w:val="14"/>
              </w:rPr>
            </w:pPr>
            <w:r w:rsidRPr="003361C0">
              <w:rPr>
                <w:rFonts w:cs="Arial"/>
                <w:color w:val="000000"/>
                <w:sz w:val="14"/>
                <w:szCs w:val="14"/>
              </w:rPr>
              <w:t>Ativo Total</w:t>
            </w:r>
          </w:p>
        </w:tc>
        <w:tc>
          <w:tcPr>
            <w:tcW w:w="3260" w:type="dxa"/>
            <w:tcBorders>
              <w:top w:val="nil"/>
              <w:left w:val="nil"/>
              <w:bottom w:val="nil"/>
              <w:right w:val="nil"/>
            </w:tcBorders>
            <w:shd w:val="clear" w:color="auto" w:fill="auto"/>
            <w:vAlign w:val="center"/>
          </w:tcPr>
          <w:p w14:paraId="055E3B98" w14:textId="77777777" w:rsidR="00DA1F44" w:rsidRPr="003361C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361C0">
              <w:rPr>
                <w:rFonts w:cs="Arial"/>
                <w:b/>
                <w:bCs/>
                <w:color w:val="000000"/>
                <w:sz w:val="14"/>
                <w:szCs w:val="14"/>
              </w:rPr>
              <w:t xml:space="preserve">               845.52</w:t>
            </w:r>
            <w:r>
              <w:rPr>
                <w:rFonts w:cs="Arial"/>
                <w:b/>
                <w:bCs/>
                <w:color w:val="000000"/>
                <w:sz w:val="14"/>
                <w:szCs w:val="14"/>
              </w:rPr>
              <w:t>1</w:t>
            </w:r>
            <w:r w:rsidRPr="003361C0">
              <w:rPr>
                <w:rFonts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0B20F397" w14:textId="77777777" w:rsidR="00DA1F44" w:rsidRPr="003361C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361C0">
              <w:rPr>
                <w:rFonts w:cs="Arial"/>
                <w:b/>
                <w:bCs/>
                <w:color w:val="000000"/>
                <w:sz w:val="14"/>
                <w:szCs w:val="14"/>
              </w:rPr>
              <w:t xml:space="preserve">               754.256 </w:t>
            </w:r>
          </w:p>
        </w:tc>
      </w:tr>
      <w:tr w:rsidR="00DA1F44" w:rsidRPr="00627470" w14:paraId="34298685"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1510D34" w14:textId="77777777" w:rsidR="00DA1F44" w:rsidRPr="00627470" w:rsidRDefault="00DA1F44" w:rsidP="00627470">
            <w:pPr>
              <w:keepNext/>
              <w:keepLines/>
              <w:spacing w:before="40" w:after="40"/>
              <w:rPr>
                <w:rFonts w:eastAsia="Times New Roman" w:cs="Arial"/>
                <w:b w:val="0"/>
                <w:bCs w:val="0"/>
                <w:spacing w:val="-2"/>
                <w:sz w:val="14"/>
                <w:szCs w:val="14"/>
              </w:rPr>
            </w:pPr>
            <w:r w:rsidRPr="00627470">
              <w:rPr>
                <w:rFonts w:cs="Arial"/>
                <w:b w:val="0"/>
                <w:bCs w:val="0"/>
                <w:color w:val="000000"/>
                <w:sz w:val="14"/>
                <w:szCs w:val="14"/>
              </w:rPr>
              <w:t> </w:t>
            </w:r>
          </w:p>
        </w:tc>
        <w:tc>
          <w:tcPr>
            <w:tcW w:w="3260" w:type="dxa"/>
            <w:tcBorders>
              <w:top w:val="nil"/>
              <w:left w:val="nil"/>
              <w:bottom w:val="nil"/>
              <w:right w:val="nil"/>
            </w:tcBorders>
            <w:shd w:val="clear" w:color="auto" w:fill="auto"/>
            <w:vAlign w:val="center"/>
          </w:tcPr>
          <w:p w14:paraId="6D7436D7"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3260" w:type="dxa"/>
            <w:tcBorders>
              <w:top w:val="nil"/>
              <w:left w:val="nil"/>
              <w:bottom w:val="nil"/>
              <w:right w:val="nil"/>
            </w:tcBorders>
            <w:shd w:val="clear" w:color="auto" w:fill="auto"/>
            <w:vAlign w:val="center"/>
          </w:tcPr>
          <w:p w14:paraId="1E68C3BA"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r>
      <w:tr w:rsidR="00DA1F44" w:rsidRPr="003361C0" w14:paraId="1E0E66B7"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81A6EE3" w14:textId="77777777" w:rsidR="00DA1F44" w:rsidRPr="003361C0" w:rsidRDefault="00DA1F44" w:rsidP="00627470">
            <w:pPr>
              <w:keepNext/>
              <w:keepLines/>
              <w:spacing w:before="40" w:after="40"/>
              <w:rPr>
                <w:rFonts w:cs="Arial"/>
                <w:sz w:val="14"/>
                <w:szCs w:val="14"/>
              </w:rPr>
            </w:pPr>
            <w:r w:rsidRPr="003361C0">
              <w:rPr>
                <w:rFonts w:cs="Arial"/>
                <w:color w:val="000000"/>
                <w:sz w:val="14"/>
                <w:szCs w:val="14"/>
              </w:rPr>
              <w:t>Passivo Circulante</w:t>
            </w:r>
          </w:p>
        </w:tc>
        <w:tc>
          <w:tcPr>
            <w:tcW w:w="3260" w:type="dxa"/>
            <w:tcBorders>
              <w:top w:val="nil"/>
              <w:left w:val="nil"/>
              <w:bottom w:val="nil"/>
              <w:right w:val="nil"/>
            </w:tcBorders>
            <w:shd w:val="clear" w:color="auto" w:fill="auto"/>
            <w:vAlign w:val="center"/>
          </w:tcPr>
          <w:p w14:paraId="691CDABF" w14:textId="77777777" w:rsidR="00DA1F44" w:rsidRPr="003361C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361C0">
              <w:rPr>
                <w:rFonts w:cs="Arial"/>
                <w:b/>
                <w:bCs/>
                <w:color w:val="000000"/>
                <w:sz w:val="14"/>
                <w:szCs w:val="14"/>
              </w:rPr>
              <w:t xml:space="preserve">               561.048 </w:t>
            </w:r>
          </w:p>
        </w:tc>
        <w:tc>
          <w:tcPr>
            <w:tcW w:w="3260" w:type="dxa"/>
            <w:tcBorders>
              <w:top w:val="nil"/>
              <w:left w:val="nil"/>
              <w:bottom w:val="nil"/>
              <w:right w:val="nil"/>
            </w:tcBorders>
            <w:shd w:val="clear" w:color="auto" w:fill="auto"/>
            <w:vAlign w:val="center"/>
          </w:tcPr>
          <w:p w14:paraId="1300BAE4" w14:textId="77777777" w:rsidR="00DA1F44" w:rsidRPr="003361C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361C0">
              <w:rPr>
                <w:rFonts w:cs="Arial"/>
                <w:b/>
                <w:bCs/>
                <w:color w:val="000000"/>
                <w:sz w:val="14"/>
                <w:szCs w:val="14"/>
              </w:rPr>
              <w:t xml:space="preserve">               472.695 </w:t>
            </w:r>
          </w:p>
        </w:tc>
      </w:tr>
      <w:tr w:rsidR="00DA1F44" w:rsidRPr="00627470" w14:paraId="29A1B126"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874290"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45115E1C"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14.418 </w:t>
            </w:r>
          </w:p>
        </w:tc>
        <w:tc>
          <w:tcPr>
            <w:tcW w:w="3260" w:type="dxa"/>
            <w:tcBorders>
              <w:top w:val="nil"/>
              <w:left w:val="nil"/>
              <w:bottom w:val="nil"/>
              <w:right w:val="nil"/>
            </w:tcBorders>
            <w:shd w:val="clear" w:color="auto" w:fill="auto"/>
            <w:vAlign w:val="center"/>
          </w:tcPr>
          <w:p w14:paraId="4654432B"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17.781 </w:t>
            </w:r>
          </w:p>
        </w:tc>
      </w:tr>
      <w:tr w:rsidR="00DA1F44" w:rsidRPr="00627470" w14:paraId="528C4F5B"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15C131"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4CA14C17"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1.041 </w:t>
            </w:r>
          </w:p>
        </w:tc>
        <w:tc>
          <w:tcPr>
            <w:tcW w:w="3260" w:type="dxa"/>
            <w:tcBorders>
              <w:top w:val="nil"/>
              <w:left w:val="nil"/>
              <w:bottom w:val="nil"/>
              <w:right w:val="nil"/>
            </w:tcBorders>
            <w:shd w:val="clear" w:color="auto" w:fill="auto"/>
            <w:vAlign w:val="center"/>
          </w:tcPr>
          <w:p w14:paraId="62F0FFA5"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3.718 </w:t>
            </w:r>
          </w:p>
        </w:tc>
      </w:tr>
      <w:tr w:rsidR="00DA1F44" w:rsidRPr="00627470" w14:paraId="69EE50E1"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CD3DE8"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3BCCE40B"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1.978 </w:t>
            </w:r>
          </w:p>
        </w:tc>
        <w:tc>
          <w:tcPr>
            <w:tcW w:w="3260" w:type="dxa"/>
            <w:tcBorders>
              <w:top w:val="nil"/>
              <w:left w:val="nil"/>
              <w:bottom w:val="nil"/>
              <w:right w:val="nil"/>
            </w:tcBorders>
            <w:shd w:val="clear" w:color="auto" w:fill="auto"/>
            <w:vAlign w:val="center"/>
          </w:tcPr>
          <w:p w14:paraId="3E555017"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1.978 </w:t>
            </w:r>
          </w:p>
        </w:tc>
      </w:tr>
      <w:tr w:rsidR="00DA1F44" w:rsidRPr="00627470" w14:paraId="696C688A"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6A1AF5C"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33D164A5"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528.477 </w:t>
            </w:r>
          </w:p>
        </w:tc>
        <w:tc>
          <w:tcPr>
            <w:tcW w:w="3260" w:type="dxa"/>
            <w:tcBorders>
              <w:top w:val="nil"/>
              <w:left w:val="nil"/>
              <w:bottom w:val="nil"/>
              <w:right w:val="nil"/>
            </w:tcBorders>
            <w:shd w:val="clear" w:color="auto" w:fill="auto"/>
            <w:vAlign w:val="center"/>
          </w:tcPr>
          <w:p w14:paraId="030ECA1D"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433.658 </w:t>
            </w:r>
          </w:p>
        </w:tc>
      </w:tr>
      <w:tr w:rsidR="00DA1F44" w:rsidRPr="00627470" w14:paraId="3693C684"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F36434"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Dividendos a pagar</w:t>
            </w:r>
          </w:p>
        </w:tc>
        <w:tc>
          <w:tcPr>
            <w:tcW w:w="3260" w:type="dxa"/>
            <w:tcBorders>
              <w:top w:val="nil"/>
              <w:left w:val="nil"/>
              <w:bottom w:val="nil"/>
              <w:right w:val="nil"/>
            </w:tcBorders>
            <w:shd w:val="clear" w:color="auto" w:fill="auto"/>
            <w:vAlign w:val="center"/>
          </w:tcPr>
          <w:p w14:paraId="5A580936"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11.566 </w:t>
            </w:r>
          </w:p>
        </w:tc>
        <w:tc>
          <w:tcPr>
            <w:tcW w:w="3260" w:type="dxa"/>
            <w:tcBorders>
              <w:top w:val="nil"/>
              <w:left w:val="nil"/>
              <w:bottom w:val="nil"/>
              <w:right w:val="nil"/>
            </w:tcBorders>
            <w:shd w:val="clear" w:color="auto" w:fill="auto"/>
            <w:vAlign w:val="center"/>
          </w:tcPr>
          <w:p w14:paraId="7E66533A"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627470">
              <w:rPr>
                <w:rFonts w:cs="Arial"/>
                <w:color w:val="000000"/>
                <w:sz w:val="14"/>
                <w:szCs w:val="14"/>
              </w:rPr>
              <w:t xml:space="preserve">              11.566 </w:t>
            </w:r>
          </w:p>
        </w:tc>
      </w:tr>
      <w:tr w:rsidR="00DA1F44" w:rsidRPr="00627470" w14:paraId="4A7D47E0"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E3385E6"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79A4C17C"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3.568 </w:t>
            </w:r>
          </w:p>
        </w:tc>
        <w:tc>
          <w:tcPr>
            <w:tcW w:w="3260" w:type="dxa"/>
            <w:tcBorders>
              <w:top w:val="nil"/>
              <w:left w:val="nil"/>
              <w:bottom w:val="nil"/>
              <w:right w:val="nil"/>
            </w:tcBorders>
            <w:shd w:val="clear" w:color="auto" w:fill="auto"/>
            <w:vAlign w:val="center"/>
          </w:tcPr>
          <w:p w14:paraId="409FB8B1"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3.994 </w:t>
            </w:r>
          </w:p>
        </w:tc>
      </w:tr>
      <w:tr w:rsidR="00DA1F44" w:rsidRPr="003361C0" w14:paraId="38964B94"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3B3397" w14:textId="77777777" w:rsidR="00DA1F44" w:rsidRPr="003361C0" w:rsidRDefault="00DA1F44" w:rsidP="00627470">
            <w:pPr>
              <w:keepNext/>
              <w:keepLines/>
              <w:spacing w:before="40" w:after="40"/>
              <w:rPr>
                <w:rFonts w:cs="Arial"/>
                <w:sz w:val="14"/>
                <w:szCs w:val="14"/>
              </w:rPr>
            </w:pPr>
            <w:r w:rsidRPr="003361C0">
              <w:rPr>
                <w:rFonts w:cs="Arial"/>
                <w:color w:val="000000"/>
                <w:sz w:val="14"/>
                <w:szCs w:val="14"/>
              </w:rPr>
              <w:t>Passivo Não Circulante</w:t>
            </w:r>
          </w:p>
        </w:tc>
        <w:tc>
          <w:tcPr>
            <w:tcW w:w="3260" w:type="dxa"/>
            <w:tcBorders>
              <w:top w:val="nil"/>
              <w:left w:val="nil"/>
              <w:bottom w:val="nil"/>
              <w:right w:val="nil"/>
            </w:tcBorders>
            <w:shd w:val="clear" w:color="auto" w:fill="auto"/>
            <w:vAlign w:val="center"/>
          </w:tcPr>
          <w:p w14:paraId="5137122E"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46.5</w:t>
            </w:r>
            <w:r>
              <w:rPr>
                <w:rFonts w:cs="Arial"/>
                <w:b/>
                <w:bCs/>
                <w:color w:val="000000"/>
                <w:sz w:val="14"/>
                <w:szCs w:val="14"/>
              </w:rPr>
              <w:t>90</w:t>
            </w:r>
            <w:r w:rsidRPr="003361C0">
              <w:rPr>
                <w:rFonts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48C13EE2"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44.441 </w:t>
            </w:r>
          </w:p>
        </w:tc>
      </w:tr>
      <w:tr w:rsidR="00DA1F44" w:rsidRPr="00627470" w14:paraId="4AE4D47B"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8DE40AF"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01646434"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46.5</w:t>
            </w:r>
            <w:r>
              <w:rPr>
                <w:rFonts w:cs="Arial"/>
                <w:color w:val="000000"/>
                <w:sz w:val="14"/>
                <w:szCs w:val="14"/>
              </w:rPr>
              <w:t>90</w:t>
            </w:r>
            <w:r w:rsidRPr="00627470">
              <w:rPr>
                <w:rFonts w:cs="Arial"/>
                <w:color w:val="000000"/>
                <w:sz w:val="14"/>
                <w:szCs w:val="14"/>
              </w:rPr>
              <w:t xml:space="preserve"> </w:t>
            </w:r>
          </w:p>
        </w:tc>
        <w:tc>
          <w:tcPr>
            <w:tcW w:w="3260" w:type="dxa"/>
            <w:tcBorders>
              <w:top w:val="nil"/>
              <w:left w:val="nil"/>
              <w:bottom w:val="nil"/>
              <w:right w:val="nil"/>
            </w:tcBorders>
            <w:shd w:val="clear" w:color="auto" w:fill="auto"/>
            <w:vAlign w:val="center"/>
          </w:tcPr>
          <w:p w14:paraId="0364BE4A"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44.441 </w:t>
            </w:r>
          </w:p>
        </w:tc>
      </w:tr>
      <w:tr w:rsidR="00DA1F44" w:rsidRPr="003361C0" w14:paraId="0F89064F"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B84F7A" w14:textId="77777777" w:rsidR="00DA1F44" w:rsidRPr="003361C0" w:rsidRDefault="00DA1F44" w:rsidP="00627470">
            <w:pPr>
              <w:keepNext/>
              <w:keepLines/>
              <w:spacing w:before="40" w:after="40"/>
              <w:rPr>
                <w:rFonts w:cs="Arial"/>
                <w:sz w:val="14"/>
                <w:szCs w:val="14"/>
              </w:rPr>
            </w:pPr>
            <w:r w:rsidRPr="003361C0">
              <w:rPr>
                <w:rFonts w:cs="Arial"/>
                <w:color w:val="000000"/>
                <w:sz w:val="14"/>
                <w:szCs w:val="14"/>
              </w:rPr>
              <w:t>Patrimônio Líquido</w:t>
            </w:r>
          </w:p>
        </w:tc>
        <w:tc>
          <w:tcPr>
            <w:tcW w:w="3260" w:type="dxa"/>
            <w:tcBorders>
              <w:top w:val="nil"/>
              <w:left w:val="nil"/>
              <w:bottom w:val="nil"/>
              <w:right w:val="nil"/>
            </w:tcBorders>
            <w:shd w:val="clear" w:color="auto" w:fill="auto"/>
            <w:vAlign w:val="center"/>
          </w:tcPr>
          <w:p w14:paraId="04CDDF47"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237.883 </w:t>
            </w:r>
          </w:p>
        </w:tc>
        <w:tc>
          <w:tcPr>
            <w:tcW w:w="3260" w:type="dxa"/>
            <w:tcBorders>
              <w:top w:val="nil"/>
              <w:left w:val="nil"/>
              <w:bottom w:val="nil"/>
              <w:right w:val="nil"/>
            </w:tcBorders>
            <w:shd w:val="clear" w:color="auto" w:fill="auto"/>
            <w:vAlign w:val="center"/>
          </w:tcPr>
          <w:p w14:paraId="68FB661B"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237.120 </w:t>
            </w:r>
          </w:p>
        </w:tc>
      </w:tr>
      <w:tr w:rsidR="00DA1F44" w:rsidRPr="00627470" w14:paraId="335C7E2D"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C3B8C7"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6D9466FC"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242.259 </w:t>
            </w:r>
          </w:p>
        </w:tc>
        <w:tc>
          <w:tcPr>
            <w:tcW w:w="3260" w:type="dxa"/>
            <w:tcBorders>
              <w:top w:val="nil"/>
              <w:left w:val="nil"/>
              <w:bottom w:val="nil"/>
              <w:right w:val="nil"/>
            </w:tcBorders>
            <w:shd w:val="clear" w:color="auto" w:fill="auto"/>
            <w:vAlign w:val="center"/>
          </w:tcPr>
          <w:p w14:paraId="713FB054"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242.389 </w:t>
            </w:r>
          </w:p>
        </w:tc>
      </w:tr>
      <w:tr w:rsidR="00DA1F44" w:rsidRPr="00627470" w14:paraId="4BBEBB21"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616155" w14:textId="77777777" w:rsidR="00DA1F44" w:rsidRPr="00080F19" w:rsidRDefault="00DA1F44" w:rsidP="00627470">
            <w:pPr>
              <w:keepNext/>
              <w:keepLines/>
              <w:spacing w:before="40" w:after="40"/>
              <w:ind w:left="113"/>
              <w:rPr>
                <w:rFonts w:cs="Arial"/>
                <w:b w:val="0"/>
                <w:bCs w:val="0"/>
                <w:sz w:val="14"/>
                <w:szCs w:val="14"/>
              </w:rPr>
            </w:pPr>
            <w:r w:rsidRPr="00080F19">
              <w:rPr>
                <w:rFonts w:cs="Arial"/>
                <w:b w:val="0"/>
                <w:bCs w:val="0"/>
                <w:color w:val="000000"/>
                <w:sz w:val="14"/>
                <w:szCs w:val="14"/>
              </w:rPr>
              <w:t>Prejuízos acumulados</w:t>
            </w:r>
          </w:p>
        </w:tc>
        <w:tc>
          <w:tcPr>
            <w:tcW w:w="3260" w:type="dxa"/>
            <w:tcBorders>
              <w:top w:val="nil"/>
              <w:left w:val="nil"/>
              <w:bottom w:val="nil"/>
              <w:right w:val="nil"/>
            </w:tcBorders>
            <w:shd w:val="clear" w:color="auto" w:fill="auto"/>
            <w:vAlign w:val="center"/>
          </w:tcPr>
          <w:p w14:paraId="78DFE3AD"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80F19">
              <w:rPr>
                <w:rFonts w:cs="Arial"/>
                <w:color w:val="000000"/>
                <w:sz w:val="14"/>
                <w:szCs w:val="14"/>
              </w:rPr>
              <w:t>(4.565)</w:t>
            </w:r>
          </w:p>
        </w:tc>
        <w:tc>
          <w:tcPr>
            <w:tcW w:w="3260" w:type="dxa"/>
            <w:tcBorders>
              <w:top w:val="nil"/>
              <w:left w:val="nil"/>
              <w:bottom w:val="nil"/>
              <w:right w:val="nil"/>
            </w:tcBorders>
            <w:shd w:val="clear" w:color="auto" w:fill="auto"/>
            <w:vAlign w:val="center"/>
          </w:tcPr>
          <w:p w14:paraId="402E4FF8" w14:textId="77777777" w:rsidR="00DA1F44" w:rsidRPr="0062747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80F19">
              <w:rPr>
                <w:rFonts w:cs="Arial"/>
                <w:color w:val="000000"/>
                <w:sz w:val="14"/>
                <w:szCs w:val="14"/>
              </w:rPr>
              <w:t>(5.407)</w:t>
            </w:r>
          </w:p>
        </w:tc>
      </w:tr>
      <w:tr w:rsidR="00DA1F44" w:rsidRPr="00627470" w14:paraId="6333CD5A"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F1DB940" w14:textId="77777777" w:rsidR="00DA1F44" w:rsidRPr="00627470" w:rsidRDefault="00DA1F44" w:rsidP="00627470">
            <w:pPr>
              <w:keepNext/>
              <w:keepLines/>
              <w:spacing w:before="40" w:after="40"/>
              <w:ind w:left="113"/>
              <w:rPr>
                <w:rFonts w:cs="Arial"/>
                <w:b w:val="0"/>
                <w:bCs w:val="0"/>
                <w:sz w:val="14"/>
                <w:szCs w:val="14"/>
              </w:rPr>
            </w:pPr>
            <w:r w:rsidRPr="00627470">
              <w:rPr>
                <w:rFonts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6258CB67"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189 </w:t>
            </w:r>
          </w:p>
        </w:tc>
        <w:tc>
          <w:tcPr>
            <w:tcW w:w="3260" w:type="dxa"/>
            <w:tcBorders>
              <w:top w:val="nil"/>
              <w:left w:val="nil"/>
              <w:bottom w:val="nil"/>
              <w:right w:val="nil"/>
            </w:tcBorders>
            <w:shd w:val="clear" w:color="auto" w:fill="auto"/>
            <w:vAlign w:val="center"/>
          </w:tcPr>
          <w:p w14:paraId="038011B4" w14:textId="77777777" w:rsidR="00DA1F44" w:rsidRPr="00627470" w:rsidRDefault="00DA1F44" w:rsidP="0062747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627470">
              <w:rPr>
                <w:rFonts w:cs="Arial"/>
                <w:color w:val="000000"/>
                <w:sz w:val="14"/>
                <w:szCs w:val="14"/>
              </w:rPr>
              <w:t xml:space="preserve">                   138 </w:t>
            </w:r>
          </w:p>
        </w:tc>
      </w:tr>
      <w:tr w:rsidR="00DA1F44" w:rsidRPr="003361C0" w14:paraId="22250065" w14:textId="77777777" w:rsidTr="0062747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5559E0EB" w14:textId="77777777" w:rsidR="00DA1F44" w:rsidRPr="003361C0" w:rsidRDefault="00DA1F44" w:rsidP="00627470">
            <w:pPr>
              <w:keepNext/>
              <w:keepLines/>
              <w:spacing w:before="40" w:after="40"/>
              <w:rPr>
                <w:rFonts w:cs="Arial"/>
                <w:sz w:val="14"/>
                <w:szCs w:val="14"/>
              </w:rPr>
            </w:pPr>
            <w:r w:rsidRPr="003361C0">
              <w:rPr>
                <w:rFonts w:cs="Arial"/>
                <w:color w:val="000000"/>
                <w:sz w:val="14"/>
                <w:szCs w:val="14"/>
              </w:rPr>
              <w:t>Passivo e PL</w:t>
            </w:r>
          </w:p>
        </w:tc>
        <w:tc>
          <w:tcPr>
            <w:tcW w:w="3260" w:type="dxa"/>
            <w:tcBorders>
              <w:top w:val="nil"/>
              <w:left w:val="nil"/>
              <w:bottom w:val="single" w:sz="2" w:space="0" w:color="1F4E79" w:themeColor="accent1" w:themeShade="80"/>
              <w:right w:val="nil"/>
            </w:tcBorders>
            <w:shd w:val="clear" w:color="auto" w:fill="auto"/>
            <w:vAlign w:val="center"/>
          </w:tcPr>
          <w:p w14:paraId="74166E6F"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845.52</w:t>
            </w:r>
            <w:r>
              <w:rPr>
                <w:rFonts w:cs="Arial"/>
                <w:b/>
                <w:bCs/>
                <w:color w:val="000000"/>
                <w:sz w:val="14"/>
                <w:szCs w:val="14"/>
              </w:rPr>
              <w:t>1</w:t>
            </w:r>
            <w:r w:rsidRPr="003361C0">
              <w:rPr>
                <w:rFonts w:cs="Arial"/>
                <w:b/>
                <w:bCs/>
                <w:color w:val="000000"/>
                <w:sz w:val="14"/>
                <w:szCs w:val="14"/>
              </w:rPr>
              <w:t xml:space="preserve"> </w:t>
            </w:r>
          </w:p>
        </w:tc>
        <w:tc>
          <w:tcPr>
            <w:tcW w:w="3260" w:type="dxa"/>
            <w:tcBorders>
              <w:top w:val="nil"/>
              <w:left w:val="nil"/>
              <w:bottom w:val="single" w:sz="2" w:space="0" w:color="1F4E79" w:themeColor="accent1" w:themeShade="80"/>
              <w:right w:val="nil"/>
            </w:tcBorders>
            <w:shd w:val="clear" w:color="auto" w:fill="auto"/>
            <w:vAlign w:val="center"/>
          </w:tcPr>
          <w:p w14:paraId="1B979B14" w14:textId="77777777" w:rsidR="00DA1F44" w:rsidRPr="003361C0" w:rsidRDefault="00DA1F44" w:rsidP="0062747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361C0">
              <w:rPr>
                <w:rFonts w:cs="Arial"/>
                <w:b/>
                <w:bCs/>
                <w:color w:val="000000"/>
                <w:sz w:val="14"/>
                <w:szCs w:val="14"/>
              </w:rPr>
              <w:t xml:space="preserve">               754.256 </w:t>
            </w:r>
          </w:p>
        </w:tc>
      </w:tr>
    </w:tbl>
    <w:p w14:paraId="008CEA07" w14:textId="77777777" w:rsidR="00DA1F44" w:rsidRDefault="00DA1F44" w:rsidP="00300E42">
      <w:pPr>
        <w:spacing w:line="257" w:lineRule="auto"/>
        <w:contextualSpacing/>
        <w:jc w:val="both"/>
        <w:rPr>
          <w:rFonts w:eastAsia="Times New Roman" w:cs="Times New Roman"/>
          <w:spacing w:val="-2"/>
          <w:sz w:val="14"/>
          <w:szCs w:val="18"/>
          <w:lang w:eastAsia="pt-BR"/>
        </w:rPr>
      </w:pPr>
    </w:p>
    <w:p w14:paraId="067F10AB" w14:textId="77777777" w:rsidR="00DA1F44" w:rsidRPr="00C83A83" w:rsidRDefault="00DA1F44" w:rsidP="00975701">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lastRenderedPageBreak/>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2</w:t>
      </w:r>
      <w:r w:rsidRPr="006F152E">
        <w:rPr>
          <w:rFonts w:eastAsia="Times New Roman" w:cs="Times New Roman"/>
          <w:b/>
          <w:color w:val="1F4E79" w:themeColor="accent1" w:themeShade="80"/>
          <w:spacing w:val="-2"/>
          <w:szCs w:val="20"/>
          <w:lang w:eastAsia="pt-BR"/>
        </w:rPr>
        <w:t xml:space="preserve">) </w:t>
      </w:r>
      <w:r w:rsidRPr="004C34C1">
        <w:rPr>
          <w:rFonts w:eastAsia="Times New Roman" w:cs="Times New Roman"/>
          <w:b/>
          <w:color w:val="1F4E79" w:themeColor="accent1" w:themeShade="80"/>
          <w:spacing w:val="-2"/>
          <w:szCs w:val="20"/>
          <w:lang w:eastAsia="pt-BR"/>
        </w:rPr>
        <w:t>Brasilprev Seguros e Previdência S.A. (Brasilprev)</w:t>
      </w:r>
    </w:p>
    <w:p w14:paraId="53AF13A3" w14:textId="77777777" w:rsidR="00DA1F44" w:rsidRDefault="00DA1F44" w:rsidP="008E6C50">
      <w:pPr>
        <w:spacing w:after="0" w:line="240" w:lineRule="auto"/>
        <w:rPr>
          <w:rFonts w:eastAsia="Times New Roman" w:cs="Times New Roman"/>
          <w:b/>
          <w:color w:val="1F4E79" w:themeColor="accent1" w:themeShade="80"/>
          <w:spacing w:val="-2"/>
          <w:szCs w:val="20"/>
          <w:lang w:eastAsia="pt-BR"/>
        </w:rPr>
      </w:pPr>
    </w:p>
    <w:p w14:paraId="7E9131CC" w14:textId="77777777" w:rsidR="00DA1F44" w:rsidRDefault="00DA1F44" w:rsidP="008E6C50">
      <w:pPr>
        <w:jc w:val="both"/>
        <w:rPr>
          <w:rFonts w:eastAsia="Times New Roman" w:cs="Arial"/>
          <w:kern w:val="20"/>
          <w:szCs w:val="20"/>
          <w:lang w:eastAsia="pt-BR"/>
        </w:rPr>
      </w:pPr>
      <w:r w:rsidRPr="00EE230C">
        <w:rPr>
          <w:rFonts w:eastAsia="Times New Roman" w:cs="Arial"/>
          <w:kern w:val="20"/>
          <w:szCs w:val="20"/>
          <w:lang w:eastAsia="pt-BR"/>
        </w:rPr>
        <w:t xml:space="preserve">A Brasilprev </w:t>
      </w:r>
      <w:r>
        <w:rPr>
          <w:rFonts w:eastAsia="Times New Roman" w:cs="Arial"/>
          <w:kern w:val="20"/>
          <w:szCs w:val="20"/>
          <w:lang w:eastAsia="pt-BR"/>
        </w:rPr>
        <w:t>agregou em três níveis os grupos de contratos, sendo por identificação de carteira, rentabilidade e segregação por safra, conforme apresentado abaixo.</w:t>
      </w:r>
    </w:p>
    <w:tbl>
      <w:tblPr>
        <w:tblW w:w="9639" w:type="dxa"/>
        <w:tblBorders>
          <w:top w:val="single" w:sz="2" w:space="0" w:color="44546A" w:themeColor="text2"/>
          <w:bottom w:val="single" w:sz="2" w:space="0" w:color="44546A" w:themeColor="text2"/>
        </w:tblBorders>
        <w:tblLook w:val="04A0" w:firstRow="1" w:lastRow="0" w:firstColumn="1" w:lastColumn="0" w:noHBand="0" w:noVBand="1"/>
      </w:tblPr>
      <w:tblGrid>
        <w:gridCol w:w="1854"/>
        <w:gridCol w:w="1855"/>
        <w:gridCol w:w="4303"/>
        <w:gridCol w:w="1627"/>
      </w:tblGrid>
      <w:tr w:rsidR="00DA1F44" w:rsidRPr="009E6042" w14:paraId="2712F15D" w14:textId="77777777" w:rsidTr="00165F9C">
        <w:trPr>
          <w:trHeight w:val="170"/>
        </w:trPr>
        <w:tc>
          <w:tcPr>
            <w:tcW w:w="962" w:type="pct"/>
            <w:tcBorders>
              <w:top w:val="single" w:sz="2" w:space="0" w:color="44546A" w:themeColor="text2"/>
              <w:bottom w:val="single" w:sz="2" w:space="0" w:color="44546A" w:themeColor="text2"/>
            </w:tcBorders>
            <w:vAlign w:val="center"/>
          </w:tcPr>
          <w:p w14:paraId="23305A4B" w14:textId="77777777" w:rsidR="00DA1F44"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kern w:val="20"/>
                <w:szCs w:val="20"/>
                <w:lang w:eastAsia="pt-BR"/>
              </w:rPr>
              <w:t xml:space="preserve"> </w:t>
            </w:r>
            <w:r>
              <w:rPr>
                <w:rFonts w:eastAsia="Times New Roman" w:cs="Arial"/>
                <w:b/>
                <w:snapToGrid w:val="0"/>
                <w:sz w:val="14"/>
                <w:szCs w:val="14"/>
                <w:lang w:val="es-ES" w:eastAsia="pt-BR"/>
              </w:rPr>
              <w:t>Rentabilidade</w:t>
            </w:r>
          </w:p>
        </w:tc>
        <w:tc>
          <w:tcPr>
            <w:tcW w:w="962" w:type="pct"/>
            <w:tcBorders>
              <w:top w:val="single" w:sz="2" w:space="0" w:color="44546A" w:themeColor="text2"/>
              <w:bottom w:val="single" w:sz="2" w:space="0" w:color="44546A" w:themeColor="text2"/>
            </w:tcBorders>
            <w:vAlign w:val="center"/>
          </w:tcPr>
          <w:p w14:paraId="1104BA67"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Carteiras</w:t>
            </w:r>
          </w:p>
        </w:tc>
        <w:tc>
          <w:tcPr>
            <w:tcW w:w="2232" w:type="pct"/>
            <w:tcBorders>
              <w:top w:val="single" w:sz="2" w:space="0" w:color="44546A" w:themeColor="text2"/>
              <w:bottom w:val="single" w:sz="2" w:space="0" w:color="44546A" w:themeColor="text2"/>
            </w:tcBorders>
            <w:vAlign w:val="center"/>
          </w:tcPr>
          <w:p w14:paraId="7D6FBC02"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Descrição</w:t>
            </w:r>
          </w:p>
        </w:tc>
        <w:tc>
          <w:tcPr>
            <w:tcW w:w="844" w:type="pct"/>
            <w:tcBorders>
              <w:top w:val="single" w:sz="2" w:space="0" w:color="44546A" w:themeColor="text2"/>
              <w:bottom w:val="single" w:sz="2" w:space="0" w:color="44546A" w:themeColor="text2"/>
            </w:tcBorders>
            <w:vAlign w:val="center"/>
          </w:tcPr>
          <w:p w14:paraId="428C9A94"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 xml:space="preserve">Modelo de mensuração </w:t>
            </w:r>
            <w:r w:rsidRPr="006C77C2">
              <w:rPr>
                <w:rFonts w:eastAsia="Times New Roman" w:cs="Arial"/>
                <w:b/>
                <w:snapToGrid w:val="0"/>
                <w:sz w:val="14"/>
                <w:szCs w:val="14"/>
                <w:vertAlign w:val="superscript"/>
                <w:lang w:val="es-ES" w:eastAsia="pt-BR"/>
              </w:rPr>
              <w:t>(1)</w:t>
            </w:r>
          </w:p>
        </w:tc>
      </w:tr>
      <w:tr w:rsidR="00DA1F44" w:rsidRPr="009E6042" w14:paraId="5FA41DCB" w14:textId="77777777" w:rsidTr="00981C76">
        <w:trPr>
          <w:trHeight w:val="170"/>
        </w:trPr>
        <w:tc>
          <w:tcPr>
            <w:tcW w:w="962" w:type="pct"/>
            <w:tcBorders>
              <w:top w:val="single" w:sz="2" w:space="0" w:color="44546A" w:themeColor="text2"/>
              <w:bottom w:val="single" w:sz="2" w:space="0" w:color="44546A" w:themeColor="text2"/>
            </w:tcBorders>
            <w:vAlign w:val="center"/>
          </w:tcPr>
          <w:p w14:paraId="1CC24F35" w14:textId="77777777" w:rsidR="00DA1F44" w:rsidRPr="00F02504"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Contratos onerosos</w:t>
            </w:r>
          </w:p>
        </w:tc>
        <w:tc>
          <w:tcPr>
            <w:tcW w:w="962" w:type="pct"/>
            <w:tcBorders>
              <w:top w:val="single" w:sz="2" w:space="0" w:color="44546A" w:themeColor="text2"/>
              <w:bottom w:val="single" w:sz="2" w:space="0" w:color="44546A" w:themeColor="text2"/>
            </w:tcBorders>
            <w:vAlign w:val="center"/>
          </w:tcPr>
          <w:p w14:paraId="65657699"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sidRPr="00F02504">
              <w:rPr>
                <w:rFonts w:eastAsia="Times New Roman" w:cs="Arial"/>
                <w:bCs/>
                <w:snapToGrid w:val="0"/>
                <w:sz w:val="14"/>
                <w:szCs w:val="14"/>
                <w:lang w:val="es-ES" w:eastAsia="pt-BR"/>
              </w:rPr>
              <w:t>Tradicional</w:t>
            </w:r>
          </w:p>
        </w:tc>
        <w:tc>
          <w:tcPr>
            <w:tcW w:w="2232" w:type="pct"/>
            <w:tcBorders>
              <w:top w:val="single" w:sz="2" w:space="0" w:color="44546A" w:themeColor="text2"/>
              <w:bottom w:val="single" w:sz="2" w:space="0" w:color="44546A" w:themeColor="text2"/>
            </w:tcBorders>
            <w:vAlign w:val="center"/>
          </w:tcPr>
          <w:p w14:paraId="0083BD54"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Contratos de previdência dos planos tradicionais</w:t>
            </w:r>
          </w:p>
        </w:tc>
        <w:tc>
          <w:tcPr>
            <w:tcW w:w="844" w:type="pct"/>
            <w:tcBorders>
              <w:top w:val="single" w:sz="2" w:space="0" w:color="44546A" w:themeColor="text2"/>
              <w:bottom w:val="single" w:sz="2" w:space="0" w:color="44546A" w:themeColor="text2"/>
            </w:tcBorders>
            <w:vAlign w:val="center"/>
          </w:tcPr>
          <w:p w14:paraId="5902E8A6" w14:textId="77777777" w:rsidR="00DA1F44" w:rsidRPr="009E6042" w:rsidRDefault="00DA1F44" w:rsidP="00981C76">
            <w:pPr>
              <w:widowControl w:val="0"/>
              <w:spacing w:after="120" w:line="240" w:lineRule="auto"/>
              <w:ind w:left="57"/>
              <w:jc w:val="center"/>
              <w:rPr>
                <w:rFonts w:eastAsia="Times New Roman" w:cs="Arial"/>
                <w:bCs/>
                <w:snapToGrid w:val="0"/>
                <w:sz w:val="14"/>
                <w:szCs w:val="14"/>
                <w:lang w:eastAsia="pt-BR"/>
              </w:rPr>
            </w:pPr>
            <w:r>
              <w:rPr>
                <w:rFonts w:eastAsia="Times New Roman" w:cs="Arial"/>
                <w:bCs/>
                <w:snapToGrid w:val="0"/>
                <w:sz w:val="14"/>
                <w:szCs w:val="14"/>
                <w:lang w:eastAsia="pt-BR"/>
              </w:rPr>
              <w:t>BBA</w:t>
            </w:r>
          </w:p>
        </w:tc>
      </w:tr>
      <w:tr w:rsidR="00DA1F44" w:rsidRPr="009E6042" w14:paraId="05724545" w14:textId="77777777" w:rsidTr="00981C76">
        <w:trPr>
          <w:trHeight w:val="170"/>
        </w:trPr>
        <w:tc>
          <w:tcPr>
            <w:tcW w:w="962" w:type="pct"/>
            <w:vMerge w:val="restart"/>
            <w:tcBorders>
              <w:top w:val="single" w:sz="2" w:space="0" w:color="44546A" w:themeColor="text2"/>
            </w:tcBorders>
            <w:vAlign w:val="center"/>
          </w:tcPr>
          <w:p w14:paraId="3617D2DB" w14:textId="77777777" w:rsidR="00DA1F44"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Contratos não onerosos</w:t>
            </w:r>
          </w:p>
        </w:tc>
        <w:tc>
          <w:tcPr>
            <w:tcW w:w="962" w:type="pct"/>
            <w:tcBorders>
              <w:top w:val="single" w:sz="2" w:space="0" w:color="44546A" w:themeColor="text2"/>
            </w:tcBorders>
            <w:vAlign w:val="center"/>
          </w:tcPr>
          <w:p w14:paraId="4B00FACB" w14:textId="77777777" w:rsidR="00DA1F44" w:rsidRPr="009E6042" w:rsidRDefault="00DA1F44" w:rsidP="00981C76">
            <w:pPr>
              <w:widowControl w:val="0"/>
              <w:spacing w:after="120" w:line="240" w:lineRule="auto"/>
              <w:ind w:left="57"/>
              <w:rPr>
                <w:rFonts w:eastAsia="Times New Roman" w:cs="Arial"/>
                <w:bCs/>
                <w:snapToGrid w:val="0"/>
                <w:sz w:val="14"/>
                <w:szCs w:val="14"/>
                <w:highlight w:val="green"/>
                <w:lang w:val="es-ES" w:eastAsia="pt-BR"/>
              </w:rPr>
            </w:pPr>
            <w:r>
              <w:rPr>
                <w:rFonts w:eastAsia="Times New Roman" w:cs="Arial"/>
                <w:bCs/>
                <w:snapToGrid w:val="0"/>
                <w:sz w:val="14"/>
                <w:szCs w:val="14"/>
                <w:lang w:val="es-ES" w:eastAsia="pt-BR"/>
              </w:rPr>
              <w:t>PGBL/VGBL</w:t>
            </w:r>
          </w:p>
        </w:tc>
        <w:tc>
          <w:tcPr>
            <w:tcW w:w="2232" w:type="pct"/>
            <w:tcBorders>
              <w:top w:val="single" w:sz="2" w:space="0" w:color="44546A" w:themeColor="text2"/>
            </w:tcBorders>
            <w:vAlign w:val="center"/>
          </w:tcPr>
          <w:p w14:paraId="7FA21269" w14:textId="77777777" w:rsidR="00DA1F44" w:rsidRPr="009E6042" w:rsidRDefault="00DA1F44" w:rsidP="00981C76">
            <w:pPr>
              <w:widowControl w:val="0"/>
              <w:spacing w:after="120" w:line="240" w:lineRule="auto"/>
              <w:ind w:left="57"/>
              <w:rPr>
                <w:rFonts w:eastAsia="Times New Roman" w:cs="Arial"/>
                <w:bCs/>
                <w:snapToGrid w:val="0"/>
                <w:sz w:val="14"/>
                <w:szCs w:val="14"/>
                <w:highlight w:val="green"/>
                <w:lang w:val="es-ES" w:eastAsia="pt-BR"/>
              </w:rPr>
            </w:pPr>
            <w:r>
              <w:rPr>
                <w:rFonts w:eastAsia="Times New Roman" w:cs="Arial"/>
                <w:bCs/>
                <w:snapToGrid w:val="0"/>
                <w:sz w:val="14"/>
                <w:szCs w:val="14"/>
                <w:lang w:val="es-ES" w:eastAsia="pt-BR"/>
              </w:rPr>
              <w:t xml:space="preserve">Contratos de previdência dos </w:t>
            </w:r>
            <w:r w:rsidRPr="00F02504">
              <w:rPr>
                <w:rFonts w:eastAsia="Times New Roman" w:cs="Arial"/>
                <w:bCs/>
                <w:snapToGrid w:val="0"/>
                <w:sz w:val="14"/>
                <w:szCs w:val="14"/>
                <w:lang w:val="es-ES" w:eastAsia="pt-BR"/>
              </w:rPr>
              <w:t>Plano Gerador de Benefício Livre</w:t>
            </w:r>
            <w:r>
              <w:t xml:space="preserve"> </w:t>
            </w:r>
            <w:r w:rsidRPr="00F02504">
              <w:rPr>
                <w:rFonts w:cs="Arial"/>
                <w:sz w:val="14"/>
                <w:szCs w:val="14"/>
              </w:rPr>
              <w:t>e</w:t>
            </w:r>
            <w:r>
              <w:rPr>
                <w:rFonts w:cs="Arial"/>
                <w:sz w:val="14"/>
                <w:szCs w:val="14"/>
              </w:rPr>
              <w:t xml:space="preserve"> dos p</w:t>
            </w:r>
            <w:r w:rsidRPr="00F02504">
              <w:rPr>
                <w:rFonts w:cs="Arial"/>
                <w:sz w:val="14"/>
                <w:szCs w:val="14"/>
              </w:rPr>
              <w:t xml:space="preserve">lanos </w:t>
            </w:r>
            <w:r w:rsidRPr="00F02504">
              <w:rPr>
                <w:rFonts w:eastAsia="Times New Roman" w:cs="Arial"/>
                <w:bCs/>
                <w:snapToGrid w:val="0"/>
                <w:sz w:val="14"/>
                <w:szCs w:val="14"/>
                <w:lang w:val="es-ES" w:eastAsia="pt-BR"/>
              </w:rPr>
              <w:t>Vida Gerador de Benefício Livre</w:t>
            </w:r>
          </w:p>
        </w:tc>
        <w:tc>
          <w:tcPr>
            <w:tcW w:w="844" w:type="pct"/>
            <w:tcBorders>
              <w:top w:val="single" w:sz="2" w:space="0" w:color="44546A" w:themeColor="text2"/>
            </w:tcBorders>
            <w:vAlign w:val="center"/>
          </w:tcPr>
          <w:p w14:paraId="07A95017" w14:textId="77777777" w:rsidR="00DA1F44" w:rsidRPr="009E6042" w:rsidRDefault="00DA1F44" w:rsidP="00981C76">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VFA</w:t>
            </w:r>
          </w:p>
        </w:tc>
      </w:tr>
      <w:tr w:rsidR="00DA1F44" w:rsidRPr="009E6042" w14:paraId="35B5CDAA" w14:textId="77777777" w:rsidTr="00981C76">
        <w:trPr>
          <w:trHeight w:val="170"/>
        </w:trPr>
        <w:tc>
          <w:tcPr>
            <w:tcW w:w="962" w:type="pct"/>
            <w:vMerge/>
            <w:vAlign w:val="center"/>
          </w:tcPr>
          <w:p w14:paraId="0BD8236A" w14:textId="77777777" w:rsidR="00DA1F44" w:rsidRDefault="00DA1F44" w:rsidP="00981C76">
            <w:pPr>
              <w:widowControl w:val="0"/>
              <w:spacing w:after="120" w:line="240" w:lineRule="auto"/>
              <w:ind w:left="57"/>
              <w:rPr>
                <w:rFonts w:eastAsia="Times New Roman" w:cs="Arial"/>
                <w:bCs/>
                <w:snapToGrid w:val="0"/>
                <w:sz w:val="14"/>
                <w:szCs w:val="14"/>
                <w:lang w:val="es-ES" w:eastAsia="pt-BR"/>
              </w:rPr>
            </w:pPr>
          </w:p>
        </w:tc>
        <w:tc>
          <w:tcPr>
            <w:tcW w:w="962" w:type="pct"/>
            <w:vAlign w:val="center"/>
          </w:tcPr>
          <w:p w14:paraId="7DD34796"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Cobertura de Risco</w:t>
            </w:r>
          </w:p>
        </w:tc>
        <w:tc>
          <w:tcPr>
            <w:tcW w:w="2232" w:type="pct"/>
            <w:vAlign w:val="center"/>
          </w:tcPr>
          <w:p w14:paraId="2D6E3A88"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Contratos de previdência de Cobertura de Risco</w:t>
            </w:r>
          </w:p>
        </w:tc>
        <w:tc>
          <w:tcPr>
            <w:tcW w:w="844" w:type="pct"/>
            <w:vAlign w:val="center"/>
          </w:tcPr>
          <w:p w14:paraId="78C842C1" w14:textId="77777777" w:rsidR="00DA1F44" w:rsidRPr="009E6042" w:rsidRDefault="00DA1F44" w:rsidP="00981C76">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BBA</w:t>
            </w:r>
          </w:p>
        </w:tc>
      </w:tr>
      <w:tr w:rsidR="00DA1F44" w:rsidRPr="009E6042" w14:paraId="49CC3C62" w14:textId="77777777" w:rsidTr="00981C76">
        <w:trPr>
          <w:trHeight w:val="170"/>
        </w:trPr>
        <w:tc>
          <w:tcPr>
            <w:tcW w:w="962" w:type="pct"/>
            <w:vMerge/>
            <w:vAlign w:val="center"/>
          </w:tcPr>
          <w:p w14:paraId="1A9FCDCC" w14:textId="77777777" w:rsidR="00DA1F44" w:rsidRDefault="00DA1F44" w:rsidP="00981C76">
            <w:pPr>
              <w:widowControl w:val="0"/>
              <w:spacing w:after="120" w:line="240" w:lineRule="auto"/>
              <w:ind w:left="57"/>
              <w:rPr>
                <w:rFonts w:eastAsia="Times New Roman" w:cs="Arial"/>
                <w:bCs/>
                <w:snapToGrid w:val="0"/>
                <w:sz w:val="14"/>
                <w:szCs w:val="14"/>
                <w:lang w:val="es-ES" w:eastAsia="pt-BR"/>
              </w:rPr>
            </w:pPr>
          </w:p>
        </w:tc>
        <w:tc>
          <w:tcPr>
            <w:tcW w:w="962" w:type="pct"/>
            <w:vAlign w:val="center"/>
          </w:tcPr>
          <w:p w14:paraId="7FA6D92E"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VGBL Conjugado</w:t>
            </w:r>
          </w:p>
        </w:tc>
        <w:tc>
          <w:tcPr>
            <w:tcW w:w="2232" w:type="pct"/>
            <w:vAlign w:val="center"/>
          </w:tcPr>
          <w:p w14:paraId="3EE6C441" w14:textId="77777777" w:rsidR="00DA1F44" w:rsidRPr="009E6042" w:rsidRDefault="00DA1F44" w:rsidP="00981C76">
            <w:pPr>
              <w:widowControl w:val="0"/>
              <w:spacing w:after="120" w:line="240" w:lineRule="auto"/>
              <w:ind w:left="57"/>
              <w:rPr>
                <w:rFonts w:eastAsia="Times New Roman" w:cs="Arial"/>
                <w:b/>
                <w:bCs/>
                <w:snapToGrid w:val="0"/>
                <w:sz w:val="14"/>
                <w:szCs w:val="14"/>
                <w:lang w:val="es-ES" w:eastAsia="pt-BR"/>
              </w:rPr>
            </w:pPr>
            <w:r>
              <w:rPr>
                <w:rFonts w:eastAsia="Times New Roman" w:cs="Arial"/>
                <w:bCs/>
                <w:snapToGrid w:val="0"/>
                <w:sz w:val="14"/>
                <w:szCs w:val="14"/>
                <w:lang w:val="es-ES" w:eastAsia="pt-BR"/>
              </w:rPr>
              <w:t xml:space="preserve">Contratos de previdência dos </w:t>
            </w:r>
            <w:r>
              <w:rPr>
                <w:rFonts w:cs="Arial"/>
                <w:sz w:val="14"/>
                <w:szCs w:val="14"/>
              </w:rPr>
              <w:t>p</w:t>
            </w:r>
            <w:r w:rsidRPr="00F02504">
              <w:rPr>
                <w:rFonts w:cs="Arial"/>
                <w:sz w:val="14"/>
                <w:szCs w:val="14"/>
              </w:rPr>
              <w:t xml:space="preserve">lanos </w:t>
            </w:r>
            <w:r w:rsidRPr="00F02504">
              <w:rPr>
                <w:rFonts w:eastAsia="Times New Roman" w:cs="Arial"/>
                <w:bCs/>
                <w:snapToGrid w:val="0"/>
                <w:sz w:val="14"/>
                <w:szCs w:val="14"/>
                <w:lang w:val="es-ES" w:eastAsia="pt-BR"/>
              </w:rPr>
              <w:t>Vida Gerador de Benefício Livre</w:t>
            </w:r>
            <w:r>
              <w:rPr>
                <w:rFonts w:eastAsia="Times New Roman" w:cs="Arial"/>
                <w:bCs/>
                <w:snapToGrid w:val="0"/>
                <w:sz w:val="14"/>
                <w:szCs w:val="14"/>
                <w:lang w:val="es-ES" w:eastAsia="pt-BR"/>
              </w:rPr>
              <w:t xml:space="preserve"> conjugado</w:t>
            </w:r>
          </w:p>
        </w:tc>
        <w:tc>
          <w:tcPr>
            <w:tcW w:w="844" w:type="pct"/>
            <w:vAlign w:val="center"/>
          </w:tcPr>
          <w:p w14:paraId="3603C5E9" w14:textId="77777777" w:rsidR="00DA1F44" w:rsidRPr="009E6042" w:rsidRDefault="00DA1F44" w:rsidP="00981C76">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BBA</w:t>
            </w:r>
          </w:p>
        </w:tc>
      </w:tr>
      <w:tr w:rsidR="00DA1F44" w:rsidRPr="009E6042" w14:paraId="16C49B26" w14:textId="77777777" w:rsidTr="00981C76">
        <w:trPr>
          <w:trHeight w:val="170"/>
        </w:trPr>
        <w:tc>
          <w:tcPr>
            <w:tcW w:w="962" w:type="pct"/>
            <w:vMerge/>
            <w:vAlign w:val="center"/>
          </w:tcPr>
          <w:p w14:paraId="3B35530B" w14:textId="77777777" w:rsidR="00DA1F44" w:rsidRDefault="00DA1F44" w:rsidP="00981C76">
            <w:pPr>
              <w:widowControl w:val="0"/>
              <w:spacing w:after="120" w:line="240" w:lineRule="auto"/>
              <w:ind w:left="57"/>
              <w:rPr>
                <w:rFonts w:eastAsia="Times New Roman" w:cs="Arial"/>
                <w:bCs/>
                <w:snapToGrid w:val="0"/>
                <w:sz w:val="14"/>
                <w:szCs w:val="14"/>
                <w:lang w:val="es-ES" w:eastAsia="pt-BR"/>
              </w:rPr>
            </w:pPr>
          </w:p>
        </w:tc>
        <w:tc>
          <w:tcPr>
            <w:tcW w:w="962" w:type="pct"/>
            <w:vAlign w:val="center"/>
          </w:tcPr>
          <w:p w14:paraId="07BFA5DD"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Resseguro</w:t>
            </w:r>
          </w:p>
        </w:tc>
        <w:tc>
          <w:tcPr>
            <w:tcW w:w="2232" w:type="pct"/>
            <w:vAlign w:val="center"/>
          </w:tcPr>
          <w:p w14:paraId="5E4AD318" w14:textId="77777777" w:rsidR="00DA1F44" w:rsidRPr="009E6042" w:rsidRDefault="00DA1F44" w:rsidP="00981C76">
            <w:pPr>
              <w:widowControl w:val="0"/>
              <w:spacing w:after="120" w:line="240" w:lineRule="auto"/>
              <w:ind w:left="57"/>
              <w:rPr>
                <w:rFonts w:eastAsia="Times New Roman" w:cs="Arial"/>
                <w:bCs/>
                <w:snapToGrid w:val="0"/>
                <w:sz w:val="14"/>
                <w:szCs w:val="14"/>
                <w:lang w:val="es-ES" w:eastAsia="pt-BR"/>
              </w:rPr>
            </w:pPr>
            <w:r>
              <w:rPr>
                <w:rFonts w:eastAsia="Times New Roman" w:cs="Arial"/>
                <w:bCs/>
                <w:snapToGrid w:val="0"/>
                <w:sz w:val="14"/>
                <w:szCs w:val="14"/>
                <w:lang w:val="es-ES" w:eastAsia="pt-BR"/>
              </w:rPr>
              <w:t>Contratos de resseguros</w:t>
            </w:r>
          </w:p>
        </w:tc>
        <w:tc>
          <w:tcPr>
            <w:tcW w:w="844" w:type="pct"/>
            <w:vAlign w:val="center"/>
          </w:tcPr>
          <w:p w14:paraId="77912851" w14:textId="77777777" w:rsidR="00DA1F44" w:rsidRPr="009E6042" w:rsidRDefault="00DA1F44" w:rsidP="00981C76">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BBA</w:t>
            </w:r>
          </w:p>
        </w:tc>
      </w:tr>
    </w:tbl>
    <w:p w14:paraId="0F80ADB1" w14:textId="77777777" w:rsidR="00DA1F44" w:rsidRPr="00067495" w:rsidRDefault="00DA1F44" w:rsidP="00507FF2">
      <w:pPr>
        <w:pStyle w:val="PargrafodaLista"/>
        <w:numPr>
          <w:ilvl w:val="0"/>
          <w:numId w:val="47"/>
        </w:numPr>
        <w:jc w:val="both"/>
        <w:rPr>
          <w:rFonts w:ascii="Arial" w:eastAsia="Times New Roman" w:hAnsi="Arial" w:cs="Arial"/>
          <w:kern w:val="20"/>
          <w:sz w:val="14"/>
          <w:szCs w:val="16"/>
          <w:lang w:eastAsia="pt-BR"/>
        </w:rPr>
      </w:pPr>
      <w:r w:rsidRPr="00067495">
        <w:rPr>
          <w:rFonts w:ascii="Arial" w:eastAsia="Times New Roman" w:hAnsi="Arial" w:cs="Arial"/>
          <w:kern w:val="20"/>
          <w:sz w:val="14"/>
          <w:szCs w:val="16"/>
          <w:lang w:eastAsia="pt-BR"/>
        </w:rPr>
        <w:t xml:space="preserve">BBA - </w:t>
      </w:r>
      <w:r w:rsidRPr="00F44763">
        <w:rPr>
          <w:rFonts w:ascii="Arial" w:eastAsia="Times New Roman" w:hAnsi="Arial" w:cs="Arial"/>
          <w:i/>
          <w:iCs/>
          <w:kern w:val="20"/>
          <w:sz w:val="14"/>
          <w:szCs w:val="16"/>
          <w:lang w:eastAsia="pt-BR"/>
        </w:rPr>
        <w:t xml:space="preserve">Building Block Approach </w:t>
      </w:r>
      <w:r w:rsidRPr="00067495">
        <w:rPr>
          <w:rFonts w:ascii="Arial" w:eastAsia="Times New Roman" w:hAnsi="Arial" w:cs="Arial"/>
          <w:kern w:val="20"/>
          <w:sz w:val="14"/>
          <w:szCs w:val="16"/>
          <w:lang w:eastAsia="pt-BR"/>
        </w:rPr>
        <w:t xml:space="preserve">(Modelo Geral de Mensuração) e VFA - </w:t>
      </w:r>
      <w:r w:rsidRPr="00F44763">
        <w:rPr>
          <w:rFonts w:ascii="Arial" w:eastAsia="Times New Roman" w:hAnsi="Arial" w:cs="Arial"/>
          <w:i/>
          <w:iCs/>
          <w:kern w:val="20"/>
          <w:sz w:val="14"/>
          <w:szCs w:val="16"/>
          <w:lang w:eastAsia="pt-BR"/>
        </w:rPr>
        <w:t>Variable Fee Approach</w:t>
      </w:r>
      <w:r w:rsidRPr="00067495">
        <w:rPr>
          <w:rFonts w:ascii="Arial" w:eastAsia="Times New Roman" w:hAnsi="Arial" w:cs="Arial"/>
          <w:kern w:val="20"/>
          <w:sz w:val="14"/>
          <w:szCs w:val="16"/>
          <w:lang w:eastAsia="pt-BR"/>
        </w:rPr>
        <w:t xml:space="preserve"> (Modelo de Taxa Variável).</w:t>
      </w:r>
    </w:p>
    <w:p w14:paraId="56940B35" w14:textId="77777777" w:rsidR="00DA1F44" w:rsidRDefault="00DA1F44" w:rsidP="00107ADA">
      <w:pPr>
        <w:spacing w:after="0" w:line="240" w:lineRule="auto"/>
        <w:rPr>
          <w:rFonts w:eastAsia="Times New Roman" w:cs="Arial"/>
          <w:b/>
          <w:color w:val="1F4E79" w:themeColor="accent1" w:themeShade="80"/>
          <w:spacing w:val="-2"/>
          <w:szCs w:val="18"/>
          <w:lang w:eastAsia="pt-BR"/>
        </w:rPr>
      </w:pPr>
      <w:r w:rsidRPr="00DE683B">
        <w:rPr>
          <w:rFonts w:eastAsia="Times New Roman" w:cs="Arial"/>
          <w:b/>
          <w:color w:val="1F4E79" w:themeColor="accent1" w:themeShade="80"/>
          <w:spacing w:val="-2"/>
          <w:szCs w:val="18"/>
          <w:lang w:eastAsia="pt-BR"/>
        </w:rPr>
        <w:t>Adoção Inicial do CPC 50 [IFRS 17] e CPC 48 [IFRS 9]</w:t>
      </w:r>
    </w:p>
    <w:p w14:paraId="087EDB08" w14:textId="77777777" w:rsidR="00DA1F44" w:rsidRDefault="00DA1F44" w:rsidP="00107ADA">
      <w:pPr>
        <w:spacing w:after="0" w:line="240" w:lineRule="auto"/>
        <w:rPr>
          <w:rFonts w:eastAsia="Times New Roman" w:cs="Arial"/>
          <w:b/>
          <w:color w:val="1F4E79" w:themeColor="accent1" w:themeShade="80"/>
          <w:spacing w:val="-2"/>
          <w:szCs w:val="18"/>
          <w:lang w:eastAsia="pt-BR"/>
        </w:rPr>
      </w:pPr>
    </w:p>
    <w:p w14:paraId="05A56F2B" w14:textId="77777777" w:rsidR="00DA1F44" w:rsidRDefault="00DA1F44" w:rsidP="00107ADA">
      <w:pPr>
        <w:jc w:val="both"/>
        <w:rPr>
          <w:rFonts w:eastAsia="Times New Roman" w:cs="Arial"/>
          <w:kern w:val="20"/>
          <w:szCs w:val="20"/>
          <w:lang w:eastAsia="pt-BR"/>
        </w:rPr>
      </w:pPr>
      <w:r w:rsidRPr="00C83D87">
        <w:rPr>
          <w:rFonts w:eastAsia="Times New Roman" w:cs="Arial"/>
          <w:kern w:val="20"/>
          <w:szCs w:val="20"/>
          <w:lang w:eastAsia="pt-BR"/>
        </w:rPr>
        <w:t>As mudanças nas políticas contábeis, resultantes d</w:t>
      </w:r>
      <w:r>
        <w:rPr>
          <w:rFonts w:eastAsia="Times New Roman" w:cs="Arial"/>
          <w:kern w:val="20"/>
          <w:szCs w:val="20"/>
          <w:lang w:eastAsia="pt-BR"/>
        </w:rPr>
        <w:t>o CPC 50 [</w:t>
      </w:r>
      <w:r w:rsidRPr="00C83D87">
        <w:rPr>
          <w:rFonts w:eastAsia="Times New Roman" w:cs="Arial"/>
          <w:kern w:val="20"/>
          <w:szCs w:val="20"/>
          <w:lang w:eastAsia="pt-BR"/>
        </w:rPr>
        <w:t>IFRS 17</w:t>
      </w:r>
      <w:r>
        <w:rPr>
          <w:rFonts w:eastAsia="Times New Roman" w:cs="Arial"/>
          <w:kern w:val="20"/>
          <w:szCs w:val="20"/>
          <w:lang w:eastAsia="pt-BR"/>
        </w:rPr>
        <w:t>]</w:t>
      </w:r>
      <w:r w:rsidRPr="00C83D87">
        <w:rPr>
          <w:rFonts w:eastAsia="Times New Roman" w:cs="Arial"/>
          <w:kern w:val="20"/>
          <w:szCs w:val="20"/>
          <w:lang w:eastAsia="pt-BR"/>
        </w:rPr>
        <w:t xml:space="preserve">, </w:t>
      </w:r>
      <w:r>
        <w:rPr>
          <w:rFonts w:eastAsia="Times New Roman" w:cs="Arial"/>
          <w:kern w:val="20"/>
          <w:szCs w:val="20"/>
          <w:lang w:eastAsia="pt-BR"/>
        </w:rPr>
        <w:t>foram</w:t>
      </w:r>
      <w:r w:rsidRPr="00C83D87">
        <w:rPr>
          <w:rFonts w:eastAsia="Times New Roman" w:cs="Arial"/>
          <w:kern w:val="20"/>
          <w:szCs w:val="20"/>
          <w:lang w:eastAsia="pt-BR"/>
        </w:rPr>
        <w:t xml:space="preserve"> aplicadas usando </w:t>
      </w:r>
      <w:r>
        <w:rPr>
          <w:rFonts w:eastAsia="Times New Roman" w:cs="Arial"/>
          <w:kern w:val="20"/>
          <w:szCs w:val="20"/>
          <w:lang w:eastAsia="pt-BR"/>
        </w:rPr>
        <w:t xml:space="preserve">a abordagem </w:t>
      </w:r>
      <w:r w:rsidRPr="00C83D87">
        <w:rPr>
          <w:rFonts w:eastAsia="Times New Roman" w:cs="Arial"/>
          <w:kern w:val="20"/>
          <w:szCs w:val="20"/>
          <w:lang w:eastAsia="pt-BR"/>
        </w:rPr>
        <w:t xml:space="preserve">retrospectiva </w:t>
      </w:r>
      <w:r>
        <w:rPr>
          <w:rFonts w:eastAsia="Times New Roman" w:cs="Arial"/>
          <w:kern w:val="20"/>
          <w:szCs w:val="20"/>
          <w:lang w:eastAsia="pt-BR"/>
        </w:rPr>
        <w:t>modificada para todos os contratos, uma vez que até dezembro de 2020 foi possível avaliar os montantes das dos passivos de seguros, tendo o reconhecimento na BB Seguridade em 01 de janeiro de 2021.</w:t>
      </w:r>
    </w:p>
    <w:p w14:paraId="36A66D02" w14:textId="77777777" w:rsidR="00DA1F44" w:rsidRDefault="00DA1F44" w:rsidP="00107ADA">
      <w:pPr>
        <w:jc w:val="both"/>
        <w:rPr>
          <w:rFonts w:eastAsia="Times New Roman" w:cs="Arial"/>
          <w:kern w:val="20"/>
          <w:szCs w:val="20"/>
          <w:lang w:eastAsia="pt-BR"/>
        </w:rPr>
      </w:pPr>
      <w:r w:rsidRPr="00FF5CB3">
        <w:rPr>
          <w:rFonts w:eastAsia="Times New Roman" w:cs="Arial"/>
          <w:kern w:val="20"/>
          <w:szCs w:val="20"/>
          <w:lang w:eastAsia="pt-BR"/>
        </w:rPr>
        <w:t xml:space="preserve">Com relação aos impactos do IFRS 9, a classificação dos ativos financeiros, de acordo com a IFRS 9, é baseada no modelo de negócio no qual um ativo financeiro </w:t>
      </w:r>
      <w:r>
        <w:rPr>
          <w:rFonts w:eastAsia="Times New Roman" w:cs="Arial"/>
          <w:kern w:val="20"/>
          <w:szCs w:val="20"/>
          <w:lang w:eastAsia="pt-BR"/>
        </w:rPr>
        <w:t>é</w:t>
      </w:r>
      <w:r w:rsidRPr="00FF5CB3">
        <w:rPr>
          <w:rFonts w:eastAsia="Times New Roman" w:cs="Arial"/>
          <w:kern w:val="20"/>
          <w:szCs w:val="20"/>
          <w:lang w:eastAsia="pt-BR"/>
        </w:rPr>
        <w:t xml:space="preserve"> administrado juntamente com as características de fluxo de caixa contratuais. Com relação aos impactos do IFRS 9, houve um reconhecimento de perda esperada no montante de R$ 4.883 mil.</w:t>
      </w:r>
    </w:p>
    <w:p w14:paraId="29B0BBE5" w14:textId="77777777" w:rsidR="00DA1F44" w:rsidRDefault="00DA1F44" w:rsidP="00107ADA">
      <w:pPr>
        <w:jc w:val="both"/>
        <w:rPr>
          <w:rFonts w:eastAsia="Times New Roman" w:cs="Arial"/>
          <w:kern w:val="20"/>
          <w:szCs w:val="20"/>
          <w:lang w:eastAsia="pt-BR"/>
        </w:rPr>
      </w:pPr>
      <w:r>
        <w:rPr>
          <w:rFonts w:cs="Arial"/>
          <w:szCs w:val="18"/>
          <w:lang w:eastAsia="pt-BR"/>
        </w:rPr>
        <w:t>Para fins de apuração dos impactos de transição no patrimônio líquido, apresenta-se os saldos de abertura a partir de dezembro de 2021, conforme indicado no quadro a seguir:</w:t>
      </w:r>
    </w:p>
    <w:p w14:paraId="7C2515AE" w14:textId="77777777" w:rsidR="00DA1F44" w:rsidRPr="00B77F46" w:rsidRDefault="00DA1F44" w:rsidP="00FF5CB3">
      <w:pPr>
        <w:pStyle w:val="01-TtulodeNota"/>
        <w:spacing w:before="0" w:after="0"/>
        <w:jc w:val="right"/>
        <w:rPr>
          <w:sz w:val="14"/>
          <w:szCs w:val="14"/>
        </w:rPr>
      </w:pPr>
      <w:r w:rsidRPr="00B77F46">
        <w:rPr>
          <w:sz w:val="14"/>
          <w:szCs w:val="14"/>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DA1F44" w:rsidRPr="0048242D" w14:paraId="4B31E77F" w14:textId="77777777" w:rsidTr="00B71340">
        <w:trPr>
          <w:trHeight w:val="238"/>
          <w:jc w:val="center"/>
        </w:trPr>
        <w:tc>
          <w:tcPr>
            <w:tcW w:w="9639" w:type="dxa"/>
            <w:gridSpan w:val="2"/>
            <w:tcBorders>
              <w:top w:val="single" w:sz="2" w:space="0" w:color="1F4E79" w:themeColor="accent1" w:themeShade="80"/>
              <w:bottom w:val="single" w:sz="2" w:space="0" w:color="1F4E79" w:themeColor="accent1" w:themeShade="80"/>
            </w:tcBorders>
            <w:shd w:val="clear" w:color="auto" w:fill="auto"/>
          </w:tcPr>
          <w:p w14:paraId="35BDBE14" w14:textId="77777777" w:rsidR="00DA1F44" w:rsidRPr="00326B52" w:rsidRDefault="00DA1F44" w:rsidP="00B71340">
            <w:pPr>
              <w:pStyle w:val="08-Tabelageral"/>
              <w:jc w:val="center"/>
              <w:rPr>
                <w:rFonts w:cs="Arial"/>
                <w:b/>
                <w:szCs w:val="14"/>
              </w:rPr>
            </w:pPr>
            <w:r>
              <w:rPr>
                <w:rFonts w:cs="Arial"/>
                <w:b/>
                <w:szCs w:val="14"/>
              </w:rPr>
              <w:t>Conciliação do Patrimônio Líquido</w:t>
            </w:r>
            <w:r w:rsidRPr="00326B52">
              <w:rPr>
                <w:rFonts w:cs="Arial"/>
                <w:b/>
                <w:szCs w:val="14"/>
              </w:rPr>
              <w:t xml:space="preserve"> - Efeitos da adoção do CPC 50 [IFRS 17] e CPC 48 [IFRS 9]</w:t>
            </w:r>
          </w:p>
        </w:tc>
      </w:tr>
      <w:tr w:rsidR="00DA1F44" w:rsidRPr="000644A1" w14:paraId="5D17C5D6" w14:textId="77777777" w:rsidTr="00B71340">
        <w:trPr>
          <w:trHeight w:val="238"/>
          <w:jc w:val="center"/>
        </w:trPr>
        <w:tc>
          <w:tcPr>
            <w:tcW w:w="7372" w:type="dxa"/>
            <w:tcBorders>
              <w:top w:val="single" w:sz="2" w:space="0" w:color="1F4E79" w:themeColor="accent1" w:themeShade="80"/>
            </w:tcBorders>
            <w:shd w:val="clear" w:color="auto" w:fill="auto"/>
            <w:vAlign w:val="center"/>
          </w:tcPr>
          <w:p w14:paraId="548AD1FF" w14:textId="77777777" w:rsidR="00DA1F44" w:rsidRPr="00C33BBD" w:rsidRDefault="00DA1F44" w:rsidP="00B71340">
            <w:pPr>
              <w:pStyle w:val="08-Tabelageral"/>
              <w:jc w:val="left"/>
              <w:rPr>
                <w:rFonts w:cs="Arial"/>
                <w:b/>
                <w:bCs/>
                <w:szCs w:val="14"/>
              </w:rPr>
            </w:pPr>
            <w:r w:rsidRPr="00C33BBD">
              <w:rPr>
                <w:rFonts w:cs="Arial"/>
                <w:b/>
                <w:bCs/>
                <w:szCs w:val="14"/>
              </w:rPr>
              <w:t>Patrimônio Líquido em 31.12.2021</w:t>
            </w:r>
          </w:p>
        </w:tc>
        <w:tc>
          <w:tcPr>
            <w:tcW w:w="2267" w:type="dxa"/>
            <w:tcBorders>
              <w:top w:val="single" w:sz="2" w:space="0" w:color="1F4E79" w:themeColor="accent1" w:themeShade="80"/>
            </w:tcBorders>
            <w:shd w:val="clear" w:color="auto" w:fill="auto"/>
            <w:vAlign w:val="center"/>
          </w:tcPr>
          <w:p w14:paraId="6CA6FBD3" w14:textId="77777777" w:rsidR="00DA1F44" w:rsidRPr="00C33BBD" w:rsidRDefault="00DA1F44" w:rsidP="00B71340">
            <w:pPr>
              <w:pStyle w:val="08-Tabelageral"/>
              <w:rPr>
                <w:rFonts w:cs="Arial"/>
                <w:b/>
                <w:bCs/>
                <w:szCs w:val="14"/>
              </w:rPr>
            </w:pPr>
            <w:r w:rsidRPr="00C33BBD">
              <w:rPr>
                <w:rFonts w:cs="Arial"/>
                <w:b/>
                <w:bCs/>
                <w:szCs w:val="14"/>
              </w:rPr>
              <w:t>5.833.437</w:t>
            </w:r>
          </w:p>
        </w:tc>
      </w:tr>
      <w:tr w:rsidR="00DA1F44" w:rsidRPr="00143235" w14:paraId="4F12D355" w14:textId="77777777" w:rsidTr="00B71340">
        <w:trPr>
          <w:trHeight w:val="238"/>
          <w:jc w:val="center"/>
        </w:trPr>
        <w:tc>
          <w:tcPr>
            <w:tcW w:w="7372" w:type="dxa"/>
            <w:tcBorders>
              <w:top w:val="single" w:sz="2" w:space="0" w:color="1F4E79" w:themeColor="accent1" w:themeShade="80"/>
            </w:tcBorders>
            <w:shd w:val="clear" w:color="auto" w:fill="auto"/>
          </w:tcPr>
          <w:p w14:paraId="740D8A11" w14:textId="77777777" w:rsidR="00DA1F44" w:rsidRPr="00981C76" w:rsidRDefault="00DA1F44" w:rsidP="00FA17F3">
            <w:pPr>
              <w:pStyle w:val="08-Tabelageral"/>
              <w:ind w:left="113"/>
              <w:jc w:val="left"/>
              <w:rPr>
                <w:rFonts w:cs="Arial"/>
                <w:szCs w:val="14"/>
              </w:rPr>
            </w:pPr>
            <w:r w:rsidRPr="00981C76">
              <w:rPr>
                <w:rFonts w:cs="Arial"/>
                <w:szCs w:val="14"/>
              </w:rPr>
              <w:t>Impacto total</w:t>
            </w:r>
          </w:p>
        </w:tc>
        <w:tc>
          <w:tcPr>
            <w:tcW w:w="2267" w:type="dxa"/>
            <w:tcBorders>
              <w:top w:val="single" w:sz="2" w:space="0" w:color="1F4E79" w:themeColor="accent1" w:themeShade="80"/>
            </w:tcBorders>
            <w:shd w:val="clear" w:color="auto" w:fill="auto"/>
          </w:tcPr>
          <w:p w14:paraId="46769A86" w14:textId="77777777" w:rsidR="00DA1F44" w:rsidRPr="00143235" w:rsidRDefault="00DA1F44" w:rsidP="00B71340">
            <w:pPr>
              <w:pStyle w:val="08-Tabelageral"/>
              <w:rPr>
                <w:rFonts w:cs="Arial"/>
                <w:szCs w:val="14"/>
              </w:rPr>
            </w:pPr>
            <w:r w:rsidRPr="00981C76">
              <w:t>(219.916)</w:t>
            </w:r>
          </w:p>
        </w:tc>
      </w:tr>
      <w:tr w:rsidR="00DA1F44" w:rsidRPr="0048242D" w14:paraId="261B6283" w14:textId="77777777" w:rsidTr="00B71340">
        <w:trPr>
          <w:trHeight w:val="238"/>
          <w:jc w:val="center"/>
        </w:trPr>
        <w:tc>
          <w:tcPr>
            <w:tcW w:w="7372" w:type="dxa"/>
            <w:shd w:val="clear" w:color="auto" w:fill="auto"/>
          </w:tcPr>
          <w:p w14:paraId="204236C0" w14:textId="77777777" w:rsidR="00DA1F44" w:rsidRPr="00FA17F3" w:rsidRDefault="00DA1F44" w:rsidP="00B71340">
            <w:pPr>
              <w:pStyle w:val="08-Tabelageral"/>
              <w:jc w:val="left"/>
              <w:rPr>
                <w:rFonts w:cs="Arial"/>
                <w:b/>
                <w:bCs/>
                <w:szCs w:val="14"/>
              </w:rPr>
            </w:pPr>
            <w:r w:rsidRPr="00FA17F3">
              <w:rPr>
                <w:rFonts w:cs="Arial"/>
                <w:b/>
                <w:bCs/>
                <w:szCs w:val="14"/>
              </w:rPr>
              <w:t>Patrimônio Líquido em 01.01.2022, após ajustes do CPC 50 [IFRS 17] e CPC 48 [IFRS 9]</w:t>
            </w:r>
          </w:p>
        </w:tc>
        <w:tc>
          <w:tcPr>
            <w:tcW w:w="2267" w:type="dxa"/>
            <w:shd w:val="clear" w:color="auto" w:fill="auto"/>
          </w:tcPr>
          <w:p w14:paraId="273B398B" w14:textId="77777777" w:rsidR="00DA1F44" w:rsidRPr="00FA17F3" w:rsidRDefault="00DA1F44" w:rsidP="00B71340">
            <w:pPr>
              <w:pStyle w:val="08-Tabelageral"/>
              <w:rPr>
                <w:rFonts w:cs="Arial"/>
                <w:b/>
                <w:bCs/>
                <w:szCs w:val="14"/>
              </w:rPr>
            </w:pPr>
            <w:r w:rsidRPr="00FA17F3">
              <w:rPr>
                <w:rFonts w:cs="Arial"/>
                <w:b/>
                <w:bCs/>
                <w:szCs w:val="14"/>
              </w:rPr>
              <w:t>5.613.521</w:t>
            </w:r>
          </w:p>
        </w:tc>
      </w:tr>
    </w:tbl>
    <w:p w14:paraId="039F0D57" w14:textId="77777777" w:rsidR="00DA1F44" w:rsidRDefault="00DA1F44" w:rsidP="0095285B">
      <w:pPr>
        <w:spacing w:after="0" w:line="240" w:lineRule="auto"/>
        <w:rPr>
          <w:rFonts w:eastAsia="Times New Roman" w:cs="Times New Roman"/>
          <w:b/>
          <w:color w:val="1F4E79" w:themeColor="accent1" w:themeShade="80"/>
          <w:spacing w:val="-2"/>
          <w:szCs w:val="20"/>
          <w:lang w:eastAsia="pt-BR"/>
        </w:rPr>
      </w:pPr>
    </w:p>
    <w:p w14:paraId="07CF7C9B" w14:textId="77777777" w:rsidR="00DA1F44" w:rsidRDefault="00DA1F44" w:rsidP="0095285B">
      <w:pPr>
        <w:spacing w:after="0" w:line="240" w:lineRule="auto"/>
        <w:rPr>
          <w:rFonts w:eastAsia="Times New Roman" w:cs="Arial"/>
          <w:spacing w:val="-2"/>
          <w:szCs w:val="20"/>
          <w:lang w:eastAsia="zh-CN"/>
        </w:rPr>
      </w:pPr>
      <w:r>
        <w:rPr>
          <w:rFonts w:eastAsia="Times New Roman" w:cs="Times New Roman"/>
          <w:b/>
          <w:color w:val="1F4E79" w:themeColor="accent1" w:themeShade="80"/>
          <w:spacing w:val="-2"/>
          <w:szCs w:val="20"/>
          <w:lang w:eastAsia="pt-BR"/>
        </w:rPr>
        <w:t>I</w:t>
      </w:r>
      <w:r w:rsidRPr="00917144">
        <w:rPr>
          <w:rFonts w:eastAsia="Times New Roman" w:cs="Times New Roman"/>
          <w:b/>
          <w:color w:val="1F4E79" w:themeColor="accent1" w:themeShade="80"/>
          <w:spacing w:val="-2"/>
          <w:szCs w:val="20"/>
          <w:lang w:eastAsia="pt-BR"/>
        </w:rPr>
        <w:t xml:space="preserve">nformações </w:t>
      </w:r>
      <w:r>
        <w:rPr>
          <w:rFonts w:eastAsia="Times New Roman" w:cs="Times New Roman"/>
          <w:b/>
          <w:color w:val="1F4E79" w:themeColor="accent1" w:themeShade="80"/>
          <w:spacing w:val="-2"/>
          <w:szCs w:val="20"/>
          <w:lang w:eastAsia="pt-BR"/>
        </w:rPr>
        <w:t>de resultado</w:t>
      </w:r>
    </w:p>
    <w:p w14:paraId="1E7EC0DA" w14:textId="77777777" w:rsidR="00DA1F44" w:rsidRPr="00537AE7" w:rsidRDefault="00DA1F44" w:rsidP="008E6C50">
      <w:pPr>
        <w:spacing w:after="0" w:line="240" w:lineRule="auto"/>
        <w:jc w:val="right"/>
        <w:rPr>
          <w:rFonts w:cs="Arial"/>
          <w:b/>
          <w:sz w:val="14"/>
          <w:lang w:eastAsia="pt-BR"/>
        </w:rPr>
      </w:pPr>
      <w:r w:rsidRPr="00537AE7">
        <w:rPr>
          <w:rFonts w:cs="Arial"/>
          <w:b/>
          <w:sz w:val="14"/>
          <w:lang w:eastAsia="pt-BR"/>
        </w:rPr>
        <w:t>R$ mi</w:t>
      </w:r>
      <w:r>
        <w:rPr>
          <w:rFonts w:cs="Arial"/>
          <w:b/>
          <w:sz w:val="14"/>
          <w:lang w:eastAsia="pt-BR"/>
        </w:rPr>
        <w:t>l</w:t>
      </w:r>
    </w:p>
    <w:tbl>
      <w:tblPr>
        <w:tblStyle w:val="TabeladeLista6Colorida-nfase512"/>
        <w:tblW w:w="9640" w:type="dxa"/>
        <w:jc w:val="center"/>
        <w:tblInd w:w="0" w:type="dxa"/>
        <w:tblLayout w:type="fixed"/>
        <w:tblLook w:val="04A0" w:firstRow="1" w:lastRow="0" w:firstColumn="1" w:lastColumn="0" w:noHBand="0" w:noVBand="1"/>
      </w:tblPr>
      <w:tblGrid>
        <w:gridCol w:w="3828"/>
        <w:gridCol w:w="2906"/>
        <w:gridCol w:w="2906"/>
      </w:tblGrid>
      <w:tr w:rsidR="00DA1F44" w:rsidRPr="00EB59D3" w14:paraId="6802AD8C" w14:textId="77777777" w:rsidTr="00EB59D3">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FB933A6" w14:textId="77777777" w:rsidR="00DA1F44" w:rsidRPr="00EB59D3" w:rsidRDefault="00DA1F44" w:rsidP="00165F9C">
            <w:pPr>
              <w:jc w:val="center"/>
              <w:rPr>
                <w:rFonts w:cs="Arial"/>
                <w:sz w:val="14"/>
                <w:szCs w:val="14"/>
              </w:rPr>
            </w:pP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EFF59F1" w14:textId="77777777" w:rsidR="00DA1F44" w:rsidRPr="00EB59D3" w:rsidRDefault="00DA1F44" w:rsidP="00165F9C">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EB59D3">
              <w:rPr>
                <w:rFonts w:cs="Arial"/>
                <w:sz w:val="14"/>
                <w:szCs w:val="14"/>
              </w:rPr>
              <w:t>1° Trim/2023</w:t>
            </w: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52A6F75" w14:textId="77777777" w:rsidR="00DA1F44" w:rsidRPr="00EB59D3" w:rsidRDefault="00DA1F44" w:rsidP="00165F9C">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EB59D3">
              <w:rPr>
                <w:rFonts w:cs="Arial"/>
                <w:sz w:val="14"/>
                <w:szCs w:val="14"/>
              </w:rPr>
              <w:t>1° Trim/2022 (Reapresentado)</w:t>
            </w:r>
          </w:p>
        </w:tc>
      </w:tr>
      <w:tr w:rsidR="00DA1F44" w:rsidRPr="00D4490E" w14:paraId="0729452B"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nil"/>
              <w:right w:val="nil"/>
            </w:tcBorders>
            <w:shd w:val="clear" w:color="auto" w:fill="auto"/>
            <w:vAlign w:val="center"/>
          </w:tcPr>
          <w:p w14:paraId="49C8D017" w14:textId="77777777" w:rsidR="00DA1F44" w:rsidRPr="00D4490E" w:rsidRDefault="00DA1F44" w:rsidP="00500E52">
            <w:pPr>
              <w:keepNext/>
              <w:keepLines/>
              <w:rPr>
                <w:rFonts w:eastAsia="Times New Roman" w:cs="Arial"/>
                <w:spacing w:val="-2"/>
                <w:sz w:val="14"/>
                <w:szCs w:val="14"/>
              </w:rPr>
            </w:pPr>
            <w:r w:rsidRPr="00D4490E">
              <w:rPr>
                <w:rFonts w:cs="Arial"/>
                <w:sz w:val="14"/>
                <w:szCs w:val="14"/>
              </w:rPr>
              <w:t>Resultado de contratos de seguros</w:t>
            </w:r>
          </w:p>
        </w:tc>
        <w:tc>
          <w:tcPr>
            <w:tcW w:w="2906" w:type="dxa"/>
            <w:tcBorders>
              <w:top w:val="single" w:sz="2" w:space="0" w:color="1F4E79" w:themeColor="accent1" w:themeShade="80"/>
              <w:left w:val="nil"/>
              <w:bottom w:val="nil"/>
              <w:right w:val="nil"/>
            </w:tcBorders>
            <w:shd w:val="clear" w:color="auto" w:fill="auto"/>
            <w:vAlign w:val="center"/>
          </w:tcPr>
          <w:p w14:paraId="37E3E257" w14:textId="77777777" w:rsidR="00DA1F44" w:rsidRPr="00500E52" w:rsidRDefault="00DA1F44" w:rsidP="00500E5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500E52">
              <w:rPr>
                <w:rFonts w:cs="Arial"/>
                <w:b/>
                <w:bCs/>
                <w:sz w:val="14"/>
                <w:szCs w:val="14"/>
              </w:rPr>
              <w:t>918.582</w:t>
            </w:r>
          </w:p>
        </w:tc>
        <w:tc>
          <w:tcPr>
            <w:tcW w:w="2906" w:type="dxa"/>
            <w:tcBorders>
              <w:top w:val="single" w:sz="2" w:space="0" w:color="1F4E79" w:themeColor="accent1" w:themeShade="80"/>
              <w:left w:val="nil"/>
              <w:bottom w:val="nil"/>
              <w:right w:val="nil"/>
            </w:tcBorders>
            <w:shd w:val="clear" w:color="auto" w:fill="auto"/>
            <w:vAlign w:val="center"/>
          </w:tcPr>
          <w:p w14:paraId="3C6EF13B" w14:textId="77777777" w:rsidR="00DA1F44" w:rsidRPr="00500E52" w:rsidRDefault="00DA1F44" w:rsidP="00500E5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500E52">
              <w:rPr>
                <w:rFonts w:cs="Arial"/>
                <w:sz w:val="14"/>
                <w:szCs w:val="14"/>
              </w:rPr>
              <w:t xml:space="preserve"> 879.124 </w:t>
            </w:r>
          </w:p>
        </w:tc>
      </w:tr>
      <w:tr w:rsidR="00DA1F44" w:rsidRPr="00EB59D3" w14:paraId="6E9BB5CB"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54F4934" w14:textId="77777777" w:rsidR="00DA1F44" w:rsidRPr="00EB59D3" w:rsidRDefault="00DA1F44" w:rsidP="00500E52">
            <w:pPr>
              <w:keepNext/>
              <w:keepLines/>
              <w:ind w:left="113"/>
              <w:rPr>
                <w:rFonts w:cs="Arial"/>
                <w:b w:val="0"/>
                <w:bCs w:val="0"/>
                <w:sz w:val="14"/>
                <w:szCs w:val="14"/>
              </w:rPr>
            </w:pPr>
            <w:r w:rsidRPr="00EB59D3">
              <w:rPr>
                <w:rFonts w:cs="Arial"/>
                <w:b w:val="0"/>
                <w:bCs w:val="0"/>
                <w:sz w:val="14"/>
                <w:szCs w:val="14"/>
              </w:rPr>
              <w:t>Resultado dos contratos BBA</w:t>
            </w:r>
            <w:r>
              <w:rPr>
                <w:rFonts w:cs="Arial"/>
                <w:b w:val="0"/>
                <w:bCs w:val="0"/>
                <w:sz w:val="14"/>
                <w:szCs w:val="14"/>
              </w:rPr>
              <w:t xml:space="preserve"> </w:t>
            </w:r>
            <w:r w:rsidRPr="00F44763">
              <w:rPr>
                <w:rFonts w:cs="Arial"/>
                <w:b w:val="0"/>
                <w:bCs w:val="0"/>
                <w:sz w:val="14"/>
                <w:szCs w:val="14"/>
                <w:vertAlign w:val="superscript"/>
              </w:rPr>
              <w:t>(1)</w:t>
            </w:r>
          </w:p>
        </w:tc>
        <w:tc>
          <w:tcPr>
            <w:tcW w:w="2906" w:type="dxa"/>
            <w:tcBorders>
              <w:top w:val="nil"/>
              <w:left w:val="nil"/>
              <w:bottom w:val="nil"/>
              <w:right w:val="nil"/>
            </w:tcBorders>
            <w:shd w:val="clear" w:color="auto" w:fill="auto"/>
            <w:vAlign w:val="center"/>
          </w:tcPr>
          <w:p w14:paraId="5DB82DC6"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148.424 </w:t>
            </w:r>
          </w:p>
        </w:tc>
        <w:tc>
          <w:tcPr>
            <w:tcW w:w="2906" w:type="dxa"/>
            <w:tcBorders>
              <w:top w:val="nil"/>
              <w:left w:val="nil"/>
              <w:bottom w:val="nil"/>
              <w:right w:val="nil"/>
            </w:tcBorders>
            <w:shd w:val="clear" w:color="auto" w:fill="auto"/>
            <w:vAlign w:val="center"/>
          </w:tcPr>
          <w:p w14:paraId="7DC0F59E"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137.42</w:t>
            </w:r>
            <w:r>
              <w:rPr>
                <w:rFonts w:cs="Arial"/>
                <w:sz w:val="14"/>
                <w:szCs w:val="14"/>
              </w:rPr>
              <w:t>4</w:t>
            </w:r>
            <w:r w:rsidRPr="00500E52">
              <w:rPr>
                <w:rFonts w:cs="Arial"/>
                <w:sz w:val="14"/>
                <w:szCs w:val="14"/>
              </w:rPr>
              <w:t xml:space="preserve"> </w:t>
            </w:r>
          </w:p>
        </w:tc>
      </w:tr>
      <w:tr w:rsidR="00DA1F44" w:rsidRPr="00EB59D3" w14:paraId="0ED14DF2"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69A0F46" w14:textId="77777777" w:rsidR="00DA1F44" w:rsidRPr="00EB59D3" w:rsidRDefault="00DA1F44" w:rsidP="00500E52">
            <w:pPr>
              <w:keepNext/>
              <w:keepLines/>
              <w:spacing w:before="40" w:after="40"/>
              <w:ind w:left="113"/>
              <w:rPr>
                <w:rFonts w:cs="Arial"/>
                <w:b w:val="0"/>
                <w:bCs w:val="0"/>
                <w:sz w:val="14"/>
                <w:szCs w:val="14"/>
              </w:rPr>
            </w:pPr>
            <w:r w:rsidRPr="00EB59D3">
              <w:rPr>
                <w:rFonts w:cs="Arial"/>
                <w:b w:val="0"/>
                <w:bCs w:val="0"/>
                <w:sz w:val="14"/>
                <w:szCs w:val="14"/>
              </w:rPr>
              <w:t>Resultado dos contratos VFA</w:t>
            </w:r>
            <w:r>
              <w:rPr>
                <w:rFonts w:cs="Arial"/>
                <w:b w:val="0"/>
                <w:bCs w:val="0"/>
                <w:sz w:val="14"/>
                <w:szCs w:val="14"/>
              </w:rPr>
              <w:t xml:space="preserve"> </w:t>
            </w:r>
            <w:r w:rsidRPr="00F44763">
              <w:rPr>
                <w:rFonts w:cs="Arial"/>
                <w:b w:val="0"/>
                <w:bCs w:val="0"/>
                <w:sz w:val="14"/>
                <w:szCs w:val="14"/>
                <w:vertAlign w:val="superscript"/>
              </w:rPr>
              <w:t>(1)</w:t>
            </w:r>
          </w:p>
        </w:tc>
        <w:tc>
          <w:tcPr>
            <w:tcW w:w="2906" w:type="dxa"/>
            <w:tcBorders>
              <w:top w:val="nil"/>
              <w:left w:val="nil"/>
              <w:bottom w:val="nil"/>
              <w:right w:val="nil"/>
            </w:tcBorders>
            <w:shd w:val="clear" w:color="auto" w:fill="auto"/>
            <w:vAlign w:val="center"/>
          </w:tcPr>
          <w:p w14:paraId="3F48EB3D" w14:textId="77777777" w:rsidR="00DA1F44" w:rsidRPr="00500E52" w:rsidRDefault="00DA1F44" w:rsidP="00500E5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00E52">
              <w:rPr>
                <w:rFonts w:cs="Arial"/>
                <w:sz w:val="14"/>
                <w:szCs w:val="14"/>
              </w:rPr>
              <w:t>770.158</w:t>
            </w:r>
          </w:p>
        </w:tc>
        <w:tc>
          <w:tcPr>
            <w:tcW w:w="2906" w:type="dxa"/>
            <w:tcBorders>
              <w:top w:val="nil"/>
              <w:left w:val="nil"/>
              <w:bottom w:val="nil"/>
              <w:right w:val="nil"/>
            </w:tcBorders>
            <w:shd w:val="clear" w:color="auto" w:fill="auto"/>
            <w:vAlign w:val="center"/>
          </w:tcPr>
          <w:p w14:paraId="6B7551D5" w14:textId="77777777" w:rsidR="00DA1F44" w:rsidRPr="00500E52" w:rsidRDefault="00DA1F44" w:rsidP="00500E5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00E52">
              <w:rPr>
                <w:rFonts w:cs="Arial"/>
                <w:sz w:val="14"/>
                <w:szCs w:val="14"/>
              </w:rPr>
              <w:t xml:space="preserve"> 741.700 </w:t>
            </w:r>
          </w:p>
        </w:tc>
      </w:tr>
      <w:tr w:rsidR="00DA1F44" w:rsidRPr="00EB59D3" w14:paraId="1F166D26"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0EA7F03E" w14:textId="77777777" w:rsidR="00DA1F44" w:rsidRPr="00EB59D3" w:rsidRDefault="00DA1F44" w:rsidP="00500E52">
            <w:pPr>
              <w:keepNext/>
              <w:keepLines/>
              <w:rPr>
                <w:rFonts w:cs="Arial"/>
                <w:b w:val="0"/>
                <w:bCs w:val="0"/>
                <w:sz w:val="14"/>
                <w:szCs w:val="14"/>
              </w:rPr>
            </w:pPr>
            <w:r w:rsidRPr="00EB59D3">
              <w:rPr>
                <w:rFonts w:cs="Arial"/>
                <w:b w:val="0"/>
                <w:bCs w:val="0"/>
                <w:sz w:val="14"/>
                <w:szCs w:val="14"/>
              </w:rPr>
              <w:t>Despesas de seguros</w:t>
            </w:r>
          </w:p>
        </w:tc>
        <w:tc>
          <w:tcPr>
            <w:tcW w:w="2906" w:type="dxa"/>
            <w:tcBorders>
              <w:top w:val="nil"/>
              <w:left w:val="nil"/>
              <w:bottom w:val="nil"/>
              <w:right w:val="nil"/>
            </w:tcBorders>
            <w:shd w:val="clear" w:color="auto" w:fill="auto"/>
            <w:vAlign w:val="center"/>
          </w:tcPr>
          <w:p w14:paraId="5BB83E42"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(123.967)</w:t>
            </w:r>
          </w:p>
        </w:tc>
        <w:tc>
          <w:tcPr>
            <w:tcW w:w="2906" w:type="dxa"/>
            <w:tcBorders>
              <w:top w:val="nil"/>
              <w:left w:val="nil"/>
              <w:bottom w:val="nil"/>
              <w:right w:val="nil"/>
            </w:tcBorders>
            <w:shd w:val="clear" w:color="auto" w:fill="auto"/>
            <w:vAlign w:val="center"/>
          </w:tcPr>
          <w:p w14:paraId="46394B9C"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(866.008)</w:t>
            </w:r>
          </w:p>
        </w:tc>
      </w:tr>
      <w:tr w:rsidR="00DA1F44" w:rsidRPr="00D4490E" w14:paraId="00C667D8"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3A661D9A" w14:textId="77777777" w:rsidR="00DA1F44" w:rsidRPr="00D4490E" w:rsidRDefault="00DA1F44" w:rsidP="00500E52">
            <w:pPr>
              <w:keepNext/>
              <w:keepLines/>
              <w:rPr>
                <w:rFonts w:cs="Arial"/>
                <w:sz w:val="14"/>
                <w:szCs w:val="14"/>
              </w:rPr>
            </w:pPr>
            <w:r w:rsidRPr="00D4490E">
              <w:rPr>
                <w:rFonts w:cs="Arial"/>
                <w:sz w:val="14"/>
                <w:szCs w:val="14"/>
              </w:rPr>
              <w:t>Margem de seguros</w:t>
            </w:r>
          </w:p>
        </w:tc>
        <w:tc>
          <w:tcPr>
            <w:tcW w:w="2906" w:type="dxa"/>
            <w:tcBorders>
              <w:top w:val="nil"/>
              <w:left w:val="nil"/>
              <w:bottom w:val="nil"/>
              <w:right w:val="nil"/>
            </w:tcBorders>
            <w:shd w:val="clear" w:color="auto" w:fill="auto"/>
            <w:vAlign w:val="center"/>
          </w:tcPr>
          <w:p w14:paraId="7A8A6BC4"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500E52">
              <w:rPr>
                <w:rFonts w:cs="Arial"/>
                <w:b/>
                <w:bCs/>
                <w:sz w:val="14"/>
                <w:szCs w:val="14"/>
              </w:rPr>
              <w:t xml:space="preserve"> 794.615 </w:t>
            </w:r>
          </w:p>
        </w:tc>
        <w:tc>
          <w:tcPr>
            <w:tcW w:w="2906" w:type="dxa"/>
            <w:tcBorders>
              <w:top w:val="nil"/>
              <w:left w:val="nil"/>
              <w:bottom w:val="nil"/>
              <w:right w:val="nil"/>
            </w:tcBorders>
            <w:shd w:val="clear" w:color="auto" w:fill="auto"/>
            <w:vAlign w:val="center"/>
          </w:tcPr>
          <w:p w14:paraId="2B5541B4"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500E52">
              <w:rPr>
                <w:rFonts w:cs="Arial"/>
                <w:sz w:val="14"/>
                <w:szCs w:val="14"/>
              </w:rPr>
              <w:t xml:space="preserve"> 13.116 </w:t>
            </w:r>
          </w:p>
        </w:tc>
      </w:tr>
      <w:tr w:rsidR="00DA1F44" w:rsidRPr="00D4490E" w14:paraId="61B73EC0"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68A6797" w14:textId="77777777" w:rsidR="00DA1F44" w:rsidRPr="00D4490E" w:rsidRDefault="00DA1F44" w:rsidP="00500E52">
            <w:pPr>
              <w:keepNext/>
              <w:keepLines/>
              <w:rPr>
                <w:rFonts w:cs="Arial"/>
                <w:sz w:val="14"/>
                <w:szCs w:val="14"/>
              </w:rPr>
            </w:pPr>
            <w:r w:rsidRPr="00D4490E">
              <w:rPr>
                <w:rFonts w:cs="Arial"/>
                <w:sz w:val="14"/>
                <w:szCs w:val="14"/>
              </w:rPr>
              <w:t>Resultado Financeiro</w:t>
            </w:r>
          </w:p>
        </w:tc>
        <w:tc>
          <w:tcPr>
            <w:tcW w:w="2906" w:type="dxa"/>
            <w:tcBorders>
              <w:top w:val="nil"/>
              <w:left w:val="nil"/>
              <w:bottom w:val="nil"/>
              <w:right w:val="nil"/>
            </w:tcBorders>
            <w:shd w:val="clear" w:color="auto" w:fill="auto"/>
            <w:vAlign w:val="center"/>
          </w:tcPr>
          <w:p w14:paraId="16B4E673"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b/>
                <w:bCs/>
                <w:sz w:val="14"/>
                <w:szCs w:val="14"/>
              </w:rPr>
              <w:t xml:space="preserve"> 270.175 </w:t>
            </w:r>
          </w:p>
        </w:tc>
        <w:tc>
          <w:tcPr>
            <w:tcW w:w="2906" w:type="dxa"/>
            <w:tcBorders>
              <w:top w:val="nil"/>
              <w:left w:val="nil"/>
              <w:bottom w:val="nil"/>
              <w:right w:val="nil"/>
            </w:tcBorders>
            <w:shd w:val="clear" w:color="auto" w:fill="auto"/>
            <w:vAlign w:val="center"/>
          </w:tcPr>
          <w:p w14:paraId="34F97982"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sz w:val="14"/>
                <w:szCs w:val="14"/>
              </w:rPr>
              <w:t xml:space="preserve"> 826.920 </w:t>
            </w:r>
          </w:p>
        </w:tc>
      </w:tr>
      <w:tr w:rsidR="00DA1F44" w:rsidRPr="00EB59D3" w14:paraId="1F8594F0"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DEF3360" w14:textId="77777777" w:rsidR="00DA1F44" w:rsidRPr="00EB59D3" w:rsidRDefault="00DA1F44" w:rsidP="00500E52">
            <w:pPr>
              <w:keepNext/>
              <w:keepLines/>
              <w:ind w:left="113"/>
              <w:rPr>
                <w:rFonts w:cs="Arial"/>
                <w:b w:val="0"/>
                <w:bCs w:val="0"/>
                <w:sz w:val="14"/>
                <w:szCs w:val="14"/>
              </w:rPr>
            </w:pPr>
            <w:r w:rsidRPr="00EB59D3">
              <w:rPr>
                <w:rFonts w:cs="Arial"/>
                <w:b w:val="0"/>
                <w:bCs w:val="0"/>
                <w:sz w:val="14"/>
                <w:szCs w:val="14"/>
              </w:rPr>
              <w:t>Receitas Financeiras</w:t>
            </w:r>
          </w:p>
        </w:tc>
        <w:tc>
          <w:tcPr>
            <w:tcW w:w="2906" w:type="dxa"/>
            <w:tcBorders>
              <w:top w:val="nil"/>
              <w:left w:val="nil"/>
              <w:bottom w:val="nil"/>
              <w:right w:val="nil"/>
            </w:tcBorders>
            <w:shd w:val="clear" w:color="auto" w:fill="auto"/>
            <w:vAlign w:val="center"/>
          </w:tcPr>
          <w:p w14:paraId="6C92CBBB"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00E52">
              <w:rPr>
                <w:rFonts w:cs="Arial"/>
                <w:sz w:val="14"/>
                <w:szCs w:val="14"/>
              </w:rPr>
              <w:t xml:space="preserve"> 10.235.020 </w:t>
            </w:r>
          </w:p>
        </w:tc>
        <w:tc>
          <w:tcPr>
            <w:tcW w:w="2906" w:type="dxa"/>
            <w:tcBorders>
              <w:top w:val="nil"/>
              <w:left w:val="nil"/>
              <w:bottom w:val="nil"/>
              <w:right w:val="nil"/>
            </w:tcBorders>
            <w:shd w:val="clear" w:color="auto" w:fill="auto"/>
            <w:vAlign w:val="center"/>
          </w:tcPr>
          <w:p w14:paraId="569EA750"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00E52">
              <w:rPr>
                <w:rFonts w:cs="Arial"/>
                <w:sz w:val="14"/>
                <w:szCs w:val="14"/>
              </w:rPr>
              <w:t xml:space="preserve"> 9.843.47</w:t>
            </w:r>
            <w:r>
              <w:rPr>
                <w:rFonts w:cs="Arial"/>
                <w:sz w:val="14"/>
                <w:szCs w:val="14"/>
              </w:rPr>
              <w:t>6</w:t>
            </w:r>
            <w:r w:rsidRPr="00500E52">
              <w:rPr>
                <w:rFonts w:cs="Arial"/>
                <w:sz w:val="14"/>
                <w:szCs w:val="14"/>
              </w:rPr>
              <w:t xml:space="preserve"> </w:t>
            </w:r>
          </w:p>
        </w:tc>
      </w:tr>
      <w:tr w:rsidR="00DA1F44" w:rsidRPr="00EB59D3" w14:paraId="7F8CFD29"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2AF6BBD" w14:textId="77777777" w:rsidR="00DA1F44" w:rsidRPr="00EB59D3" w:rsidRDefault="00DA1F44" w:rsidP="00500E52">
            <w:pPr>
              <w:keepNext/>
              <w:keepLines/>
              <w:ind w:left="113"/>
              <w:rPr>
                <w:rFonts w:cs="Arial"/>
                <w:b w:val="0"/>
                <w:bCs w:val="0"/>
                <w:sz w:val="14"/>
                <w:szCs w:val="14"/>
              </w:rPr>
            </w:pPr>
            <w:r w:rsidRPr="00EB59D3">
              <w:rPr>
                <w:rFonts w:cs="Arial"/>
                <w:b w:val="0"/>
                <w:bCs w:val="0"/>
                <w:sz w:val="14"/>
                <w:szCs w:val="14"/>
              </w:rPr>
              <w:t>Despesas Financeiras</w:t>
            </w:r>
          </w:p>
        </w:tc>
        <w:tc>
          <w:tcPr>
            <w:tcW w:w="2906" w:type="dxa"/>
            <w:tcBorders>
              <w:top w:val="nil"/>
              <w:left w:val="nil"/>
              <w:bottom w:val="nil"/>
              <w:right w:val="nil"/>
            </w:tcBorders>
            <w:shd w:val="clear" w:color="auto" w:fill="auto"/>
            <w:vAlign w:val="center"/>
          </w:tcPr>
          <w:p w14:paraId="7EC52678"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(9.964.846)</w:t>
            </w:r>
          </w:p>
        </w:tc>
        <w:tc>
          <w:tcPr>
            <w:tcW w:w="2906" w:type="dxa"/>
            <w:tcBorders>
              <w:top w:val="nil"/>
              <w:left w:val="nil"/>
              <w:bottom w:val="nil"/>
              <w:right w:val="nil"/>
            </w:tcBorders>
            <w:shd w:val="clear" w:color="auto" w:fill="auto"/>
            <w:vAlign w:val="center"/>
          </w:tcPr>
          <w:p w14:paraId="6C61D09D"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(9.016.556)</w:t>
            </w:r>
          </w:p>
        </w:tc>
      </w:tr>
      <w:tr w:rsidR="00DA1F44" w:rsidRPr="00EB59D3" w14:paraId="33EBC82F"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ED8FDE9" w14:textId="77777777" w:rsidR="00DA1F44" w:rsidRPr="00EB59D3" w:rsidRDefault="00DA1F44" w:rsidP="00500E52">
            <w:pPr>
              <w:keepNext/>
              <w:keepLines/>
              <w:rPr>
                <w:rFonts w:cs="Arial"/>
                <w:b w:val="0"/>
                <w:bCs w:val="0"/>
                <w:sz w:val="14"/>
                <w:szCs w:val="14"/>
              </w:rPr>
            </w:pPr>
            <w:r w:rsidRPr="00EB59D3">
              <w:rPr>
                <w:rFonts w:cs="Arial"/>
                <w:b w:val="0"/>
                <w:bCs w:val="0"/>
                <w:sz w:val="14"/>
                <w:szCs w:val="14"/>
              </w:rPr>
              <w:t>Despesas Não Atribuíveis</w:t>
            </w:r>
          </w:p>
        </w:tc>
        <w:tc>
          <w:tcPr>
            <w:tcW w:w="2906" w:type="dxa"/>
            <w:tcBorders>
              <w:top w:val="nil"/>
              <w:left w:val="nil"/>
              <w:bottom w:val="nil"/>
              <w:right w:val="nil"/>
            </w:tcBorders>
            <w:shd w:val="clear" w:color="auto" w:fill="auto"/>
            <w:vAlign w:val="center"/>
          </w:tcPr>
          <w:p w14:paraId="4591C2C3"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00E52">
              <w:rPr>
                <w:rFonts w:cs="Arial"/>
                <w:sz w:val="14"/>
                <w:szCs w:val="14"/>
              </w:rPr>
              <w:t xml:space="preserve"> (17.052)</w:t>
            </w:r>
          </w:p>
        </w:tc>
        <w:tc>
          <w:tcPr>
            <w:tcW w:w="2906" w:type="dxa"/>
            <w:tcBorders>
              <w:top w:val="nil"/>
              <w:left w:val="nil"/>
              <w:bottom w:val="nil"/>
              <w:right w:val="nil"/>
            </w:tcBorders>
            <w:shd w:val="clear" w:color="auto" w:fill="auto"/>
            <w:vAlign w:val="center"/>
          </w:tcPr>
          <w:p w14:paraId="03E99AFF"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00E52">
              <w:rPr>
                <w:rFonts w:cs="Arial"/>
                <w:sz w:val="14"/>
                <w:szCs w:val="14"/>
              </w:rPr>
              <w:t xml:space="preserve"> (16.047)</w:t>
            </w:r>
          </w:p>
        </w:tc>
      </w:tr>
      <w:tr w:rsidR="00DA1F44" w:rsidRPr="00EB59D3" w14:paraId="5075C52A"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76B789B" w14:textId="77777777" w:rsidR="00DA1F44" w:rsidRPr="00EB59D3" w:rsidRDefault="00DA1F44" w:rsidP="00500E52">
            <w:pPr>
              <w:keepNext/>
              <w:keepLines/>
              <w:rPr>
                <w:rFonts w:cs="Arial"/>
                <w:b w:val="0"/>
                <w:bCs w:val="0"/>
                <w:sz w:val="14"/>
                <w:szCs w:val="14"/>
              </w:rPr>
            </w:pPr>
            <w:r w:rsidRPr="00EB59D3">
              <w:rPr>
                <w:rFonts w:cs="Arial"/>
                <w:b w:val="0"/>
                <w:bCs w:val="0"/>
                <w:sz w:val="14"/>
                <w:szCs w:val="14"/>
              </w:rPr>
              <w:t>Outras receitas e despesas</w:t>
            </w:r>
          </w:p>
        </w:tc>
        <w:tc>
          <w:tcPr>
            <w:tcW w:w="2906" w:type="dxa"/>
            <w:tcBorders>
              <w:top w:val="nil"/>
              <w:left w:val="nil"/>
              <w:bottom w:val="nil"/>
              <w:right w:val="nil"/>
            </w:tcBorders>
            <w:shd w:val="clear" w:color="auto" w:fill="auto"/>
            <w:vAlign w:val="center"/>
          </w:tcPr>
          <w:p w14:paraId="70FEC1B9"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18 </w:t>
            </w:r>
          </w:p>
        </w:tc>
        <w:tc>
          <w:tcPr>
            <w:tcW w:w="2906" w:type="dxa"/>
            <w:tcBorders>
              <w:top w:val="nil"/>
              <w:left w:val="nil"/>
              <w:bottom w:val="nil"/>
              <w:right w:val="nil"/>
            </w:tcBorders>
            <w:shd w:val="clear" w:color="auto" w:fill="auto"/>
            <w:vAlign w:val="center"/>
          </w:tcPr>
          <w:p w14:paraId="785ADA4D"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sz w:val="14"/>
                <w:szCs w:val="14"/>
              </w:rPr>
              <w:t xml:space="preserve"> -   </w:t>
            </w:r>
          </w:p>
        </w:tc>
      </w:tr>
      <w:tr w:rsidR="00DA1F44" w:rsidRPr="00D4490E" w14:paraId="21FA4EEC"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119CC93" w14:textId="77777777" w:rsidR="00DA1F44" w:rsidRPr="00D4490E" w:rsidRDefault="00DA1F44" w:rsidP="00500E52">
            <w:pPr>
              <w:keepNext/>
              <w:keepLines/>
              <w:rPr>
                <w:rFonts w:cs="Arial"/>
                <w:sz w:val="14"/>
                <w:szCs w:val="14"/>
              </w:rPr>
            </w:pPr>
            <w:r w:rsidRPr="00D4490E">
              <w:rPr>
                <w:rFonts w:cs="Arial"/>
                <w:sz w:val="14"/>
                <w:szCs w:val="14"/>
              </w:rPr>
              <w:t>Lucro antes de IRPJ e CSLL</w:t>
            </w:r>
          </w:p>
        </w:tc>
        <w:tc>
          <w:tcPr>
            <w:tcW w:w="2906" w:type="dxa"/>
            <w:tcBorders>
              <w:top w:val="nil"/>
              <w:left w:val="nil"/>
              <w:bottom w:val="nil"/>
              <w:right w:val="nil"/>
            </w:tcBorders>
            <w:shd w:val="clear" w:color="auto" w:fill="auto"/>
            <w:vAlign w:val="center"/>
          </w:tcPr>
          <w:p w14:paraId="65CA07F4"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500E52">
              <w:rPr>
                <w:rFonts w:cs="Arial"/>
                <w:b/>
                <w:bCs/>
                <w:sz w:val="14"/>
                <w:szCs w:val="14"/>
              </w:rPr>
              <w:t xml:space="preserve"> 1.047.755 </w:t>
            </w:r>
          </w:p>
        </w:tc>
        <w:tc>
          <w:tcPr>
            <w:tcW w:w="2906" w:type="dxa"/>
            <w:tcBorders>
              <w:top w:val="nil"/>
              <w:left w:val="nil"/>
              <w:bottom w:val="nil"/>
              <w:right w:val="nil"/>
            </w:tcBorders>
            <w:shd w:val="clear" w:color="auto" w:fill="auto"/>
            <w:vAlign w:val="center"/>
          </w:tcPr>
          <w:p w14:paraId="12A012B4"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500E52">
              <w:rPr>
                <w:rFonts w:cs="Arial"/>
                <w:sz w:val="14"/>
                <w:szCs w:val="14"/>
              </w:rPr>
              <w:t xml:space="preserve"> 806.315 </w:t>
            </w:r>
          </w:p>
        </w:tc>
      </w:tr>
      <w:tr w:rsidR="00DA1F44" w:rsidRPr="00EB59D3" w14:paraId="741C7962"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1AB26ACF" w14:textId="77777777" w:rsidR="00DA1F44" w:rsidRPr="00EB59D3" w:rsidRDefault="00DA1F44" w:rsidP="00983B35">
            <w:pPr>
              <w:keepNext/>
              <w:keepLines/>
              <w:ind w:left="113"/>
              <w:rPr>
                <w:rFonts w:cs="Arial"/>
                <w:b w:val="0"/>
                <w:bCs w:val="0"/>
                <w:color w:val="000000"/>
                <w:sz w:val="14"/>
                <w:szCs w:val="14"/>
              </w:rPr>
            </w:pPr>
            <w:r>
              <w:rPr>
                <w:rFonts w:cs="Arial"/>
                <w:b w:val="0"/>
                <w:bCs w:val="0"/>
                <w:sz w:val="14"/>
                <w:szCs w:val="14"/>
              </w:rPr>
              <w:t>Impostos</w:t>
            </w:r>
          </w:p>
        </w:tc>
        <w:tc>
          <w:tcPr>
            <w:tcW w:w="2906" w:type="dxa"/>
            <w:tcBorders>
              <w:top w:val="nil"/>
              <w:left w:val="nil"/>
              <w:bottom w:val="nil"/>
              <w:right w:val="nil"/>
            </w:tcBorders>
            <w:shd w:val="clear" w:color="auto" w:fill="auto"/>
            <w:vAlign w:val="center"/>
          </w:tcPr>
          <w:p w14:paraId="49B84E15"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color w:val="000000"/>
                <w:sz w:val="14"/>
                <w:szCs w:val="14"/>
              </w:rPr>
              <w:t>(425.792)</w:t>
            </w:r>
          </w:p>
        </w:tc>
        <w:tc>
          <w:tcPr>
            <w:tcW w:w="2906" w:type="dxa"/>
            <w:tcBorders>
              <w:top w:val="nil"/>
              <w:left w:val="nil"/>
              <w:bottom w:val="nil"/>
              <w:right w:val="nil"/>
            </w:tcBorders>
            <w:shd w:val="clear" w:color="auto" w:fill="auto"/>
            <w:vAlign w:val="center"/>
          </w:tcPr>
          <w:p w14:paraId="3E984F06"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500E52">
              <w:rPr>
                <w:rFonts w:cs="Arial"/>
                <w:color w:val="000000"/>
                <w:sz w:val="14"/>
                <w:szCs w:val="14"/>
              </w:rPr>
              <w:t>(331.002)</w:t>
            </w:r>
          </w:p>
        </w:tc>
      </w:tr>
      <w:tr w:rsidR="00DA1F44" w:rsidRPr="00EB59D3" w14:paraId="5AA32509"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0369AD80" w14:textId="77777777" w:rsidR="00DA1F44" w:rsidRPr="00EB59D3" w:rsidRDefault="00DA1F44" w:rsidP="00983B35">
            <w:pPr>
              <w:keepNext/>
              <w:keepLines/>
              <w:spacing w:before="40" w:after="40"/>
              <w:ind w:left="113"/>
              <w:rPr>
                <w:rFonts w:cs="Arial"/>
                <w:b w:val="0"/>
                <w:bCs w:val="0"/>
                <w:sz w:val="14"/>
                <w:szCs w:val="14"/>
              </w:rPr>
            </w:pPr>
            <w:r w:rsidRPr="00EB59D3">
              <w:rPr>
                <w:rFonts w:cs="Arial"/>
                <w:b w:val="0"/>
                <w:bCs w:val="0"/>
                <w:sz w:val="14"/>
                <w:szCs w:val="14"/>
              </w:rPr>
              <w:t>Participações sobre o resultado</w:t>
            </w:r>
          </w:p>
        </w:tc>
        <w:tc>
          <w:tcPr>
            <w:tcW w:w="2906" w:type="dxa"/>
            <w:tcBorders>
              <w:top w:val="nil"/>
              <w:left w:val="nil"/>
              <w:bottom w:val="nil"/>
              <w:right w:val="nil"/>
            </w:tcBorders>
            <w:shd w:val="clear" w:color="auto" w:fill="auto"/>
            <w:vAlign w:val="center"/>
          </w:tcPr>
          <w:p w14:paraId="0831B596" w14:textId="77777777" w:rsidR="00DA1F44" w:rsidRPr="00500E52" w:rsidRDefault="00DA1F44" w:rsidP="00500E5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00E52">
              <w:rPr>
                <w:rFonts w:cs="Arial"/>
                <w:sz w:val="14"/>
                <w:szCs w:val="14"/>
              </w:rPr>
              <w:t>(1.009)</w:t>
            </w:r>
          </w:p>
        </w:tc>
        <w:tc>
          <w:tcPr>
            <w:tcW w:w="2906" w:type="dxa"/>
            <w:tcBorders>
              <w:top w:val="nil"/>
              <w:left w:val="nil"/>
              <w:bottom w:val="nil"/>
              <w:right w:val="nil"/>
            </w:tcBorders>
            <w:shd w:val="clear" w:color="auto" w:fill="auto"/>
            <w:vAlign w:val="center"/>
          </w:tcPr>
          <w:p w14:paraId="760FE3CD" w14:textId="77777777" w:rsidR="00DA1F44" w:rsidRPr="00500E52" w:rsidRDefault="00DA1F44" w:rsidP="00500E52">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500E52">
              <w:rPr>
                <w:rFonts w:cs="Arial"/>
                <w:sz w:val="14"/>
                <w:szCs w:val="14"/>
              </w:rPr>
              <w:t>(3.369)</w:t>
            </w:r>
          </w:p>
        </w:tc>
      </w:tr>
      <w:tr w:rsidR="00DA1F44" w:rsidRPr="00D4490E" w14:paraId="21F1AFBE"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3FD0A3F6" w14:textId="77777777" w:rsidR="00DA1F44" w:rsidRPr="00D4490E" w:rsidRDefault="00DA1F44" w:rsidP="00500E52">
            <w:pPr>
              <w:keepNext/>
              <w:keepLines/>
              <w:spacing w:before="40" w:after="40"/>
              <w:rPr>
                <w:rFonts w:cs="Arial"/>
                <w:color w:val="000000"/>
                <w:sz w:val="14"/>
                <w:szCs w:val="14"/>
              </w:rPr>
            </w:pPr>
            <w:r w:rsidRPr="00D4490E">
              <w:rPr>
                <w:rFonts w:cs="Arial"/>
                <w:sz w:val="14"/>
                <w:szCs w:val="14"/>
              </w:rPr>
              <w:t>Resultado líquido</w:t>
            </w:r>
          </w:p>
        </w:tc>
        <w:tc>
          <w:tcPr>
            <w:tcW w:w="2906" w:type="dxa"/>
            <w:tcBorders>
              <w:top w:val="nil"/>
              <w:left w:val="nil"/>
              <w:bottom w:val="nil"/>
              <w:right w:val="nil"/>
            </w:tcBorders>
            <w:shd w:val="clear" w:color="auto" w:fill="auto"/>
            <w:vAlign w:val="center"/>
          </w:tcPr>
          <w:p w14:paraId="422ED81A" w14:textId="77777777" w:rsidR="00DA1F44" w:rsidRPr="00500E52" w:rsidRDefault="00DA1F44" w:rsidP="00500E5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b/>
                <w:bCs/>
                <w:sz w:val="14"/>
                <w:szCs w:val="14"/>
              </w:rPr>
              <w:t xml:space="preserve"> 620.954 </w:t>
            </w:r>
          </w:p>
        </w:tc>
        <w:tc>
          <w:tcPr>
            <w:tcW w:w="2906" w:type="dxa"/>
            <w:tcBorders>
              <w:top w:val="nil"/>
              <w:left w:val="nil"/>
              <w:bottom w:val="nil"/>
              <w:right w:val="nil"/>
            </w:tcBorders>
            <w:shd w:val="clear" w:color="auto" w:fill="auto"/>
            <w:vAlign w:val="center"/>
          </w:tcPr>
          <w:p w14:paraId="1A253F14" w14:textId="77777777" w:rsidR="00DA1F44" w:rsidRPr="00500E52" w:rsidRDefault="00DA1F44" w:rsidP="00500E52">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sz w:val="14"/>
                <w:szCs w:val="14"/>
              </w:rPr>
              <w:t xml:space="preserve"> 471.944 </w:t>
            </w:r>
          </w:p>
        </w:tc>
      </w:tr>
      <w:tr w:rsidR="00DA1F44" w:rsidRPr="00EB59D3" w14:paraId="6C92EDDB"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FEFDED2" w14:textId="77777777" w:rsidR="00DA1F44" w:rsidRPr="00EB59D3" w:rsidRDefault="00DA1F44" w:rsidP="00500E52">
            <w:pPr>
              <w:keepNext/>
              <w:keepLines/>
              <w:ind w:left="113"/>
              <w:rPr>
                <w:rFonts w:cs="Arial"/>
                <w:b w:val="0"/>
                <w:bCs w:val="0"/>
                <w:color w:val="000000"/>
                <w:sz w:val="14"/>
                <w:szCs w:val="14"/>
              </w:rPr>
            </w:pPr>
            <w:r w:rsidRPr="00EB59D3">
              <w:rPr>
                <w:rFonts w:cs="Arial"/>
                <w:b w:val="0"/>
                <w:bCs w:val="0"/>
                <w:sz w:val="14"/>
                <w:szCs w:val="14"/>
              </w:rPr>
              <w:t>Outros resultados abrangentes</w:t>
            </w:r>
          </w:p>
        </w:tc>
        <w:tc>
          <w:tcPr>
            <w:tcW w:w="2906" w:type="dxa"/>
            <w:tcBorders>
              <w:top w:val="nil"/>
              <w:left w:val="nil"/>
              <w:bottom w:val="nil"/>
              <w:right w:val="nil"/>
            </w:tcBorders>
            <w:shd w:val="clear" w:color="auto" w:fill="auto"/>
            <w:vAlign w:val="center"/>
          </w:tcPr>
          <w:p w14:paraId="4043ED1D" w14:textId="77777777" w:rsidR="00DA1F44" w:rsidRPr="00500E52" w:rsidRDefault="00DA1F44" w:rsidP="00500E5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00E52">
              <w:rPr>
                <w:rFonts w:cs="Arial"/>
                <w:sz w:val="14"/>
                <w:szCs w:val="14"/>
              </w:rPr>
              <w:t xml:space="preserve"> 217.670 </w:t>
            </w:r>
          </w:p>
        </w:tc>
        <w:tc>
          <w:tcPr>
            <w:tcW w:w="2906" w:type="dxa"/>
            <w:tcBorders>
              <w:top w:val="nil"/>
              <w:left w:val="nil"/>
              <w:bottom w:val="nil"/>
              <w:right w:val="nil"/>
            </w:tcBorders>
            <w:shd w:val="clear" w:color="auto" w:fill="auto"/>
            <w:vAlign w:val="center"/>
          </w:tcPr>
          <w:p w14:paraId="08EC4EAD" w14:textId="77777777" w:rsidR="00DA1F44" w:rsidRPr="00500E52" w:rsidRDefault="00DA1F44" w:rsidP="00500E52">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500E52">
              <w:rPr>
                <w:rFonts w:cs="Arial"/>
                <w:sz w:val="14"/>
                <w:szCs w:val="14"/>
              </w:rPr>
              <w:t xml:space="preserve"> (7.209)</w:t>
            </w:r>
          </w:p>
        </w:tc>
      </w:tr>
      <w:tr w:rsidR="00DA1F44" w:rsidRPr="00D4490E" w14:paraId="229226A8"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BBBCE70" w14:textId="77777777" w:rsidR="00DA1F44" w:rsidRPr="00D4490E" w:rsidRDefault="00DA1F44" w:rsidP="00500E52">
            <w:pPr>
              <w:keepNext/>
              <w:keepLines/>
              <w:rPr>
                <w:rFonts w:cs="Arial"/>
                <w:color w:val="000000"/>
                <w:sz w:val="14"/>
                <w:szCs w:val="14"/>
              </w:rPr>
            </w:pPr>
            <w:r w:rsidRPr="00D4490E">
              <w:rPr>
                <w:rFonts w:cs="Arial"/>
                <w:sz w:val="14"/>
                <w:szCs w:val="14"/>
              </w:rPr>
              <w:t>Resultado abrangente</w:t>
            </w:r>
          </w:p>
        </w:tc>
        <w:tc>
          <w:tcPr>
            <w:tcW w:w="2906" w:type="dxa"/>
            <w:tcBorders>
              <w:top w:val="nil"/>
              <w:left w:val="nil"/>
              <w:bottom w:val="nil"/>
              <w:right w:val="nil"/>
            </w:tcBorders>
            <w:shd w:val="clear" w:color="auto" w:fill="auto"/>
            <w:vAlign w:val="center"/>
          </w:tcPr>
          <w:p w14:paraId="4EEB7D79"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b/>
                <w:bCs/>
                <w:sz w:val="14"/>
                <w:szCs w:val="14"/>
              </w:rPr>
              <w:t xml:space="preserve"> 838.624 </w:t>
            </w:r>
          </w:p>
        </w:tc>
        <w:tc>
          <w:tcPr>
            <w:tcW w:w="2906" w:type="dxa"/>
            <w:tcBorders>
              <w:top w:val="nil"/>
              <w:left w:val="nil"/>
              <w:bottom w:val="nil"/>
              <w:right w:val="nil"/>
            </w:tcBorders>
            <w:shd w:val="clear" w:color="auto" w:fill="auto"/>
            <w:vAlign w:val="center"/>
          </w:tcPr>
          <w:p w14:paraId="3B395C2E"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sz w:val="14"/>
                <w:szCs w:val="14"/>
              </w:rPr>
              <w:t xml:space="preserve"> 464.735 </w:t>
            </w:r>
          </w:p>
        </w:tc>
      </w:tr>
      <w:tr w:rsidR="00DA1F44" w:rsidRPr="00D4490E" w14:paraId="203C07A0" w14:textId="77777777" w:rsidTr="00500E5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BE1BB9E" w14:textId="77777777" w:rsidR="00DA1F44" w:rsidRPr="00D4490E" w:rsidRDefault="00DA1F44" w:rsidP="00EB59D3">
            <w:pPr>
              <w:keepNext/>
              <w:keepLines/>
              <w:rPr>
                <w:rFonts w:cs="Arial"/>
                <w:color w:val="000000"/>
                <w:sz w:val="14"/>
                <w:szCs w:val="14"/>
              </w:rPr>
            </w:pPr>
            <w:r w:rsidRPr="00D4490E">
              <w:rPr>
                <w:rFonts w:eastAsia="Times New Roman" w:cs="Arial"/>
                <w:color w:val="000000"/>
                <w:spacing w:val="-2"/>
                <w:sz w:val="14"/>
                <w:szCs w:val="14"/>
                <w:lang w:eastAsia="pt-BR"/>
              </w:rPr>
              <w:t>Atribuível à BB Seguridade</w:t>
            </w:r>
          </w:p>
        </w:tc>
        <w:tc>
          <w:tcPr>
            <w:tcW w:w="2906" w:type="dxa"/>
            <w:tcBorders>
              <w:top w:val="nil"/>
              <w:left w:val="nil"/>
              <w:bottom w:val="nil"/>
              <w:right w:val="nil"/>
            </w:tcBorders>
            <w:shd w:val="clear" w:color="auto" w:fill="auto"/>
            <w:vAlign w:val="center"/>
          </w:tcPr>
          <w:p w14:paraId="7DE78C43"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500E52">
              <w:rPr>
                <w:rFonts w:cs="Arial"/>
                <w:b/>
                <w:bCs/>
                <w:color w:val="000000"/>
                <w:sz w:val="14"/>
                <w:szCs w:val="14"/>
              </w:rPr>
              <w:t>465.684</w:t>
            </w:r>
          </w:p>
        </w:tc>
        <w:tc>
          <w:tcPr>
            <w:tcW w:w="2906" w:type="dxa"/>
            <w:tcBorders>
              <w:top w:val="nil"/>
              <w:left w:val="nil"/>
              <w:bottom w:val="nil"/>
              <w:right w:val="nil"/>
            </w:tcBorders>
            <w:shd w:val="clear" w:color="auto" w:fill="auto"/>
            <w:vAlign w:val="center"/>
          </w:tcPr>
          <w:p w14:paraId="36FCEDD0" w14:textId="77777777" w:rsidR="00DA1F44" w:rsidRPr="00500E52" w:rsidRDefault="00DA1F44" w:rsidP="00500E52">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500E52">
              <w:rPr>
                <w:rFonts w:cs="Arial"/>
                <w:b/>
                <w:bCs/>
                <w:color w:val="000000"/>
                <w:sz w:val="14"/>
                <w:szCs w:val="14"/>
              </w:rPr>
              <w:t>353.934</w:t>
            </w:r>
          </w:p>
        </w:tc>
      </w:tr>
      <w:tr w:rsidR="00DA1F44" w:rsidRPr="00D4490E" w14:paraId="6B04D19C" w14:textId="77777777" w:rsidTr="00500E5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1F4E79" w:themeColor="accent1" w:themeShade="80"/>
              <w:right w:val="nil"/>
            </w:tcBorders>
            <w:shd w:val="clear" w:color="auto" w:fill="auto"/>
            <w:vAlign w:val="center"/>
          </w:tcPr>
          <w:p w14:paraId="39FD4E68" w14:textId="77777777" w:rsidR="00DA1F44" w:rsidRPr="00D4490E" w:rsidRDefault="00DA1F44" w:rsidP="00EB59D3">
            <w:pPr>
              <w:keepNext/>
              <w:keepLines/>
              <w:rPr>
                <w:rFonts w:cs="Arial"/>
                <w:sz w:val="14"/>
                <w:szCs w:val="14"/>
              </w:rPr>
            </w:pPr>
            <w:r w:rsidRPr="00D4490E">
              <w:rPr>
                <w:rFonts w:eastAsia="Times New Roman" w:cs="Arial"/>
                <w:color w:val="000000"/>
                <w:spacing w:val="-2"/>
                <w:sz w:val="14"/>
                <w:szCs w:val="14"/>
                <w:lang w:eastAsia="pt-BR"/>
              </w:rPr>
              <w:t>Resultado de equivalência</w:t>
            </w:r>
          </w:p>
        </w:tc>
        <w:tc>
          <w:tcPr>
            <w:tcW w:w="2906" w:type="dxa"/>
            <w:tcBorders>
              <w:top w:val="nil"/>
              <w:left w:val="nil"/>
              <w:bottom w:val="single" w:sz="2" w:space="0" w:color="1F4E79" w:themeColor="accent1" w:themeShade="80"/>
              <w:right w:val="nil"/>
            </w:tcBorders>
            <w:shd w:val="clear" w:color="auto" w:fill="auto"/>
            <w:vAlign w:val="center"/>
          </w:tcPr>
          <w:p w14:paraId="45B5B7FC"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b/>
                <w:bCs/>
                <w:color w:val="000000"/>
                <w:sz w:val="14"/>
                <w:szCs w:val="14"/>
              </w:rPr>
              <w:t>465.684</w:t>
            </w:r>
          </w:p>
        </w:tc>
        <w:tc>
          <w:tcPr>
            <w:tcW w:w="2906" w:type="dxa"/>
            <w:tcBorders>
              <w:top w:val="nil"/>
              <w:left w:val="nil"/>
              <w:bottom w:val="single" w:sz="2" w:space="0" w:color="1F4E79" w:themeColor="accent1" w:themeShade="80"/>
              <w:right w:val="nil"/>
            </w:tcBorders>
            <w:shd w:val="clear" w:color="auto" w:fill="auto"/>
            <w:vAlign w:val="center"/>
          </w:tcPr>
          <w:p w14:paraId="67600DF8" w14:textId="77777777" w:rsidR="00DA1F44" w:rsidRPr="00500E52" w:rsidRDefault="00DA1F44" w:rsidP="00500E52">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rPr>
            </w:pPr>
            <w:r w:rsidRPr="00500E52">
              <w:rPr>
                <w:rFonts w:cs="Arial"/>
                <w:b/>
                <w:bCs/>
                <w:color w:val="000000"/>
                <w:sz w:val="14"/>
                <w:szCs w:val="14"/>
              </w:rPr>
              <w:t>353.934</w:t>
            </w:r>
          </w:p>
        </w:tc>
      </w:tr>
    </w:tbl>
    <w:p w14:paraId="32EA4ACE" w14:textId="77777777" w:rsidR="00DA1F44" w:rsidRPr="00F44763" w:rsidRDefault="00DA1F44" w:rsidP="00507FF2">
      <w:pPr>
        <w:pStyle w:val="PargrafodaLista"/>
        <w:numPr>
          <w:ilvl w:val="0"/>
          <w:numId w:val="43"/>
        </w:numPr>
        <w:spacing w:after="0" w:line="240" w:lineRule="auto"/>
        <w:rPr>
          <w:rFonts w:ascii="Arial" w:eastAsia="Times New Roman" w:hAnsi="Arial" w:cs="Times New Roman"/>
          <w:bCs/>
          <w:spacing w:val="-2"/>
          <w:sz w:val="14"/>
          <w:szCs w:val="16"/>
          <w:lang w:eastAsia="pt-BR"/>
        </w:rPr>
      </w:pPr>
      <w:r w:rsidRPr="00F44763">
        <w:rPr>
          <w:rFonts w:ascii="Arial" w:eastAsia="Times New Roman" w:hAnsi="Arial" w:cs="Times New Roman"/>
          <w:bCs/>
          <w:spacing w:val="-2"/>
          <w:sz w:val="14"/>
          <w:szCs w:val="16"/>
          <w:lang w:eastAsia="pt-BR"/>
        </w:rPr>
        <w:t xml:space="preserve">BBA - </w:t>
      </w:r>
      <w:r w:rsidRPr="00F44763">
        <w:rPr>
          <w:rFonts w:ascii="Arial" w:eastAsia="Times New Roman" w:hAnsi="Arial" w:cs="Times New Roman"/>
          <w:bCs/>
          <w:i/>
          <w:iCs/>
          <w:spacing w:val="-2"/>
          <w:sz w:val="14"/>
          <w:szCs w:val="16"/>
          <w:lang w:eastAsia="pt-BR"/>
        </w:rPr>
        <w:t>Building Block Approach</w:t>
      </w:r>
      <w:r w:rsidRPr="00F44763">
        <w:rPr>
          <w:rFonts w:ascii="Arial" w:eastAsia="Times New Roman" w:hAnsi="Arial" w:cs="Times New Roman"/>
          <w:bCs/>
          <w:spacing w:val="-2"/>
          <w:sz w:val="14"/>
          <w:szCs w:val="16"/>
          <w:lang w:eastAsia="pt-BR"/>
        </w:rPr>
        <w:t xml:space="preserve"> (Modelo Geral de Mensuração) e VFA - </w:t>
      </w:r>
      <w:r w:rsidRPr="00F44763">
        <w:rPr>
          <w:rFonts w:ascii="Arial" w:eastAsia="Times New Roman" w:hAnsi="Arial" w:cs="Times New Roman"/>
          <w:bCs/>
          <w:i/>
          <w:iCs/>
          <w:spacing w:val="-2"/>
          <w:sz w:val="14"/>
          <w:szCs w:val="16"/>
          <w:lang w:eastAsia="pt-BR"/>
        </w:rPr>
        <w:t>Variable Fee Approach</w:t>
      </w:r>
      <w:r w:rsidRPr="00F44763">
        <w:rPr>
          <w:rFonts w:ascii="Arial" w:eastAsia="Times New Roman" w:hAnsi="Arial" w:cs="Times New Roman"/>
          <w:bCs/>
          <w:spacing w:val="-2"/>
          <w:sz w:val="14"/>
          <w:szCs w:val="16"/>
          <w:lang w:eastAsia="pt-BR"/>
        </w:rPr>
        <w:t xml:space="preserve"> (Modelo de Taxa Variável).</w:t>
      </w:r>
    </w:p>
    <w:p w14:paraId="6144817F" w14:textId="77777777" w:rsidR="00DA1F44" w:rsidRDefault="00DA1F44" w:rsidP="008E6C50">
      <w:pPr>
        <w:spacing w:after="0" w:line="240" w:lineRule="auto"/>
        <w:rPr>
          <w:rFonts w:eastAsia="Times New Roman" w:cs="Arial"/>
          <w:b/>
          <w:color w:val="1F4E79" w:themeColor="accent1" w:themeShade="80"/>
          <w:spacing w:val="-2"/>
          <w:szCs w:val="18"/>
          <w:lang w:eastAsia="pt-BR"/>
        </w:rPr>
      </w:pPr>
    </w:p>
    <w:p w14:paraId="1C28DBFA" w14:textId="77777777" w:rsidR="00DA1F44" w:rsidRDefault="00DA1F44" w:rsidP="00FF5CB3">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lastRenderedPageBreak/>
        <w:t>Informações patrimoniais</w:t>
      </w:r>
    </w:p>
    <w:p w14:paraId="19C924DA" w14:textId="77777777" w:rsidR="00DA1F44" w:rsidRPr="00537AE7" w:rsidRDefault="00DA1F44" w:rsidP="008E6C50">
      <w:pPr>
        <w:spacing w:after="0" w:line="240" w:lineRule="auto"/>
        <w:jc w:val="right"/>
        <w:rPr>
          <w:rFonts w:cs="Arial"/>
          <w:b/>
          <w:sz w:val="14"/>
          <w:lang w:eastAsia="pt-BR"/>
        </w:rPr>
      </w:pPr>
      <w:r w:rsidRPr="00537AE7">
        <w:rPr>
          <w:rFonts w:cs="Arial"/>
          <w:b/>
          <w:sz w:val="14"/>
          <w:lang w:eastAsia="pt-BR"/>
        </w:rPr>
        <w:t>R$ mil</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DA1F44" w:rsidRPr="00D36690" w14:paraId="07394A70" w14:textId="77777777" w:rsidTr="003D02C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49784F4" w14:textId="77777777" w:rsidR="00DA1F44" w:rsidRPr="00D36690" w:rsidRDefault="00DA1F44" w:rsidP="00165F9C">
            <w:pPr>
              <w:jc w:val="cente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3D4629A" w14:textId="77777777" w:rsidR="00DA1F44" w:rsidRPr="003D02C5" w:rsidRDefault="00DA1F44" w:rsidP="003D02C5">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3D02C5">
              <w:rPr>
                <w:rFonts w:cs="Arial"/>
                <w:sz w:val="14"/>
                <w:szCs w:val="14"/>
              </w:rPr>
              <w:t>31.03.2023</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5D77F3F" w14:textId="77777777" w:rsidR="00DA1F44" w:rsidRPr="003D02C5" w:rsidRDefault="00DA1F44" w:rsidP="003D02C5">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3D02C5">
              <w:rPr>
                <w:rFonts w:cs="Arial"/>
                <w:sz w:val="14"/>
                <w:szCs w:val="14"/>
              </w:rPr>
              <w:t>31.12.2022</w:t>
            </w:r>
            <w:r>
              <w:rPr>
                <w:rFonts w:cs="Arial"/>
                <w:sz w:val="14"/>
                <w:szCs w:val="14"/>
              </w:rPr>
              <w:t xml:space="preserve"> (Reapresentado)</w:t>
            </w:r>
          </w:p>
        </w:tc>
      </w:tr>
      <w:tr w:rsidR="00D977E8" w:rsidRPr="00F42E9C" w14:paraId="73B07AC0"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hideMark/>
          </w:tcPr>
          <w:p w14:paraId="3BE96728" w14:textId="77777777" w:rsidR="00D977E8" w:rsidRPr="00F42E9C" w:rsidRDefault="00D977E8" w:rsidP="00D977E8">
            <w:pPr>
              <w:keepNext/>
              <w:keepLines/>
              <w:rPr>
                <w:rFonts w:eastAsia="Times New Roman" w:cs="Arial"/>
                <w:spacing w:val="-2"/>
                <w:sz w:val="14"/>
                <w:szCs w:val="14"/>
                <w:highlight w:val="yellow"/>
              </w:rPr>
            </w:pPr>
            <w:r w:rsidRPr="00F42E9C">
              <w:rPr>
                <w:rFonts w:cs="Arial"/>
                <w:sz w:val="14"/>
                <w:szCs w:val="14"/>
              </w:rPr>
              <w:t>Ativo Circulante</w:t>
            </w:r>
          </w:p>
        </w:tc>
        <w:tc>
          <w:tcPr>
            <w:tcW w:w="3260" w:type="dxa"/>
            <w:tcBorders>
              <w:top w:val="single" w:sz="2" w:space="0" w:color="1F4E79" w:themeColor="accent1" w:themeShade="80"/>
              <w:left w:val="nil"/>
              <w:bottom w:val="nil"/>
              <w:right w:val="nil"/>
            </w:tcBorders>
            <w:shd w:val="clear" w:color="auto" w:fill="auto"/>
            <w:vAlign w:val="center"/>
          </w:tcPr>
          <w:p w14:paraId="0427336A" w14:textId="1EF85ECF"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2A34F5">
              <w:rPr>
                <w:rFonts w:cs="Arial"/>
                <w:b/>
                <w:bCs/>
                <w:sz w:val="14"/>
                <w:szCs w:val="14"/>
              </w:rPr>
              <w:t>341.607.671</w:t>
            </w:r>
          </w:p>
        </w:tc>
        <w:tc>
          <w:tcPr>
            <w:tcW w:w="3260" w:type="dxa"/>
            <w:tcBorders>
              <w:top w:val="single" w:sz="2" w:space="0" w:color="1F4E79" w:themeColor="accent1" w:themeShade="80"/>
              <w:left w:val="nil"/>
              <w:bottom w:val="nil"/>
              <w:right w:val="nil"/>
            </w:tcBorders>
            <w:shd w:val="clear" w:color="auto" w:fill="auto"/>
            <w:vAlign w:val="center"/>
          </w:tcPr>
          <w:p w14:paraId="6EEC20BA" w14:textId="3959FDD9"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2A34F5">
              <w:rPr>
                <w:rFonts w:cs="Arial"/>
                <w:b/>
                <w:bCs/>
                <w:sz w:val="14"/>
                <w:szCs w:val="14"/>
              </w:rPr>
              <w:t>331.038.414</w:t>
            </w:r>
          </w:p>
        </w:tc>
      </w:tr>
      <w:tr w:rsidR="00D977E8" w:rsidRPr="00D36690" w14:paraId="34C35584"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54620944" w14:textId="77777777" w:rsidR="00D977E8" w:rsidRPr="00D36690" w:rsidRDefault="00D977E8" w:rsidP="00D977E8">
            <w:pPr>
              <w:keepNext/>
              <w:keepLines/>
              <w:ind w:left="113"/>
              <w:rPr>
                <w:rFonts w:eastAsia="Times New Roman" w:cs="Arial"/>
                <w:b w:val="0"/>
                <w:bCs w:val="0"/>
                <w:spacing w:val="-2"/>
                <w:sz w:val="14"/>
                <w:szCs w:val="14"/>
                <w:highlight w:val="yellow"/>
              </w:rPr>
            </w:pPr>
            <w:r w:rsidRPr="00D36690">
              <w:rPr>
                <w:rFonts w:cs="Arial"/>
                <w:b w:val="0"/>
                <w:bCs w:val="0"/>
                <w:sz w:val="14"/>
                <w:szCs w:val="14"/>
              </w:rPr>
              <w:t>Caixa e equivalente de caixa</w:t>
            </w:r>
          </w:p>
        </w:tc>
        <w:tc>
          <w:tcPr>
            <w:tcW w:w="3260" w:type="dxa"/>
            <w:tcBorders>
              <w:top w:val="nil"/>
              <w:left w:val="nil"/>
              <w:bottom w:val="nil"/>
              <w:right w:val="nil"/>
            </w:tcBorders>
            <w:shd w:val="clear" w:color="auto" w:fill="auto"/>
            <w:vAlign w:val="center"/>
          </w:tcPr>
          <w:p w14:paraId="500A56BC" w14:textId="4C6C2EB8"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A161C">
              <w:rPr>
                <w:rFonts w:cs="Arial"/>
                <w:sz w:val="14"/>
                <w:szCs w:val="14"/>
              </w:rPr>
              <w:t>128.676</w:t>
            </w:r>
          </w:p>
        </w:tc>
        <w:tc>
          <w:tcPr>
            <w:tcW w:w="3260" w:type="dxa"/>
            <w:tcBorders>
              <w:top w:val="nil"/>
              <w:left w:val="nil"/>
              <w:bottom w:val="nil"/>
              <w:right w:val="nil"/>
            </w:tcBorders>
            <w:shd w:val="clear" w:color="auto" w:fill="auto"/>
            <w:vAlign w:val="center"/>
          </w:tcPr>
          <w:p w14:paraId="37AE4CC1" w14:textId="6D492E38"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2A34F5">
              <w:rPr>
                <w:rFonts w:cs="Arial"/>
                <w:sz w:val="14"/>
                <w:szCs w:val="14"/>
              </w:rPr>
              <w:t>35.010</w:t>
            </w:r>
          </w:p>
        </w:tc>
      </w:tr>
      <w:tr w:rsidR="00D977E8" w:rsidRPr="00D36690" w14:paraId="1C74CBA6"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B474C8"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Instrumentos Financeiros</w:t>
            </w:r>
          </w:p>
        </w:tc>
        <w:tc>
          <w:tcPr>
            <w:tcW w:w="3260" w:type="dxa"/>
            <w:tcBorders>
              <w:top w:val="nil"/>
              <w:left w:val="nil"/>
              <w:bottom w:val="nil"/>
              <w:right w:val="nil"/>
            </w:tcBorders>
            <w:shd w:val="clear" w:color="auto" w:fill="auto"/>
            <w:vAlign w:val="center"/>
          </w:tcPr>
          <w:p w14:paraId="59F0EF9A" w14:textId="2B7F1155"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A161C">
              <w:rPr>
                <w:rFonts w:cs="Arial"/>
                <w:sz w:val="14"/>
                <w:szCs w:val="14"/>
              </w:rPr>
              <w:t>341.313.162</w:t>
            </w:r>
          </w:p>
        </w:tc>
        <w:tc>
          <w:tcPr>
            <w:tcW w:w="3260" w:type="dxa"/>
            <w:tcBorders>
              <w:top w:val="nil"/>
              <w:left w:val="nil"/>
              <w:bottom w:val="nil"/>
              <w:right w:val="nil"/>
            </w:tcBorders>
            <w:shd w:val="clear" w:color="auto" w:fill="auto"/>
            <w:vAlign w:val="center"/>
          </w:tcPr>
          <w:p w14:paraId="0B24C3B6" w14:textId="44C8AE70"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2A34F5">
              <w:rPr>
                <w:rFonts w:cs="Arial"/>
                <w:sz w:val="14"/>
                <w:szCs w:val="14"/>
              </w:rPr>
              <w:t>330.849.804</w:t>
            </w:r>
          </w:p>
        </w:tc>
      </w:tr>
      <w:tr w:rsidR="00D977E8" w:rsidRPr="00D36690" w14:paraId="45283C70"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B5716D"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Crédito de operações</w:t>
            </w:r>
          </w:p>
        </w:tc>
        <w:tc>
          <w:tcPr>
            <w:tcW w:w="3260" w:type="dxa"/>
            <w:tcBorders>
              <w:top w:val="nil"/>
              <w:left w:val="nil"/>
              <w:bottom w:val="nil"/>
              <w:right w:val="nil"/>
            </w:tcBorders>
            <w:shd w:val="clear" w:color="auto" w:fill="auto"/>
            <w:vAlign w:val="center"/>
          </w:tcPr>
          <w:p w14:paraId="16CD3F70" w14:textId="61D8E03E"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A161C">
              <w:rPr>
                <w:rFonts w:cs="Arial"/>
                <w:sz w:val="14"/>
                <w:szCs w:val="14"/>
              </w:rPr>
              <w:t>735</w:t>
            </w:r>
          </w:p>
        </w:tc>
        <w:tc>
          <w:tcPr>
            <w:tcW w:w="3260" w:type="dxa"/>
            <w:tcBorders>
              <w:top w:val="nil"/>
              <w:left w:val="nil"/>
              <w:bottom w:val="nil"/>
              <w:right w:val="nil"/>
            </w:tcBorders>
            <w:shd w:val="clear" w:color="auto" w:fill="auto"/>
            <w:vAlign w:val="center"/>
          </w:tcPr>
          <w:p w14:paraId="5B07612F" w14:textId="581F9765"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2A34F5">
              <w:rPr>
                <w:rFonts w:cs="Arial"/>
                <w:sz w:val="14"/>
                <w:szCs w:val="14"/>
              </w:rPr>
              <w:t>2.156</w:t>
            </w:r>
          </w:p>
        </w:tc>
      </w:tr>
      <w:tr w:rsidR="00D977E8" w:rsidRPr="00D36690" w14:paraId="0866F55D"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3A371E6"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Ativo fiscal Corrente</w:t>
            </w:r>
          </w:p>
        </w:tc>
        <w:tc>
          <w:tcPr>
            <w:tcW w:w="3260" w:type="dxa"/>
            <w:tcBorders>
              <w:top w:val="nil"/>
              <w:left w:val="nil"/>
              <w:bottom w:val="nil"/>
              <w:right w:val="nil"/>
            </w:tcBorders>
            <w:shd w:val="clear" w:color="auto" w:fill="auto"/>
            <w:vAlign w:val="center"/>
          </w:tcPr>
          <w:p w14:paraId="20555CE6" w14:textId="4EFFD49C"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0A161C">
              <w:rPr>
                <w:rFonts w:cs="Arial"/>
                <w:sz w:val="14"/>
                <w:szCs w:val="14"/>
              </w:rPr>
              <w:t>77.504</w:t>
            </w:r>
          </w:p>
        </w:tc>
        <w:tc>
          <w:tcPr>
            <w:tcW w:w="3260" w:type="dxa"/>
            <w:tcBorders>
              <w:top w:val="nil"/>
              <w:left w:val="nil"/>
              <w:bottom w:val="nil"/>
              <w:right w:val="nil"/>
            </w:tcBorders>
            <w:shd w:val="clear" w:color="auto" w:fill="auto"/>
            <w:vAlign w:val="center"/>
          </w:tcPr>
          <w:p w14:paraId="05D99CF4" w14:textId="478C331F"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2A34F5">
              <w:rPr>
                <w:rFonts w:cs="Arial"/>
                <w:sz w:val="14"/>
                <w:szCs w:val="14"/>
              </w:rPr>
              <w:t>77.580</w:t>
            </w:r>
          </w:p>
        </w:tc>
      </w:tr>
      <w:tr w:rsidR="00D977E8" w:rsidRPr="00D36690" w14:paraId="19B82CE5"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DFB784"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Outros Ativos</w:t>
            </w:r>
          </w:p>
        </w:tc>
        <w:tc>
          <w:tcPr>
            <w:tcW w:w="3260" w:type="dxa"/>
            <w:tcBorders>
              <w:top w:val="nil"/>
              <w:left w:val="nil"/>
              <w:bottom w:val="nil"/>
              <w:right w:val="nil"/>
            </w:tcBorders>
            <w:shd w:val="clear" w:color="auto" w:fill="auto"/>
            <w:vAlign w:val="center"/>
          </w:tcPr>
          <w:p w14:paraId="51902EC6" w14:textId="68920CEB"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A161C">
              <w:rPr>
                <w:rFonts w:cs="Arial"/>
                <w:sz w:val="14"/>
                <w:szCs w:val="14"/>
              </w:rPr>
              <w:t>87.594</w:t>
            </w:r>
          </w:p>
        </w:tc>
        <w:tc>
          <w:tcPr>
            <w:tcW w:w="3260" w:type="dxa"/>
            <w:tcBorders>
              <w:top w:val="nil"/>
              <w:left w:val="nil"/>
              <w:bottom w:val="nil"/>
              <w:right w:val="nil"/>
            </w:tcBorders>
            <w:shd w:val="clear" w:color="auto" w:fill="auto"/>
            <w:vAlign w:val="center"/>
          </w:tcPr>
          <w:p w14:paraId="235F4A75" w14:textId="46067959"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2A34F5">
              <w:rPr>
                <w:rFonts w:cs="Arial"/>
                <w:sz w:val="14"/>
                <w:szCs w:val="14"/>
              </w:rPr>
              <w:t>73.864</w:t>
            </w:r>
          </w:p>
        </w:tc>
      </w:tr>
      <w:tr w:rsidR="00D977E8" w:rsidRPr="00F42E9C" w14:paraId="1F9C3020"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9EFE1F" w14:textId="77777777" w:rsidR="00D977E8" w:rsidRPr="00F42E9C" w:rsidRDefault="00D977E8" w:rsidP="00D977E8">
            <w:pPr>
              <w:keepNext/>
              <w:keepLines/>
              <w:rPr>
                <w:rFonts w:cs="Arial"/>
                <w:color w:val="000000"/>
                <w:sz w:val="14"/>
                <w:szCs w:val="14"/>
                <w:highlight w:val="yellow"/>
              </w:rPr>
            </w:pPr>
            <w:r w:rsidRPr="00F42E9C">
              <w:rPr>
                <w:rFonts w:cs="Arial"/>
                <w:sz w:val="14"/>
                <w:szCs w:val="14"/>
              </w:rPr>
              <w:t>Ativos Não Circulante</w:t>
            </w:r>
          </w:p>
        </w:tc>
        <w:tc>
          <w:tcPr>
            <w:tcW w:w="3260" w:type="dxa"/>
            <w:tcBorders>
              <w:top w:val="nil"/>
              <w:left w:val="nil"/>
              <w:bottom w:val="nil"/>
              <w:right w:val="nil"/>
            </w:tcBorders>
            <w:shd w:val="clear" w:color="auto" w:fill="auto"/>
            <w:vAlign w:val="center"/>
          </w:tcPr>
          <w:p w14:paraId="7387B630" w14:textId="016A2D58"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18.918.812</w:t>
            </w:r>
          </w:p>
        </w:tc>
        <w:tc>
          <w:tcPr>
            <w:tcW w:w="3260" w:type="dxa"/>
            <w:tcBorders>
              <w:top w:val="nil"/>
              <w:left w:val="nil"/>
              <w:bottom w:val="nil"/>
              <w:right w:val="nil"/>
            </w:tcBorders>
            <w:shd w:val="clear" w:color="auto" w:fill="auto"/>
            <w:vAlign w:val="center"/>
          </w:tcPr>
          <w:p w14:paraId="386541DB" w14:textId="615A2C8F"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18.745.633</w:t>
            </w:r>
          </w:p>
        </w:tc>
      </w:tr>
      <w:tr w:rsidR="00D977E8" w:rsidRPr="00D36690" w14:paraId="3C3BE06B"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EEECA1"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Instrumentos Financeiros</w:t>
            </w:r>
          </w:p>
        </w:tc>
        <w:tc>
          <w:tcPr>
            <w:tcW w:w="3260" w:type="dxa"/>
            <w:tcBorders>
              <w:top w:val="nil"/>
              <w:left w:val="nil"/>
              <w:bottom w:val="nil"/>
              <w:right w:val="nil"/>
            </w:tcBorders>
            <w:shd w:val="clear" w:color="auto" w:fill="auto"/>
            <w:vAlign w:val="center"/>
          </w:tcPr>
          <w:p w14:paraId="79F8AE62" w14:textId="5B6C4E81"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A161C">
              <w:rPr>
                <w:rFonts w:cs="Arial"/>
                <w:sz w:val="14"/>
                <w:szCs w:val="14"/>
              </w:rPr>
              <w:t>18.598.550</w:t>
            </w:r>
          </w:p>
        </w:tc>
        <w:tc>
          <w:tcPr>
            <w:tcW w:w="3260" w:type="dxa"/>
            <w:tcBorders>
              <w:top w:val="nil"/>
              <w:left w:val="nil"/>
              <w:bottom w:val="nil"/>
              <w:right w:val="nil"/>
            </w:tcBorders>
            <w:shd w:val="clear" w:color="auto" w:fill="auto"/>
            <w:vAlign w:val="center"/>
          </w:tcPr>
          <w:p w14:paraId="5446D3E5" w14:textId="650C8706"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2A34F5">
              <w:rPr>
                <w:rFonts w:cs="Arial"/>
                <w:sz w:val="14"/>
                <w:szCs w:val="14"/>
              </w:rPr>
              <w:t>18.404.470</w:t>
            </w:r>
          </w:p>
        </w:tc>
      </w:tr>
      <w:tr w:rsidR="00D977E8" w:rsidRPr="00D36690" w14:paraId="5C4D8613"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1D35BF"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Crédito de operações</w:t>
            </w:r>
          </w:p>
        </w:tc>
        <w:tc>
          <w:tcPr>
            <w:tcW w:w="3260" w:type="dxa"/>
            <w:tcBorders>
              <w:top w:val="nil"/>
              <w:left w:val="nil"/>
              <w:bottom w:val="nil"/>
              <w:right w:val="nil"/>
            </w:tcBorders>
            <w:shd w:val="clear" w:color="auto" w:fill="auto"/>
            <w:vAlign w:val="center"/>
          </w:tcPr>
          <w:p w14:paraId="5BA3C829" w14:textId="2CA4DB0E"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0A161C">
              <w:rPr>
                <w:rFonts w:cs="Arial"/>
                <w:sz w:val="14"/>
                <w:szCs w:val="14"/>
              </w:rPr>
              <w:t>41.524</w:t>
            </w:r>
          </w:p>
        </w:tc>
        <w:tc>
          <w:tcPr>
            <w:tcW w:w="3260" w:type="dxa"/>
            <w:tcBorders>
              <w:top w:val="nil"/>
              <w:left w:val="nil"/>
              <w:bottom w:val="nil"/>
              <w:right w:val="nil"/>
            </w:tcBorders>
            <w:shd w:val="clear" w:color="auto" w:fill="auto"/>
            <w:vAlign w:val="center"/>
          </w:tcPr>
          <w:p w14:paraId="3542BCB0" w14:textId="4B7474D0"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2A34F5">
              <w:rPr>
                <w:rFonts w:cs="Arial"/>
                <w:sz w:val="14"/>
                <w:szCs w:val="14"/>
              </w:rPr>
              <w:t>58.859</w:t>
            </w:r>
          </w:p>
        </w:tc>
      </w:tr>
      <w:tr w:rsidR="00D977E8" w:rsidRPr="00D36690" w14:paraId="0B54F4A4"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1D7473"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Outros Ativos</w:t>
            </w:r>
          </w:p>
        </w:tc>
        <w:tc>
          <w:tcPr>
            <w:tcW w:w="3260" w:type="dxa"/>
            <w:tcBorders>
              <w:top w:val="nil"/>
              <w:left w:val="nil"/>
              <w:bottom w:val="nil"/>
              <w:right w:val="nil"/>
            </w:tcBorders>
            <w:shd w:val="clear" w:color="auto" w:fill="auto"/>
            <w:vAlign w:val="center"/>
          </w:tcPr>
          <w:p w14:paraId="760928AE" w14:textId="4DB22967"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A161C">
              <w:rPr>
                <w:rFonts w:cs="Arial"/>
                <w:sz w:val="14"/>
                <w:szCs w:val="14"/>
              </w:rPr>
              <w:t>278.738</w:t>
            </w:r>
          </w:p>
        </w:tc>
        <w:tc>
          <w:tcPr>
            <w:tcW w:w="3260" w:type="dxa"/>
            <w:tcBorders>
              <w:top w:val="nil"/>
              <w:left w:val="nil"/>
              <w:bottom w:val="nil"/>
              <w:right w:val="nil"/>
            </w:tcBorders>
            <w:shd w:val="clear" w:color="auto" w:fill="auto"/>
            <w:vAlign w:val="center"/>
          </w:tcPr>
          <w:p w14:paraId="586A914C" w14:textId="46EB2617"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2A34F5">
              <w:rPr>
                <w:rFonts w:cs="Arial"/>
                <w:sz w:val="14"/>
                <w:szCs w:val="14"/>
              </w:rPr>
              <w:t>282.304</w:t>
            </w:r>
          </w:p>
        </w:tc>
      </w:tr>
      <w:tr w:rsidR="00D977E8" w:rsidRPr="00F42E9C" w14:paraId="604E65C4"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39FDDC" w14:textId="77777777" w:rsidR="00D977E8" w:rsidRPr="00F42E9C" w:rsidRDefault="00D977E8" w:rsidP="00D977E8">
            <w:pPr>
              <w:keepNext/>
              <w:keepLines/>
              <w:rPr>
                <w:rFonts w:cs="Arial"/>
                <w:color w:val="000000"/>
                <w:sz w:val="14"/>
                <w:szCs w:val="14"/>
                <w:highlight w:val="yellow"/>
              </w:rPr>
            </w:pPr>
            <w:r w:rsidRPr="00F42E9C">
              <w:rPr>
                <w:rFonts w:cs="Arial"/>
                <w:sz w:val="14"/>
                <w:szCs w:val="14"/>
              </w:rPr>
              <w:t>Ativo Total</w:t>
            </w:r>
          </w:p>
        </w:tc>
        <w:tc>
          <w:tcPr>
            <w:tcW w:w="3260" w:type="dxa"/>
            <w:tcBorders>
              <w:top w:val="nil"/>
              <w:left w:val="nil"/>
              <w:bottom w:val="nil"/>
              <w:right w:val="nil"/>
            </w:tcBorders>
            <w:shd w:val="clear" w:color="auto" w:fill="auto"/>
            <w:vAlign w:val="center"/>
          </w:tcPr>
          <w:p w14:paraId="2CCCC94C" w14:textId="462119BF"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360.526.483</w:t>
            </w:r>
          </w:p>
        </w:tc>
        <w:tc>
          <w:tcPr>
            <w:tcW w:w="3260" w:type="dxa"/>
            <w:tcBorders>
              <w:top w:val="nil"/>
              <w:left w:val="nil"/>
              <w:bottom w:val="nil"/>
              <w:right w:val="nil"/>
            </w:tcBorders>
            <w:shd w:val="clear" w:color="auto" w:fill="auto"/>
            <w:vAlign w:val="center"/>
          </w:tcPr>
          <w:p w14:paraId="4753436C" w14:textId="7EE5829C"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349.784.047</w:t>
            </w:r>
          </w:p>
        </w:tc>
      </w:tr>
      <w:tr w:rsidR="00D977E8" w:rsidRPr="00D36690" w14:paraId="14985342"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A300BF" w14:textId="77777777" w:rsidR="00D977E8" w:rsidRPr="00D36690" w:rsidRDefault="00D977E8" w:rsidP="00D977E8">
            <w:pPr>
              <w:keepNext/>
              <w:keepLines/>
              <w:rPr>
                <w:rFonts w:cs="Arial"/>
                <w:b w:val="0"/>
                <w:bCs w:val="0"/>
                <w:color w:val="000000"/>
                <w:sz w:val="14"/>
                <w:szCs w:val="14"/>
                <w:highlight w:val="yellow"/>
              </w:rPr>
            </w:pPr>
          </w:p>
        </w:tc>
        <w:tc>
          <w:tcPr>
            <w:tcW w:w="3260" w:type="dxa"/>
            <w:tcBorders>
              <w:top w:val="nil"/>
              <w:left w:val="nil"/>
              <w:bottom w:val="nil"/>
              <w:right w:val="nil"/>
            </w:tcBorders>
            <w:shd w:val="clear" w:color="auto" w:fill="auto"/>
            <w:vAlign w:val="center"/>
          </w:tcPr>
          <w:p w14:paraId="1A60727C" w14:textId="77777777"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p>
        </w:tc>
        <w:tc>
          <w:tcPr>
            <w:tcW w:w="3260" w:type="dxa"/>
            <w:tcBorders>
              <w:top w:val="nil"/>
              <w:left w:val="nil"/>
              <w:bottom w:val="nil"/>
              <w:right w:val="nil"/>
            </w:tcBorders>
            <w:shd w:val="clear" w:color="auto" w:fill="auto"/>
            <w:vAlign w:val="center"/>
          </w:tcPr>
          <w:p w14:paraId="0114C363" w14:textId="77777777"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p>
        </w:tc>
      </w:tr>
      <w:tr w:rsidR="00D977E8" w:rsidRPr="00F42E9C" w14:paraId="2ECCEF30"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BEB77C" w14:textId="77777777" w:rsidR="00D977E8" w:rsidRPr="00F42E9C" w:rsidRDefault="00D977E8" w:rsidP="00D977E8">
            <w:pPr>
              <w:keepNext/>
              <w:keepLines/>
              <w:rPr>
                <w:rFonts w:cs="Arial"/>
                <w:color w:val="000000"/>
                <w:sz w:val="14"/>
                <w:szCs w:val="14"/>
                <w:highlight w:val="yellow"/>
              </w:rPr>
            </w:pPr>
            <w:r w:rsidRPr="00F42E9C">
              <w:rPr>
                <w:rFonts w:cs="Arial"/>
                <w:sz w:val="14"/>
                <w:szCs w:val="14"/>
              </w:rPr>
              <w:t>Passivo Circulante</w:t>
            </w:r>
          </w:p>
        </w:tc>
        <w:tc>
          <w:tcPr>
            <w:tcW w:w="3260" w:type="dxa"/>
            <w:tcBorders>
              <w:top w:val="nil"/>
              <w:left w:val="nil"/>
              <w:bottom w:val="nil"/>
              <w:right w:val="nil"/>
            </w:tcBorders>
            <w:shd w:val="clear" w:color="auto" w:fill="auto"/>
            <w:vAlign w:val="center"/>
          </w:tcPr>
          <w:p w14:paraId="5991F157" w14:textId="45D08CCA"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40.927.636</w:t>
            </w:r>
          </w:p>
        </w:tc>
        <w:tc>
          <w:tcPr>
            <w:tcW w:w="3260" w:type="dxa"/>
            <w:tcBorders>
              <w:top w:val="nil"/>
              <w:left w:val="nil"/>
              <w:bottom w:val="nil"/>
              <w:right w:val="nil"/>
            </w:tcBorders>
            <w:shd w:val="clear" w:color="auto" w:fill="auto"/>
            <w:vAlign w:val="center"/>
          </w:tcPr>
          <w:p w14:paraId="4EE47E45" w14:textId="6CB5ED6F"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39.563.437</w:t>
            </w:r>
          </w:p>
        </w:tc>
      </w:tr>
      <w:tr w:rsidR="00D977E8" w:rsidRPr="00D36690" w14:paraId="334A9319"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00E147"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Contas a pagar</w:t>
            </w:r>
          </w:p>
        </w:tc>
        <w:tc>
          <w:tcPr>
            <w:tcW w:w="3260" w:type="dxa"/>
            <w:tcBorders>
              <w:top w:val="nil"/>
              <w:left w:val="nil"/>
              <w:bottom w:val="nil"/>
              <w:right w:val="nil"/>
            </w:tcBorders>
            <w:shd w:val="clear" w:color="auto" w:fill="auto"/>
            <w:vAlign w:val="center"/>
          </w:tcPr>
          <w:p w14:paraId="47CF164B" w14:textId="1A62A32D"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A161C">
              <w:rPr>
                <w:rFonts w:cs="Arial"/>
                <w:sz w:val="14"/>
                <w:szCs w:val="14"/>
              </w:rPr>
              <w:t>639.540</w:t>
            </w:r>
          </w:p>
        </w:tc>
        <w:tc>
          <w:tcPr>
            <w:tcW w:w="3260" w:type="dxa"/>
            <w:tcBorders>
              <w:top w:val="nil"/>
              <w:left w:val="nil"/>
              <w:bottom w:val="nil"/>
              <w:right w:val="nil"/>
            </w:tcBorders>
            <w:shd w:val="clear" w:color="auto" w:fill="auto"/>
            <w:vAlign w:val="center"/>
          </w:tcPr>
          <w:p w14:paraId="6E97093E" w14:textId="551AC5E5"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2A34F5">
              <w:rPr>
                <w:rFonts w:cs="Arial"/>
                <w:sz w:val="14"/>
                <w:szCs w:val="14"/>
              </w:rPr>
              <w:t>570.238</w:t>
            </w:r>
          </w:p>
        </w:tc>
      </w:tr>
      <w:tr w:rsidR="00D977E8" w:rsidRPr="00D36690" w14:paraId="6E8D5727"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F9FE6C"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Passivo fiscal corrente</w:t>
            </w:r>
          </w:p>
        </w:tc>
        <w:tc>
          <w:tcPr>
            <w:tcW w:w="3260" w:type="dxa"/>
            <w:tcBorders>
              <w:top w:val="nil"/>
              <w:left w:val="nil"/>
              <w:bottom w:val="nil"/>
              <w:right w:val="nil"/>
            </w:tcBorders>
            <w:shd w:val="clear" w:color="auto" w:fill="auto"/>
            <w:vAlign w:val="center"/>
          </w:tcPr>
          <w:p w14:paraId="67A254FE" w14:textId="7F26C624"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0A161C">
              <w:rPr>
                <w:rFonts w:cs="Arial"/>
                <w:sz w:val="14"/>
                <w:szCs w:val="14"/>
              </w:rPr>
              <w:t>449.220</w:t>
            </w:r>
          </w:p>
        </w:tc>
        <w:tc>
          <w:tcPr>
            <w:tcW w:w="3260" w:type="dxa"/>
            <w:tcBorders>
              <w:top w:val="nil"/>
              <w:left w:val="nil"/>
              <w:bottom w:val="nil"/>
              <w:right w:val="nil"/>
            </w:tcBorders>
            <w:shd w:val="clear" w:color="auto" w:fill="auto"/>
            <w:vAlign w:val="center"/>
          </w:tcPr>
          <w:p w14:paraId="59A3735B" w14:textId="0D8C5F1F"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2A34F5">
              <w:rPr>
                <w:rFonts w:cs="Arial"/>
                <w:sz w:val="14"/>
                <w:szCs w:val="14"/>
              </w:rPr>
              <w:t>590.406</w:t>
            </w:r>
          </w:p>
        </w:tc>
      </w:tr>
      <w:tr w:rsidR="00D977E8" w:rsidRPr="00D36690" w14:paraId="4D78E731"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F555EFD"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Débito das operações de seguros</w:t>
            </w:r>
          </w:p>
        </w:tc>
        <w:tc>
          <w:tcPr>
            <w:tcW w:w="3260" w:type="dxa"/>
            <w:tcBorders>
              <w:top w:val="nil"/>
              <w:left w:val="nil"/>
              <w:bottom w:val="nil"/>
              <w:right w:val="nil"/>
            </w:tcBorders>
            <w:shd w:val="clear" w:color="auto" w:fill="auto"/>
            <w:vAlign w:val="center"/>
          </w:tcPr>
          <w:p w14:paraId="4929F86F" w14:textId="5D29EE78"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0A161C">
              <w:rPr>
                <w:rFonts w:cs="Arial"/>
                <w:sz w:val="14"/>
                <w:szCs w:val="14"/>
              </w:rPr>
              <w:t>18.725</w:t>
            </w:r>
          </w:p>
        </w:tc>
        <w:tc>
          <w:tcPr>
            <w:tcW w:w="3260" w:type="dxa"/>
            <w:tcBorders>
              <w:top w:val="nil"/>
              <w:left w:val="nil"/>
              <w:bottom w:val="nil"/>
              <w:right w:val="nil"/>
            </w:tcBorders>
            <w:shd w:val="clear" w:color="auto" w:fill="auto"/>
            <w:vAlign w:val="center"/>
          </w:tcPr>
          <w:p w14:paraId="6A2CA312" w14:textId="2CAE5301" w:rsidR="00D977E8" w:rsidRPr="003D02C5" w:rsidRDefault="00D977E8" w:rsidP="00D977E8">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2A34F5">
              <w:rPr>
                <w:rFonts w:cs="Arial"/>
                <w:sz w:val="14"/>
                <w:szCs w:val="14"/>
              </w:rPr>
              <w:t>19.499</w:t>
            </w:r>
          </w:p>
        </w:tc>
      </w:tr>
      <w:tr w:rsidR="00D977E8" w:rsidRPr="00D36690" w14:paraId="0B79FA46"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4A3418"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Contrato de Seguros e Resseguros</w:t>
            </w:r>
          </w:p>
        </w:tc>
        <w:tc>
          <w:tcPr>
            <w:tcW w:w="3260" w:type="dxa"/>
            <w:tcBorders>
              <w:top w:val="nil"/>
              <w:left w:val="nil"/>
              <w:bottom w:val="nil"/>
              <w:right w:val="nil"/>
            </w:tcBorders>
            <w:shd w:val="clear" w:color="auto" w:fill="auto"/>
            <w:vAlign w:val="center"/>
          </w:tcPr>
          <w:p w14:paraId="63BD48C5" w14:textId="36B305EF"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A161C">
              <w:rPr>
                <w:rFonts w:cs="Arial"/>
                <w:sz w:val="14"/>
                <w:szCs w:val="14"/>
              </w:rPr>
              <w:t>39.562.244</w:t>
            </w:r>
          </w:p>
        </w:tc>
        <w:tc>
          <w:tcPr>
            <w:tcW w:w="3260" w:type="dxa"/>
            <w:tcBorders>
              <w:top w:val="nil"/>
              <w:left w:val="nil"/>
              <w:bottom w:val="nil"/>
              <w:right w:val="nil"/>
            </w:tcBorders>
            <w:shd w:val="clear" w:color="auto" w:fill="auto"/>
            <w:vAlign w:val="center"/>
          </w:tcPr>
          <w:p w14:paraId="6F9D956A" w14:textId="0CF780FD"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2A34F5">
              <w:rPr>
                <w:rFonts w:cs="Arial"/>
                <w:sz w:val="14"/>
                <w:szCs w:val="14"/>
              </w:rPr>
              <w:t>38.334.006</w:t>
            </w:r>
          </w:p>
        </w:tc>
      </w:tr>
      <w:tr w:rsidR="00D977E8" w:rsidRPr="00D36690" w14:paraId="3851E012"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82FF28"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Outros Passivos</w:t>
            </w:r>
          </w:p>
        </w:tc>
        <w:tc>
          <w:tcPr>
            <w:tcW w:w="3260" w:type="dxa"/>
            <w:tcBorders>
              <w:top w:val="nil"/>
              <w:left w:val="nil"/>
              <w:bottom w:val="nil"/>
              <w:right w:val="nil"/>
            </w:tcBorders>
            <w:shd w:val="clear" w:color="auto" w:fill="auto"/>
            <w:vAlign w:val="center"/>
          </w:tcPr>
          <w:p w14:paraId="7983966B" w14:textId="0E1C1140"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A161C">
              <w:rPr>
                <w:rFonts w:cs="Arial"/>
                <w:sz w:val="14"/>
                <w:szCs w:val="14"/>
              </w:rPr>
              <w:t>257.907</w:t>
            </w:r>
          </w:p>
        </w:tc>
        <w:tc>
          <w:tcPr>
            <w:tcW w:w="3260" w:type="dxa"/>
            <w:tcBorders>
              <w:top w:val="nil"/>
              <w:left w:val="nil"/>
              <w:bottom w:val="nil"/>
              <w:right w:val="nil"/>
            </w:tcBorders>
            <w:shd w:val="clear" w:color="auto" w:fill="auto"/>
            <w:vAlign w:val="center"/>
          </w:tcPr>
          <w:p w14:paraId="482E6E7F" w14:textId="65CE8596"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2A34F5">
              <w:rPr>
                <w:rFonts w:cs="Arial"/>
                <w:sz w:val="14"/>
                <w:szCs w:val="14"/>
              </w:rPr>
              <w:t>49.288</w:t>
            </w:r>
          </w:p>
        </w:tc>
      </w:tr>
      <w:tr w:rsidR="00D977E8" w:rsidRPr="00F42E9C" w14:paraId="412613A7"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80DD587" w14:textId="77777777" w:rsidR="00D977E8" w:rsidRPr="00F42E9C" w:rsidRDefault="00D977E8" w:rsidP="00D977E8">
            <w:pPr>
              <w:keepNext/>
              <w:keepLines/>
              <w:spacing w:before="40" w:after="40"/>
              <w:rPr>
                <w:rFonts w:cs="Arial"/>
                <w:sz w:val="14"/>
                <w:szCs w:val="14"/>
                <w:highlight w:val="yellow"/>
              </w:rPr>
            </w:pPr>
            <w:r w:rsidRPr="00F42E9C">
              <w:rPr>
                <w:rFonts w:cs="Arial"/>
                <w:sz w:val="14"/>
                <w:szCs w:val="14"/>
              </w:rPr>
              <w:t>Passivo Não Circulante</w:t>
            </w:r>
          </w:p>
        </w:tc>
        <w:tc>
          <w:tcPr>
            <w:tcW w:w="3260" w:type="dxa"/>
            <w:tcBorders>
              <w:top w:val="nil"/>
              <w:left w:val="nil"/>
              <w:bottom w:val="nil"/>
              <w:right w:val="nil"/>
            </w:tcBorders>
            <w:shd w:val="clear" w:color="auto" w:fill="auto"/>
            <w:vAlign w:val="center"/>
          </w:tcPr>
          <w:p w14:paraId="05C55E5C" w14:textId="3EE7B451"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2A34F5">
              <w:rPr>
                <w:rFonts w:cs="Arial"/>
                <w:b/>
                <w:bCs/>
                <w:sz w:val="14"/>
                <w:szCs w:val="14"/>
              </w:rPr>
              <w:t>312.782.427</w:t>
            </w:r>
          </w:p>
        </w:tc>
        <w:tc>
          <w:tcPr>
            <w:tcW w:w="3260" w:type="dxa"/>
            <w:tcBorders>
              <w:top w:val="nil"/>
              <w:left w:val="nil"/>
              <w:bottom w:val="nil"/>
              <w:right w:val="nil"/>
            </w:tcBorders>
            <w:shd w:val="clear" w:color="auto" w:fill="auto"/>
            <w:vAlign w:val="center"/>
          </w:tcPr>
          <w:p w14:paraId="7FC19961" w14:textId="59FD65AF"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2A34F5">
              <w:rPr>
                <w:rFonts w:cs="Arial"/>
                <w:b/>
                <w:bCs/>
                <w:sz w:val="14"/>
                <w:szCs w:val="14"/>
              </w:rPr>
              <w:t>303.744.707</w:t>
            </w:r>
          </w:p>
        </w:tc>
      </w:tr>
      <w:tr w:rsidR="00D977E8" w:rsidRPr="00D36690" w14:paraId="0E2B8AC4"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CCB96B"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Contratos de Seguros e Resseguros</w:t>
            </w:r>
          </w:p>
        </w:tc>
        <w:tc>
          <w:tcPr>
            <w:tcW w:w="3260" w:type="dxa"/>
            <w:tcBorders>
              <w:top w:val="nil"/>
              <w:left w:val="nil"/>
              <w:bottom w:val="nil"/>
              <w:right w:val="nil"/>
            </w:tcBorders>
            <w:shd w:val="clear" w:color="auto" w:fill="auto"/>
            <w:vAlign w:val="center"/>
          </w:tcPr>
          <w:p w14:paraId="04F23037" w14:textId="6932D7BE"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A161C">
              <w:rPr>
                <w:rFonts w:cs="Arial"/>
                <w:sz w:val="14"/>
                <w:szCs w:val="14"/>
              </w:rPr>
              <w:t>311.620.332</w:t>
            </w:r>
          </w:p>
        </w:tc>
        <w:tc>
          <w:tcPr>
            <w:tcW w:w="3260" w:type="dxa"/>
            <w:tcBorders>
              <w:top w:val="nil"/>
              <w:left w:val="nil"/>
              <w:bottom w:val="nil"/>
              <w:right w:val="nil"/>
            </w:tcBorders>
            <w:shd w:val="clear" w:color="auto" w:fill="auto"/>
            <w:vAlign w:val="center"/>
          </w:tcPr>
          <w:p w14:paraId="5A3068A6" w14:textId="5E8B86D0"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2A34F5">
              <w:rPr>
                <w:rFonts w:cs="Arial"/>
                <w:sz w:val="14"/>
                <w:szCs w:val="14"/>
              </w:rPr>
              <w:t>302.852.245</w:t>
            </w:r>
          </w:p>
        </w:tc>
      </w:tr>
      <w:tr w:rsidR="00D977E8" w:rsidRPr="00D36690" w14:paraId="7C973169"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77283E"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Outros Passivos</w:t>
            </w:r>
          </w:p>
        </w:tc>
        <w:tc>
          <w:tcPr>
            <w:tcW w:w="3260" w:type="dxa"/>
            <w:tcBorders>
              <w:top w:val="nil"/>
              <w:left w:val="nil"/>
              <w:bottom w:val="nil"/>
              <w:right w:val="nil"/>
            </w:tcBorders>
            <w:shd w:val="clear" w:color="auto" w:fill="auto"/>
            <w:vAlign w:val="center"/>
          </w:tcPr>
          <w:p w14:paraId="714F9E59" w14:textId="29BFBDE5"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A161C">
              <w:rPr>
                <w:rFonts w:cs="Arial"/>
                <w:sz w:val="14"/>
                <w:szCs w:val="14"/>
              </w:rPr>
              <w:t>1.162.095</w:t>
            </w:r>
          </w:p>
        </w:tc>
        <w:tc>
          <w:tcPr>
            <w:tcW w:w="3260" w:type="dxa"/>
            <w:tcBorders>
              <w:top w:val="nil"/>
              <w:left w:val="nil"/>
              <w:bottom w:val="nil"/>
              <w:right w:val="nil"/>
            </w:tcBorders>
            <w:shd w:val="clear" w:color="auto" w:fill="auto"/>
            <w:vAlign w:val="center"/>
          </w:tcPr>
          <w:p w14:paraId="167AB5A5" w14:textId="3BE4B5FC"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2A34F5">
              <w:rPr>
                <w:rFonts w:cs="Arial"/>
                <w:sz w:val="14"/>
                <w:szCs w:val="14"/>
              </w:rPr>
              <w:t>892.462</w:t>
            </w:r>
          </w:p>
        </w:tc>
      </w:tr>
      <w:tr w:rsidR="00D977E8" w:rsidRPr="00F42E9C" w14:paraId="1BFCBB99"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4F8B5F" w14:textId="77777777" w:rsidR="00D977E8" w:rsidRPr="00F42E9C" w:rsidRDefault="00D977E8" w:rsidP="00D977E8">
            <w:pPr>
              <w:keepNext/>
              <w:keepLines/>
              <w:spacing w:before="40" w:after="40"/>
              <w:rPr>
                <w:rFonts w:eastAsia="Times New Roman" w:cs="Arial"/>
                <w:spacing w:val="-2"/>
                <w:sz w:val="14"/>
                <w:szCs w:val="14"/>
                <w:highlight w:val="yellow"/>
              </w:rPr>
            </w:pPr>
            <w:r w:rsidRPr="00F42E9C">
              <w:rPr>
                <w:rFonts w:cs="Arial"/>
                <w:sz w:val="14"/>
                <w:szCs w:val="14"/>
              </w:rPr>
              <w:t>Patrimônio Líquido</w:t>
            </w:r>
          </w:p>
        </w:tc>
        <w:tc>
          <w:tcPr>
            <w:tcW w:w="3260" w:type="dxa"/>
            <w:tcBorders>
              <w:top w:val="nil"/>
              <w:left w:val="nil"/>
              <w:bottom w:val="nil"/>
              <w:right w:val="nil"/>
            </w:tcBorders>
            <w:shd w:val="clear" w:color="auto" w:fill="auto"/>
            <w:vAlign w:val="center"/>
          </w:tcPr>
          <w:p w14:paraId="39A289AA" w14:textId="50265C70"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2A34F5">
              <w:rPr>
                <w:rFonts w:cs="Arial"/>
                <w:b/>
                <w:bCs/>
                <w:sz w:val="14"/>
                <w:szCs w:val="14"/>
              </w:rPr>
              <w:t>6.816.420</w:t>
            </w:r>
          </w:p>
        </w:tc>
        <w:tc>
          <w:tcPr>
            <w:tcW w:w="3260" w:type="dxa"/>
            <w:tcBorders>
              <w:top w:val="nil"/>
              <w:left w:val="nil"/>
              <w:bottom w:val="nil"/>
              <w:right w:val="nil"/>
            </w:tcBorders>
            <w:shd w:val="clear" w:color="auto" w:fill="auto"/>
            <w:vAlign w:val="center"/>
          </w:tcPr>
          <w:p w14:paraId="2B88038B" w14:textId="6AB510FF"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2A34F5">
              <w:rPr>
                <w:rFonts w:cs="Arial"/>
                <w:b/>
                <w:bCs/>
                <w:sz w:val="14"/>
                <w:szCs w:val="14"/>
              </w:rPr>
              <w:t>6.475.903</w:t>
            </w:r>
          </w:p>
        </w:tc>
      </w:tr>
      <w:tr w:rsidR="00D977E8" w:rsidRPr="00D36690" w14:paraId="3529A5F1"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B596BA"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Capital e reservas</w:t>
            </w:r>
          </w:p>
        </w:tc>
        <w:tc>
          <w:tcPr>
            <w:tcW w:w="3260" w:type="dxa"/>
            <w:tcBorders>
              <w:top w:val="nil"/>
              <w:left w:val="nil"/>
              <w:bottom w:val="nil"/>
              <w:right w:val="nil"/>
            </w:tcBorders>
            <w:shd w:val="clear" w:color="auto" w:fill="auto"/>
            <w:vAlign w:val="center"/>
          </w:tcPr>
          <w:p w14:paraId="5664359C" w14:textId="3F59FE73"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0A161C">
              <w:rPr>
                <w:rFonts w:cs="Arial"/>
                <w:sz w:val="14"/>
                <w:szCs w:val="14"/>
              </w:rPr>
              <w:t>6.225.067</w:t>
            </w:r>
          </w:p>
        </w:tc>
        <w:tc>
          <w:tcPr>
            <w:tcW w:w="3260" w:type="dxa"/>
            <w:tcBorders>
              <w:top w:val="nil"/>
              <w:left w:val="nil"/>
              <w:bottom w:val="nil"/>
              <w:right w:val="nil"/>
            </w:tcBorders>
            <w:shd w:val="clear" w:color="auto" w:fill="auto"/>
            <w:vAlign w:val="center"/>
          </w:tcPr>
          <w:p w14:paraId="5D698BEB" w14:textId="7A834642"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2A34F5">
              <w:rPr>
                <w:rFonts w:cs="Arial"/>
                <w:sz w:val="14"/>
                <w:szCs w:val="14"/>
              </w:rPr>
              <w:t>5.553.776</w:t>
            </w:r>
          </w:p>
        </w:tc>
      </w:tr>
      <w:tr w:rsidR="00D977E8" w:rsidRPr="00D36690" w14:paraId="743CBDCA"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9CFD3CA"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Lucro</w:t>
            </w:r>
            <w:r>
              <w:rPr>
                <w:rFonts w:cs="Arial"/>
                <w:b w:val="0"/>
                <w:bCs w:val="0"/>
                <w:sz w:val="14"/>
                <w:szCs w:val="14"/>
              </w:rPr>
              <w:t>s</w:t>
            </w:r>
            <w:r w:rsidRPr="00D36690">
              <w:rPr>
                <w:rFonts w:cs="Arial"/>
                <w:b w:val="0"/>
                <w:bCs w:val="0"/>
                <w:sz w:val="14"/>
                <w:szCs w:val="14"/>
              </w:rPr>
              <w:t xml:space="preserve"> acumulado</w:t>
            </w:r>
            <w:r>
              <w:rPr>
                <w:rFonts w:cs="Arial"/>
                <w:b w:val="0"/>
                <w:bCs w:val="0"/>
                <w:sz w:val="14"/>
                <w:szCs w:val="14"/>
              </w:rPr>
              <w:t>s</w:t>
            </w:r>
          </w:p>
        </w:tc>
        <w:tc>
          <w:tcPr>
            <w:tcW w:w="3260" w:type="dxa"/>
            <w:tcBorders>
              <w:top w:val="nil"/>
              <w:left w:val="nil"/>
              <w:bottom w:val="nil"/>
              <w:right w:val="nil"/>
            </w:tcBorders>
            <w:shd w:val="clear" w:color="auto" w:fill="auto"/>
            <w:vAlign w:val="center"/>
          </w:tcPr>
          <w:p w14:paraId="54FC9990" w14:textId="192B52EE"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0A161C">
              <w:rPr>
                <w:rFonts w:cs="Arial"/>
                <w:sz w:val="14"/>
                <w:szCs w:val="14"/>
              </w:rPr>
              <w:t>620.954</w:t>
            </w:r>
          </w:p>
        </w:tc>
        <w:tc>
          <w:tcPr>
            <w:tcW w:w="3260" w:type="dxa"/>
            <w:tcBorders>
              <w:top w:val="nil"/>
              <w:left w:val="nil"/>
              <w:bottom w:val="nil"/>
              <w:right w:val="nil"/>
            </w:tcBorders>
            <w:shd w:val="clear" w:color="auto" w:fill="auto"/>
            <w:vAlign w:val="center"/>
          </w:tcPr>
          <w:p w14:paraId="799C1774" w14:textId="2E193F2A"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2A34F5">
              <w:rPr>
                <w:rFonts w:cs="Arial"/>
                <w:sz w:val="14"/>
                <w:szCs w:val="14"/>
              </w:rPr>
              <w:t>1.169.398</w:t>
            </w:r>
          </w:p>
        </w:tc>
      </w:tr>
      <w:tr w:rsidR="00D977E8" w:rsidRPr="00D36690" w14:paraId="267111DA"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49E9F0" w14:textId="77777777" w:rsidR="00D977E8" w:rsidRPr="00080F19" w:rsidRDefault="00D977E8" w:rsidP="00D977E8">
            <w:pPr>
              <w:keepNext/>
              <w:keepLines/>
              <w:ind w:left="113"/>
              <w:rPr>
                <w:rFonts w:cs="Arial"/>
                <w:b w:val="0"/>
                <w:bCs w:val="0"/>
                <w:sz w:val="14"/>
                <w:szCs w:val="14"/>
              </w:rPr>
            </w:pPr>
            <w:r w:rsidRPr="00080F19">
              <w:rPr>
                <w:rFonts w:cs="Arial"/>
                <w:b w:val="0"/>
                <w:bCs w:val="0"/>
                <w:sz w:val="14"/>
                <w:szCs w:val="14"/>
              </w:rPr>
              <w:t>Outros resultados abrangentes</w:t>
            </w:r>
          </w:p>
        </w:tc>
        <w:tc>
          <w:tcPr>
            <w:tcW w:w="3260" w:type="dxa"/>
            <w:tcBorders>
              <w:top w:val="nil"/>
              <w:left w:val="nil"/>
              <w:bottom w:val="nil"/>
              <w:right w:val="nil"/>
            </w:tcBorders>
            <w:shd w:val="clear" w:color="auto" w:fill="auto"/>
            <w:vAlign w:val="center"/>
          </w:tcPr>
          <w:p w14:paraId="03A08A43" w14:textId="19990BC5" w:rsidR="00D977E8" w:rsidRPr="00080F19"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r w:rsidRPr="000A161C">
              <w:rPr>
                <w:rFonts w:cs="Arial"/>
                <w:sz w:val="14"/>
                <w:szCs w:val="14"/>
              </w:rPr>
              <w:t>29.601</w:t>
            </w:r>
            <w:r>
              <w:rPr>
                <w:rFonts w:cs="Arial"/>
                <w:sz w:val="14"/>
                <w:szCs w:val="14"/>
              </w:rPr>
              <w:t>)</w:t>
            </w:r>
          </w:p>
        </w:tc>
        <w:tc>
          <w:tcPr>
            <w:tcW w:w="3260" w:type="dxa"/>
            <w:tcBorders>
              <w:top w:val="nil"/>
              <w:left w:val="nil"/>
              <w:bottom w:val="nil"/>
              <w:right w:val="nil"/>
            </w:tcBorders>
            <w:shd w:val="clear" w:color="auto" w:fill="auto"/>
            <w:vAlign w:val="center"/>
          </w:tcPr>
          <w:p w14:paraId="40E4D94C" w14:textId="1F65526B" w:rsidR="00D977E8" w:rsidRPr="00080F19"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w:t>
            </w:r>
            <w:r w:rsidRPr="002A34F5">
              <w:rPr>
                <w:rFonts w:cs="Arial"/>
                <w:sz w:val="14"/>
                <w:szCs w:val="14"/>
              </w:rPr>
              <w:t>247.271</w:t>
            </w:r>
            <w:r>
              <w:rPr>
                <w:rFonts w:cs="Arial"/>
                <w:sz w:val="14"/>
                <w:szCs w:val="14"/>
              </w:rPr>
              <w:t>)</w:t>
            </w:r>
          </w:p>
        </w:tc>
      </w:tr>
      <w:tr w:rsidR="00D977E8" w:rsidRPr="00F42E9C" w14:paraId="1BE9E8A3"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AC6987C" w14:textId="77777777" w:rsidR="00D977E8" w:rsidRPr="00F42E9C" w:rsidRDefault="00D977E8" w:rsidP="00D977E8">
            <w:pPr>
              <w:keepNext/>
              <w:keepLines/>
              <w:spacing w:before="40" w:after="40"/>
              <w:rPr>
                <w:rFonts w:cs="Arial"/>
                <w:sz w:val="14"/>
                <w:szCs w:val="14"/>
                <w:highlight w:val="yellow"/>
              </w:rPr>
            </w:pPr>
            <w:r w:rsidRPr="00F42E9C">
              <w:rPr>
                <w:rFonts w:cs="Arial"/>
                <w:sz w:val="14"/>
                <w:szCs w:val="14"/>
              </w:rPr>
              <w:t>Passivo e PL</w:t>
            </w:r>
          </w:p>
        </w:tc>
        <w:tc>
          <w:tcPr>
            <w:tcW w:w="3260" w:type="dxa"/>
            <w:tcBorders>
              <w:top w:val="nil"/>
              <w:left w:val="nil"/>
              <w:bottom w:val="nil"/>
              <w:right w:val="nil"/>
            </w:tcBorders>
            <w:shd w:val="clear" w:color="auto" w:fill="auto"/>
            <w:vAlign w:val="center"/>
          </w:tcPr>
          <w:p w14:paraId="0FD4A10B" w14:textId="0D17A226"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2A34F5">
              <w:rPr>
                <w:rFonts w:cs="Arial"/>
                <w:b/>
                <w:bCs/>
                <w:sz w:val="14"/>
                <w:szCs w:val="14"/>
              </w:rPr>
              <w:t>360.526.483</w:t>
            </w:r>
          </w:p>
        </w:tc>
        <w:tc>
          <w:tcPr>
            <w:tcW w:w="3260" w:type="dxa"/>
            <w:tcBorders>
              <w:top w:val="nil"/>
              <w:left w:val="nil"/>
              <w:bottom w:val="nil"/>
              <w:right w:val="nil"/>
            </w:tcBorders>
            <w:shd w:val="clear" w:color="auto" w:fill="auto"/>
            <w:vAlign w:val="center"/>
          </w:tcPr>
          <w:p w14:paraId="6B32EE39" w14:textId="5EB44606"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2A34F5">
              <w:rPr>
                <w:rFonts w:cs="Arial"/>
                <w:b/>
                <w:bCs/>
                <w:sz w:val="14"/>
                <w:szCs w:val="14"/>
              </w:rPr>
              <w:t>349.784.047</w:t>
            </w:r>
          </w:p>
        </w:tc>
      </w:tr>
      <w:tr w:rsidR="00D977E8" w:rsidRPr="00F42E9C" w14:paraId="1A1E4850"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78E664A" w14:textId="77777777" w:rsidR="00D977E8" w:rsidRPr="00F42E9C" w:rsidRDefault="00D977E8" w:rsidP="00D977E8">
            <w:pPr>
              <w:keepNext/>
              <w:keepLines/>
              <w:spacing w:before="40" w:after="40"/>
              <w:rPr>
                <w:rFonts w:cs="Arial"/>
                <w:sz w:val="14"/>
                <w:szCs w:val="14"/>
              </w:rPr>
            </w:pPr>
            <w:r w:rsidRPr="00F42E9C">
              <w:rPr>
                <w:rFonts w:cs="Arial"/>
                <w:sz w:val="14"/>
                <w:szCs w:val="14"/>
              </w:rPr>
              <w:t>Atribuível à BB Seguridade</w:t>
            </w:r>
          </w:p>
        </w:tc>
        <w:tc>
          <w:tcPr>
            <w:tcW w:w="3260" w:type="dxa"/>
            <w:tcBorders>
              <w:top w:val="nil"/>
              <w:left w:val="nil"/>
              <w:bottom w:val="nil"/>
              <w:right w:val="nil"/>
            </w:tcBorders>
            <w:shd w:val="clear" w:color="auto" w:fill="auto"/>
            <w:vAlign w:val="center"/>
          </w:tcPr>
          <w:p w14:paraId="2CF7241D" w14:textId="44EF3330"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2A34F5">
              <w:rPr>
                <w:rFonts w:cs="Arial"/>
                <w:b/>
                <w:bCs/>
                <w:sz w:val="14"/>
                <w:szCs w:val="14"/>
              </w:rPr>
              <w:t>5.111.973</w:t>
            </w:r>
          </w:p>
        </w:tc>
        <w:tc>
          <w:tcPr>
            <w:tcW w:w="3260" w:type="dxa"/>
            <w:tcBorders>
              <w:top w:val="nil"/>
              <w:left w:val="nil"/>
              <w:bottom w:val="nil"/>
              <w:right w:val="nil"/>
            </w:tcBorders>
            <w:shd w:val="clear" w:color="auto" w:fill="auto"/>
            <w:vAlign w:val="center"/>
          </w:tcPr>
          <w:p w14:paraId="2031307F" w14:textId="278B9E91" w:rsidR="00D977E8" w:rsidRPr="003D02C5" w:rsidRDefault="00D977E8" w:rsidP="00D977E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2A34F5">
              <w:rPr>
                <w:rFonts w:cs="Arial"/>
                <w:b/>
                <w:bCs/>
                <w:sz w:val="14"/>
                <w:szCs w:val="14"/>
              </w:rPr>
              <w:t>4.856.603</w:t>
            </w:r>
          </w:p>
        </w:tc>
      </w:tr>
      <w:tr w:rsidR="00D977E8" w:rsidRPr="00D36690" w14:paraId="7B444B32" w14:textId="77777777" w:rsidTr="003D02C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C8E62E" w14:textId="77777777" w:rsidR="00D977E8" w:rsidRPr="00D36690" w:rsidRDefault="00D977E8" w:rsidP="00D977E8">
            <w:pPr>
              <w:keepNext/>
              <w:keepLines/>
              <w:ind w:left="113"/>
              <w:rPr>
                <w:rFonts w:cs="Arial"/>
                <w:b w:val="0"/>
                <w:bCs w:val="0"/>
                <w:sz w:val="14"/>
                <w:szCs w:val="14"/>
              </w:rPr>
            </w:pPr>
            <w:r w:rsidRPr="00D36690">
              <w:rPr>
                <w:rFonts w:cs="Arial"/>
                <w:b w:val="0"/>
                <w:bCs w:val="0"/>
                <w:sz w:val="14"/>
                <w:szCs w:val="14"/>
              </w:rPr>
              <w:t xml:space="preserve">Resultado não realizado </w:t>
            </w:r>
            <w:r w:rsidRPr="00D36690">
              <w:rPr>
                <w:rFonts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34332045" w14:textId="324EEA42"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r w:rsidRPr="000A161C">
              <w:rPr>
                <w:rFonts w:cs="Arial"/>
                <w:sz w:val="14"/>
                <w:szCs w:val="14"/>
              </w:rPr>
              <w:t>22.830</w:t>
            </w:r>
            <w:r>
              <w:rPr>
                <w:rFonts w:cs="Arial"/>
                <w:sz w:val="14"/>
                <w:szCs w:val="14"/>
              </w:rPr>
              <w:t>)</w:t>
            </w:r>
          </w:p>
        </w:tc>
        <w:tc>
          <w:tcPr>
            <w:tcW w:w="3260" w:type="dxa"/>
            <w:tcBorders>
              <w:top w:val="nil"/>
              <w:left w:val="nil"/>
              <w:bottom w:val="nil"/>
              <w:right w:val="nil"/>
            </w:tcBorders>
            <w:shd w:val="clear" w:color="auto" w:fill="auto"/>
            <w:vAlign w:val="center"/>
          </w:tcPr>
          <w:p w14:paraId="2869BB54" w14:textId="187DA7B1" w:rsidR="00D977E8" w:rsidRPr="003D02C5" w:rsidRDefault="00D977E8" w:rsidP="00D977E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r w:rsidRPr="002A34F5">
              <w:rPr>
                <w:rFonts w:cs="Arial"/>
                <w:sz w:val="14"/>
                <w:szCs w:val="14"/>
              </w:rPr>
              <w:t>22.830</w:t>
            </w:r>
            <w:r>
              <w:rPr>
                <w:rFonts w:cs="Arial"/>
                <w:sz w:val="14"/>
                <w:szCs w:val="14"/>
              </w:rPr>
              <w:t>)</w:t>
            </w:r>
          </w:p>
        </w:tc>
      </w:tr>
      <w:tr w:rsidR="00D977E8" w:rsidRPr="00F42E9C" w14:paraId="5DA7E09F" w14:textId="77777777" w:rsidTr="003D02C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0605BA86" w14:textId="77777777" w:rsidR="00D977E8" w:rsidRPr="00F42E9C" w:rsidRDefault="00D977E8" w:rsidP="00D977E8">
            <w:pPr>
              <w:keepNext/>
              <w:keepLines/>
              <w:rPr>
                <w:rFonts w:cs="Arial"/>
                <w:color w:val="000000"/>
                <w:sz w:val="14"/>
                <w:szCs w:val="14"/>
                <w:highlight w:val="yellow"/>
              </w:rPr>
            </w:pPr>
            <w:r w:rsidRPr="00F42E9C">
              <w:rPr>
                <w:rFonts w:cs="Arial"/>
                <w:sz w:val="14"/>
                <w:szCs w:val="14"/>
              </w:rPr>
              <w:t>Saldo do investimento</w:t>
            </w:r>
          </w:p>
        </w:tc>
        <w:tc>
          <w:tcPr>
            <w:tcW w:w="3260" w:type="dxa"/>
            <w:tcBorders>
              <w:top w:val="nil"/>
              <w:left w:val="nil"/>
              <w:bottom w:val="single" w:sz="2" w:space="0" w:color="1F4E79" w:themeColor="accent1" w:themeShade="80"/>
              <w:right w:val="nil"/>
            </w:tcBorders>
            <w:shd w:val="clear" w:color="auto" w:fill="auto"/>
            <w:vAlign w:val="center"/>
          </w:tcPr>
          <w:p w14:paraId="24D155D0" w14:textId="2796F03E"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5.089.143</w:t>
            </w:r>
          </w:p>
        </w:tc>
        <w:tc>
          <w:tcPr>
            <w:tcW w:w="3260" w:type="dxa"/>
            <w:tcBorders>
              <w:top w:val="nil"/>
              <w:left w:val="nil"/>
              <w:bottom w:val="single" w:sz="2" w:space="0" w:color="1F4E79" w:themeColor="accent1" w:themeShade="80"/>
              <w:right w:val="nil"/>
            </w:tcBorders>
            <w:shd w:val="clear" w:color="auto" w:fill="auto"/>
            <w:vAlign w:val="center"/>
          </w:tcPr>
          <w:p w14:paraId="0DD5C9B5" w14:textId="648B442D" w:rsidR="00D977E8" w:rsidRPr="003D02C5" w:rsidRDefault="00D977E8" w:rsidP="00D977E8">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2A34F5">
              <w:rPr>
                <w:rFonts w:cs="Arial"/>
                <w:b/>
                <w:bCs/>
                <w:sz w:val="14"/>
                <w:szCs w:val="14"/>
              </w:rPr>
              <w:t>4.833.773</w:t>
            </w:r>
          </w:p>
        </w:tc>
      </w:tr>
    </w:tbl>
    <w:p w14:paraId="0C6112A0" w14:textId="77777777" w:rsidR="00DA1F44" w:rsidRPr="00D36690" w:rsidRDefault="00DA1F44" w:rsidP="00507FF2">
      <w:pPr>
        <w:pStyle w:val="PargrafodaLista"/>
        <w:keepNext/>
        <w:keepLines/>
        <w:numPr>
          <w:ilvl w:val="0"/>
          <w:numId w:val="42"/>
        </w:numPr>
        <w:spacing w:after="0" w:line="240" w:lineRule="auto"/>
        <w:rPr>
          <w:rFonts w:ascii="Arial" w:eastAsia="Times New Roman" w:hAnsi="Arial" w:cs="Times New Roman"/>
          <w:bCs/>
          <w:color w:val="1F4E79" w:themeColor="accent1" w:themeShade="80"/>
          <w:spacing w:val="-2"/>
          <w:sz w:val="14"/>
          <w:szCs w:val="16"/>
          <w:lang w:eastAsia="pt-BR"/>
        </w:rPr>
      </w:pPr>
      <w:r w:rsidRPr="00D36690">
        <w:rPr>
          <w:rFonts w:ascii="Arial" w:eastAsia="Times New Roman" w:hAnsi="Arial" w:cs="Times New Roman"/>
          <w:bCs/>
          <w:color w:val="000000" w:themeColor="text1"/>
          <w:spacing w:val="-2"/>
          <w:sz w:val="14"/>
          <w:szCs w:val="16"/>
          <w:lang w:eastAsia="pt-BR"/>
        </w:rPr>
        <w:t xml:space="preserve">Montante refere-se ao resultado não realizado da venda da participação acionária da </w:t>
      </w:r>
      <w:r>
        <w:rPr>
          <w:rFonts w:ascii="Arial" w:eastAsia="Times New Roman" w:hAnsi="Arial" w:cs="Times New Roman"/>
          <w:bCs/>
          <w:color w:val="000000" w:themeColor="text1"/>
          <w:spacing w:val="-2"/>
          <w:sz w:val="14"/>
          <w:szCs w:val="16"/>
          <w:lang w:eastAsia="pt-BR"/>
        </w:rPr>
        <w:t>MAPFRE</w:t>
      </w:r>
      <w:r w:rsidRPr="00D36690">
        <w:rPr>
          <w:rFonts w:ascii="Arial" w:eastAsia="Times New Roman" w:hAnsi="Arial" w:cs="Times New Roman"/>
          <w:bCs/>
          <w:color w:val="000000" w:themeColor="text1"/>
          <w:spacing w:val="-2"/>
          <w:sz w:val="14"/>
          <w:szCs w:val="16"/>
          <w:lang w:eastAsia="pt-BR"/>
        </w:rPr>
        <w:t xml:space="preserve"> Nossa Caixa Vida e Previdência (MNCVP) em julho de 2012.</w:t>
      </w:r>
    </w:p>
    <w:p w14:paraId="031435F5"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p>
    <w:p w14:paraId="3966A377" w14:textId="77777777" w:rsidR="00DA1F44" w:rsidRPr="00C83A83" w:rsidRDefault="00DA1F44" w:rsidP="00067495">
      <w:pPr>
        <w:keepNext/>
        <w:keepLines/>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3</w:t>
      </w:r>
      <w:r w:rsidRPr="006F152E">
        <w:rPr>
          <w:rFonts w:eastAsia="Times New Roman" w:cs="Times New Roman"/>
          <w:b/>
          <w:color w:val="1F4E79" w:themeColor="accent1" w:themeShade="80"/>
          <w:spacing w:val="-2"/>
          <w:szCs w:val="20"/>
          <w:lang w:eastAsia="pt-BR"/>
        </w:rPr>
        <w:t xml:space="preserve">) </w:t>
      </w:r>
      <w:r w:rsidRPr="00067495">
        <w:rPr>
          <w:rFonts w:eastAsia="Times New Roman" w:cs="Times New Roman"/>
          <w:b/>
          <w:color w:val="1F4E79" w:themeColor="accent1" w:themeShade="80"/>
          <w:spacing w:val="-2"/>
          <w:szCs w:val="20"/>
          <w:lang w:eastAsia="pt-BR"/>
        </w:rPr>
        <w:t>Brasildental Operadora de Planos Odontológicos S.A. (Brasildental)</w:t>
      </w:r>
    </w:p>
    <w:p w14:paraId="3199CD32" w14:textId="77777777" w:rsidR="00DA1F44" w:rsidRDefault="00DA1F44" w:rsidP="00067495">
      <w:pPr>
        <w:spacing w:after="0" w:line="240" w:lineRule="auto"/>
        <w:rPr>
          <w:rFonts w:eastAsia="Times New Roman" w:cs="Times New Roman"/>
          <w:b/>
          <w:color w:val="1F4E79" w:themeColor="accent1" w:themeShade="80"/>
          <w:spacing w:val="-2"/>
          <w:szCs w:val="20"/>
          <w:lang w:eastAsia="pt-BR"/>
        </w:rPr>
      </w:pPr>
    </w:p>
    <w:p w14:paraId="7461D426" w14:textId="77777777" w:rsidR="00DA1F44" w:rsidRPr="00B47963" w:rsidRDefault="00DA1F44" w:rsidP="00067495">
      <w:pPr>
        <w:jc w:val="both"/>
        <w:rPr>
          <w:rFonts w:eastAsia="Times New Roman" w:cs="Arial"/>
          <w:kern w:val="20"/>
          <w:szCs w:val="20"/>
          <w:lang w:eastAsia="pt-BR"/>
        </w:rPr>
      </w:pPr>
      <w:r w:rsidRPr="00B47963">
        <w:rPr>
          <w:rFonts w:eastAsia="Times New Roman" w:cs="Arial"/>
          <w:kern w:val="20"/>
          <w:szCs w:val="20"/>
          <w:lang w:eastAsia="pt-BR"/>
        </w:rPr>
        <w:t>A Brasildental avaliou os seus contratos de seguros emitidos e considerou que os produtos de pré-pagamento da</w:t>
      </w:r>
      <w:r>
        <w:rPr>
          <w:rFonts w:eastAsia="Times New Roman" w:cs="Arial"/>
          <w:kern w:val="20"/>
          <w:szCs w:val="20"/>
          <w:lang w:eastAsia="pt-BR"/>
        </w:rPr>
        <w:t xml:space="preserve"> </w:t>
      </w:r>
      <w:r w:rsidRPr="00B47963">
        <w:rPr>
          <w:rFonts w:eastAsia="Times New Roman" w:cs="Arial"/>
          <w:kern w:val="20"/>
          <w:szCs w:val="20"/>
          <w:lang w:eastAsia="pt-BR"/>
        </w:rPr>
        <w:t>Companhia encontram-se dentro do alcance da norma CPC 50 / IFRS 17. Produtos pré-pagamento são aqueles em que o valor da mensalidade é calculado previamente com base nas coberturas contratadas pelo contratante (pessoa física ou jurídica) do plano odontológico e que, portanto, há transferência de risco de seguro para a Companhia.</w:t>
      </w:r>
    </w:p>
    <w:p w14:paraId="68149F9A" w14:textId="77777777" w:rsidR="00DA1F44" w:rsidRDefault="00DA1F44" w:rsidP="00067495">
      <w:pPr>
        <w:jc w:val="both"/>
        <w:rPr>
          <w:rFonts w:eastAsia="Times New Roman" w:cs="Arial"/>
          <w:kern w:val="20"/>
          <w:szCs w:val="20"/>
          <w:lang w:eastAsia="pt-BR"/>
        </w:rPr>
      </w:pPr>
      <w:r w:rsidRPr="00B47963">
        <w:rPr>
          <w:rFonts w:eastAsia="Times New Roman" w:cs="Arial"/>
          <w:kern w:val="20"/>
          <w:szCs w:val="20"/>
          <w:lang w:eastAsia="pt-BR"/>
        </w:rPr>
        <w:t>Com relação aos produtos de pós pagamento, estes estão fora do alcance da CPC 50 / IFRS 17 pois não há risco de seguro e, por isso, serão mensurados de acordo as regras estabelecidas pela CPC 47 / IFRS 15 como contrato de serviço.</w:t>
      </w:r>
    </w:p>
    <w:p w14:paraId="7A3BC310" w14:textId="77777777" w:rsidR="00DA1F44" w:rsidRDefault="00DA1F44" w:rsidP="00067495">
      <w:pPr>
        <w:jc w:val="both"/>
        <w:rPr>
          <w:rFonts w:eastAsia="Times New Roman" w:cs="Arial"/>
          <w:kern w:val="20"/>
          <w:szCs w:val="20"/>
          <w:lang w:eastAsia="pt-BR"/>
        </w:rPr>
      </w:pPr>
      <w:r w:rsidRPr="009E6042">
        <w:rPr>
          <w:rFonts w:eastAsia="Times New Roman" w:cs="Arial"/>
          <w:kern w:val="20"/>
          <w:szCs w:val="20"/>
          <w:lang w:eastAsia="pt-BR"/>
        </w:rPr>
        <w:t>Com relação aos grupos de contratos, foram determinadas as carteiras de contratos, cada uma compreendendo contratos sujeitos a riscos similares e administrados em conjunto</w:t>
      </w:r>
      <w:r>
        <w:rPr>
          <w:rFonts w:eastAsia="Times New Roman" w:cs="Arial"/>
          <w:kern w:val="20"/>
          <w:szCs w:val="20"/>
          <w:lang w:eastAsia="pt-BR"/>
        </w:rPr>
        <w:t>, conforme quadro abaixo:</w:t>
      </w:r>
    </w:p>
    <w:tbl>
      <w:tblPr>
        <w:tblW w:w="9639" w:type="dxa"/>
        <w:tblBorders>
          <w:top w:val="single" w:sz="2" w:space="0" w:color="44546A" w:themeColor="text2"/>
          <w:bottom w:val="single" w:sz="2" w:space="0" w:color="44546A" w:themeColor="text2"/>
        </w:tblBorders>
        <w:tblLook w:val="04A0" w:firstRow="1" w:lastRow="0" w:firstColumn="1" w:lastColumn="0" w:noHBand="0" w:noVBand="1"/>
      </w:tblPr>
      <w:tblGrid>
        <w:gridCol w:w="2296"/>
        <w:gridCol w:w="5328"/>
        <w:gridCol w:w="2015"/>
      </w:tblGrid>
      <w:tr w:rsidR="00DA1F44" w:rsidRPr="009E6042" w14:paraId="72AA9B9C" w14:textId="77777777" w:rsidTr="00165F9C">
        <w:trPr>
          <w:trHeight w:val="170"/>
        </w:trPr>
        <w:tc>
          <w:tcPr>
            <w:tcW w:w="1191" w:type="pct"/>
            <w:tcBorders>
              <w:top w:val="single" w:sz="2" w:space="0" w:color="44546A" w:themeColor="text2"/>
              <w:bottom w:val="single" w:sz="2" w:space="0" w:color="44546A" w:themeColor="text2"/>
            </w:tcBorders>
            <w:vAlign w:val="center"/>
          </w:tcPr>
          <w:p w14:paraId="61B74122"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Carteiras</w:t>
            </w:r>
          </w:p>
        </w:tc>
        <w:tc>
          <w:tcPr>
            <w:tcW w:w="2764" w:type="pct"/>
            <w:tcBorders>
              <w:top w:val="single" w:sz="2" w:space="0" w:color="44546A" w:themeColor="text2"/>
              <w:bottom w:val="single" w:sz="2" w:space="0" w:color="44546A" w:themeColor="text2"/>
            </w:tcBorders>
            <w:vAlign w:val="center"/>
          </w:tcPr>
          <w:p w14:paraId="4E4AAD29"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Descrição</w:t>
            </w:r>
          </w:p>
        </w:tc>
        <w:tc>
          <w:tcPr>
            <w:tcW w:w="1045" w:type="pct"/>
            <w:tcBorders>
              <w:top w:val="single" w:sz="2" w:space="0" w:color="44546A" w:themeColor="text2"/>
              <w:bottom w:val="single" w:sz="2" w:space="0" w:color="44546A" w:themeColor="text2"/>
            </w:tcBorders>
            <w:vAlign w:val="center"/>
          </w:tcPr>
          <w:p w14:paraId="21E1E8BF" w14:textId="77777777" w:rsidR="00DA1F44" w:rsidRPr="009E6042" w:rsidRDefault="00DA1F44" w:rsidP="00165F9C">
            <w:pPr>
              <w:widowControl w:val="0"/>
              <w:spacing w:after="120" w:line="240" w:lineRule="auto"/>
              <w:ind w:left="57"/>
              <w:jc w:val="center"/>
              <w:rPr>
                <w:rFonts w:eastAsia="Times New Roman" w:cs="Arial"/>
                <w:b/>
                <w:snapToGrid w:val="0"/>
                <w:sz w:val="14"/>
                <w:szCs w:val="14"/>
                <w:lang w:val="es-ES" w:eastAsia="pt-BR"/>
              </w:rPr>
            </w:pPr>
            <w:r>
              <w:rPr>
                <w:rFonts w:eastAsia="Times New Roman" w:cs="Arial"/>
                <w:b/>
                <w:snapToGrid w:val="0"/>
                <w:sz w:val="14"/>
                <w:szCs w:val="14"/>
                <w:lang w:val="es-ES" w:eastAsia="pt-BR"/>
              </w:rPr>
              <w:t xml:space="preserve">Modelo de mensuração </w:t>
            </w:r>
            <w:r w:rsidRPr="006C77C2">
              <w:rPr>
                <w:rFonts w:eastAsia="Times New Roman" w:cs="Arial"/>
                <w:b/>
                <w:snapToGrid w:val="0"/>
                <w:sz w:val="14"/>
                <w:szCs w:val="14"/>
                <w:vertAlign w:val="superscript"/>
                <w:lang w:val="es-ES" w:eastAsia="pt-BR"/>
              </w:rPr>
              <w:t>(1)</w:t>
            </w:r>
          </w:p>
        </w:tc>
      </w:tr>
      <w:tr w:rsidR="00DA1F44" w:rsidRPr="009E6042" w14:paraId="265411F7" w14:textId="77777777" w:rsidTr="00165F9C">
        <w:trPr>
          <w:trHeight w:val="170"/>
        </w:trPr>
        <w:tc>
          <w:tcPr>
            <w:tcW w:w="1191" w:type="pct"/>
            <w:tcBorders>
              <w:top w:val="single" w:sz="2" w:space="0" w:color="44546A" w:themeColor="text2"/>
            </w:tcBorders>
            <w:vAlign w:val="center"/>
          </w:tcPr>
          <w:p w14:paraId="1620A0AB"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Planos Pessoa Física (PF)</w:t>
            </w:r>
          </w:p>
        </w:tc>
        <w:tc>
          <w:tcPr>
            <w:tcW w:w="2764" w:type="pct"/>
            <w:tcBorders>
              <w:top w:val="single" w:sz="2" w:space="0" w:color="44546A" w:themeColor="text2"/>
            </w:tcBorders>
            <w:vAlign w:val="center"/>
          </w:tcPr>
          <w:p w14:paraId="7CC0704C"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Planos odontológicos para Pessoa Física</w:t>
            </w:r>
          </w:p>
        </w:tc>
        <w:tc>
          <w:tcPr>
            <w:tcW w:w="1045" w:type="pct"/>
            <w:tcBorders>
              <w:top w:val="single" w:sz="2" w:space="0" w:color="44546A" w:themeColor="text2"/>
            </w:tcBorders>
            <w:vAlign w:val="center"/>
          </w:tcPr>
          <w:p w14:paraId="7DA10BF1"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eastAsia="pt-BR"/>
              </w:rPr>
            </w:pPr>
            <w:r>
              <w:rPr>
                <w:rFonts w:eastAsia="Times New Roman" w:cs="Arial"/>
                <w:bCs/>
                <w:snapToGrid w:val="0"/>
                <w:sz w:val="14"/>
                <w:szCs w:val="14"/>
                <w:lang w:val="es-ES" w:eastAsia="pt-BR"/>
              </w:rPr>
              <w:t>BBA</w:t>
            </w:r>
          </w:p>
        </w:tc>
      </w:tr>
      <w:tr w:rsidR="00DA1F44" w:rsidRPr="009E6042" w14:paraId="1C04B156" w14:textId="77777777" w:rsidTr="00165F9C">
        <w:trPr>
          <w:trHeight w:val="170"/>
        </w:trPr>
        <w:tc>
          <w:tcPr>
            <w:tcW w:w="1191" w:type="pct"/>
            <w:vAlign w:val="center"/>
          </w:tcPr>
          <w:p w14:paraId="0241FC7D" w14:textId="77777777" w:rsidR="00DA1F44" w:rsidRPr="009E6042" w:rsidRDefault="00DA1F44" w:rsidP="00165F9C">
            <w:pPr>
              <w:widowControl w:val="0"/>
              <w:spacing w:after="120" w:line="240" w:lineRule="auto"/>
              <w:ind w:left="57"/>
              <w:jc w:val="center"/>
              <w:rPr>
                <w:rFonts w:eastAsia="Times New Roman" w:cs="Arial"/>
                <w:bCs/>
                <w:snapToGrid w:val="0"/>
                <w:sz w:val="14"/>
                <w:szCs w:val="14"/>
                <w:highlight w:val="green"/>
                <w:lang w:val="es-ES" w:eastAsia="pt-BR"/>
              </w:rPr>
            </w:pPr>
            <w:r>
              <w:rPr>
                <w:rFonts w:eastAsia="Times New Roman" w:cs="Arial"/>
                <w:bCs/>
                <w:snapToGrid w:val="0"/>
                <w:sz w:val="14"/>
                <w:szCs w:val="14"/>
                <w:lang w:val="es-ES" w:eastAsia="pt-BR"/>
              </w:rPr>
              <w:t>Planos Pessoa Jurídica Coletivo Empresarial</w:t>
            </w:r>
          </w:p>
        </w:tc>
        <w:tc>
          <w:tcPr>
            <w:tcW w:w="2764" w:type="pct"/>
            <w:vAlign w:val="center"/>
          </w:tcPr>
          <w:p w14:paraId="387FED06" w14:textId="77777777" w:rsidR="00DA1F44" w:rsidRPr="009E6042" w:rsidRDefault="00DA1F44" w:rsidP="00165F9C">
            <w:pPr>
              <w:widowControl w:val="0"/>
              <w:spacing w:after="120" w:line="240" w:lineRule="auto"/>
              <w:ind w:left="57"/>
              <w:jc w:val="center"/>
              <w:rPr>
                <w:rFonts w:eastAsia="Times New Roman" w:cs="Arial"/>
                <w:bCs/>
                <w:snapToGrid w:val="0"/>
                <w:sz w:val="14"/>
                <w:szCs w:val="14"/>
                <w:highlight w:val="green"/>
                <w:lang w:val="es-ES" w:eastAsia="pt-BR"/>
              </w:rPr>
            </w:pPr>
            <w:r>
              <w:rPr>
                <w:rFonts w:eastAsia="Times New Roman" w:cs="Arial"/>
                <w:bCs/>
                <w:snapToGrid w:val="0"/>
                <w:sz w:val="14"/>
                <w:szCs w:val="14"/>
                <w:lang w:val="es-ES" w:eastAsia="pt-BR"/>
              </w:rPr>
              <w:t>Planos odontológicos para Pessoa Jurídica Empresarial</w:t>
            </w:r>
          </w:p>
        </w:tc>
        <w:tc>
          <w:tcPr>
            <w:tcW w:w="1045" w:type="pct"/>
            <w:vAlign w:val="center"/>
          </w:tcPr>
          <w:p w14:paraId="1EB4E011"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sidRPr="009E6042">
              <w:rPr>
                <w:rFonts w:eastAsia="Times New Roman" w:cs="Arial"/>
                <w:bCs/>
                <w:snapToGrid w:val="0"/>
                <w:sz w:val="14"/>
                <w:szCs w:val="14"/>
                <w:lang w:val="es-ES" w:eastAsia="pt-BR"/>
              </w:rPr>
              <w:t>PAA</w:t>
            </w:r>
          </w:p>
        </w:tc>
      </w:tr>
      <w:tr w:rsidR="00DA1F44" w:rsidRPr="009E6042" w14:paraId="690041FD" w14:textId="77777777" w:rsidTr="00165F9C">
        <w:trPr>
          <w:trHeight w:val="170"/>
        </w:trPr>
        <w:tc>
          <w:tcPr>
            <w:tcW w:w="1191" w:type="pct"/>
            <w:vAlign w:val="center"/>
          </w:tcPr>
          <w:p w14:paraId="7B13FCD1"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Planos Pessoa Jurídica Coletivo por Adesão</w:t>
            </w:r>
          </w:p>
        </w:tc>
        <w:tc>
          <w:tcPr>
            <w:tcW w:w="2764" w:type="pct"/>
            <w:vAlign w:val="center"/>
          </w:tcPr>
          <w:p w14:paraId="48D6D031"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Planos odontológicos para Pessoa Jurídica por Adesão</w:t>
            </w:r>
          </w:p>
        </w:tc>
        <w:tc>
          <w:tcPr>
            <w:tcW w:w="1045" w:type="pct"/>
            <w:vAlign w:val="center"/>
          </w:tcPr>
          <w:p w14:paraId="73FDC1C9" w14:textId="77777777" w:rsidR="00DA1F44" w:rsidRPr="009E6042" w:rsidRDefault="00DA1F44" w:rsidP="00165F9C">
            <w:pPr>
              <w:widowControl w:val="0"/>
              <w:spacing w:after="120" w:line="240" w:lineRule="auto"/>
              <w:ind w:left="57"/>
              <w:jc w:val="center"/>
              <w:rPr>
                <w:rFonts w:eastAsia="Times New Roman" w:cs="Arial"/>
                <w:bCs/>
                <w:snapToGrid w:val="0"/>
                <w:sz w:val="14"/>
                <w:szCs w:val="14"/>
                <w:lang w:val="es-ES" w:eastAsia="pt-BR"/>
              </w:rPr>
            </w:pPr>
            <w:r>
              <w:rPr>
                <w:rFonts w:eastAsia="Times New Roman" w:cs="Arial"/>
                <w:bCs/>
                <w:snapToGrid w:val="0"/>
                <w:sz w:val="14"/>
                <w:szCs w:val="14"/>
                <w:lang w:val="es-ES" w:eastAsia="pt-BR"/>
              </w:rPr>
              <w:t>PAA</w:t>
            </w:r>
          </w:p>
        </w:tc>
      </w:tr>
    </w:tbl>
    <w:p w14:paraId="49F07E6C" w14:textId="77777777" w:rsidR="00DA1F44" w:rsidRPr="00B47963" w:rsidRDefault="00DA1F44" w:rsidP="00507FF2">
      <w:pPr>
        <w:pStyle w:val="PargrafodaLista"/>
        <w:numPr>
          <w:ilvl w:val="0"/>
          <w:numId w:val="41"/>
        </w:numPr>
        <w:jc w:val="both"/>
        <w:rPr>
          <w:rFonts w:ascii="Arial" w:eastAsia="Times New Roman" w:hAnsi="Arial" w:cs="Arial"/>
          <w:kern w:val="20"/>
          <w:sz w:val="14"/>
          <w:szCs w:val="16"/>
          <w:lang w:eastAsia="pt-BR"/>
        </w:rPr>
      </w:pPr>
      <w:r w:rsidRPr="00067495">
        <w:rPr>
          <w:rFonts w:ascii="Arial" w:eastAsia="Times New Roman" w:hAnsi="Arial" w:cs="Arial"/>
          <w:kern w:val="20"/>
          <w:sz w:val="14"/>
          <w:szCs w:val="16"/>
          <w:lang w:eastAsia="pt-BR"/>
        </w:rPr>
        <w:t xml:space="preserve">BBA - </w:t>
      </w:r>
      <w:r w:rsidRPr="00F44763">
        <w:rPr>
          <w:rFonts w:ascii="Arial" w:eastAsia="Times New Roman" w:hAnsi="Arial" w:cs="Arial"/>
          <w:i/>
          <w:iCs/>
          <w:kern w:val="20"/>
          <w:sz w:val="14"/>
          <w:szCs w:val="16"/>
          <w:lang w:eastAsia="pt-BR"/>
        </w:rPr>
        <w:t>Building Block Approach</w:t>
      </w:r>
      <w:r w:rsidRPr="00067495">
        <w:rPr>
          <w:rFonts w:ascii="Arial" w:eastAsia="Times New Roman" w:hAnsi="Arial" w:cs="Arial"/>
          <w:kern w:val="20"/>
          <w:sz w:val="14"/>
          <w:szCs w:val="16"/>
          <w:lang w:eastAsia="pt-BR"/>
        </w:rPr>
        <w:t xml:space="preserve"> (Modelo Geral de Mensuração) e PAA - </w:t>
      </w:r>
      <w:r w:rsidRPr="00F44763">
        <w:rPr>
          <w:rFonts w:ascii="Arial" w:eastAsia="Times New Roman" w:hAnsi="Arial" w:cs="Arial"/>
          <w:i/>
          <w:iCs/>
          <w:kern w:val="20"/>
          <w:sz w:val="14"/>
          <w:szCs w:val="16"/>
          <w:lang w:eastAsia="pt-BR"/>
        </w:rPr>
        <w:t>Premium Allocation Approach</w:t>
      </w:r>
      <w:r w:rsidRPr="00067495">
        <w:rPr>
          <w:rFonts w:ascii="Arial" w:eastAsia="Times New Roman" w:hAnsi="Arial" w:cs="Arial"/>
          <w:kern w:val="20"/>
          <w:sz w:val="14"/>
          <w:szCs w:val="16"/>
          <w:lang w:eastAsia="pt-BR"/>
        </w:rPr>
        <w:t xml:space="preserve"> (Abordagem de Alocação de Prêmio).</w:t>
      </w:r>
    </w:p>
    <w:p w14:paraId="2A2EC436" w14:textId="77777777" w:rsidR="00DA1F44" w:rsidRDefault="00DA1F44" w:rsidP="00067495">
      <w:pPr>
        <w:jc w:val="both"/>
        <w:rPr>
          <w:rFonts w:eastAsia="Times New Roman" w:cs="Arial"/>
          <w:kern w:val="20"/>
          <w:szCs w:val="20"/>
          <w:lang w:eastAsia="pt-BR"/>
        </w:rPr>
      </w:pPr>
      <w:r>
        <w:rPr>
          <w:rFonts w:eastAsia="Times New Roman" w:cs="Arial"/>
          <w:kern w:val="20"/>
          <w:szCs w:val="20"/>
          <w:lang w:eastAsia="pt-BR"/>
        </w:rPr>
        <w:t>Com relação aos modelos de mensuração, a</w:t>
      </w:r>
      <w:r w:rsidRPr="00B47963">
        <w:rPr>
          <w:rFonts w:eastAsia="Times New Roman" w:cs="Arial"/>
          <w:kern w:val="20"/>
          <w:szCs w:val="20"/>
          <w:lang w:eastAsia="pt-BR"/>
        </w:rPr>
        <w:t xml:space="preserve"> Brasildental prevê a aplicação do modelo geral</w:t>
      </w:r>
      <w:r>
        <w:rPr>
          <w:rFonts w:eastAsia="Times New Roman" w:cs="Arial"/>
          <w:kern w:val="20"/>
          <w:szCs w:val="20"/>
          <w:lang w:eastAsia="pt-BR"/>
        </w:rPr>
        <w:t xml:space="preserve"> (BBA)</w:t>
      </w:r>
      <w:r w:rsidRPr="00B47963">
        <w:rPr>
          <w:rFonts w:eastAsia="Times New Roman" w:cs="Arial"/>
          <w:kern w:val="20"/>
          <w:szCs w:val="20"/>
          <w:lang w:eastAsia="pt-BR"/>
        </w:rPr>
        <w:t xml:space="preserve"> para os contratos dos Planos Pessoa Física - PF, pois, além de ser o modelo padrão da norma, os contratos caracterizam-se por serem de longo prazo.</w:t>
      </w:r>
      <w:r>
        <w:rPr>
          <w:rFonts w:eastAsia="Times New Roman" w:cs="Arial"/>
          <w:kern w:val="20"/>
          <w:szCs w:val="20"/>
          <w:lang w:eastAsia="pt-BR"/>
        </w:rPr>
        <w:t xml:space="preserve"> Já o </w:t>
      </w:r>
      <w:r w:rsidRPr="00B47963">
        <w:rPr>
          <w:rFonts w:eastAsia="Times New Roman" w:cs="Arial"/>
          <w:kern w:val="20"/>
          <w:szCs w:val="20"/>
          <w:lang w:eastAsia="pt-BR"/>
        </w:rPr>
        <w:t>modelo simplificado PAA</w:t>
      </w:r>
      <w:r>
        <w:rPr>
          <w:rFonts w:eastAsia="Times New Roman" w:cs="Arial"/>
          <w:kern w:val="20"/>
          <w:szCs w:val="20"/>
          <w:lang w:eastAsia="pt-BR"/>
        </w:rPr>
        <w:t xml:space="preserve"> é aplicado</w:t>
      </w:r>
      <w:r w:rsidRPr="00B47963">
        <w:rPr>
          <w:rFonts w:eastAsia="Times New Roman" w:cs="Arial"/>
          <w:kern w:val="20"/>
          <w:szCs w:val="20"/>
          <w:lang w:eastAsia="pt-BR"/>
        </w:rPr>
        <w:t xml:space="preserve"> para os grupos de contratos de planos pessoa jurídica coletivo empresarial</w:t>
      </w:r>
      <w:r>
        <w:rPr>
          <w:rFonts w:eastAsia="Times New Roman" w:cs="Arial"/>
          <w:kern w:val="20"/>
          <w:szCs w:val="20"/>
          <w:lang w:eastAsia="pt-BR"/>
        </w:rPr>
        <w:t xml:space="preserve"> e </w:t>
      </w:r>
      <w:r w:rsidRPr="00B47963">
        <w:rPr>
          <w:rFonts w:eastAsia="Times New Roman" w:cs="Arial"/>
          <w:kern w:val="20"/>
          <w:szCs w:val="20"/>
          <w:lang w:eastAsia="pt-BR"/>
        </w:rPr>
        <w:t>coletivo por adesão</w:t>
      </w:r>
      <w:r>
        <w:rPr>
          <w:rFonts w:eastAsia="Times New Roman" w:cs="Arial"/>
          <w:kern w:val="20"/>
          <w:szCs w:val="20"/>
          <w:lang w:eastAsia="pt-BR"/>
        </w:rPr>
        <w:t>.</w:t>
      </w:r>
      <w:r w:rsidRPr="00330967">
        <w:t xml:space="preserve"> </w:t>
      </w:r>
      <w:r w:rsidRPr="00330967">
        <w:rPr>
          <w:rFonts w:eastAsia="Times New Roman" w:cs="Arial"/>
          <w:kern w:val="20"/>
          <w:szCs w:val="20"/>
          <w:lang w:eastAsia="pt-BR"/>
        </w:rPr>
        <w:t xml:space="preserve">A </w:t>
      </w:r>
      <w:r>
        <w:rPr>
          <w:rFonts w:eastAsia="Times New Roman" w:cs="Arial"/>
          <w:kern w:val="20"/>
          <w:szCs w:val="20"/>
          <w:lang w:eastAsia="pt-BR"/>
        </w:rPr>
        <w:t>Brasildental</w:t>
      </w:r>
      <w:r w:rsidRPr="00330967">
        <w:rPr>
          <w:rFonts w:eastAsia="Times New Roman" w:cs="Arial"/>
          <w:kern w:val="20"/>
          <w:szCs w:val="20"/>
          <w:lang w:eastAsia="pt-BR"/>
        </w:rPr>
        <w:t xml:space="preserve"> não possui contratos mensurados pela abordagem de taxa variável (VFA).</w:t>
      </w:r>
    </w:p>
    <w:p w14:paraId="5F2A1053" w14:textId="77777777" w:rsidR="00DA1F44" w:rsidRDefault="00DA1F44" w:rsidP="00067495">
      <w:pPr>
        <w:jc w:val="both"/>
        <w:rPr>
          <w:rFonts w:eastAsia="Times New Roman" w:cs="Arial"/>
          <w:kern w:val="20"/>
          <w:szCs w:val="20"/>
          <w:lang w:eastAsia="pt-BR"/>
        </w:rPr>
      </w:pPr>
      <w:r w:rsidRPr="00330967">
        <w:rPr>
          <w:rFonts w:eastAsia="Times New Roman" w:cs="Arial"/>
          <w:kern w:val="20"/>
          <w:szCs w:val="20"/>
          <w:lang w:eastAsia="pt-BR"/>
        </w:rPr>
        <w:t>Cada contrato dentro do escopo da norma foi avaliado com o intuito de se classificar os grupos conforme as definições da nova norma. Não foi constatado onerosidade nos grupos de contratos da Companhia, sendo assim, não houve impacto em termos de resultado em comparação com a IFRS 4.</w:t>
      </w:r>
    </w:p>
    <w:p w14:paraId="6BC12FA5" w14:textId="77777777" w:rsidR="00DA1F44" w:rsidRDefault="00DA1F44" w:rsidP="00067495">
      <w:pPr>
        <w:spacing w:after="0" w:line="240" w:lineRule="auto"/>
        <w:rPr>
          <w:rFonts w:eastAsia="Times New Roman" w:cs="Arial"/>
          <w:b/>
          <w:color w:val="1F4E79" w:themeColor="accent1" w:themeShade="80"/>
          <w:spacing w:val="-2"/>
          <w:szCs w:val="18"/>
          <w:lang w:eastAsia="pt-BR"/>
        </w:rPr>
      </w:pPr>
      <w:r w:rsidRPr="00DE683B">
        <w:rPr>
          <w:rFonts w:eastAsia="Times New Roman" w:cs="Arial"/>
          <w:b/>
          <w:color w:val="1F4E79" w:themeColor="accent1" w:themeShade="80"/>
          <w:spacing w:val="-2"/>
          <w:szCs w:val="18"/>
          <w:lang w:eastAsia="pt-BR"/>
        </w:rPr>
        <w:lastRenderedPageBreak/>
        <w:t>Adoção Inicial do CPC 50 [IFRS 17] e CPC 48 [IFRS 9]</w:t>
      </w:r>
    </w:p>
    <w:p w14:paraId="6D4DB191" w14:textId="77777777" w:rsidR="00DA1F44" w:rsidRPr="00330967" w:rsidRDefault="00DA1F44" w:rsidP="00067495">
      <w:pPr>
        <w:spacing w:after="0" w:line="240" w:lineRule="auto"/>
        <w:rPr>
          <w:rFonts w:eastAsia="Times New Roman" w:cs="Arial"/>
          <w:b/>
          <w:color w:val="1F4E79" w:themeColor="accent1" w:themeShade="80"/>
          <w:spacing w:val="-2"/>
          <w:szCs w:val="18"/>
          <w:lang w:eastAsia="pt-BR"/>
        </w:rPr>
      </w:pPr>
    </w:p>
    <w:p w14:paraId="58A205C7" w14:textId="77777777" w:rsidR="00DA1F44" w:rsidRDefault="00DA1F44" w:rsidP="00067495">
      <w:pPr>
        <w:jc w:val="both"/>
        <w:rPr>
          <w:rFonts w:eastAsia="Times New Roman" w:cs="Arial"/>
          <w:kern w:val="20"/>
          <w:szCs w:val="20"/>
          <w:lang w:eastAsia="pt-BR"/>
        </w:rPr>
      </w:pPr>
      <w:r w:rsidRPr="00C83D87">
        <w:rPr>
          <w:rFonts w:eastAsia="Times New Roman" w:cs="Arial"/>
          <w:kern w:val="20"/>
          <w:szCs w:val="20"/>
          <w:lang w:eastAsia="pt-BR"/>
        </w:rPr>
        <w:t>As mudanças nas políticas contábeis, resultantes da IFRS 17, são aplicadas usando uma abordagem de Valor Justo (</w:t>
      </w:r>
      <w:r w:rsidRPr="00C83D87">
        <w:rPr>
          <w:rFonts w:eastAsia="Times New Roman" w:cs="Arial"/>
          <w:i/>
          <w:iCs/>
          <w:kern w:val="20"/>
          <w:szCs w:val="20"/>
          <w:lang w:eastAsia="pt-BR"/>
        </w:rPr>
        <w:t>Fair Value</w:t>
      </w:r>
      <w:r w:rsidRPr="00C83D87">
        <w:rPr>
          <w:rFonts w:eastAsia="Times New Roman" w:cs="Arial"/>
          <w:kern w:val="20"/>
          <w:szCs w:val="20"/>
          <w:lang w:eastAsia="pt-BR"/>
        </w:rPr>
        <w:t xml:space="preserve">) </w:t>
      </w:r>
      <w:r>
        <w:rPr>
          <w:rFonts w:eastAsia="Times New Roman" w:cs="Arial"/>
          <w:kern w:val="20"/>
          <w:szCs w:val="20"/>
          <w:lang w:eastAsia="pt-BR"/>
        </w:rPr>
        <w:t xml:space="preserve">e uma abordagem </w:t>
      </w:r>
      <w:r w:rsidRPr="00C83D87">
        <w:rPr>
          <w:rFonts w:eastAsia="Times New Roman" w:cs="Arial"/>
          <w:kern w:val="20"/>
          <w:szCs w:val="20"/>
          <w:lang w:eastAsia="pt-BR"/>
        </w:rPr>
        <w:t>retrospectiva completa</w:t>
      </w:r>
      <w:r>
        <w:rPr>
          <w:rFonts w:eastAsia="Times New Roman" w:cs="Arial"/>
          <w:kern w:val="20"/>
          <w:szCs w:val="20"/>
          <w:lang w:eastAsia="pt-BR"/>
        </w:rPr>
        <w:t>, conforme quadro abaixo:</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DA1F44" w:rsidRPr="000644A1" w14:paraId="43DFCF35" w14:textId="77777777" w:rsidTr="00165F9C">
        <w:trPr>
          <w:trHeight w:val="238"/>
          <w:jc w:val="center"/>
        </w:trPr>
        <w:tc>
          <w:tcPr>
            <w:tcW w:w="7372" w:type="dxa"/>
            <w:tcBorders>
              <w:top w:val="single" w:sz="2" w:space="0" w:color="1F4E79" w:themeColor="accent1" w:themeShade="80"/>
            </w:tcBorders>
            <w:shd w:val="clear" w:color="auto" w:fill="auto"/>
            <w:vAlign w:val="center"/>
          </w:tcPr>
          <w:p w14:paraId="5AC4981B" w14:textId="77777777" w:rsidR="00DA1F44" w:rsidRPr="00B540FF" w:rsidRDefault="00DA1F44" w:rsidP="00165F9C">
            <w:pPr>
              <w:pStyle w:val="08-Tabelageral"/>
              <w:jc w:val="left"/>
              <w:rPr>
                <w:rFonts w:cs="Arial"/>
                <w:b/>
                <w:bCs/>
                <w:szCs w:val="14"/>
              </w:rPr>
            </w:pPr>
            <w:r>
              <w:rPr>
                <w:rFonts w:cs="Arial"/>
                <w:b/>
                <w:bCs/>
                <w:szCs w:val="14"/>
              </w:rPr>
              <w:t>Grupo de contratos</w:t>
            </w:r>
          </w:p>
        </w:tc>
        <w:tc>
          <w:tcPr>
            <w:tcW w:w="2267" w:type="dxa"/>
            <w:tcBorders>
              <w:top w:val="single" w:sz="2" w:space="0" w:color="1F4E79" w:themeColor="accent1" w:themeShade="80"/>
            </w:tcBorders>
            <w:shd w:val="clear" w:color="auto" w:fill="auto"/>
            <w:vAlign w:val="center"/>
          </w:tcPr>
          <w:p w14:paraId="430C2477" w14:textId="77777777" w:rsidR="00DA1F44" w:rsidRPr="00B86917" w:rsidRDefault="00DA1F44" w:rsidP="00165F9C">
            <w:pPr>
              <w:pStyle w:val="08-Tabelageral"/>
              <w:rPr>
                <w:rFonts w:cs="Arial"/>
                <w:b/>
                <w:bCs/>
                <w:szCs w:val="14"/>
              </w:rPr>
            </w:pPr>
            <w:r>
              <w:rPr>
                <w:rFonts w:cs="Arial"/>
                <w:b/>
                <w:bCs/>
                <w:szCs w:val="14"/>
              </w:rPr>
              <w:t>Metodologia de transição</w:t>
            </w:r>
          </w:p>
        </w:tc>
      </w:tr>
      <w:tr w:rsidR="00DA1F44" w:rsidRPr="0068153B" w14:paraId="3012DBE0" w14:textId="77777777" w:rsidTr="00165F9C">
        <w:trPr>
          <w:trHeight w:val="238"/>
          <w:jc w:val="center"/>
        </w:trPr>
        <w:tc>
          <w:tcPr>
            <w:tcW w:w="7372" w:type="dxa"/>
            <w:tcBorders>
              <w:top w:val="single" w:sz="2" w:space="0" w:color="1F4E79" w:themeColor="accent1" w:themeShade="80"/>
            </w:tcBorders>
            <w:shd w:val="clear" w:color="auto" w:fill="auto"/>
            <w:vAlign w:val="center"/>
          </w:tcPr>
          <w:p w14:paraId="7C1D0642" w14:textId="77777777" w:rsidR="00DA1F44" w:rsidRPr="0068153B" w:rsidRDefault="00DA1F44" w:rsidP="00165F9C">
            <w:pPr>
              <w:pStyle w:val="08-Tabelageral"/>
              <w:jc w:val="left"/>
              <w:rPr>
                <w:rFonts w:cs="Arial"/>
                <w:szCs w:val="14"/>
              </w:rPr>
            </w:pPr>
            <w:r w:rsidRPr="0068153B">
              <w:rPr>
                <w:rFonts w:cs="Arial"/>
                <w:szCs w:val="14"/>
              </w:rPr>
              <w:t>Planos Pessoa Física (PF) – Emissão até 2020</w:t>
            </w:r>
          </w:p>
        </w:tc>
        <w:tc>
          <w:tcPr>
            <w:tcW w:w="2267" w:type="dxa"/>
            <w:tcBorders>
              <w:top w:val="single" w:sz="2" w:space="0" w:color="1F4E79" w:themeColor="accent1" w:themeShade="80"/>
            </w:tcBorders>
            <w:shd w:val="clear" w:color="auto" w:fill="auto"/>
            <w:vAlign w:val="center"/>
          </w:tcPr>
          <w:p w14:paraId="0086024C" w14:textId="77777777" w:rsidR="00DA1F44" w:rsidRPr="0068153B" w:rsidRDefault="00DA1F44" w:rsidP="00165F9C">
            <w:pPr>
              <w:pStyle w:val="08-Tabelageral"/>
              <w:rPr>
                <w:rFonts w:cs="Arial"/>
                <w:szCs w:val="14"/>
              </w:rPr>
            </w:pPr>
            <w:r w:rsidRPr="0068153B">
              <w:rPr>
                <w:rFonts w:cs="Arial"/>
                <w:szCs w:val="14"/>
              </w:rPr>
              <w:t>Valor justo</w:t>
            </w:r>
          </w:p>
        </w:tc>
      </w:tr>
      <w:tr w:rsidR="00DA1F44" w:rsidRPr="0048242D" w14:paraId="33ACDA6A" w14:textId="77777777" w:rsidTr="00165F9C">
        <w:trPr>
          <w:trHeight w:val="238"/>
          <w:jc w:val="center"/>
        </w:trPr>
        <w:tc>
          <w:tcPr>
            <w:tcW w:w="7372" w:type="dxa"/>
            <w:shd w:val="clear" w:color="auto" w:fill="auto"/>
          </w:tcPr>
          <w:p w14:paraId="5E89F80A" w14:textId="77777777" w:rsidR="00DA1F44" w:rsidRPr="00B540FF" w:rsidRDefault="00DA1F44" w:rsidP="00165F9C">
            <w:pPr>
              <w:pStyle w:val="08-Tabelageral"/>
              <w:jc w:val="left"/>
              <w:rPr>
                <w:rFonts w:cs="Arial"/>
                <w:szCs w:val="14"/>
              </w:rPr>
            </w:pPr>
            <w:r>
              <w:rPr>
                <w:rFonts w:cs="Arial"/>
                <w:szCs w:val="14"/>
              </w:rPr>
              <w:t>Planos Pessoa Física (PF) – Emissão a partir de 2021</w:t>
            </w:r>
          </w:p>
        </w:tc>
        <w:tc>
          <w:tcPr>
            <w:tcW w:w="2267" w:type="dxa"/>
            <w:shd w:val="clear" w:color="auto" w:fill="auto"/>
          </w:tcPr>
          <w:p w14:paraId="6DFD90E7" w14:textId="77777777" w:rsidR="00DA1F44" w:rsidRPr="00B86917" w:rsidRDefault="00DA1F44" w:rsidP="00165F9C">
            <w:pPr>
              <w:pStyle w:val="08-Tabelageral"/>
              <w:rPr>
                <w:rFonts w:cs="Arial"/>
                <w:szCs w:val="14"/>
              </w:rPr>
            </w:pPr>
            <w:r>
              <w:rPr>
                <w:rFonts w:cs="Arial"/>
                <w:szCs w:val="14"/>
              </w:rPr>
              <w:t>Restrospectiva completa</w:t>
            </w:r>
          </w:p>
        </w:tc>
      </w:tr>
      <w:tr w:rsidR="00DA1F44" w:rsidRPr="0048242D" w14:paraId="46BCB4E1" w14:textId="77777777" w:rsidTr="00165F9C">
        <w:trPr>
          <w:trHeight w:val="238"/>
          <w:jc w:val="center"/>
        </w:trPr>
        <w:tc>
          <w:tcPr>
            <w:tcW w:w="7372" w:type="dxa"/>
            <w:shd w:val="clear" w:color="auto" w:fill="auto"/>
          </w:tcPr>
          <w:p w14:paraId="0943EEF3" w14:textId="77777777" w:rsidR="00DA1F44" w:rsidRDefault="00DA1F44" w:rsidP="00165F9C">
            <w:pPr>
              <w:pStyle w:val="08-Tabelageral"/>
              <w:jc w:val="left"/>
              <w:rPr>
                <w:rFonts w:cs="Arial"/>
                <w:szCs w:val="14"/>
              </w:rPr>
            </w:pPr>
            <w:r>
              <w:rPr>
                <w:rFonts w:cs="Arial"/>
                <w:szCs w:val="14"/>
              </w:rPr>
              <w:t>Planos Coletivos por Adesão</w:t>
            </w:r>
          </w:p>
        </w:tc>
        <w:tc>
          <w:tcPr>
            <w:tcW w:w="2267" w:type="dxa"/>
            <w:shd w:val="clear" w:color="auto" w:fill="auto"/>
          </w:tcPr>
          <w:p w14:paraId="0E329CF9" w14:textId="77777777" w:rsidR="00DA1F44" w:rsidRPr="00B86917" w:rsidRDefault="00DA1F44" w:rsidP="00165F9C">
            <w:pPr>
              <w:pStyle w:val="08-Tabelageral"/>
              <w:rPr>
                <w:rFonts w:cs="Arial"/>
                <w:szCs w:val="14"/>
              </w:rPr>
            </w:pPr>
            <w:r>
              <w:rPr>
                <w:rFonts w:cs="Arial"/>
                <w:szCs w:val="14"/>
              </w:rPr>
              <w:t>Restrospectiva completa</w:t>
            </w:r>
          </w:p>
        </w:tc>
      </w:tr>
      <w:tr w:rsidR="00DA1F44" w:rsidRPr="0048242D" w14:paraId="30F910A7" w14:textId="77777777" w:rsidTr="00165F9C">
        <w:trPr>
          <w:trHeight w:val="238"/>
          <w:jc w:val="center"/>
        </w:trPr>
        <w:tc>
          <w:tcPr>
            <w:tcW w:w="7372" w:type="dxa"/>
            <w:shd w:val="clear" w:color="auto" w:fill="auto"/>
          </w:tcPr>
          <w:p w14:paraId="5073ECF6" w14:textId="77777777" w:rsidR="00DA1F44" w:rsidRDefault="00DA1F44" w:rsidP="00165F9C">
            <w:pPr>
              <w:pStyle w:val="08-Tabelageral"/>
              <w:jc w:val="left"/>
              <w:rPr>
                <w:rFonts w:cs="Arial"/>
                <w:szCs w:val="14"/>
              </w:rPr>
            </w:pPr>
            <w:r>
              <w:rPr>
                <w:rFonts w:cs="Arial"/>
                <w:szCs w:val="14"/>
              </w:rPr>
              <w:t>Baixa de a</w:t>
            </w:r>
            <w:r w:rsidRPr="005E6953">
              <w:rPr>
                <w:rFonts w:cs="Arial"/>
                <w:szCs w:val="14"/>
              </w:rPr>
              <w:t>juste de risco</w:t>
            </w:r>
            <w:r>
              <w:rPr>
                <w:rFonts w:cs="Arial"/>
                <w:szCs w:val="14"/>
              </w:rPr>
              <w:t xml:space="preserve"> dos passivos de seguros</w:t>
            </w:r>
          </w:p>
        </w:tc>
        <w:tc>
          <w:tcPr>
            <w:tcW w:w="2267" w:type="dxa"/>
            <w:shd w:val="clear" w:color="auto" w:fill="auto"/>
          </w:tcPr>
          <w:p w14:paraId="0A566F50" w14:textId="77777777" w:rsidR="00DA1F44" w:rsidRPr="00B86917" w:rsidRDefault="00DA1F44" w:rsidP="00165F9C">
            <w:pPr>
              <w:pStyle w:val="08-Tabelageral"/>
              <w:rPr>
                <w:rFonts w:cs="Arial"/>
                <w:szCs w:val="14"/>
              </w:rPr>
            </w:pPr>
            <w:r>
              <w:rPr>
                <w:rFonts w:cs="Arial"/>
                <w:szCs w:val="14"/>
              </w:rPr>
              <w:t>Restrospectiva completa</w:t>
            </w:r>
          </w:p>
        </w:tc>
      </w:tr>
    </w:tbl>
    <w:p w14:paraId="5E00A02C" w14:textId="77777777" w:rsidR="00DA1F44" w:rsidRDefault="00DA1F44" w:rsidP="00067495">
      <w:pPr>
        <w:jc w:val="both"/>
        <w:rPr>
          <w:rFonts w:eastAsia="Times New Roman" w:cs="Arial"/>
          <w:kern w:val="20"/>
          <w:szCs w:val="20"/>
          <w:lang w:eastAsia="pt-BR"/>
        </w:rPr>
      </w:pPr>
    </w:p>
    <w:p w14:paraId="590D9917" w14:textId="77777777" w:rsidR="00DA1F44" w:rsidRDefault="00DA1F44" w:rsidP="00067495">
      <w:pPr>
        <w:jc w:val="both"/>
        <w:rPr>
          <w:rFonts w:eastAsia="Times New Roman" w:cs="Arial"/>
          <w:kern w:val="20"/>
          <w:szCs w:val="20"/>
          <w:lang w:eastAsia="pt-BR"/>
        </w:rPr>
      </w:pPr>
      <w:r>
        <w:rPr>
          <w:rFonts w:eastAsia="Times New Roman" w:cs="Arial"/>
          <w:kern w:val="20"/>
          <w:szCs w:val="20"/>
          <w:lang w:eastAsia="pt-BR"/>
        </w:rPr>
        <w:t xml:space="preserve">Com relação aos impactos do CPC 48 [IFRS 9], a </w:t>
      </w:r>
      <w:r w:rsidRPr="0068153B">
        <w:rPr>
          <w:rFonts w:eastAsia="Times New Roman" w:cs="Arial"/>
          <w:kern w:val="20"/>
          <w:szCs w:val="20"/>
          <w:lang w:eastAsia="pt-BR"/>
        </w:rPr>
        <w:t>norma entrou em vigor a partir de 01 de janeiro de 2018. A Agência Nacional de Saúde Suplementar (ANS), referendou a aplicação do CPC 48 – Instrumentos financeiros pela Resolução Normativa 528 de 29 de abril de 2022, para ser aplicado a partir de 01 de janeiro de 2023.</w:t>
      </w:r>
    </w:p>
    <w:p w14:paraId="79B6F0C7" w14:textId="77777777" w:rsidR="00DA1F44" w:rsidRDefault="00DA1F44" w:rsidP="00067495">
      <w:pPr>
        <w:jc w:val="both"/>
        <w:rPr>
          <w:rFonts w:eastAsia="Times New Roman" w:cs="Arial"/>
          <w:kern w:val="20"/>
          <w:szCs w:val="20"/>
          <w:lang w:eastAsia="pt-BR"/>
        </w:rPr>
      </w:pPr>
      <w:r w:rsidRPr="0068153B">
        <w:rPr>
          <w:rFonts w:eastAsia="Times New Roman" w:cs="Arial"/>
          <w:kern w:val="20"/>
          <w:szCs w:val="20"/>
          <w:lang w:eastAsia="pt-BR"/>
        </w:rPr>
        <w:t>A carteira da Companhia é constituída exclusivamente de fundos de investimento, sendo mensurados a custo amortizado ou a valor justo por meio do resultado a depender do modelo de negócio aplicado. Os impactos ocasionados pelas variações de taxas e hipóteses financeiras nos passivos não apresentam impacto significativo no resultado da Companhia.</w:t>
      </w:r>
      <w:r>
        <w:rPr>
          <w:rFonts w:eastAsia="Times New Roman" w:cs="Arial"/>
          <w:kern w:val="20"/>
          <w:szCs w:val="20"/>
          <w:lang w:eastAsia="pt-BR"/>
        </w:rPr>
        <w:t xml:space="preserve"> Com relação à perda esperada, não há impactos nos ativos financeiros.</w:t>
      </w:r>
    </w:p>
    <w:p w14:paraId="7A3FF1EF" w14:textId="77777777" w:rsidR="00DA1F44" w:rsidRDefault="00DA1F44" w:rsidP="00067495">
      <w:pPr>
        <w:jc w:val="both"/>
        <w:rPr>
          <w:rFonts w:eastAsia="Times New Roman" w:cs="Arial"/>
          <w:kern w:val="20"/>
          <w:szCs w:val="20"/>
          <w:lang w:eastAsia="pt-BR"/>
        </w:rPr>
      </w:pPr>
      <w:r>
        <w:rPr>
          <w:rFonts w:cs="Arial"/>
          <w:szCs w:val="18"/>
          <w:lang w:eastAsia="pt-BR"/>
        </w:rPr>
        <w:t>O</w:t>
      </w:r>
      <w:r w:rsidRPr="00BD445E">
        <w:rPr>
          <w:rFonts w:cs="Arial"/>
          <w:szCs w:val="18"/>
          <w:lang w:eastAsia="pt-BR"/>
        </w:rPr>
        <w:t>s impactos</w:t>
      </w:r>
      <w:r>
        <w:rPr>
          <w:rFonts w:cs="Arial"/>
          <w:szCs w:val="18"/>
          <w:lang w:eastAsia="pt-BR"/>
        </w:rPr>
        <w:t xml:space="preserve"> da transição</w:t>
      </w:r>
      <w:r w:rsidRPr="00BD445E">
        <w:rPr>
          <w:rFonts w:cs="Arial"/>
          <w:szCs w:val="18"/>
          <w:lang w:eastAsia="pt-BR"/>
        </w:rPr>
        <w:t xml:space="preserve"> </w:t>
      </w:r>
      <w:r>
        <w:rPr>
          <w:rFonts w:cs="Arial"/>
          <w:szCs w:val="18"/>
          <w:lang w:eastAsia="pt-BR"/>
        </w:rPr>
        <w:t>no patrimônio líquido estão indicados nos quadros a seguir</w:t>
      </w:r>
      <w:r w:rsidRPr="00BD445E">
        <w:rPr>
          <w:rFonts w:cs="Arial"/>
          <w:szCs w:val="18"/>
          <w:lang w:eastAsia="pt-BR"/>
        </w:rPr>
        <w:t>:</w:t>
      </w:r>
    </w:p>
    <w:p w14:paraId="0231508B" w14:textId="77777777" w:rsidR="00DA1F44" w:rsidRPr="00B77F46" w:rsidRDefault="00DA1F44" w:rsidP="00067495">
      <w:pPr>
        <w:pStyle w:val="01-TtulodeNota"/>
        <w:spacing w:before="0" w:after="0"/>
        <w:jc w:val="right"/>
        <w:rPr>
          <w:sz w:val="14"/>
          <w:szCs w:val="14"/>
        </w:rPr>
      </w:pPr>
      <w:r w:rsidRPr="00B77F46">
        <w:rPr>
          <w:sz w:val="14"/>
          <w:szCs w:val="14"/>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7372"/>
        <w:gridCol w:w="2267"/>
      </w:tblGrid>
      <w:tr w:rsidR="00DA1F44" w:rsidRPr="0048242D" w14:paraId="41BBF6EC" w14:textId="77777777" w:rsidTr="00B95739">
        <w:trPr>
          <w:trHeight w:val="238"/>
          <w:jc w:val="center"/>
        </w:trPr>
        <w:tc>
          <w:tcPr>
            <w:tcW w:w="9639" w:type="dxa"/>
            <w:gridSpan w:val="2"/>
            <w:tcBorders>
              <w:top w:val="single" w:sz="2" w:space="0" w:color="1F4E79" w:themeColor="accent1" w:themeShade="80"/>
              <w:bottom w:val="single" w:sz="2" w:space="0" w:color="1F4E79" w:themeColor="accent1" w:themeShade="80"/>
            </w:tcBorders>
            <w:shd w:val="clear" w:color="auto" w:fill="auto"/>
          </w:tcPr>
          <w:p w14:paraId="38EB9B92" w14:textId="77777777" w:rsidR="00DA1F44" w:rsidRPr="00326B52" w:rsidRDefault="00DA1F44" w:rsidP="00165F9C">
            <w:pPr>
              <w:pStyle w:val="08-Tabelageral"/>
              <w:jc w:val="center"/>
              <w:rPr>
                <w:rFonts w:cs="Arial"/>
                <w:b/>
                <w:szCs w:val="14"/>
              </w:rPr>
            </w:pPr>
            <w:r>
              <w:rPr>
                <w:rFonts w:cs="Arial"/>
                <w:b/>
                <w:szCs w:val="14"/>
              </w:rPr>
              <w:t>Conciliação do Patrimônio Líquido</w:t>
            </w:r>
            <w:r w:rsidRPr="00326B52">
              <w:rPr>
                <w:rFonts w:cs="Arial"/>
                <w:b/>
                <w:szCs w:val="14"/>
              </w:rPr>
              <w:t xml:space="preserve"> - Efeitos da adoção do CPC 50 [IFRS 17] e CPC 48 [IFRS 9]</w:t>
            </w:r>
          </w:p>
        </w:tc>
      </w:tr>
      <w:tr w:rsidR="00DA1F44" w:rsidRPr="000644A1" w14:paraId="3309EE21" w14:textId="77777777" w:rsidTr="00B95739">
        <w:trPr>
          <w:trHeight w:val="238"/>
          <w:jc w:val="center"/>
        </w:trPr>
        <w:tc>
          <w:tcPr>
            <w:tcW w:w="7372" w:type="dxa"/>
            <w:tcBorders>
              <w:top w:val="single" w:sz="2" w:space="0" w:color="1F4E79" w:themeColor="accent1" w:themeShade="80"/>
            </w:tcBorders>
            <w:shd w:val="clear" w:color="auto" w:fill="auto"/>
            <w:vAlign w:val="center"/>
          </w:tcPr>
          <w:p w14:paraId="62FCA621" w14:textId="77777777" w:rsidR="00DA1F44" w:rsidRPr="00B540FF" w:rsidRDefault="00DA1F44" w:rsidP="00165F9C">
            <w:pPr>
              <w:pStyle w:val="08-Tabelageral"/>
              <w:jc w:val="left"/>
              <w:rPr>
                <w:rFonts w:cs="Arial"/>
                <w:b/>
                <w:bCs/>
                <w:szCs w:val="14"/>
              </w:rPr>
            </w:pPr>
            <w:r>
              <w:rPr>
                <w:rFonts w:cs="Arial"/>
                <w:b/>
                <w:bCs/>
                <w:szCs w:val="14"/>
              </w:rPr>
              <w:t>Patrimônio Líquido em 31.12.2021</w:t>
            </w:r>
          </w:p>
        </w:tc>
        <w:tc>
          <w:tcPr>
            <w:tcW w:w="2267" w:type="dxa"/>
            <w:tcBorders>
              <w:top w:val="single" w:sz="2" w:space="0" w:color="1F4E79" w:themeColor="accent1" w:themeShade="80"/>
            </w:tcBorders>
            <w:shd w:val="clear" w:color="auto" w:fill="auto"/>
            <w:vAlign w:val="center"/>
          </w:tcPr>
          <w:p w14:paraId="117E3D7F" w14:textId="77777777" w:rsidR="00DA1F44" w:rsidRPr="00B86917" w:rsidRDefault="00DA1F44" w:rsidP="00165F9C">
            <w:pPr>
              <w:pStyle w:val="08-Tabelageral"/>
              <w:rPr>
                <w:rFonts w:cs="Arial"/>
                <w:b/>
                <w:bCs/>
                <w:szCs w:val="14"/>
              </w:rPr>
            </w:pPr>
            <w:r w:rsidRPr="007443FF">
              <w:rPr>
                <w:rFonts w:cs="Arial"/>
                <w:b/>
                <w:bCs/>
                <w:szCs w:val="14"/>
              </w:rPr>
              <w:t>21.452</w:t>
            </w:r>
          </w:p>
        </w:tc>
      </w:tr>
      <w:tr w:rsidR="00DA1F44" w:rsidRPr="00E2012E" w14:paraId="7C3C246A" w14:textId="77777777" w:rsidTr="00B95739">
        <w:trPr>
          <w:trHeight w:val="238"/>
          <w:jc w:val="center"/>
        </w:trPr>
        <w:tc>
          <w:tcPr>
            <w:tcW w:w="7372" w:type="dxa"/>
            <w:tcBorders>
              <w:top w:val="single" w:sz="2" w:space="0" w:color="1F4E79" w:themeColor="accent1" w:themeShade="80"/>
            </w:tcBorders>
            <w:shd w:val="clear" w:color="auto" w:fill="auto"/>
          </w:tcPr>
          <w:p w14:paraId="1F013C49" w14:textId="77777777" w:rsidR="00DA1F44" w:rsidRPr="00E2012E" w:rsidRDefault="00DA1F44" w:rsidP="00E2012E">
            <w:pPr>
              <w:pStyle w:val="08-Tabelageral"/>
              <w:ind w:left="113"/>
              <w:jc w:val="left"/>
              <w:rPr>
                <w:rFonts w:cs="Arial"/>
                <w:szCs w:val="14"/>
              </w:rPr>
            </w:pPr>
            <w:r w:rsidRPr="00E2012E">
              <w:rPr>
                <w:rFonts w:cs="Arial"/>
                <w:szCs w:val="14"/>
              </w:rPr>
              <w:t>Impacto total</w:t>
            </w:r>
          </w:p>
        </w:tc>
        <w:tc>
          <w:tcPr>
            <w:tcW w:w="2267" w:type="dxa"/>
            <w:tcBorders>
              <w:top w:val="single" w:sz="2" w:space="0" w:color="1F4E79" w:themeColor="accent1" w:themeShade="80"/>
            </w:tcBorders>
            <w:shd w:val="clear" w:color="auto" w:fill="auto"/>
          </w:tcPr>
          <w:p w14:paraId="0D727D43" w14:textId="77777777" w:rsidR="00DA1F44" w:rsidRPr="00E2012E" w:rsidRDefault="00DA1F44" w:rsidP="00165F9C">
            <w:pPr>
              <w:pStyle w:val="08-Tabelageral"/>
              <w:rPr>
                <w:rFonts w:cs="Arial"/>
                <w:szCs w:val="14"/>
              </w:rPr>
            </w:pPr>
            <w:r w:rsidRPr="00E2012E">
              <w:rPr>
                <w:rFonts w:cs="Arial"/>
                <w:szCs w:val="14"/>
              </w:rPr>
              <w:t>2.518</w:t>
            </w:r>
          </w:p>
        </w:tc>
      </w:tr>
      <w:tr w:rsidR="00DA1F44" w:rsidRPr="0048242D" w14:paraId="226BFEF0" w14:textId="77777777" w:rsidTr="00B95739">
        <w:trPr>
          <w:trHeight w:val="238"/>
          <w:jc w:val="center"/>
        </w:trPr>
        <w:tc>
          <w:tcPr>
            <w:tcW w:w="7372" w:type="dxa"/>
            <w:shd w:val="clear" w:color="auto" w:fill="auto"/>
          </w:tcPr>
          <w:p w14:paraId="2A4DF5BD" w14:textId="77777777" w:rsidR="00DA1F44" w:rsidRPr="00835E20" w:rsidRDefault="00DA1F44" w:rsidP="00165F9C">
            <w:pPr>
              <w:pStyle w:val="08-Tabelageral"/>
              <w:jc w:val="left"/>
              <w:rPr>
                <w:rFonts w:cs="Arial"/>
                <w:b/>
                <w:bCs/>
                <w:szCs w:val="14"/>
              </w:rPr>
            </w:pPr>
            <w:r w:rsidRPr="00835E20">
              <w:rPr>
                <w:rFonts w:cs="Arial"/>
                <w:b/>
                <w:bCs/>
                <w:szCs w:val="14"/>
              </w:rPr>
              <w:t xml:space="preserve">Patrimônio </w:t>
            </w:r>
            <w:r>
              <w:rPr>
                <w:rFonts w:cs="Arial"/>
                <w:b/>
                <w:bCs/>
                <w:szCs w:val="14"/>
              </w:rPr>
              <w:t>L</w:t>
            </w:r>
            <w:r w:rsidRPr="00835E20">
              <w:rPr>
                <w:rFonts w:cs="Arial"/>
                <w:b/>
                <w:bCs/>
                <w:szCs w:val="14"/>
              </w:rPr>
              <w:t>íquido em 01.01.2022, após ajustes do CPC 50 [IFRS 17] e CPC 48 [IFRS 9]</w:t>
            </w:r>
          </w:p>
        </w:tc>
        <w:tc>
          <w:tcPr>
            <w:tcW w:w="2267" w:type="dxa"/>
            <w:shd w:val="clear" w:color="auto" w:fill="auto"/>
          </w:tcPr>
          <w:p w14:paraId="0BD917A0" w14:textId="77777777" w:rsidR="00DA1F44" w:rsidRPr="00B86917" w:rsidRDefault="00DA1F44" w:rsidP="00165F9C">
            <w:pPr>
              <w:pStyle w:val="08-Tabelageral"/>
              <w:rPr>
                <w:rFonts w:cs="Arial"/>
                <w:b/>
                <w:bCs/>
                <w:szCs w:val="14"/>
              </w:rPr>
            </w:pPr>
            <w:r w:rsidRPr="007443FF">
              <w:rPr>
                <w:rFonts w:cs="Arial"/>
                <w:b/>
                <w:bCs/>
                <w:szCs w:val="14"/>
              </w:rPr>
              <w:t>23.970</w:t>
            </w:r>
          </w:p>
        </w:tc>
      </w:tr>
    </w:tbl>
    <w:p w14:paraId="241FFE4D" w14:textId="77777777" w:rsidR="00DA1F44" w:rsidRPr="005B7540" w:rsidRDefault="00DA1F44" w:rsidP="00067495">
      <w:pPr>
        <w:spacing w:after="0" w:line="240" w:lineRule="auto"/>
        <w:rPr>
          <w:rFonts w:cs="Times New Roman"/>
          <w:b/>
          <w:color w:val="1F4E79" w:themeColor="accent1" w:themeShade="80"/>
          <w:spacing w:val="-2"/>
          <w:szCs w:val="20"/>
          <w:lang w:val="en-US" w:eastAsia="pt-BR"/>
        </w:rPr>
      </w:pPr>
    </w:p>
    <w:p w14:paraId="7A6BA3E4" w14:textId="77777777" w:rsidR="00DA1F44" w:rsidRDefault="00DA1F44" w:rsidP="00FF5CB3">
      <w:pPr>
        <w:spacing w:after="0" w:line="240" w:lineRule="auto"/>
        <w:rPr>
          <w:rFonts w:eastAsia="Times New Roman" w:cs="Arial"/>
          <w:spacing w:val="-2"/>
          <w:szCs w:val="20"/>
          <w:lang w:eastAsia="zh-CN"/>
        </w:rPr>
      </w:pPr>
      <w:r w:rsidRPr="00917144">
        <w:rPr>
          <w:rFonts w:eastAsia="Times New Roman" w:cs="Times New Roman"/>
          <w:b/>
          <w:color w:val="1F4E79" w:themeColor="accent1" w:themeShade="80"/>
          <w:spacing w:val="-2"/>
          <w:szCs w:val="20"/>
          <w:lang w:eastAsia="pt-BR"/>
        </w:rPr>
        <w:t xml:space="preserve">Informações </w:t>
      </w:r>
      <w:r>
        <w:rPr>
          <w:rFonts w:eastAsia="Times New Roman" w:cs="Times New Roman"/>
          <w:b/>
          <w:color w:val="1F4E79" w:themeColor="accent1" w:themeShade="80"/>
          <w:spacing w:val="-2"/>
          <w:szCs w:val="20"/>
          <w:lang w:eastAsia="pt-BR"/>
        </w:rPr>
        <w:t>de resultado</w:t>
      </w:r>
    </w:p>
    <w:p w14:paraId="0E7B4C74" w14:textId="77777777" w:rsidR="00DA1F44" w:rsidRDefault="00DA1F44" w:rsidP="00FF5CB3">
      <w:pPr>
        <w:keepNext/>
        <w:keepLines/>
        <w:spacing w:after="0" w:line="240" w:lineRule="auto"/>
        <w:rPr>
          <w:rFonts w:eastAsia="Times New Roman" w:cs="Arial"/>
          <w:spacing w:val="-2"/>
          <w:szCs w:val="20"/>
          <w:lang w:eastAsia="zh-CN"/>
        </w:rPr>
      </w:pPr>
    </w:p>
    <w:p w14:paraId="2B30C3E7" w14:textId="77777777" w:rsidR="00DA1F44" w:rsidRPr="00537AE7" w:rsidRDefault="00DA1F44" w:rsidP="00FF5CB3">
      <w:pPr>
        <w:spacing w:after="0" w:line="240" w:lineRule="auto"/>
        <w:jc w:val="right"/>
        <w:rPr>
          <w:rFonts w:cs="Arial"/>
          <w:b/>
          <w:sz w:val="14"/>
          <w:lang w:eastAsia="pt-BR"/>
        </w:rPr>
      </w:pPr>
      <w:r w:rsidRPr="00537AE7">
        <w:rPr>
          <w:rFonts w:cs="Arial"/>
          <w:b/>
          <w:sz w:val="14"/>
          <w:lang w:eastAsia="pt-BR"/>
        </w:rPr>
        <w:t>R$ mi</w:t>
      </w:r>
      <w:r>
        <w:rPr>
          <w:rFonts w:cs="Arial"/>
          <w:b/>
          <w:sz w:val="14"/>
          <w:lang w:eastAsia="pt-BR"/>
        </w:rPr>
        <w:t>l</w:t>
      </w:r>
    </w:p>
    <w:tbl>
      <w:tblPr>
        <w:tblStyle w:val="TabeladeLista6Colorida-nfase512"/>
        <w:tblW w:w="9640" w:type="dxa"/>
        <w:jc w:val="center"/>
        <w:tblInd w:w="0" w:type="dxa"/>
        <w:tblLayout w:type="fixed"/>
        <w:tblLook w:val="04A0" w:firstRow="1" w:lastRow="0" w:firstColumn="1" w:lastColumn="0" w:noHBand="0" w:noVBand="1"/>
      </w:tblPr>
      <w:tblGrid>
        <w:gridCol w:w="3828"/>
        <w:gridCol w:w="2906"/>
        <w:gridCol w:w="2906"/>
      </w:tblGrid>
      <w:tr w:rsidR="00DA1F44" w:rsidRPr="00537AE7" w14:paraId="1E9928BA" w14:textId="77777777" w:rsidTr="00B71340">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8D82C85" w14:textId="77777777" w:rsidR="00DA1F44" w:rsidRPr="008F005D" w:rsidRDefault="00DA1F44" w:rsidP="00B71340">
            <w:pPr>
              <w:jc w:val="center"/>
              <w:rPr>
                <w:rFonts w:cs="Arial"/>
                <w:sz w:val="14"/>
                <w:szCs w:val="14"/>
              </w:rPr>
            </w:pP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8309540" w14:textId="77777777" w:rsidR="00DA1F44" w:rsidRPr="008F005D" w:rsidRDefault="00DA1F44" w:rsidP="00B71340">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8F005D">
              <w:rPr>
                <w:rFonts w:cs="Arial"/>
                <w:sz w:val="14"/>
                <w:szCs w:val="14"/>
              </w:rPr>
              <w:t>1° Trim/2023</w:t>
            </w: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ADA952A" w14:textId="77777777" w:rsidR="00DA1F44" w:rsidRPr="008F005D" w:rsidRDefault="00DA1F44" w:rsidP="00B71340">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8F005D">
              <w:rPr>
                <w:rFonts w:cs="Arial"/>
                <w:sz w:val="14"/>
                <w:szCs w:val="14"/>
              </w:rPr>
              <w:t>1° Trim/2022 (Reapresentado)</w:t>
            </w:r>
          </w:p>
        </w:tc>
      </w:tr>
      <w:tr w:rsidR="00DA1F44" w:rsidRPr="008F005D" w14:paraId="4803AF68"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nil"/>
              <w:right w:val="nil"/>
            </w:tcBorders>
            <w:shd w:val="clear" w:color="auto" w:fill="auto"/>
            <w:vAlign w:val="center"/>
          </w:tcPr>
          <w:p w14:paraId="74BC3172" w14:textId="77777777" w:rsidR="00DA1F44" w:rsidRPr="008F005D" w:rsidRDefault="00DA1F44" w:rsidP="00B71340">
            <w:pPr>
              <w:keepNext/>
              <w:keepLines/>
              <w:rPr>
                <w:rFonts w:eastAsia="Times New Roman" w:cs="Arial"/>
                <w:spacing w:val="-2"/>
                <w:sz w:val="14"/>
                <w:szCs w:val="14"/>
                <w:highlight w:val="yellow"/>
              </w:rPr>
            </w:pPr>
            <w:r w:rsidRPr="008F005D">
              <w:rPr>
                <w:rFonts w:cs="Arial"/>
                <w:color w:val="000000"/>
                <w:sz w:val="14"/>
                <w:szCs w:val="14"/>
              </w:rPr>
              <w:t>Resultado de contratos de seguros</w:t>
            </w:r>
          </w:p>
        </w:tc>
        <w:tc>
          <w:tcPr>
            <w:tcW w:w="2906" w:type="dxa"/>
            <w:tcBorders>
              <w:top w:val="single" w:sz="2" w:space="0" w:color="1F4E79" w:themeColor="accent1" w:themeShade="80"/>
              <w:left w:val="nil"/>
              <w:bottom w:val="nil"/>
              <w:right w:val="nil"/>
            </w:tcBorders>
            <w:shd w:val="clear" w:color="auto" w:fill="auto"/>
            <w:vAlign w:val="center"/>
          </w:tcPr>
          <w:p w14:paraId="72C1E65C" w14:textId="77777777" w:rsidR="00DA1F44" w:rsidRPr="008F005D"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8F005D">
              <w:rPr>
                <w:rFonts w:cs="Arial"/>
                <w:b/>
                <w:bCs/>
                <w:color w:val="000000"/>
                <w:sz w:val="14"/>
                <w:szCs w:val="14"/>
              </w:rPr>
              <w:t>19.024</w:t>
            </w:r>
          </w:p>
        </w:tc>
        <w:tc>
          <w:tcPr>
            <w:tcW w:w="2906" w:type="dxa"/>
            <w:tcBorders>
              <w:top w:val="single" w:sz="2" w:space="0" w:color="1F4E79" w:themeColor="accent1" w:themeShade="80"/>
              <w:left w:val="nil"/>
              <w:bottom w:val="nil"/>
              <w:right w:val="nil"/>
            </w:tcBorders>
            <w:shd w:val="clear" w:color="auto" w:fill="auto"/>
            <w:vAlign w:val="center"/>
          </w:tcPr>
          <w:p w14:paraId="13AF52AF" w14:textId="77777777" w:rsidR="00DA1F44" w:rsidRPr="008F005D"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8F005D">
              <w:rPr>
                <w:rFonts w:cs="Arial"/>
                <w:b/>
                <w:bCs/>
                <w:color w:val="000000"/>
                <w:sz w:val="14"/>
                <w:szCs w:val="14"/>
              </w:rPr>
              <w:t>28.106</w:t>
            </w:r>
          </w:p>
        </w:tc>
      </w:tr>
      <w:tr w:rsidR="00DA1F44" w:rsidRPr="008F005D" w14:paraId="660D2BAD"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06D0C96" w14:textId="77777777" w:rsidR="00DA1F44" w:rsidRPr="008F005D" w:rsidRDefault="00DA1F44" w:rsidP="00B71340">
            <w:pPr>
              <w:keepNext/>
              <w:keepLines/>
              <w:ind w:left="113"/>
              <w:rPr>
                <w:rFonts w:cs="Arial"/>
                <w:b w:val="0"/>
                <w:bCs w:val="0"/>
                <w:sz w:val="14"/>
                <w:szCs w:val="14"/>
                <w:highlight w:val="yellow"/>
              </w:rPr>
            </w:pPr>
            <w:r w:rsidRPr="008F005D">
              <w:rPr>
                <w:rFonts w:cs="Arial"/>
                <w:b w:val="0"/>
                <w:bCs w:val="0"/>
                <w:color w:val="000000"/>
                <w:sz w:val="14"/>
                <w:szCs w:val="14"/>
              </w:rPr>
              <w:t>Resultado dos contratos BBA</w:t>
            </w:r>
            <w:r>
              <w:rPr>
                <w:rFonts w:cs="Arial"/>
                <w:b w:val="0"/>
                <w:bCs w:val="0"/>
                <w:color w:val="000000"/>
                <w:sz w:val="14"/>
                <w:szCs w:val="14"/>
              </w:rPr>
              <w:t xml:space="preserve"> </w:t>
            </w:r>
            <w:r w:rsidRPr="005B7540">
              <w:rPr>
                <w:rFonts w:cs="Arial"/>
                <w:b w:val="0"/>
                <w:bCs w:val="0"/>
                <w:color w:val="000000"/>
                <w:sz w:val="14"/>
                <w:szCs w:val="14"/>
                <w:vertAlign w:val="superscript"/>
              </w:rPr>
              <w:t>(1)</w:t>
            </w:r>
          </w:p>
        </w:tc>
        <w:tc>
          <w:tcPr>
            <w:tcW w:w="2906" w:type="dxa"/>
            <w:tcBorders>
              <w:top w:val="nil"/>
              <w:left w:val="nil"/>
              <w:bottom w:val="nil"/>
              <w:right w:val="nil"/>
            </w:tcBorders>
            <w:shd w:val="clear" w:color="auto" w:fill="auto"/>
            <w:vAlign w:val="center"/>
          </w:tcPr>
          <w:p w14:paraId="0288AE3D"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8F005D">
              <w:rPr>
                <w:rFonts w:cs="Arial"/>
                <w:color w:val="000000"/>
                <w:sz w:val="14"/>
                <w:szCs w:val="14"/>
              </w:rPr>
              <w:t>4.996</w:t>
            </w:r>
          </w:p>
        </w:tc>
        <w:tc>
          <w:tcPr>
            <w:tcW w:w="2906" w:type="dxa"/>
            <w:tcBorders>
              <w:top w:val="nil"/>
              <w:left w:val="nil"/>
              <w:bottom w:val="nil"/>
              <w:right w:val="nil"/>
            </w:tcBorders>
            <w:shd w:val="clear" w:color="auto" w:fill="auto"/>
            <w:vAlign w:val="center"/>
          </w:tcPr>
          <w:p w14:paraId="5091022C"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8F005D">
              <w:rPr>
                <w:rFonts w:cs="Arial"/>
                <w:color w:val="000000"/>
                <w:sz w:val="14"/>
                <w:szCs w:val="14"/>
              </w:rPr>
              <w:t>7.058</w:t>
            </w:r>
          </w:p>
        </w:tc>
      </w:tr>
      <w:tr w:rsidR="00DA1F44" w:rsidRPr="008F005D" w14:paraId="50D97A78"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22516697" w14:textId="77777777" w:rsidR="00DA1F44" w:rsidRPr="008F005D" w:rsidRDefault="00DA1F44" w:rsidP="00B71340">
            <w:pPr>
              <w:keepNext/>
              <w:keepLines/>
              <w:ind w:left="113"/>
              <w:rPr>
                <w:rFonts w:cs="Arial"/>
                <w:b w:val="0"/>
                <w:bCs w:val="0"/>
                <w:sz w:val="14"/>
                <w:szCs w:val="14"/>
                <w:highlight w:val="yellow"/>
              </w:rPr>
            </w:pPr>
            <w:r w:rsidRPr="008F005D">
              <w:rPr>
                <w:rFonts w:cs="Arial"/>
                <w:b w:val="0"/>
                <w:bCs w:val="0"/>
                <w:color w:val="000000"/>
                <w:sz w:val="14"/>
                <w:szCs w:val="14"/>
              </w:rPr>
              <w:t>Resultado dos contratos PAA</w:t>
            </w:r>
            <w:r>
              <w:rPr>
                <w:rFonts w:cs="Arial"/>
                <w:b w:val="0"/>
                <w:bCs w:val="0"/>
                <w:color w:val="000000"/>
                <w:sz w:val="14"/>
                <w:szCs w:val="14"/>
              </w:rPr>
              <w:t xml:space="preserve"> </w:t>
            </w:r>
            <w:r w:rsidRPr="005B7540">
              <w:rPr>
                <w:rFonts w:cs="Arial"/>
                <w:b w:val="0"/>
                <w:bCs w:val="0"/>
                <w:color w:val="000000"/>
                <w:sz w:val="14"/>
                <w:szCs w:val="14"/>
                <w:vertAlign w:val="superscript"/>
              </w:rPr>
              <w:t>(1)</w:t>
            </w:r>
          </w:p>
        </w:tc>
        <w:tc>
          <w:tcPr>
            <w:tcW w:w="2906" w:type="dxa"/>
            <w:tcBorders>
              <w:top w:val="nil"/>
              <w:left w:val="nil"/>
              <w:bottom w:val="nil"/>
              <w:right w:val="nil"/>
            </w:tcBorders>
            <w:shd w:val="clear" w:color="auto" w:fill="auto"/>
            <w:vAlign w:val="center"/>
          </w:tcPr>
          <w:p w14:paraId="27D9610F"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14.028</w:t>
            </w:r>
          </w:p>
        </w:tc>
        <w:tc>
          <w:tcPr>
            <w:tcW w:w="2906" w:type="dxa"/>
            <w:tcBorders>
              <w:top w:val="nil"/>
              <w:left w:val="nil"/>
              <w:bottom w:val="nil"/>
              <w:right w:val="nil"/>
            </w:tcBorders>
            <w:shd w:val="clear" w:color="auto" w:fill="auto"/>
            <w:vAlign w:val="center"/>
          </w:tcPr>
          <w:p w14:paraId="596D4AC0"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21.048</w:t>
            </w:r>
          </w:p>
        </w:tc>
      </w:tr>
      <w:tr w:rsidR="00DA1F44" w:rsidRPr="008F005D" w14:paraId="55BAEFEB"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23C3BD0" w14:textId="77777777" w:rsidR="00DA1F44" w:rsidRPr="008F005D" w:rsidRDefault="00DA1F44" w:rsidP="00B71340">
            <w:pPr>
              <w:keepNext/>
              <w:keepLines/>
              <w:rPr>
                <w:rFonts w:cs="Arial"/>
                <w:b w:val="0"/>
                <w:bCs w:val="0"/>
                <w:color w:val="000000"/>
                <w:sz w:val="14"/>
                <w:szCs w:val="14"/>
                <w:highlight w:val="yellow"/>
              </w:rPr>
            </w:pPr>
            <w:r w:rsidRPr="008F005D">
              <w:rPr>
                <w:rFonts w:cs="Arial"/>
                <w:b w:val="0"/>
                <w:bCs w:val="0"/>
                <w:color w:val="000000"/>
                <w:sz w:val="14"/>
                <w:szCs w:val="14"/>
              </w:rPr>
              <w:t>Despesas de seguros</w:t>
            </w:r>
          </w:p>
        </w:tc>
        <w:tc>
          <w:tcPr>
            <w:tcW w:w="2906" w:type="dxa"/>
            <w:tcBorders>
              <w:top w:val="nil"/>
              <w:left w:val="nil"/>
              <w:bottom w:val="nil"/>
              <w:right w:val="nil"/>
            </w:tcBorders>
            <w:shd w:val="clear" w:color="auto" w:fill="auto"/>
            <w:vAlign w:val="center"/>
          </w:tcPr>
          <w:p w14:paraId="1BCF7BD2"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8F005D">
              <w:rPr>
                <w:rFonts w:cs="Arial"/>
                <w:color w:val="000000"/>
                <w:sz w:val="14"/>
                <w:szCs w:val="14"/>
              </w:rPr>
              <w:t>(13.321)</w:t>
            </w:r>
          </w:p>
        </w:tc>
        <w:tc>
          <w:tcPr>
            <w:tcW w:w="2906" w:type="dxa"/>
            <w:tcBorders>
              <w:top w:val="nil"/>
              <w:left w:val="nil"/>
              <w:bottom w:val="nil"/>
              <w:right w:val="nil"/>
            </w:tcBorders>
            <w:shd w:val="clear" w:color="auto" w:fill="auto"/>
            <w:vAlign w:val="center"/>
          </w:tcPr>
          <w:p w14:paraId="01CDF84A"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8F005D">
              <w:rPr>
                <w:rFonts w:cs="Arial"/>
                <w:color w:val="000000"/>
                <w:sz w:val="14"/>
                <w:szCs w:val="14"/>
              </w:rPr>
              <w:t>(17.278)</w:t>
            </w:r>
          </w:p>
        </w:tc>
      </w:tr>
      <w:tr w:rsidR="00DA1F44" w:rsidRPr="008F005D" w14:paraId="56A641E6"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F92FDAF" w14:textId="77777777" w:rsidR="00DA1F44" w:rsidRPr="008F005D" w:rsidRDefault="00DA1F44" w:rsidP="00B71340">
            <w:pPr>
              <w:keepNext/>
              <w:keepLines/>
              <w:spacing w:before="40" w:after="40"/>
              <w:rPr>
                <w:rFonts w:cs="Arial"/>
                <w:sz w:val="14"/>
                <w:szCs w:val="14"/>
                <w:highlight w:val="yellow"/>
              </w:rPr>
            </w:pPr>
            <w:r w:rsidRPr="008F005D">
              <w:rPr>
                <w:rFonts w:cs="Arial"/>
                <w:color w:val="000000"/>
                <w:sz w:val="14"/>
                <w:szCs w:val="14"/>
              </w:rPr>
              <w:t>Margem de seguros</w:t>
            </w:r>
          </w:p>
        </w:tc>
        <w:tc>
          <w:tcPr>
            <w:tcW w:w="2906" w:type="dxa"/>
            <w:tcBorders>
              <w:top w:val="nil"/>
              <w:left w:val="nil"/>
              <w:bottom w:val="nil"/>
              <w:right w:val="nil"/>
            </w:tcBorders>
            <w:shd w:val="clear" w:color="auto" w:fill="auto"/>
            <w:vAlign w:val="center"/>
          </w:tcPr>
          <w:p w14:paraId="451B2852" w14:textId="77777777" w:rsidR="00DA1F44" w:rsidRPr="008F005D"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8F005D">
              <w:rPr>
                <w:rFonts w:cs="Arial"/>
                <w:b/>
                <w:bCs/>
                <w:color w:val="000000"/>
                <w:sz w:val="14"/>
                <w:szCs w:val="14"/>
              </w:rPr>
              <w:t>5.703</w:t>
            </w:r>
          </w:p>
        </w:tc>
        <w:tc>
          <w:tcPr>
            <w:tcW w:w="2906" w:type="dxa"/>
            <w:tcBorders>
              <w:top w:val="nil"/>
              <w:left w:val="nil"/>
              <w:bottom w:val="nil"/>
              <w:right w:val="nil"/>
            </w:tcBorders>
            <w:shd w:val="clear" w:color="auto" w:fill="auto"/>
            <w:vAlign w:val="center"/>
          </w:tcPr>
          <w:p w14:paraId="3DE6B478" w14:textId="77777777" w:rsidR="00DA1F44" w:rsidRPr="008F005D" w:rsidRDefault="00DA1F44" w:rsidP="00B7134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8F005D">
              <w:rPr>
                <w:rFonts w:cs="Arial"/>
                <w:b/>
                <w:bCs/>
                <w:color w:val="000000"/>
                <w:sz w:val="14"/>
                <w:szCs w:val="14"/>
              </w:rPr>
              <w:t>10.828</w:t>
            </w:r>
          </w:p>
        </w:tc>
      </w:tr>
      <w:tr w:rsidR="00DA1F44" w:rsidRPr="008F005D" w14:paraId="7983EC03"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33AFA62" w14:textId="77777777" w:rsidR="00DA1F44" w:rsidRPr="008F005D" w:rsidRDefault="00DA1F44" w:rsidP="00B71340">
            <w:pPr>
              <w:keepNext/>
              <w:keepLines/>
              <w:spacing w:before="40" w:after="40"/>
              <w:rPr>
                <w:rFonts w:cs="Arial"/>
                <w:sz w:val="14"/>
                <w:szCs w:val="14"/>
                <w:highlight w:val="yellow"/>
              </w:rPr>
            </w:pPr>
            <w:r w:rsidRPr="008F005D">
              <w:rPr>
                <w:rFonts w:cs="Arial"/>
                <w:color w:val="000000"/>
                <w:sz w:val="14"/>
                <w:szCs w:val="14"/>
              </w:rPr>
              <w:t>Resultado Financeiro</w:t>
            </w:r>
          </w:p>
        </w:tc>
        <w:tc>
          <w:tcPr>
            <w:tcW w:w="2906" w:type="dxa"/>
            <w:tcBorders>
              <w:top w:val="nil"/>
              <w:left w:val="nil"/>
              <w:bottom w:val="nil"/>
              <w:right w:val="nil"/>
            </w:tcBorders>
            <w:shd w:val="clear" w:color="auto" w:fill="auto"/>
            <w:vAlign w:val="center"/>
          </w:tcPr>
          <w:p w14:paraId="48A455AC" w14:textId="77777777" w:rsidR="00DA1F44" w:rsidRPr="008F005D"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F005D">
              <w:rPr>
                <w:rFonts w:cs="Arial"/>
                <w:b/>
                <w:bCs/>
                <w:color w:val="000000"/>
                <w:sz w:val="14"/>
                <w:szCs w:val="14"/>
              </w:rPr>
              <w:t>881</w:t>
            </w:r>
          </w:p>
        </w:tc>
        <w:tc>
          <w:tcPr>
            <w:tcW w:w="2906" w:type="dxa"/>
            <w:tcBorders>
              <w:top w:val="nil"/>
              <w:left w:val="nil"/>
              <w:bottom w:val="nil"/>
              <w:right w:val="nil"/>
            </w:tcBorders>
            <w:shd w:val="clear" w:color="auto" w:fill="auto"/>
            <w:vAlign w:val="center"/>
          </w:tcPr>
          <w:p w14:paraId="637779AE" w14:textId="77777777" w:rsidR="00DA1F44" w:rsidRPr="008F005D"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F005D">
              <w:rPr>
                <w:rFonts w:cs="Arial"/>
                <w:b/>
                <w:bCs/>
                <w:color w:val="000000"/>
                <w:sz w:val="14"/>
                <w:szCs w:val="14"/>
              </w:rPr>
              <w:t>806</w:t>
            </w:r>
          </w:p>
        </w:tc>
      </w:tr>
      <w:tr w:rsidR="00DA1F44" w:rsidRPr="008F005D" w14:paraId="44E96447"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5022D31" w14:textId="77777777" w:rsidR="00DA1F44" w:rsidRPr="008F005D" w:rsidRDefault="00DA1F44" w:rsidP="00B71340">
            <w:pPr>
              <w:keepNext/>
              <w:keepLines/>
              <w:ind w:left="113"/>
              <w:rPr>
                <w:rFonts w:cs="Arial"/>
                <w:b w:val="0"/>
                <w:bCs w:val="0"/>
                <w:sz w:val="14"/>
                <w:szCs w:val="14"/>
                <w:highlight w:val="yellow"/>
              </w:rPr>
            </w:pPr>
            <w:r w:rsidRPr="008F005D">
              <w:rPr>
                <w:rFonts w:cs="Arial"/>
                <w:b w:val="0"/>
                <w:bCs w:val="0"/>
                <w:color w:val="000000"/>
                <w:sz w:val="14"/>
                <w:szCs w:val="14"/>
              </w:rPr>
              <w:t>Recei</w:t>
            </w:r>
            <w:r>
              <w:rPr>
                <w:rFonts w:cs="Arial"/>
                <w:b w:val="0"/>
                <w:bCs w:val="0"/>
                <w:color w:val="000000"/>
                <w:sz w:val="14"/>
                <w:szCs w:val="14"/>
              </w:rPr>
              <w:t>ta</w:t>
            </w:r>
            <w:r w:rsidRPr="008F005D">
              <w:rPr>
                <w:rFonts w:cs="Arial"/>
                <w:b w:val="0"/>
                <w:bCs w:val="0"/>
                <w:color w:val="000000"/>
                <w:sz w:val="14"/>
                <w:szCs w:val="14"/>
              </w:rPr>
              <w:t>s Financeiras</w:t>
            </w:r>
          </w:p>
        </w:tc>
        <w:tc>
          <w:tcPr>
            <w:tcW w:w="2906" w:type="dxa"/>
            <w:tcBorders>
              <w:top w:val="nil"/>
              <w:left w:val="nil"/>
              <w:bottom w:val="nil"/>
              <w:right w:val="nil"/>
            </w:tcBorders>
            <w:shd w:val="clear" w:color="auto" w:fill="auto"/>
            <w:vAlign w:val="center"/>
          </w:tcPr>
          <w:p w14:paraId="4F8CA59D"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925</w:t>
            </w:r>
          </w:p>
        </w:tc>
        <w:tc>
          <w:tcPr>
            <w:tcW w:w="2906" w:type="dxa"/>
            <w:tcBorders>
              <w:top w:val="nil"/>
              <w:left w:val="nil"/>
              <w:bottom w:val="nil"/>
              <w:right w:val="nil"/>
            </w:tcBorders>
            <w:shd w:val="clear" w:color="auto" w:fill="auto"/>
            <w:vAlign w:val="center"/>
          </w:tcPr>
          <w:p w14:paraId="61BA58B1"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955</w:t>
            </w:r>
          </w:p>
        </w:tc>
      </w:tr>
      <w:tr w:rsidR="00DA1F44" w:rsidRPr="008F005D" w14:paraId="6D940A03"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8B8D9CD" w14:textId="77777777" w:rsidR="00DA1F44" w:rsidRPr="008F005D" w:rsidRDefault="00DA1F44" w:rsidP="00B71340">
            <w:pPr>
              <w:keepNext/>
              <w:keepLines/>
              <w:ind w:left="113"/>
              <w:rPr>
                <w:rFonts w:cs="Arial"/>
                <w:b w:val="0"/>
                <w:bCs w:val="0"/>
                <w:sz w:val="14"/>
                <w:szCs w:val="14"/>
                <w:highlight w:val="yellow"/>
              </w:rPr>
            </w:pPr>
            <w:r w:rsidRPr="008F005D">
              <w:rPr>
                <w:rFonts w:cs="Arial"/>
                <w:b w:val="0"/>
                <w:bCs w:val="0"/>
                <w:color w:val="000000"/>
                <w:sz w:val="14"/>
                <w:szCs w:val="14"/>
              </w:rPr>
              <w:t>Despesas Financeiras</w:t>
            </w:r>
          </w:p>
        </w:tc>
        <w:tc>
          <w:tcPr>
            <w:tcW w:w="2906" w:type="dxa"/>
            <w:tcBorders>
              <w:top w:val="nil"/>
              <w:left w:val="nil"/>
              <w:bottom w:val="nil"/>
              <w:right w:val="nil"/>
            </w:tcBorders>
            <w:shd w:val="clear" w:color="auto" w:fill="auto"/>
            <w:vAlign w:val="center"/>
          </w:tcPr>
          <w:p w14:paraId="7688576D"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8F005D">
              <w:rPr>
                <w:rFonts w:cs="Arial"/>
                <w:color w:val="000000"/>
                <w:sz w:val="14"/>
                <w:szCs w:val="14"/>
              </w:rPr>
              <w:t>(44)</w:t>
            </w:r>
          </w:p>
        </w:tc>
        <w:tc>
          <w:tcPr>
            <w:tcW w:w="2906" w:type="dxa"/>
            <w:tcBorders>
              <w:top w:val="nil"/>
              <w:left w:val="nil"/>
              <w:bottom w:val="nil"/>
              <w:right w:val="nil"/>
            </w:tcBorders>
            <w:shd w:val="clear" w:color="auto" w:fill="auto"/>
            <w:vAlign w:val="center"/>
          </w:tcPr>
          <w:p w14:paraId="678ED526"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8F005D">
              <w:rPr>
                <w:rFonts w:cs="Arial"/>
                <w:color w:val="000000"/>
                <w:sz w:val="14"/>
                <w:szCs w:val="14"/>
              </w:rPr>
              <w:t>(149)</w:t>
            </w:r>
          </w:p>
        </w:tc>
      </w:tr>
      <w:tr w:rsidR="00DA1F44" w:rsidRPr="008F005D" w14:paraId="7C4580D4"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35114EA" w14:textId="77777777" w:rsidR="00DA1F44" w:rsidRPr="008F005D" w:rsidRDefault="00DA1F44" w:rsidP="00B71340">
            <w:pPr>
              <w:keepNext/>
              <w:keepLines/>
              <w:rPr>
                <w:rFonts w:cs="Arial"/>
                <w:b w:val="0"/>
                <w:bCs w:val="0"/>
                <w:color w:val="000000"/>
                <w:sz w:val="14"/>
                <w:szCs w:val="14"/>
                <w:highlight w:val="yellow"/>
              </w:rPr>
            </w:pPr>
            <w:r w:rsidRPr="008F005D">
              <w:rPr>
                <w:rFonts w:cs="Arial"/>
                <w:b w:val="0"/>
                <w:bCs w:val="0"/>
                <w:color w:val="000000"/>
                <w:sz w:val="14"/>
                <w:szCs w:val="14"/>
              </w:rPr>
              <w:t>Outras receitas e despesas</w:t>
            </w:r>
          </w:p>
        </w:tc>
        <w:tc>
          <w:tcPr>
            <w:tcW w:w="2906" w:type="dxa"/>
            <w:tcBorders>
              <w:top w:val="nil"/>
              <w:left w:val="nil"/>
              <w:bottom w:val="nil"/>
              <w:right w:val="nil"/>
            </w:tcBorders>
            <w:shd w:val="clear" w:color="auto" w:fill="auto"/>
            <w:vAlign w:val="center"/>
          </w:tcPr>
          <w:p w14:paraId="389C50B7"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(785)</w:t>
            </w:r>
          </w:p>
        </w:tc>
        <w:tc>
          <w:tcPr>
            <w:tcW w:w="2906" w:type="dxa"/>
            <w:tcBorders>
              <w:top w:val="nil"/>
              <w:left w:val="nil"/>
              <w:bottom w:val="nil"/>
              <w:right w:val="nil"/>
            </w:tcBorders>
            <w:shd w:val="clear" w:color="auto" w:fill="auto"/>
            <w:vAlign w:val="center"/>
          </w:tcPr>
          <w:p w14:paraId="5FD1520C"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(1.167)</w:t>
            </w:r>
          </w:p>
        </w:tc>
      </w:tr>
      <w:tr w:rsidR="00DA1F44" w:rsidRPr="00B84F26" w14:paraId="2C843141"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116C497E" w14:textId="77777777" w:rsidR="00DA1F44" w:rsidRPr="00B84F26" w:rsidRDefault="00DA1F44" w:rsidP="00B71340">
            <w:pPr>
              <w:keepNext/>
              <w:keepLines/>
              <w:spacing w:before="40" w:after="40"/>
              <w:rPr>
                <w:rFonts w:cs="Arial"/>
                <w:sz w:val="14"/>
                <w:szCs w:val="14"/>
                <w:highlight w:val="yellow"/>
              </w:rPr>
            </w:pPr>
            <w:r w:rsidRPr="00B84F26">
              <w:rPr>
                <w:rFonts w:cs="Arial"/>
                <w:color w:val="000000"/>
                <w:sz w:val="14"/>
                <w:szCs w:val="14"/>
              </w:rPr>
              <w:t>Lucro antes de IRPJ e CSLL</w:t>
            </w:r>
          </w:p>
        </w:tc>
        <w:tc>
          <w:tcPr>
            <w:tcW w:w="2906" w:type="dxa"/>
            <w:tcBorders>
              <w:top w:val="nil"/>
              <w:left w:val="nil"/>
              <w:bottom w:val="nil"/>
              <w:right w:val="nil"/>
            </w:tcBorders>
            <w:shd w:val="clear" w:color="auto" w:fill="auto"/>
            <w:vAlign w:val="center"/>
          </w:tcPr>
          <w:p w14:paraId="024C1FA6" w14:textId="77777777" w:rsidR="00DA1F44" w:rsidRPr="00B84F26"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B84F26">
              <w:rPr>
                <w:rFonts w:cs="Arial"/>
                <w:b/>
                <w:bCs/>
                <w:color w:val="000000"/>
                <w:sz w:val="14"/>
                <w:szCs w:val="14"/>
              </w:rPr>
              <w:t>5.799</w:t>
            </w:r>
          </w:p>
        </w:tc>
        <w:tc>
          <w:tcPr>
            <w:tcW w:w="2906" w:type="dxa"/>
            <w:tcBorders>
              <w:top w:val="nil"/>
              <w:left w:val="nil"/>
              <w:bottom w:val="nil"/>
              <w:right w:val="nil"/>
            </w:tcBorders>
            <w:shd w:val="clear" w:color="auto" w:fill="auto"/>
            <w:vAlign w:val="center"/>
          </w:tcPr>
          <w:p w14:paraId="3D66D19C" w14:textId="77777777" w:rsidR="00DA1F44" w:rsidRPr="00B84F26" w:rsidRDefault="00DA1F44" w:rsidP="00B7134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B84F26">
              <w:rPr>
                <w:rFonts w:cs="Arial"/>
                <w:b/>
                <w:bCs/>
                <w:color w:val="000000"/>
                <w:sz w:val="14"/>
                <w:szCs w:val="14"/>
              </w:rPr>
              <w:t>10.467</w:t>
            </w:r>
          </w:p>
        </w:tc>
      </w:tr>
      <w:tr w:rsidR="00DA1F44" w:rsidRPr="008F005D" w14:paraId="702FD1DD"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6626473" w14:textId="77777777" w:rsidR="00DA1F44" w:rsidRPr="008F005D" w:rsidRDefault="00DA1F44" w:rsidP="00B71340">
            <w:pPr>
              <w:keepNext/>
              <w:keepLines/>
              <w:spacing w:before="40" w:after="40"/>
              <w:ind w:left="113"/>
              <w:rPr>
                <w:rFonts w:cs="Arial"/>
                <w:b w:val="0"/>
                <w:bCs w:val="0"/>
                <w:color w:val="000000"/>
                <w:sz w:val="14"/>
                <w:szCs w:val="14"/>
                <w:highlight w:val="yellow"/>
              </w:rPr>
            </w:pPr>
            <w:r w:rsidRPr="008F005D">
              <w:rPr>
                <w:rFonts w:cs="Arial"/>
                <w:b w:val="0"/>
                <w:bCs w:val="0"/>
                <w:color w:val="000000"/>
                <w:sz w:val="14"/>
                <w:szCs w:val="14"/>
              </w:rPr>
              <w:t>Impostos e participação nos resultados</w:t>
            </w:r>
          </w:p>
        </w:tc>
        <w:tc>
          <w:tcPr>
            <w:tcW w:w="2906" w:type="dxa"/>
            <w:tcBorders>
              <w:top w:val="nil"/>
              <w:left w:val="nil"/>
              <w:bottom w:val="nil"/>
              <w:right w:val="nil"/>
            </w:tcBorders>
            <w:shd w:val="clear" w:color="auto" w:fill="auto"/>
            <w:vAlign w:val="center"/>
          </w:tcPr>
          <w:p w14:paraId="67B487CF" w14:textId="77777777" w:rsidR="00DA1F44" w:rsidRPr="008F005D" w:rsidRDefault="00DA1F44" w:rsidP="00B7134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(1.488)</w:t>
            </w:r>
          </w:p>
        </w:tc>
        <w:tc>
          <w:tcPr>
            <w:tcW w:w="2906" w:type="dxa"/>
            <w:tcBorders>
              <w:top w:val="nil"/>
              <w:left w:val="nil"/>
              <w:bottom w:val="nil"/>
              <w:right w:val="nil"/>
            </w:tcBorders>
            <w:shd w:val="clear" w:color="auto" w:fill="auto"/>
            <w:vAlign w:val="center"/>
          </w:tcPr>
          <w:p w14:paraId="13CB0FF4" w14:textId="77777777" w:rsidR="00DA1F44" w:rsidRPr="008F005D" w:rsidRDefault="00DA1F44" w:rsidP="00B71340">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8F005D">
              <w:rPr>
                <w:rFonts w:cs="Arial"/>
                <w:color w:val="000000"/>
                <w:sz w:val="14"/>
                <w:szCs w:val="14"/>
              </w:rPr>
              <w:t>(3.640)</w:t>
            </w:r>
          </w:p>
        </w:tc>
      </w:tr>
      <w:tr w:rsidR="00DA1F44" w:rsidRPr="008F005D" w14:paraId="594B80AE"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592FD66" w14:textId="77777777" w:rsidR="00DA1F44" w:rsidRPr="008F005D" w:rsidRDefault="00DA1F44" w:rsidP="00B71340">
            <w:pPr>
              <w:keepNext/>
              <w:keepLines/>
              <w:spacing w:before="40" w:after="40"/>
              <w:rPr>
                <w:rFonts w:cs="Arial"/>
                <w:color w:val="000000"/>
                <w:sz w:val="14"/>
                <w:szCs w:val="14"/>
                <w:highlight w:val="yellow"/>
              </w:rPr>
            </w:pPr>
            <w:r w:rsidRPr="008F005D">
              <w:rPr>
                <w:rFonts w:cs="Arial"/>
                <w:color w:val="000000"/>
                <w:sz w:val="14"/>
                <w:szCs w:val="14"/>
              </w:rPr>
              <w:t>Resultado líquido</w:t>
            </w:r>
          </w:p>
        </w:tc>
        <w:tc>
          <w:tcPr>
            <w:tcW w:w="2906" w:type="dxa"/>
            <w:tcBorders>
              <w:top w:val="nil"/>
              <w:left w:val="nil"/>
              <w:bottom w:val="nil"/>
              <w:right w:val="nil"/>
            </w:tcBorders>
            <w:shd w:val="clear" w:color="auto" w:fill="auto"/>
            <w:vAlign w:val="center"/>
          </w:tcPr>
          <w:p w14:paraId="23102479" w14:textId="77777777" w:rsidR="00DA1F44" w:rsidRPr="008F005D" w:rsidRDefault="00DA1F44" w:rsidP="00B7134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8F005D">
              <w:rPr>
                <w:rFonts w:cs="Arial"/>
                <w:b/>
                <w:bCs/>
                <w:color w:val="000000"/>
                <w:sz w:val="14"/>
                <w:szCs w:val="14"/>
              </w:rPr>
              <w:t>4.311</w:t>
            </w:r>
          </w:p>
        </w:tc>
        <w:tc>
          <w:tcPr>
            <w:tcW w:w="2906" w:type="dxa"/>
            <w:tcBorders>
              <w:top w:val="nil"/>
              <w:left w:val="nil"/>
              <w:bottom w:val="nil"/>
              <w:right w:val="nil"/>
            </w:tcBorders>
            <w:shd w:val="clear" w:color="auto" w:fill="auto"/>
            <w:vAlign w:val="center"/>
          </w:tcPr>
          <w:p w14:paraId="3D53F785" w14:textId="77777777" w:rsidR="00DA1F44" w:rsidRPr="008F005D" w:rsidRDefault="00DA1F44" w:rsidP="00B7134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8F005D">
              <w:rPr>
                <w:rFonts w:cs="Arial"/>
                <w:b/>
                <w:bCs/>
                <w:color w:val="000000"/>
                <w:sz w:val="14"/>
                <w:szCs w:val="14"/>
              </w:rPr>
              <w:t>6.827</w:t>
            </w:r>
          </w:p>
        </w:tc>
      </w:tr>
      <w:tr w:rsidR="00DA1F44" w:rsidRPr="008F005D" w14:paraId="4703B72D"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0948B79" w14:textId="77777777" w:rsidR="00DA1F44" w:rsidRPr="008F005D" w:rsidRDefault="00DA1F44" w:rsidP="00B71340">
            <w:pPr>
              <w:keepNext/>
              <w:keepLines/>
              <w:rPr>
                <w:rFonts w:cs="Arial"/>
                <w:color w:val="000000"/>
                <w:sz w:val="14"/>
                <w:szCs w:val="14"/>
                <w:highlight w:val="yellow"/>
              </w:rPr>
            </w:pPr>
            <w:r w:rsidRPr="008F005D">
              <w:rPr>
                <w:rFonts w:cs="Arial"/>
                <w:color w:val="000000"/>
                <w:sz w:val="14"/>
                <w:szCs w:val="14"/>
              </w:rPr>
              <w:t>Resultado abrangente</w:t>
            </w:r>
          </w:p>
        </w:tc>
        <w:tc>
          <w:tcPr>
            <w:tcW w:w="2906" w:type="dxa"/>
            <w:tcBorders>
              <w:top w:val="nil"/>
              <w:left w:val="nil"/>
              <w:bottom w:val="nil"/>
              <w:right w:val="nil"/>
            </w:tcBorders>
            <w:shd w:val="clear" w:color="auto" w:fill="auto"/>
            <w:vAlign w:val="center"/>
          </w:tcPr>
          <w:p w14:paraId="1DB768E4"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8F005D">
              <w:rPr>
                <w:rFonts w:cs="Arial"/>
                <w:b/>
                <w:bCs/>
                <w:color w:val="000000"/>
                <w:sz w:val="14"/>
                <w:szCs w:val="14"/>
              </w:rPr>
              <w:t>4.311</w:t>
            </w:r>
          </w:p>
        </w:tc>
        <w:tc>
          <w:tcPr>
            <w:tcW w:w="2906" w:type="dxa"/>
            <w:tcBorders>
              <w:top w:val="nil"/>
              <w:left w:val="nil"/>
              <w:bottom w:val="nil"/>
              <w:right w:val="nil"/>
            </w:tcBorders>
            <w:shd w:val="clear" w:color="auto" w:fill="auto"/>
            <w:vAlign w:val="center"/>
          </w:tcPr>
          <w:p w14:paraId="203FB4B1"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8F005D">
              <w:rPr>
                <w:rFonts w:cs="Arial"/>
                <w:b/>
                <w:bCs/>
                <w:color w:val="000000"/>
                <w:sz w:val="14"/>
                <w:szCs w:val="14"/>
              </w:rPr>
              <w:t>6.827</w:t>
            </w:r>
          </w:p>
        </w:tc>
      </w:tr>
      <w:tr w:rsidR="00DA1F44" w:rsidRPr="008F005D" w14:paraId="1A206141" w14:textId="77777777" w:rsidTr="00B71340">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497211F" w14:textId="77777777" w:rsidR="00DA1F44" w:rsidRPr="008F005D" w:rsidRDefault="00DA1F44" w:rsidP="00B71340">
            <w:pPr>
              <w:keepNext/>
              <w:keepLines/>
              <w:rPr>
                <w:rFonts w:cs="Arial"/>
                <w:sz w:val="14"/>
                <w:szCs w:val="14"/>
              </w:rPr>
            </w:pPr>
            <w:r w:rsidRPr="008F005D">
              <w:rPr>
                <w:rFonts w:eastAsia="Times New Roman" w:cs="Arial"/>
                <w:color w:val="000000"/>
                <w:spacing w:val="-2"/>
                <w:sz w:val="14"/>
                <w:szCs w:val="14"/>
                <w:lang w:eastAsia="pt-BR"/>
              </w:rPr>
              <w:t>Atribuível à BB Seguridade</w:t>
            </w:r>
          </w:p>
        </w:tc>
        <w:tc>
          <w:tcPr>
            <w:tcW w:w="2906" w:type="dxa"/>
            <w:tcBorders>
              <w:top w:val="nil"/>
              <w:left w:val="nil"/>
              <w:bottom w:val="nil"/>
              <w:right w:val="nil"/>
            </w:tcBorders>
            <w:shd w:val="clear" w:color="auto" w:fill="auto"/>
            <w:vAlign w:val="center"/>
          </w:tcPr>
          <w:p w14:paraId="64DE920E"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F005D">
              <w:rPr>
                <w:rFonts w:cs="Arial"/>
                <w:color w:val="000000"/>
                <w:sz w:val="14"/>
                <w:szCs w:val="14"/>
              </w:rPr>
              <w:t>3.234</w:t>
            </w:r>
          </w:p>
        </w:tc>
        <w:tc>
          <w:tcPr>
            <w:tcW w:w="2906" w:type="dxa"/>
            <w:tcBorders>
              <w:top w:val="nil"/>
              <w:left w:val="nil"/>
              <w:bottom w:val="nil"/>
              <w:right w:val="nil"/>
            </w:tcBorders>
            <w:shd w:val="clear" w:color="auto" w:fill="auto"/>
            <w:vAlign w:val="center"/>
          </w:tcPr>
          <w:p w14:paraId="4995FD39" w14:textId="77777777" w:rsidR="00DA1F44" w:rsidRPr="008F005D" w:rsidRDefault="00DA1F44" w:rsidP="00B7134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sidRPr="008F005D">
              <w:rPr>
                <w:rFonts w:cs="Arial"/>
                <w:color w:val="000000"/>
                <w:sz w:val="14"/>
                <w:szCs w:val="14"/>
              </w:rPr>
              <w:t>5.120</w:t>
            </w:r>
          </w:p>
        </w:tc>
      </w:tr>
      <w:tr w:rsidR="00DA1F44" w:rsidRPr="00AE7B73" w14:paraId="5AA4340A" w14:textId="77777777" w:rsidTr="00B71340">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1F4E79" w:themeColor="accent1" w:themeShade="80"/>
              <w:right w:val="nil"/>
            </w:tcBorders>
            <w:shd w:val="clear" w:color="auto" w:fill="auto"/>
            <w:vAlign w:val="center"/>
          </w:tcPr>
          <w:p w14:paraId="673FC384" w14:textId="77777777" w:rsidR="00DA1F44" w:rsidRPr="008F005D" w:rsidRDefault="00DA1F44" w:rsidP="00B71340">
            <w:pPr>
              <w:keepNext/>
              <w:keepLines/>
              <w:rPr>
                <w:rFonts w:cs="Arial"/>
                <w:color w:val="000000"/>
                <w:sz w:val="14"/>
                <w:szCs w:val="14"/>
              </w:rPr>
            </w:pPr>
            <w:r w:rsidRPr="008F005D">
              <w:rPr>
                <w:rFonts w:eastAsia="Times New Roman" w:cs="Arial"/>
                <w:color w:val="000000"/>
                <w:spacing w:val="-2"/>
                <w:sz w:val="14"/>
                <w:szCs w:val="14"/>
                <w:lang w:eastAsia="pt-BR"/>
              </w:rPr>
              <w:t>Resultado de equivalência</w:t>
            </w:r>
          </w:p>
        </w:tc>
        <w:tc>
          <w:tcPr>
            <w:tcW w:w="2906" w:type="dxa"/>
            <w:tcBorders>
              <w:top w:val="nil"/>
              <w:left w:val="nil"/>
              <w:bottom w:val="single" w:sz="2" w:space="0" w:color="1F4E79" w:themeColor="accent1" w:themeShade="80"/>
              <w:right w:val="nil"/>
            </w:tcBorders>
            <w:shd w:val="clear" w:color="auto" w:fill="auto"/>
            <w:vAlign w:val="center"/>
          </w:tcPr>
          <w:p w14:paraId="143C950B"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F005D">
              <w:rPr>
                <w:rFonts w:cs="Arial"/>
                <w:color w:val="000000"/>
                <w:sz w:val="14"/>
                <w:szCs w:val="14"/>
              </w:rPr>
              <w:t>3.234</w:t>
            </w:r>
          </w:p>
        </w:tc>
        <w:tc>
          <w:tcPr>
            <w:tcW w:w="2906" w:type="dxa"/>
            <w:tcBorders>
              <w:top w:val="nil"/>
              <w:left w:val="nil"/>
              <w:bottom w:val="single" w:sz="2" w:space="0" w:color="1F4E79" w:themeColor="accent1" w:themeShade="80"/>
              <w:right w:val="nil"/>
            </w:tcBorders>
            <w:shd w:val="clear" w:color="auto" w:fill="auto"/>
            <w:vAlign w:val="center"/>
          </w:tcPr>
          <w:p w14:paraId="732E84A9" w14:textId="77777777" w:rsidR="00DA1F44" w:rsidRPr="008F005D" w:rsidRDefault="00DA1F44" w:rsidP="00B71340">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8F005D">
              <w:rPr>
                <w:rFonts w:cs="Arial"/>
                <w:color w:val="000000"/>
                <w:sz w:val="14"/>
                <w:szCs w:val="14"/>
              </w:rPr>
              <w:t>5.120</w:t>
            </w:r>
          </w:p>
        </w:tc>
      </w:tr>
    </w:tbl>
    <w:p w14:paraId="686D4C28" w14:textId="77777777" w:rsidR="00DA1F44" w:rsidRPr="00F44763" w:rsidRDefault="00DA1F44" w:rsidP="00507FF2">
      <w:pPr>
        <w:pStyle w:val="PargrafodaLista"/>
        <w:numPr>
          <w:ilvl w:val="0"/>
          <w:numId w:val="48"/>
        </w:numPr>
        <w:spacing w:after="0" w:line="240" w:lineRule="auto"/>
        <w:rPr>
          <w:rFonts w:ascii="Arial" w:eastAsia="Times New Roman" w:hAnsi="Arial" w:cs="Times New Roman"/>
          <w:bCs/>
          <w:spacing w:val="-2"/>
          <w:sz w:val="14"/>
          <w:szCs w:val="16"/>
          <w:lang w:eastAsia="pt-BR"/>
        </w:rPr>
      </w:pPr>
      <w:r w:rsidRPr="00F44763">
        <w:rPr>
          <w:rFonts w:ascii="Arial" w:eastAsia="Times New Roman" w:hAnsi="Arial" w:cs="Times New Roman"/>
          <w:bCs/>
          <w:spacing w:val="-2"/>
          <w:sz w:val="14"/>
          <w:szCs w:val="16"/>
          <w:lang w:eastAsia="pt-BR"/>
        </w:rPr>
        <w:t xml:space="preserve">BBA - </w:t>
      </w:r>
      <w:r w:rsidRPr="00F44763">
        <w:rPr>
          <w:rFonts w:ascii="Arial" w:eastAsia="Times New Roman" w:hAnsi="Arial" w:cs="Times New Roman"/>
          <w:bCs/>
          <w:i/>
          <w:iCs/>
          <w:spacing w:val="-2"/>
          <w:sz w:val="14"/>
          <w:szCs w:val="16"/>
          <w:lang w:eastAsia="pt-BR"/>
        </w:rPr>
        <w:t>Building Block Approach</w:t>
      </w:r>
      <w:r w:rsidRPr="00F44763">
        <w:rPr>
          <w:rFonts w:ascii="Arial" w:eastAsia="Times New Roman" w:hAnsi="Arial" w:cs="Times New Roman"/>
          <w:bCs/>
          <w:spacing w:val="-2"/>
          <w:sz w:val="14"/>
          <w:szCs w:val="16"/>
          <w:lang w:eastAsia="pt-BR"/>
        </w:rPr>
        <w:t xml:space="preserve"> (Modelo Geral de Mensuração) e </w:t>
      </w:r>
      <w:r w:rsidRPr="00067495">
        <w:rPr>
          <w:rFonts w:ascii="Arial" w:eastAsia="Times New Roman" w:hAnsi="Arial" w:cs="Arial"/>
          <w:kern w:val="20"/>
          <w:sz w:val="14"/>
          <w:szCs w:val="16"/>
          <w:lang w:eastAsia="pt-BR"/>
        </w:rPr>
        <w:t xml:space="preserve">PAA - </w:t>
      </w:r>
      <w:r w:rsidRPr="00F44763">
        <w:rPr>
          <w:rFonts w:ascii="Arial" w:eastAsia="Times New Roman" w:hAnsi="Arial" w:cs="Arial"/>
          <w:i/>
          <w:iCs/>
          <w:kern w:val="20"/>
          <w:sz w:val="14"/>
          <w:szCs w:val="16"/>
          <w:lang w:eastAsia="pt-BR"/>
        </w:rPr>
        <w:t>Premium Allocation Approach</w:t>
      </w:r>
      <w:r w:rsidRPr="00067495">
        <w:rPr>
          <w:rFonts w:ascii="Arial" w:eastAsia="Times New Roman" w:hAnsi="Arial" w:cs="Arial"/>
          <w:kern w:val="20"/>
          <w:sz w:val="14"/>
          <w:szCs w:val="16"/>
          <w:lang w:eastAsia="pt-BR"/>
        </w:rPr>
        <w:t xml:space="preserve"> (Abordagem de Alocação de Prêmio)</w:t>
      </w:r>
      <w:r>
        <w:rPr>
          <w:rFonts w:ascii="Arial" w:eastAsia="Times New Roman" w:hAnsi="Arial" w:cs="Arial"/>
          <w:kern w:val="20"/>
          <w:sz w:val="14"/>
          <w:szCs w:val="16"/>
          <w:lang w:eastAsia="pt-BR"/>
        </w:rPr>
        <w:t>.</w:t>
      </w:r>
    </w:p>
    <w:p w14:paraId="440F8348" w14:textId="77777777" w:rsidR="00DA1F44" w:rsidRDefault="00DA1F44" w:rsidP="00343A79">
      <w:pPr>
        <w:spacing w:after="0" w:line="240" w:lineRule="auto"/>
        <w:rPr>
          <w:rFonts w:eastAsia="Times New Roman" w:cs="Times New Roman"/>
          <w:b/>
          <w:color w:val="1F4E79" w:themeColor="accent1" w:themeShade="80"/>
          <w:spacing w:val="-2"/>
          <w:szCs w:val="20"/>
          <w:lang w:eastAsia="pt-BR"/>
        </w:rPr>
      </w:pPr>
    </w:p>
    <w:p w14:paraId="222C3873" w14:textId="77777777" w:rsidR="00DA1F44" w:rsidRDefault="00DA1F44" w:rsidP="00FF5CB3">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lastRenderedPageBreak/>
        <w:t>Informações patrimoniais</w:t>
      </w:r>
    </w:p>
    <w:p w14:paraId="2C0411CF" w14:textId="77777777" w:rsidR="00DA1F44" w:rsidRPr="00537AE7" w:rsidRDefault="00DA1F44" w:rsidP="00067495">
      <w:pPr>
        <w:spacing w:after="0" w:line="240" w:lineRule="auto"/>
        <w:jc w:val="right"/>
        <w:rPr>
          <w:rFonts w:cs="Arial"/>
          <w:b/>
          <w:sz w:val="14"/>
          <w:lang w:eastAsia="pt-BR"/>
        </w:rPr>
      </w:pPr>
      <w:r w:rsidRPr="00537AE7">
        <w:rPr>
          <w:rFonts w:cs="Arial"/>
          <w:b/>
          <w:sz w:val="14"/>
          <w:lang w:eastAsia="pt-BR"/>
        </w:rPr>
        <w:t>R$ mil</w:t>
      </w:r>
    </w:p>
    <w:tbl>
      <w:tblPr>
        <w:tblStyle w:val="TabeladeLista6Colorida-nfase512"/>
        <w:tblW w:w="9640" w:type="dxa"/>
        <w:jc w:val="center"/>
        <w:tblInd w:w="0" w:type="dxa"/>
        <w:tblLayout w:type="fixed"/>
        <w:tblLook w:val="04A0" w:firstRow="1" w:lastRow="0" w:firstColumn="1" w:lastColumn="0" w:noHBand="0" w:noVBand="1"/>
      </w:tblPr>
      <w:tblGrid>
        <w:gridCol w:w="3120"/>
        <w:gridCol w:w="3260"/>
        <w:gridCol w:w="3260"/>
      </w:tblGrid>
      <w:tr w:rsidR="00DA1F44" w:rsidRPr="004B635B" w14:paraId="73CD75E5" w14:textId="77777777" w:rsidTr="0082458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32BF3B0" w14:textId="77777777" w:rsidR="00DA1F44" w:rsidRPr="004B635B" w:rsidRDefault="00DA1F44" w:rsidP="00683848">
            <w:pPr>
              <w:jc w:val="center"/>
              <w:rPr>
                <w:rFonts w:cs="Arial"/>
                <w:sz w:val="14"/>
                <w:szCs w:val="14"/>
              </w:rPr>
            </w:pP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8307756" w14:textId="77777777" w:rsidR="00DA1F44" w:rsidRPr="004B635B" w:rsidRDefault="00DA1F44" w:rsidP="00165F9C">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 xml:space="preserve">28.02.2023 </w:t>
            </w:r>
            <w:r w:rsidRPr="00143235">
              <w:rPr>
                <w:rFonts w:cs="Arial"/>
                <w:sz w:val="14"/>
                <w:szCs w:val="14"/>
                <w:vertAlign w:val="superscript"/>
              </w:rPr>
              <w:t>(2)</w:t>
            </w:r>
          </w:p>
        </w:tc>
        <w:tc>
          <w:tcPr>
            <w:tcW w:w="326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65EF443" w14:textId="77777777" w:rsidR="00DA1F44" w:rsidRPr="004B635B" w:rsidRDefault="00DA1F44" w:rsidP="00165F9C">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4B635B">
              <w:rPr>
                <w:rFonts w:cs="Arial"/>
                <w:sz w:val="14"/>
                <w:szCs w:val="14"/>
              </w:rPr>
              <w:t>31.12.2022</w:t>
            </w:r>
            <w:r>
              <w:rPr>
                <w:rFonts w:cs="Arial"/>
                <w:sz w:val="14"/>
                <w:szCs w:val="14"/>
              </w:rPr>
              <w:t xml:space="preserve"> (Reapresentado)</w:t>
            </w:r>
          </w:p>
        </w:tc>
      </w:tr>
      <w:tr w:rsidR="00DA1F44" w:rsidRPr="00824585" w14:paraId="54EA8BFF"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4E79" w:themeColor="accent1" w:themeShade="80"/>
              <w:left w:val="nil"/>
              <w:bottom w:val="nil"/>
              <w:right w:val="nil"/>
            </w:tcBorders>
            <w:shd w:val="clear" w:color="auto" w:fill="auto"/>
            <w:vAlign w:val="center"/>
            <w:hideMark/>
          </w:tcPr>
          <w:p w14:paraId="2C30BDF1" w14:textId="77777777" w:rsidR="00DA1F44" w:rsidRPr="00824585" w:rsidRDefault="00DA1F44" w:rsidP="00683848">
            <w:pPr>
              <w:keepNext/>
              <w:keepLines/>
              <w:rPr>
                <w:rFonts w:eastAsia="Times New Roman" w:cs="Arial"/>
                <w:spacing w:val="-2"/>
                <w:sz w:val="14"/>
                <w:szCs w:val="14"/>
                <w:highlight w:val="yellow"/>
              </w:rPr>
            </w:pPr>
            <w:r w:rsidRPr="00824585">
              <w:rPr>
                <w:rFonts w:cs="Arial"/>
                <w:color w:val="000000"/>
                <w:sz w:val="14"/>
                <w:szCs w:val="14"/>
              </w:rPr>
              <w:t>Ativo Circulante</w:t>
            </w:r>
          </w:p>
        </w:tc>
        <w:tc>
          <w:tcPr>
            <w:tcW w:w="3260" w:type="dxa"/>
            <w:tcBorders>
              <w:top w:val="single" w:sz="2" w:space="0" w:color="1F4E79" w:themeColor="accent1" w:themeShade="80"/>
              <w:left w:val="nil"/>
              <w:bottom w:val="nil"/>
              <w:right w:val="nil"/>
            </w:tcBorders>
            <w:shd w:val="clear" w:color="auto" w:fill="auto"/>
            <w:vAlign w:val="center"/>
          </w:tcPr>
          <w:p w14:paraId="64F381D1" w14:textId="77777777" w:rsidR="00DA1F44" w:rsidRPr="00824585"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47.932 </w:t>
            </w:r>
          </w:p>
        </w:tc>
        <w:tc>
          <w:tcPr>
            <w:tcW w:w="3260" w:type="dxa"/>
            <w:tcBorders>
              <w:top w:val="single" w:sz="2" w:space="0" w:color="1F4E79" w:themeColor="accent1" w:themeShade="80"/>
              <w:left w:val="nil"/>
              <w:bottom w:val="nil"/>
              <w:right w:val="nil"/>
            </w:tcBorders>
            <w:shd w:val="clear" w:color="auto" w:fill="auto"/>
            <w:vAlign w:val="center"/>
          </w:tcPr>
          <w:p w14:paraId="6CC822C3" w14:textId="77777777" w:rsidR="00DA1F44" w:rsidRPr="00824585"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44.174 </w:t>
            </w:r>
          </w:p>
        </w:tc>
      </w:tr>
      <w:tr w:rsidR="00DA1F44" w:rsidRPr="003361C0" w14:paraId="581D0332"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hideMark/>
          </w:tcPr>
          <w:p w14:paraId="4509AAE6" w14:textId="77777777" w:rsidR="00DA1F44" w:rsidRPr="003361C0" w:rsidRDefault="00DA1F44" w:rsidP="00824585">
            <w:pPr>
              <w:keepNext/>
              <w:keepLines/>
              <w:ind w:left="113"/>
              <w:rPr>
                <w:rFonts w:eastAsia="Times New Roman" w:cs="Arial"/>
                <w:b w:val="0"/>
                <w:bCs w:val="0"/>
                <w:spacing w:val="-2"/>
                <w:sz w:val="14"/>
                <w:szCs w:val="14"/>
                <w:highlight w:val="yellow"/>
              </w:rPr>
            </w:pPr>
            <w:r w:rsidRPr="003361C0">
              <w:rPr>
                <w:rFonts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1EEE1DA9"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2.922 </w:t>
            </w:r>
          </w:p>
        </w:tc>
        <w:tc>
          <w:tcPr>
            <w:tcW w:w="3260" w:type="dxa"/>
            <w:tcBorders>
              <w:top w:val="nil"/>
              <w:left w:val="nil"/>
              <w:bottom w:val="nil"/>
              <w:right w:val="nil"/>
            </w:tcBorders>
            <w:shd w:val="clear" w:color="auto" w:fill="auto"/>
            <w:vAlign w:val="center"/>
          </w:tcPr>
          <w:p w14:paraId="2FF4A9A6"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2.639 </w:t>
            </w:r>
          </w:p>
        </w:tc>
      </w:tr>
      <w:tr w:rsidR="00DA1F44" w:rsidRPr="003361C0" w14:paraId="0E68D246"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C107059" w14:textId="77777777" w:rsidR="00DA1F44" w:rsidRPr="003361C0" w:rsidRDefault="00DA1F44" w:rsidP="00824585">
            <w:pPr>
              <w:keepNext/>
              <w:keepLines/>
              <w:ind w:left="113"/>
              <w:rPr>
                <w:rFonts w:eastAsia="Times New Roman" w:cs="Arial"/>
                <w:b w:val="0"/>
                <w:bCs w:val="0"/>
                <w:spacing w:val="-2"/>
                <w:sz w:val="14"/>
                <w:szCs w:val="14"/>
                <w:highlight w:val="yellow"/>
              </w:rPr>
            </w:pPr>
            <w:r w:rsidRPr="003361C0">
              <w:rPr>
                <w:rFonts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4DB308B5"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44.547 </w:t>
            </w:r>
          </w:p>
        </w:tc>
        <w:tc>
          <w:tcPr>
            <w:tcW w:w="3260" w:type="dxa"/>
            <w:tcBorders>
              <w:top w:val="nil"/>
              <w:left w:val="nil"/>
              <w:bottom w:val="nil"/>
              <w:right w:val="nil"/>
            </w:tcBorders>
            <w:shd w:val="clear" w:color="auto" w:fill="auto"/>
            <w:vAlign w:val="center"/>
          </w:tcPr>
          <w:p w14:paraId="6861E3B0"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41.111 </w:t>
            </w:r>
          </w:p>
        </w:tc>
      </w:tr>
      <w:tr w:rsidR="00DA1F44" w:rsidRPr="003361C0" w14:paraId="3A24C01B"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6577A27" w14:textId="77777777" w:rsidR="00DA1F44" w:rsidRPr="003361C0" w:rsidRDefault="00DA1F44" w:rsidP="00824585">
            <w:pPr>
              <w:keepNext/>
              <w:keepLines/>
              <w:ind w:left="113"/>
              <w:rPr>
                <w:rFonts w:cs="Arial"/>
                <w:b w:val="0"/>
                <w:bCs w:val="0"/>
                <w:color w:val="000000"/>
                <w:sz w:val="14"/>
                <w:szCs w:val="14"/>
                <w:highlight w:val="yellow"/>
              </w:rPr>
            </w:pPr>
            <w:r w:rsidRPr="003361C0">
              <w:rPr>
                <w:rFonts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44F6293F" w14:textId="77777777" w:rsidR="00DA1F44" w:rsidRPr="003361C0" w:rsidRDefault="00DA1F44" w:rsidP="003361C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3361C0">
              <w:rPr>
                <w:rFonts w:cs="Arial"/>
                <w:color w:val="000000"/>
                <w:sz w:val="14"/>
                <w:szCs w:val="14"/>
              </w:rPr>
              <w:t xml:space="preserve">                  304 </w:t>
            </w:r>
          </w:p>
        </w:tc>
        <w:tc>
          <w:tcPr>
            <w:tcW w:w="3260" w:type="dxa"/>
            <w:tcBorders>
              <w:top w:val="nil"/>
              <w:left w:val="nil"/>
              <w:bottom w:val="nil"/>
              <w:right w:val="nil"/>
            </w:tcBorders>
            <w:shd w:val="clear" w:color="auto" w:fill="auto"/>
            <w:vAlign w:val="center"/>
          </w:tcPr>
          <w:p w14:paraId="32993220" w14:textId="77777777" w:rsidR="00DA1F44" w:rsidRPr="003361C0" w:rsidRDefault="00DA1F44" w:rsidP="003361C0">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3361C0">
              <w:rPr>
                <w:rFonts w:cs="Arial"/>
                <w:color w:val="000000"/>
                <w:sz w:val="14"/>
                <w:szCs w:val="14"/>
              </w:rPr>
              <w:t xml:space="preserve">             265 </w:t>
            </w:r>
          </w:p>
        </w:tc>
      </w:tr>
      <w:tr w:rsidR="00DA1F44" w:rsidRPr="003361C0" w14:paraId="6B6E1947"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EA946A" w14:textId="77777777" w:rsidR="00DA1F44" w:rsidRPr="003361C0" w:rsidRDefault="00DA1F44" w:rsidP="00824585">
            <w:pPr>
              <w:keepNext/>
              <w:keepLines/>
              <w:spacing w:before="40" w:after="40"/>
              <w:ind w:left="113"/>
              <w:rPr>
                <w:rFonts w:cs="Arial"/>
                <w:b w:val="0"/>
                <w:bCs w:val="0"/>
                <w:sz w:val="14"/>
                <w:szCs w:val="14"/>
                <w:highlight w:val="yellow"/>
              </w:rPr>
            </w:pPr>
            <w:r w:rsidRPr="003361C0">
              <w:rPr>
                <w:rFonts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784C80B8"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159 </w:t>
            </w:r>
          </w:p>
        </w:tc>
        <w:tc>
          <w:tcPr>
            <w:tcW w:w="3260" w:type="dxa"/>
            <w:tcBorders>
              <w:top w:val="nil"/>
              <w:left w:val="nil"/>
              <w:bottom w:val="nil"/>
              <w:right w:val="nil"/>
            </w:tcBorders>
            <w:shd w:val="clear" w:color="auto" w:fill="auto"/>
            <w:vAlign w:val="center"/>
          </w:tcPr>
          <w:p w14:paraId="29F3075C"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159 </w:t>
            </w:r>
          </w:p>
        </w:tc>
      </w:tr>
      <w:tr w:rsidR="00DA1F44" w:rsidRPr="00824585" w14:paraId="78692CBA"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9CCB638" w14:textId="77777777" w:rsidR="00DA1F44" w:rsidRPr="00824585" w:rsidRDefault="00DA1F44" w:rsidP="00683848">
            <w:pPr>
              <w:keepNext/>
              <w:keepLines/>
              <w:spacing w:before="40" w:after="40"/>
              <w:rPr>
                <w:rFonts w:cs="Arial"/>
                <w:sz w:val="14"/>
                <w:szCs w:val="14"/>
                <w:highlight w:val="yellow"/>
              </w:rPr>
            </w:pPr>
            <w:r w:rsidRPr="00824585">
              <w:rPr>
                <w:rFonts w:cs="Arial"/>
                <w:color w:val="000000"/>
                <w:sz w:val="14"/>
                <w:szCs w:val="14"/>
              </w:rPr>
              <w:t>Ativos Não Circulante</w:t>
            </w:r>
          </w:p>
        </w:tc>
        <w:tc>
          <w:tcPr>
            <w:tcW w:w="3260" w:type="dxa"/>
            <w:tcBorders>
              <w:top w:val="nil"/>
              <w:left w:val="nil"/>
              <w:bottom w:val="nil"/>
              <w:right w:val="nil"/>
            </w:tcBorders>
            <w:shd w:val="clear" w:color="auto" w:fill="auto"/>
            <w:vAlign w:val="center"/>
          </w:tcPr>
          <w:p w14:paraId="3D77853E"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5.188 </w:t>
            </w:r>
          </w:p>
        </w:tc>
        <w:tc>
          <w:tcPr>
            <w:tcW w:w="3260" w:type="dxa"/>
            <w:tcBorders>
              <w:top w:val="nil"/>
              <w:left w:val="nil"/>
              <w:bottom w:val="nil"/>
              <w:right w:val="nil"/>
            </w:tcBorders>
            <w:shd w:val="clear" w:color="auto" w:fill="auto"/>
            <w:vAlign w:val="center"/>
          </w:tcPr>
          <w:p w14:paraId="2D3F81F4"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4.697 </w:t>
            </w:r>
          </w:p>
        </w:tc>
      </w:tr>
      <w:tr w:rsidR="00DA1F44" w:rsidRPr="003361C0" w14:paraId="2EE71A26"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5E5D986"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0DD6D08F"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4.762 </w:t>
            </w:r>
          </w:p>
        </w:tc>
        <w:tc>
          <w:tcPr>
            <w:tcW w:w="3260" w:type="dxa"/>
            <w:tcBorders>
              <w:top w:val="nil"/>
              <w:left w:val="nil"/>
              <w:bottom w:val="nil"/>
              <w:right w:val="nil"/>
            </w:tcBorders>
            <w:shd w:val="clear" w:color="auto" w:fill="auto"/>
            <w:vAlign w:val="center"/>
          </w:tcPr>
          <w:p w14:paraId="050BC090"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4.264 </w:t>
            </w:r>
          </w:p>
        </w:tc>
      </w:tr>
      <w:tr w:rsidR="00DA1F44" w:rsidRPr="003361C0" w14:paraId="0547CDC3"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E2E25E"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051323B1"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169 </w:t>
            </w:r>
          </w:p>
        </w:tc>
        <w:tc>
          <w:tcPr>
            <w:tcW w:w="3260" w:type="dxa"/>
            <w:tcBorders>
              <w:top w:val="nil"/>
              <w:left w:val="nil"/>
              <w:bottom w:val="nil"/>
              <w:right w:val="nil"/>
            </w:tcBorders>
            <w:shd w:val="clear" w:color="auto" w:fill="auto"/>
            <w:vAlign w:val="center"/>
          </w:tcPr>
          <w:p w14:paraId="4A4CF45F"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179 </w:t>
            </w:r>
          </w:p>
        </w:tc>
      </w:tr>
      <w:tr w:rsidR="00DA1F44" w:rsidRPr="003361C0" w14:paraId="68D78CBE"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AD5EE0"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4C1D7138"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257 </w:t>
            </w:r>
          </w:p>
        </w:tc>
        <w:tc>
          <w:tcPr>
            <w:tcW w:w="3260" w:type="dxa"/>
            <w:tcBorders>
              <w:top w:val="nil"/>
              <w:left w:val="nil"/>
              <w:bottom w:val="nil"/>
              <w:right w:val="nil"/>
            </w:tcBorders>
            <w:shd w:val="clear" w:color="auto" w:fill="auto"/>
            <w:vAlign w:val="center"/>
          </w:tcPr>
          <w:p w14:paraId="208D53E0"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254 </w:t>
            </w:r>
          </w:p>
        </w:tc>
      </w:tr>
      <w:tr w:rsidR="00DA1F44" w:rsidRPr="00824585" w14:paraId="1AA964AB"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3F4318" w14:textId="77777777" w:rsidR="00DA1F44" w:rsidRPr="00824585" w:rsidRDefault="00DA1F44" w:rsidP="00683848">
            <w:pPr>
              <w:keepNext/>
              <w:keepLines/>
              <w:spacing w:before="40" w:after="40"/>
              <w:rPr>
                <w:rFonts w:cs="Arial"/>
                <w:sz w:val="14"/>
                <w:szCs w:val="14"/>
                <w:highlight w:val="yellow"/>
              </w:rPr>
            </w:pPr>
            <w:r w:rsidRPr="00824585">
              <w:rPr>
                <w:rFonts w:cs="Arial"/>
                <w:color w:val="000000"/>
                <w:sz w:val="14"/>
                <w:szCs w:val="14"/>
              </w:rPr>
              <w:t>Ativo Total</w:t>
            </w:r>
          </w:p>
        </w:tc>
        <w:tc>
          <w:tcPr>
            <w:tcW w:w="3260" w:type="dxa"/>
            <w:tcBorders>
              <w:top w:val="nil"/>
              <w:left w:val="nil"/>
              <w:bottom w:val="nil"/>
              <w:right w:val="nil"/>
            </w:tcBorders>
            <w:shd w:val="clear" w:color="auto" w:fill="auto"/>
            <w:vAlign w:val="center"/>
          </w:tcPr>
          <w:p w14:paraId="05FDC30B"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53.120 </w:t>
            </w:r>
          </w:p>
        </w:tc>
        <w:tc>
          <w:tcPr>
            <w:tcW w:w="3260" w:type="dxa"/>
            <w:tcBorders>
              <w:top w:val="nil"/>
              <w:left w:val="nil"/>
              <w:bottom w:val="nil"/>
              <w:right w:val="nil"/>
            </w:tcBorders>
            <w:shd w:val="clear" w:color="auto" w:fill="auto"/>
            <w:vAlign w:val="center"/>
          </w:tcPr>
          <w:p w14:paraId="73302FDF"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48.871 </w:t>
            </w:r>
          </w:p>
        </w:tc>
      </w:tr>
      <w:tr w:rsidR="00DA1F44" w:rsidRPr="003361C0" w14:paraId="533BF9EB"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F87A1E6" w14:textId="77777777" w:rsidR="00DA1F44" w:rsidRPr="003361C0" w:rsidRDefault="00DA1F44" w:rsidP="00683848">
            <w:pPr>
              <w:keepNext/>
              <w:keepLines/>
              <w:spacing w:before="40" w:after="40"/>
              <w:rPr>
                <w:rFonts w:cs="Arial"/>
                <w:b w:val="0"/>
                <w:bCs w:val="0"/>
                <w:sz w:val="14"/>
                <w:szCs w:val="14"/>
                <w:highlight w:val="yellow"/>
              </w:rPr>
            </w:pPr>
          </w:p>
        </w:tc>
        <w:tc>
          <w:tcPr>
            <w:tcW w:w="3260" w:type="dxa"/>
            <w:tcBorders>
              <w:top w:val="nil"/>
              <w:left w:val="nil"/>
              <w:bottom w:val="nil"/>
              <w:right w:val="nil"/>
            </w:tcBorders>
            <w:shd w:val="clear" w:color="auto" w:fill="auto"/>
            <w:vAlign w:val="center"/>
          </w:tcPr>
          <w:p w14:paraId="415AF415"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c>
          <w:tcPr>
            <w:tcW w:w="3260" w:type="dxa"/>
            <w:tcBorders>
              <w:top w:val="nil"/>
              <w:left w:val="nil"/>
              <w:bottom w:val="nil"/>
              <w:right w:val="nil"/>
            </w:tcBorders>
            <w:shd w:val="clear" w:color="auto" w:fill="auto"/>
            <w:vAlign w:val="center"/>
          </w:tcPr>
          <w:p w14:paraId="5952A976"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p>
        </w:tc>
      </w:tr>
      <w:tr w:rsidR="00DA1F44" w:rsidRPr="00824585" w14:paraId="726E539C"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EF9559" w14:textId="77777777" w:rsidR="00DA1F44" w:rsidRPr="00824585" w:rsidRDefault="00DA1F44" w:rsidP="00683848">
            <w:pPr>
              <w:keepNext/>
              <w:keepLines/>
              <w:spacing w:before="40" w:after="40"/>
              <w:rPr>
                <w:rFonts w:cs="Arial"/>
                <w:sz w:val="14"/>
                <w:szCs w:val="14"/>
                <w:highlight w:val="yellow"/>
              </w:rPr>
            </w:pPr>
            <w:r w:rsidRPr="00824585">
              <w:rPr>
                <w:rFonts w:cs="Arial"/>
                <w:color w:val="000000"/>
                <w:sz w:val="14"/>
                <w:szCs w:val="14"/>
              </w:rPr>
              <w:t>Passivo Circulante</w:t>
            </w:r>
          </w:p>
        </w:tc>
        <w:tc>
          <w:tcPr>
            <w:tcW w:w="3260" w:type="dxa"/>
            <w:tcBorders>
              <w:top w:val="nil"/>
              <w:left w:val="nil"/>
              <w:bottom w:val="nil"/>
              <w:right w:val="nil"/>
            </w:tcBorders>
            <w:shd w:val="clear" w:color="auto" w:fill="auto"/>
            <w:vAlign w:val="center"/>
          </w:tcPr>
          <w:p w14:paraId="08413D2B"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26.191 </w:t>
            </w:r>
          </w:p>
        </w:tc>
        <w:tc>
          <w:tcPr>
            <w:tcW w:w="3260" w:type="dxa"/>
            <w:tcBorders>
              <w:top w:val="nil"/>
              <w:left w:val="nil"/>
              <w:bottom w:val="nil"/>
              <w:right w:val="nil"/>
            </w:tcBorders>
            <w:shd w:val="clear" w:color="auto" w:fill="auto"/>
            <w:vAlign w:val="center"/>
          </w:tcPr>
          <w:p w14:paraId="49D45930"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26.628 </w:t>
            </w:r>
          </w:p>
        </w:tc>
      </w:tr>
      <w:tr w:rsidR="00DA1F44" w:rsidRPr="003361C0" w14:paraId="57A5B631"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D8A8B53"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170FA82D"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3.981 </w:t>
            </w:r>
          </w:p>
        </w:tc>
        <w:tc>
          <w:tcPr>
            <w:tcW w:w="3260" w:type="dxa"/>
            <w:tcBorders>
              <w:top w:val="nil"/>
              <w:left w:val="nil"/>
              <w:bottom w:val="nil"/>
              <w:right w:val="nil"/>
            </w:tcBorders>
            <w:shd w:val="clear" w:color="auto" w:fill="auto"/>
            <w:vAlign w:val="center"/>
          </w:tcPr>
          <w:p w14:paraId="4EB38297"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3.411 </w:t>
            </w:r>
          </w:p>
        </w:tc>
      </w:tr>
      <w:tr w:rsidR="00DA1F44" w:rsidRPr="003361C0" w14:paraId="7E214565"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4B5FC1"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65A51C71"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1.869 </w:t>
            </w:r>
          </w:p>
        </w:tc>
        <w:tc>
          <w:tcPr>
            <w:tcW w:w="3260" w:type="dxa"/>
            <w:tcBorders>
              <w:top w:val="nil"/>
              <w:left w:val="nil"/>
              <w:bottom w:val="nil"/>
              <w:right w:val="nil"/>
            </w:tcBorders>
            <w:shd w:val="clear" w:color="auto" w:fill="auto"/>
            <w:vAlign w:val="center"/>
          </w:tcPr>
          <w:p w14:paraId="0A411723"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2.219 </w:t>
            </w:r>
          </w:p>
        </w:tc>
      </w:tr>
      <w:tr w:rsidR="00DA1F44" w:rsidRPr="003361C0" w14:paraId="0168601D"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702FEC"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33EB50DE"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44 </w:t>
            </w:r>
          </w:p>
        </w:tc>
        <w:tc>
          <w:tcPr>
            <w:tcW w:w="3260" w:type="dxa"/>
            <w:tcBorders>
              <w:top w:val="nil"/>
              <w:left w:val="nil"/>
              <w:bottom w:val="nil"/>
              <w:right w:val="nil"/>
            </w:tcBorders>
            <w:shd w:val="clear" w:color="auto" w:fill="auto"/>
            <w:vAlign w:val="center"/>
          </w:tcPr>
          <w:p w14:paraId="658A3035"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57 </w:t>
            </w:r>
          </w:p>
        </w:tc>
      </w:tr>
      <w:tr w:rsidR="00DA1F44" w:rsidRPr="003361C0" w14:paraId="314C09B0"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3BD982"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3F1400B5"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20.129 </w:t>
            </w:r>
          </w:p>
        </w:tc>
        <w:tc>
          <w:tcPr>
            <w:tcW w:w="3260" w:type="dxa"/>
            <w:tcBorders>
              <w:top w:val="nil"/>
              <w:left w:val="nil"/>
              <w:bottom w:val="nil"/>
              <w:right w:val="nil"/>
            </w:tcBorders>
            <w:shd w:val="clear" w:color="auto" w:fill="auto"/>
            <w:vAlign w:val="center"/>
          </w:tcPr>
          <w:p w14:paraId="7D6BF2BC" w14:textId="77777777" w:rsidR="00DA1F44" w:rsidRPr="003361C0"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3361C0">
              <w:rPr>
                <w:rFonts w:cs="Arial"/>
                <w:color w:val="000000"/>
                <w:sz w:val="14"/>
                <w:szCs w:val="14"/>
              </w:rPr>
              <w:t xml:space="preserve">         20.773 </w:t>
            </w:r>
          </w:p>
        </w:tc>
      </w:tr>
      <w:tr w:rsidR="00DA1F44" w:rsidRPr="003361C0" w14:paraId="1F10511A"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1C7449" w14:textId="77777777" w:rsidR="00DA1F44" w:rsidRPr="00824585" w:rsidRDefault="00DA1F44" w:rsidP="00824585">
            <w:pPr>
              <w:keepNext/>
              <w:keepLines/>
              <w:ind w:left="113"/>
              <w:rPr>
                <w:rFonts w:cs="Arial"/>
                <w:b w:val="0"/>
                <w:bCs w:val="0"/>
                <w:color w:val="000000"/>
                <w:sz w:val="14"/>
                <w:szCs w:val="14"/>
              </w:rPr>
            </w:pPr>
            <w:r w:rsidRPr="003361C0">
              <w:rPr>
                <w:rFonts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57A5FC12"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168 </w:t>
            </w:r>
          </w:p>
        </w:tc>
        <w:tc>
          <w:tcPr>
            <w:tcW w:w="3260" w:type="dxa"/>
            <w:tcBorders>
              <w:top w:val="nil"/>
              <w:left w:val="nil"/>
              <w:bottom w:val="nil"/>
              <w:right w:val="nil"/>
            </w:tcBorders>
            <w:shd w:val="clear" w:color="auto" w:fill="auto"/>
            <w:vAlign w:val="center"/>
          </w:tcPr>
          <w:p w14:paraId="15C4196E" w14:textId="77777777" w:rsidR="00DA1F44" w:rsidRPr="003361C0"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3361C0">
              <w:rPr>
                <w:rFonts w:cs="Arial"/>
                <w:color w:val="000000"/>
                <w:sz w:val="14"/>
                <w:szCs w:val="14"/>
              </w:rPr>
              <w:t xml:space="preserve">             168 </w:t>
            </w:r>
          </w:p>
        </w:tc>
      </w:tr>
      <w:tr w:rsidR="00DA1F44" w:rsidRPr="00824585" w14:paraId="2E536B7F"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041881" w14:textId="77777777" w:rsidR="00DA1F44" w:rsidRPr="00824585" w:rsidRDefault="00DA1F44" w:rsidP="00683848">
            <w:pPr>
              <w:keepNext/>
              <w:keepLines/>
              <w:spacing w:before="40" w:after="40"/>
              <w:rPr>
                <w:rFonts w:cs="Arial"/>
                <w:sz w:val="14"/>
                <w:szCs w:val="14"/>
                <w:highlight w:val="yellow"/>
              </w:rPr>
            </w:pPr>
            <w:r w:rsidRPr="00824585">
              <w:rPr>
                <w:rFonts w:cs="Arial"/>
                <w:color w:val="000000"/>
                <w:sz w:val="14"/>
                <w:szCs w:val="14"/>
              </w:rPr>
              <w:t>Passivo Não Circulante</w:t>
            </w:r>
          </w:p>
        </w:tc>
        <w:tc>
          <w:tcPr>
            <w:tcW w:w="3260" w:type="dxa"/>
            <w:tcBorders>
              <w:top w:val="nil"/>
              <w:left w:val="nil"/>
              <w:bottom w:val="nil"/>
              <w:right w:val="nil"/>
            </w:tcBorders>
            <w:shd w:val="clear" w:color="auto" w:fill="auto"/>
            <w:vAlign w:val="center"/>
          </w:tcPr>
          <w:p w14:paraId="482CE055"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389 </w:t>
            </w:r>
          </w:p>
        </w:tc>
        <w:tc>
          <w:tcPr>
            <w:tcW w:w="3260" w:type="dxa"/>
            <w:tcBorders>
              <w:top w:val="nil"/>
              <w:left w:val="nil"/>
              <w:bottom w:val="nil"/>
              <w:right w:val="nil"/>
            </w:tcBorders>
            <w:shd w:val="clear" w:color="auto" w:fill="auto"/>
            <w:vAlign w:val="center"/>
          </w:tcPr>
          <w:p w14:paraId="7CA7040D"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251 </w:t>
            </w:r>
          </w:p>
        </w:tc>
      </w:tr>
      <w:tr w:rsidR="00DA1F44" w:rsidRPr="00824585" w14:paraId="214802C6"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4FBBE1" w14:textId="77777777" w:rsidR="00DA1F44" w:rsidRPr="00824585" w:rsidRDefault="00DA1F44" w:rsidP="00824585">
            <w:pPr>
              <w:keepNext/>
              <w:keepLines/>
              <w:ind w:left="113"/>
              <w:rPr>
                <w:rFonts w:cs="Arial"/>
                <w:b w:val="0"/>
                <w:bCs w:val="0"/>
                <w:sz w:val="14"/>
                <w:szCs w:val="14"/>
                <w:highlight w:val="yellow"/>
              </w:rPr>
            </w:pPr>
            <w:r w:rsidRPr="00824585">
              <w:rPr>
                <w:rFonts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7AE79148" w14:textId="77777777" w:rsidR="00DA1F44" w:rsidRPr="00824585"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824585">
              <w:rPr>
                <w:rFonts w:cs="Arial"/>
                <w:color w:val="000000"/>
                <w:sz w:val="14"/>
                <w:szCs w:val="14"/>
              </w:rPr>
              <w:t xml:space="preserve">                  389 </w:t>
            </w:r>
          </w:p>
        </w:tc>
        <w:tc>
          <w:tcPr>
            <w:tcW w:w="3260" w:type="dxa"/>
            <w:tcBorders>
              <w:top w:val="nil"/>
              <w:left w:val="nil"/>
              <w:bottom w:val="nil"/>
              <w:right w:val="nil"/>
            </w:tcBorders>
            <w:shd w:val="clear" w:color="auto" w:fill="auto"/>
            <w:vAlign w:val="center"/>
          </w:tcPr>
          <w:p w14:paraId="20BD829A" w14:textId="77777777" w:rsidR="00DA1F44" w:rsidRPr="00824585"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824585">
              <w:rPr>
                <w:rFonts w:cs="Arial"/>
                <w:color w:val="000000"/>
                <w:sz w:val="14"/>
                <w:szCs w:val="14"/>
              </w:rPr>
              <w:t xml:space="preserve">             251 </w:t>
            </w:r>
          </w:p>
        </w:tc>
      </w:tr>
      <w:tr w:rsidR="00DA1F44" w:rsidRPr="00824585" w14:paraId="3F7F1083"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9F1B94" w14:textId="77777777" w:rsidR="00DA1F44" w:rsidRPr="00824585" w:rsidRDefault="00DA1F44" w:rsidP="00683848">
            <w:pPr>
              <w:keepNext/>
              <w:keepLines/>
              <w:spacing w:before="40" w:after="40"/>
              <w:rPr>
                <w:rFonts w:cs="Arial"/>
                <w:sz w:val="14"/>
                <w:szCs w:val="14"/>
                <w:highlight w:val="yellow"/>
              </w:rPr>
            </w:pPr>
            <w:r w:rsidRPr="00824585">
              <w:rPr>
                <w:rFonts w:cs="Arial"/>
                <w:color w:val="000000"/>
                <w:sz w:val="14"/>
                <w:szCs w:val="14"/>
              </w:rPr>
              <w:t>Patrimônio Líquido</w:t>
            </w:r>
          </w:p>
        </w:tc>
        <w:tc>
          <w:tcPr>
            <w:tcW w:w="3260" w:type="dxa"/>
            <w:tcBorders>
              <w:top w:val="nil"/>
              <w:left w:val="nil"/>
              <w:bottom w:val="nil"/>
              <w:right w:val="nil"/>
            </w:tcBorders>
            <w:shd w:val="clear" w:color="auto" w:fill="auto"/>
            <w:vAlign w:val="center"/>
          </w:tcPr>
          <w:p w14:paraId="0CF1D8B5"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26.540 </w:t>
            </w:r>
          </w:p>
        </w:tc>
        <w:tc>
          <w:tcPr>
            <w:tcW w:w="3260" w:type="dxa"/>
            <w:tcBorders>
              <w:top w:val="nil"/>
              <w:left w:val="nil"/>
              <w:bottom w:val="nil"/>
              <w:right w:val="nil"/>
            </w:tcBorders>
            <w:shd w:val="clear" w:color="auto" w:fill="auto"/>
            <w:vAlign w:val="center"/>
          </w:tcPr>
          <w:p w14:paraId="3513465C"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21.992 </w:t>
            </w:r>
          </w:p>
        </w:tc>
      </w:tr>
      <w:tr w:rsidR="00DA1F44" w:rsidRPr="003361C0" w14:paraId="669AF1B4"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8A94A4F" w14:textId="77777777" w:rsidR="00DA1F44" w:rsidRPr="00080F19" w:rsidRDefault="00DA1F44" w:rsidP="00824585">
            <w:pPr>
              <w:keepNext/>
              <w:keepLines/>
              <w:ind w:left="113"/>
              <w:rPr>
                <w:rFonts w:cs="Arial"/>
                <w:b w:val="0"/>
                <w:bCs w:val="0"/>
                <w:color w:val="000000"/>
                <w:sz w:val="14"/>
                <w:szCs w:val="14"/>
              </w:rPr>
            </w:pPr>
            <w:r w:rsidRPr="00080F19">
              <w:rPr>
                <w:rFonts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61946E92" w14:textId="77777777" w:rsidR="00DA1F44" w:rsidRPr="00080F19"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80F19">
              <w:rPr>
                <w:rFonts w:cs="Arial"/>
                <w:color w:val="000000"/>
                <w:sz w:val="14"/>
                <w:szCs w:val="14"/>
              </w:rPr>
              <w:t xml:space="preserve">             28.644 </w:t>
            </w:r>
          </w:p>
        </w:tc>
        <w:tc>
          <w:tcPr>
            <w:tcW w:w="3260" w:type="dxa"/>
            <w:tcBorders>
              <w:top w:val="nil"/>
              <w:left w:val="nil"/>
              <w:bottom w:val="nil"/>
              <w:right w:val="nil"/>
            </w:tcBorders>
            <w:shd w:val="clear" w:color="auto" w:fill="auto"/>
            <w:vAlign w:val="center"/>
          </w:tcPr>
          <w:p w14:paraId="1662C7E2" w14:textId="77777777" w:rsidR="00DA1F44" w:rsidRPr="00080F19" w:rsidRDefault="00DA1F44" w:rsidP="003361C0">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080F19">
              <w:rPr>
                <w:rFonts w:cs="Arial"/>
                <w:color w:val="000000"/>
                <w:sz w:val="14"/>
                <w:szCs w:val="14"/>
              </w:rPr>
              <w:t xml:space="preserve">         28.644 </w:t>
            </w:r>
          </w:p>
        </w:tc>
      </w:tr>
      <w:tr w:rsidR="00DA1F44" w:rsidRPr="003361C0" w14:paraId="3D2F2D95" w14:textId="77777777" w:rsidTr="008B20EF">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13786F7" w14:textId="77777777" w:rsidR="00DA1F44" w:rsidRPr="00080F19" w:rsidRDefault="00DA1F44" w:rsidP="00080F19">
            <w:pPr>
              <w:keepNext/>
              <w:keepLines/>
              <w:ind w:left="113"/>
              <w:rPr>
                <w:rFonts w:cs="Arial"/>
                <w:b w:val="0"/>
                <w:bCs w:val="0"/>
                <w:color w:val="000000"/>
                <w:sz w:val="14"/>
                <w:szCs w:val="14"/>
              </w:rPr>
            </w:pPr>
            <w:r w:rsidRPr="00080F19">
              <w:rPr>
                <w:rFonts w:cs="Arial"/>
                <w:b w:val="0"/>
                <w:bCs w:val="0"/>
                <w:color w:val="000000"/>
                <w:sz w:val="14"/>
                <w:szCs w:val="14"/>
              </w:rPr>
              <w:t>Prejuízos acumulados</w:t>
            </w:r>
          </w:p>
        </w:tc>
        <w:tc>
          <w:tcPr>
            <w:tcW w:w="3260" w:type="dxa"/>
            <w:tcBorders>
              <w:top w:val="nil"/>
              <w:left w:val="nil"/>
              <w:bottom w:val="nil"/>
              <w:right w:val="nil"/>
            </w:tcBorders>
            <w:shd w:val="clear" w:color="auto" w:fill="auto"/>
          </w:tcPr>
          <w:p w14:paraId="2A41A63F" w14:textId="77777777" w:rsidR="00DA1F44" w:rsidRPr="00080F19" w:rsidRDefault="00DA1F44" w:rsidP="00080F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80F19">
              <w:rPr>
                <w:rFonts w:cs="Arial"/>
                <w:sz w:val="14"/>
                <w:szCs w:val="14"/>
              </w:rPr>
              <w:t xml:space="preserve"> (2.405)</w:t>
            </w:r>
          </w:p>
        </w:tc>
        <w:tc>
          <w:tcPr>
            <w:tcW w:w="3260" w:type="dxa"/>
            <w:tcBorders>
              <w:top w:val="nil"/>
              <w:left w:val="nil"/>
              <w:bottom w:val="nil"/>
              <w:right w:val="nil"/>
            </w:tcBorders>
            <w:shd w:val="clear" w:color="auto" w:fill="auto"/>
          </w:tcPr>
          <w:p w14:paraId="339383AC" w14:textId="77777777" w:rsidR="00DA1F44" w:rsidRPr="00080F19" w:rsidRDefault="00DA1F44" w:rsidP="00080F1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080F19">
              <w:rPr>
                <w:rFonts w:cs="Arial"/>
                <w:sz w:val="14"/>
                <w:szCs w:val="14"/>
              </w:rPr>
              <w:t xml:space="preserve"> (6.716)</w:t>
            </w:r>
          </w:p>
        </w:tc>
      </w:tr>
      <w:tr w:rsidR="00DA1F44" w:rsidRPr="003361C0" w14:paraId="1155807E" w14:textId="77777777" w:rsidTr="008B20EF">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F48DA3" w14:textId="77777777" w:rsidR="00DA1F44" w:rsidRPr="00080F19" w:rsidRDefault="00DA1F44" w:rsidP="00080F19">
            <w:pPr>
              <w:keepNext/>
              <w:keepLines/>
              <w:ind w:left="113"/>
              <w:rPr>
                <w:rFonts w:cs="Arial"/>
                <w:b w:val="0"/>
                <w:bCs w:val="0"/>
                <w:color w:val="000000"/>
                <w:sz w:val="14"/>
                <w:szCs w:val="14"/>
              </w:rPr>
            </w:pPr>
            <w:r w:rsidRPr="00080F19">
              <w:rPr>
                <w:rFonts w:cs="Arial"/>
                <w:b w:val="0"/>
                <w:bCs w:val="0"/>
                <w:color w:val="000000"/>
                <w:sz w:val="14"/>
                <w:szCs w:val="14"/>
              </w:rPr>
              <w:t>Outros resultados abrangentes</w:t>
            </w:r>
          </w:p>
        </w:tc>
        <w:tc>
          <w:tcPr>
            <w:tcW w:w="3260" w:type="dxa"/>
            <w:tcBorders>
              <w:top w:val="nil"/>
              <w:left w:val="nil"/>
              <w:bottom w:val="nil"/>
              <w:right w:val="nil"/>
            </w:tcBorders>
            <w:shd w:val="clear" w:color="auto" w:fill="auto"/>
          </w:tcPr>
          <w:p w14:paraId="21EA7E42" w14:textId="77777777" w:rsidR="00DA1F44" w:rsidRPr="00080F19" w:rsidRDefault="00DA1F44" w:rsidP="00080F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080F19">
              <w:rPr>
                <w:rFonts w:cs="Arial"/>
                <w:sz w:val="14"/>
                <w:szCs w:val="14"/>
              </w:rPr>
              <w:t xml:space="preserve"> 301 </w:t>
            </w:r>
          </w:p>
        </w:tc>
        <w:tc>
          <w:tcPr>
            <w:tcW w:w="3260" w:type="dxa"/>
            <w:tcBorders>
              <w:top w:val="nil"/>
              <w:left w:val="nil"/>
              <w:bottom w:val="nil"/>
              <w:right w:val="nil"/>
            </w:tcBorders>
            <w:shd w:val="clear" w:color="auto" w:fill="auto"/>
          </w:tcPr>
          <w:p w14:paraId="3BFA6DDD" w14:textId="77777777" w:rsidR="00DA1F44" w:rsidRPr="00080F19" w:rsidRDefault="00DA1F44" w:rsidP="00080F19">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sidRPr="00080F19">
              <w:rPr>
                <w:rFonts w:cs="Arial"/>
                <w:sz w:val="14"/>
                <w:szCs w:val="14"/>
              </w:rPr>
              <w:t xml:space="preserve"> 64 </w:t>
            </w:r>
          </w:p>
        </w:tc>
      </w:tr>
      <w:tr w:rsidR="00DA1F44" w:rsidRPr="00824585" w14:paraId="2918E5E8" w14:textId="77777777" w:rsidTr="004B635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82F2703" w14:textId="77777777" w:rsidR="00DA1F44" w:rsidRPr="00824585" w:rsidRDefault="00DA1F44" w:rsidP="00683848">
            <w:pPr>
              <w:keepNext/>
              <w:keepLines/>
              <w:spacing w:before="40" w:after="40"/>
              <w:rPr>
                <w:rFonts w:eastAsia="Times New Roman" w:cs="Arial"/>
                <w:spacing w:val="-2"/>
                <w:sz w:val="14"/>
                <w:szCs w:val="14"/>
                <w:highlight w:val="yellow"/>
              </w:rPr>
            </w:pPr>
            <w:r w:rsidRPr="00824585">
              <w:rPr>
                <w:rFonts w:cs="Arial"/>
                <w:color w:val="000000"/>
                <w:sz w:val="14"/>
                <w:szCs w:val="14"/>
              </w:rPr>
              <w:t>Passivo e PL</w:t>
            </w:r>
          </w:p>
        </w:tc>
        <w:tc>
          <w:tcPr>
            <w:tcW w:w="3260" w:type="dxa"/>
            <w:tcBorders>
              <w:top w:val="nil"/>
              <w:left w:val="nil"/>
              <w:bottom w:val="nil"/>
              <w:right w:val="nil"/>
            </w:tcBorders>
            <w:shd w:val="clear" w:color="auto" w:fill="auto"/>
            <w:vAlign w:val="center"/>
          </w:tcPr>
          <w:p w14:paraId="63F84B45"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53.120 </w:t>
            </w:r>
          </w:p>
        </w:tc>
        <w:tc>
          <w:tcPr>
            <w:tcW w:w="3260" w:type="dxa"/>
            <w:tcBorders>
              <w:top w:val="nil"/>
              <w:left w:val="nil"/>
              <w:bottom w:val="nil"/>
              <w:right w:val="nil"/>
            </w:tcBorders>
            <w:shd w:val="clear" w:color="auto" w:fill="auto"/>
            <w:vAlign w:val="center"/>
          </w:tcPr>
          <w:p w14:paraId="476C8436" w14:textId="77777777" w:rsidR="00DA1F44" w:rsidRPr="00824585" w:rsidRDefault="00DA1F44" w:rsidP="003361C0">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824585">
              <w:rPr>
                <w:rFonts w:cs="Arial"/>
                <w:b/>
                <w:bCs/>
                <w:color w:val="000000"/>
                <w:sz w:val="14"/>
                <w:szCs w:val="14"/>
              </w:rPr>
              <w:t xml:space="preserve">           48.871 </w:t>
            </w:r>
          </w:p>
        </w:tc>
      </w:tr>
      <w:tr w:rsidR="00DA1F44" w:rsidRPr="00824585" w14:paraId="3ADEC26F" w14:textId="77777777" w:rsidTr="0082458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38CA67" w14:textId="77777777" w:rsidR="00DA1F44" w:rsidRPr="00824585" w:rsidRDefault="00DA1F44" w:rsidP="004B635B">
            <w:pPr>
              <w:keepNext/>
              <w:keepLines/>
              <w:spacing w:before="40" w:after="40"/>
              <w:rPr>
                <w:rFonts w:cs="Arial"/>
                <w:color w:val="000000"/>
                <w:sz w:val="14"/>
                <w:szCs w:val="14"/>
              </w:rPr>
            </w:pPr>
            <w:r w:rsidRPr="00824585">
              <w:rPr>
                <w:rFonts w:cs="Arial"/>
                <w:sz w:val="14"/>
                <w:szCs w:val="14"/>
              </w:rPr>
              <w:t>Atribuível à BB Seguridade</w:t>
            </w:r>
          </w:p>
        </w:tc>
        <w:tc>
          <w:tcPr>
            <w:tcW w:w="3260" w:type="dxa"/>
            <w:tcBorders>
              <w:top w:val="nil"/>
              <w:left w:val="nil"/>
              <w:bottom w:val="nil"/>
              <w:right w:val="nil"/>
            </w:tcBorders>
            <w:shd w:val="clear" w:color="auto" w:fill="auto"/>
          </w:tcPr>
          <w:p w14:paraId="0CB99216" w14:textId="77777777" w:rsidR="00DA1F44" w:rsidRPr="00824585" w:rsidRDefault="00DA1F44" w:rsidP="004B6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24585">
              <w:rPr>
                <w:rFonts w:cs="Arial"/>
                <w:b/>
                <w:bCs/>
                <w:sz w:val="14"/>
                <w:szCs w:val="14"/>
              </w:rPr>
              <w:t xml:space="preserve"> 19.907 </w:t>
            </w:r>
          </w:p>
        </w:tc>
        <w:tc>
          <w:tcPr>
            <w:tcW w:w="3260" w:type="dxa"/>
            <w:tcBorders>
              <w:top w:val="nil"/>
              <w:left w:val="nil"/>
              <w:bottom w:val="nil"/>
              <w:right w:val="nil"/>
            </w:tcBorders>
            <w:shd w:val="clear" w:color="auto" w:fill="auto"/>
            <w:vAlign w:val="center"/>
          </w:tcPr>
          <w:p w14:paraId="4626001A" w14:textId="77777777" w:rsidR="00DA1F44" w:rsidRPr="00824585" w:rsidRDefault="00DA1F44" w:rsidP="004B6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24585">
              <w:rPr>
                <w:rFonts w:cs="Arial"/>
                <w:b/>
                <w:bCs/>
                <w:color w:val="000000"/>
                <w:sz w:val="14"/>
                <w:szCs w:val="14"/>
              </w:rPr>
              <w:t>16.494</w:t>
            </w:r>
          </w:p>
        </w:tc>
      </w:tr>
      <w:tr w:rsidR="00DA1F44" w:rsidRPr="003361C0" w14:paraId="4B282DCB" w14:textId="77777777" w:rsidTr="0082458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ED5DFC3" w14:textId="77777777" w:rsidR="00DA1F44" w:rsidRPr="003361C0" w:rsidRDefault="00DA1F44" w:rsidP="00B84F26">
            <w:pPr>
              <w:keepNext/>
              <w:keepLines/>
              <w:ind w:left="113"/>
              <w:rPr>
                <w:rFonts w:cs="Arial"/>
                <w:color w:val="000000"/>
                <w:sz w:val="14"/>
                <w:szCs w:val="14"/>
              </w:rPr>
            </w:pPr>
            <w:r>
              <w:rPr>
                <w:rFonts w:cs="Arial"/>
                <w:b w:val="0"/>
                <w:bCs w:val="0"/>
                <w:color w:val="000000"/>
                <w:sz w:val="14"/>
                <w:szCs w:val="14"/>
              </w:rPr>
              <w:t>Ajuste</w:t>
            </w:r>
            <w:r w:rsidRPr="00A877DC">
              <w:rPr>
                <w:rFonts w:cs="Arial"/>
                <w:b w:val="0"/>
                <w:bCs w:val="0"/>
                <w:color w:val="000000"/>
                <w:sz w:val="14"/>
                <w:szCs w:val="14"/>
              </w:rPr>
              <w:t xml:space="preserve"> </w:t>
            </w:r>
            <w:r w:rsidRPr="00564192">
              <w:rPr>
                <w:rFonts w:cs="Arial"/>
                <w:b w:val="0"/>
                <w:bCs w:val="0"/>
                <w:color w:val="000000"/>
                <w:sz w:val="14"/>
                <w:szCs w:val="14"/>
                <w:vertAlign w:val="superscript"/>
              </w:rPr>
              <w:t>(1)</w:t>
            </w:r>
          </w:p>
        </w:tc>
        <w:tc>
          <w:tcPr>
            <w:tcW w:w="3260" w:type="dxa"/>
            <w:tcBorders>
              <w:top w:val="nil"/>
              <w:left w:val="nil"/>
              <w:bottom w:val="nil"/>
              <w:right w:val="nil"/>
            </w:tcBorders>
            <w:shd w:val="clear" w:color="auto" w:fill="auto"/>
          </w:tcPr>
          <w:p w14:paraId="3DF60199" w14:textId="77777777" w:rsidR="00DA1F44" w:rsidRPr="004B635B" w:rsidRDefault="00DA1F44" w:rsidP="004B635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sz w:val="14"/>
                <w:szCs w:val="14"/>
              </w:rPr>
              <w:t>(</w:t>
            </w:r>
            <w:r w:rsidRPr="004B635B">
              <w:rPr>
                <w:rFonts w:cs="Arial"/>
                <w:sz w:val="14"/>
                <w:szCs w:val="14"/>
              </w:rPr>
              <w:t>3.000</w:t>
            </w:r>
            <w:r>
              <w:rPr>
                <w:rFonts w:cs="Arial"/>
                <w:sz w:val="14"/>
                <w:szCs w:val="14"/>
              </w:rPr>
              <w:t>)</w:t>
            </w:r>
            <w:r w:rsidRPr="004B635B">
              <w:rPr>
                <w:rFonts w:cs="Arial"/>
                <w:sz w:val="14"/>
                <w:szCs w:val="14"/>
              </w:rPr>
              <w:t xml:space="preserve"> </w:t>
            </w:r>
          </w:p>
        </w:tc>
        <w:tc>
          <w:tcPr>
            <w:tcW w:w="3260" w:type="dxa"/>
            <w:tcBorders>
              <w:top w:val="nil"/>
              <w:left w:val="nil"/>
              <w:bottom w:val="nil"/>
              <w:right w:val="nil"/>
            </w:tcBorders>
            <w:shd w:val="clear" w:color="auto" w:fill="auto"/>
            <w:vAlign w:val="center"/>
          </w:tcPr>
          <w:p w14:paraId="21A8288B" w14:textId="77777777" w:rsidR="00DA1F44" w:rsidRPr="003361C0" w:rsidRDefault="00DA1F44" w:rsidP="004B635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rPr>
            </w:pPr>
            <w:r>
              <w:rPr>
                <w:rFonts w:cs="Arial"/>
                <w:color w:val="000000"/>
                <w:sz w:val="14"/>
                <w:szCs w:val="14"/>
              </w:rPr>
              <w:t>--</w:t>
            </w:r>
          </w:p>
        </w:tc>
      </w:tr>
      <w:tr w:rsidR="00DA1F44" w:rsidRPr="00824585" w14:paraId="3C255CD8"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4E79" w:themeColor="accent1" w:themeShade="80"/>
              <w:right w:val="nil"/>
            </w:tcBorders>
            <w:shd w:val="clear" w:color="auto" w:fill="auto"/>
            <w:vAlign w:val="center"/>
          </w:tcPr>
          <w:p w14:paraId="5F71A1A8" w14:textId="77777777" w:rsidR="00DA1F44" w:rsidRPr="00824585" w:rsidRDefault="00DA1F44" w:rsidP="004B635B">
            <w:pPr>
              <w:keepNext/>
              <w:keepLines/>
              <w:spacing w:before="40" w:after="40"/>
              <w:rPr>
                <w:rFonts w:cs="Arial"/>
                <w:color w:val="000000"/>
                <w:sz w:val="14"/>
                <w:szCs w:val="14"/>
              </w:rPr>
            </w:pPr>
            <w:r w:rsidRPr="00824585">
              <w:rPr>
                <w:rFonts w:cs="Arial"/>
                <w:sz w:val="14"/>
                <w:szCs w:val="14"/>
              </w:rPr>
              <w:t>Saldo do investimento</w:t>
            </w:r>
          </w:p>
        </w:tc>
        <w:tc>
          <w:tcPr>
            <w:tcW w:w="3260" w:type="dxa"/>
            <w:tcBorders>
              <w:top w:val="nil"/>
              <w:left w:val="nil"/>
              <w:bottom w:val="single" w:sz="2" w:space="0" w:color="1F4E79" w:themeColor="accent1" w:themeShade="80"/>
              <w:right w:val="nil"/>
            </w:tcBorders>
            <w:shd w:val="clear" w:color="auto" w:fill="auto"/>
          </w:tcPr>
          <w:p w14:paraId="25538CDD" w14:textId="77777777" w:rsidR="00DA1F44" w:rsidRPr="00824585" w:rsidRDefault="00DA1F44" w:rsidP="004B6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24585">
              <w:rPr>
                <w:rFonts w:cs="Arial"/>
                <w:b/>
                <w:bCs/>
                <w:sz w:val="14"/>
                <w:szCs w:val="14"/>
              </w:rPr>
              <w:t xml:space="preserve"> 16.907 </w:t>
            </w:r>
          </w:p>
        </w:tc>
        <w:tc>
          <w:tcPr>
            <w:tcW w:w="3260" w:type="dxa"/>
            <w:tcBorders>
              <w:top w:val="nil"/>
              <w:left w:val="nil"/>
              <w:bottom w:val="single" w:sz="2" w:space="0" w:color="1F4E79" w:themeColor="accent1" w:themeShade="80"/>
              <w:right w:val="nil"/>
            </w:tcBorders>
            <w:shd w:val="clear" w:color="auto" w:fill="auto"/>
            <w:vAlign w:val="center"/>
          </w:tcPr>
          <w:p w14:paraId="114FC42B" w14:textId="77777777" w:rsidR="00DA1F44" w:rsidRPr="00824585" w:rsidRDefault="00DA1F44" w:rsidP="004B635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rPr>
            </w:pPr>
            <w:r w:rsidRPr="00824585">
              <w:rPr>
                <w:rFonts w:cs="Arial"/>
                <w:b/>
                <w:bCs/>
                <w:color w:val="000000"/>
                <w:sz w:val="14"/>
                <w:szCs w:val="14"/>
              </w:rPr>
              <w:t>16.494</w:t>
            </w:r>
          </w:p>
        </w:tc>
      </w:tr>
    </w:tbl>
    <w:p w14:paraId="00679F4B" w14:textId="77777777" w:rsidR="00DA1F44" w:rsidRPr="00143235" w:rsidRDefault="00DA1F44" w:rsidP="00507FF2">
      <w:pPr>
        <w:pStyle w:val="PargrafodaLista"/>
        <w:keepNext/>
        <w:keepLines/>
        <w:numPr>
          <w:ilvl w:val="0"/>
          <w:numId w:val="50"/>
        </w:numPr>
        <w:spacing w:after="0" w:line="240" w:lineRule="auto"/>
        <w:rPr>
          <w:rFonts w:ascii="Arial" w:eastAsia="Times New Roman" w:hAnsi="Arial" w:cs="Arial"/>
          <w:spacing w:val="-2"/>
          <w:sz w:val="14"/>
          <w:szCs w:val="16"/>
          <w:lang w:eastAsia="zh-CN"/>
        </w:rPr>
      </w:pPr>
      <w:r w:rsidRPr="00143235">
        <w:rPr>
          <w:rFonts w:ascii="Arial" w:eastAsia="Times New Roman" w:hAnsi="Arial" w:cs="Arial"/>
          <w:spacing w:val="-2"/>
          <w:sz w:val="14"/>
          <w:szCs w:val="16"/>
          <w:lang w:eastAsia="zh-CN"/>
        </w:rPr>
        <w:t>Reconhecimento de dividendos</w:t>
      </w:r>
    </w:p>
    <w:p w14:paraId="2256A50A" w14:textId="77777777" w:rsidR="00DA1F44" w:rsidRPr="00143235" w:rsidRDefault="00DA1F44" w:rsidP="00507FF2">
      <w:pPr>
        <w:pStyle w:val="PargrafodaLista"/>
        <w:keepNext/>
        <w:keepLines/>
        <w:numPr>
          <w:ilvl w:val="0"/>
          <w:numId w:val="50"/>
        </w:numPr>
        <w:spacing w:after="0" w:line="240" w:lineRule="auto"/>
        <w:rPr>
          <w:rFonts w:ascii="Arial" w:eastAsia="Times New Roman" w:hAnsi="Arial" w:cs="Arial"/>
          <w:spacing w:val="-2"/>
          <w:sz w:val="14"/>
          <w:szCs w:val="16"/>
          <w:lang w:eastAsia="zh-CN"/>
        </w:rPr>
      </w:pPr>
      <w:r>
        <w:rPr>
          <w:rFonts w:ascii="Arial" w:eastAsia="Times New Roman" w:hAnsi="Arial" w:cs="Arial"/>
          <w:spacing w:val="-2"/>
          <w:sz w:val="14"/>
          <w:szCs w:val="16"/>
          <w:lang w:eastAsia="zh-CN"/>
        </w:rPr>
        <w:t>Balancete com defasagem de um mês.</w:t>
      </w:r>
    </w:p>
    <w:p w14:paraId="71062B3A" w14:textId="77777777" w:rsidR="00DA1F44" w:rsidRDefault="00DA1F44" w:rsidP="00FF5CB3">
      <w:pPr>
        <w:spacing w:after="0" w:line="240" w:lineRule="auto"/>
        <w:rPr>
          <w:rFonts w:eastAsia="Times New Roman" w:cs="Times New Roman"/>
          <w:b/>
          <w:color w:val="1F4E79" w:themeColor="accent1" w:themeShade="80"/>
          <w:spacing w:val="-2"/>
          <w:szCs w:val="20"/>
          <w:lang w:eastAsia="pt-BR"/>
        </w:rPr>
      </w:pPr>
    </w:p>
    <w:p w14:paraId="14B539F2" w14:textId="77777777" w:rsidR="00DA1F44" w:rsidRPr="00C83A83" w:rsidRDefault="00DA1F44" w:rsidP="00FF5CB3">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4</w:t>
      </w:r>
      <w:r w:rsidRPr="006F152E">
        <w:rPr>
          <w:rFonts w:eastAsia="Times New Roman" w:cs="Times New Roman"/>
          <w:b/>
          <w:color w:val="1F4E79" w:themeColor="accent1" w:themeShade="80"/>
          <w:spacing w:val="-2"/>
          <w:szCs w:val="20"/>
          <w:lang w:eastAsia="pt-BR"/>
        </w:rPr>
        <w:t xml:space="preserve">) </w:t>
      </w:r>
      <w:r>
        <w:rPr>
          <w:rFonts w:eastAsia="Times New Roman" w:cs="Times New Roman"/>
          <w:b/>
          <w:color w:val="1F4E79" w:themeColor="accent1" w:themeShade="80"/>
          <w:spacing w:val="-2"/>
          <w:szCs w:val="20"/>
          <w:lang w:eastAsia="pt-BR"/>
        </w:rPr>
        <w:t>Brasilcap</w:t>
      </w:r>
    </w:p>
    <w:p w14:paraId="077CC5B8" w14:textId="77777777" w:rsidR="00DA1F44" w:rsidRDefault="00DA1F44" w:rsidP="0095285B">
      <w:pPr>
        <w:spacing w:after="0" w:line="240" w:lineRule="auto"/>
        <w:rPr>
          <w:rFonts w:eastAsia="Times New Roman" w:cs="Times New Roman"/>
          <w:b/>
          <w:color w:val="1F4E79" w:themeColor="accent1" w:themeShade="80"/>
          <w:spacing w:val="-2"/>
          <w:szCs w:val="20"/>
          <w:lang w:eastAsia="pt-BR"/>
        </w:rPr>
      </w:pPr>
    </w:p>
    <w:p w14:paraId="58B9DE49" w14:textId="77777777" w:rsidR="00DA1F44" w:rsidRDefault="00DA1F44" w:rsidP="0095285B">
      <w:pPr>
        <w:spacing w:after="0" w:line="240" w:lineRule="auto"/>
        <w:rPr>
          <w:rFonts w:eastAsia="Times New Roman" w:cs="Arial"/>
          <w:spacing w:val="-2"/>
          <w:szCs w:val="20"/>
          <w:lang w:eastAsia="zh-CN"/>
        </w:rPr>
      </w:pPr>
      <w:r w:rsidRPr="00917144">
        <w:rPr>
          <w:rFonts w:eastAsia="Times New Roman" w:cs="Times New Roman"/>
          <w:b/>
          <w:color w:val="1F4E79" w:themeColor="accent1" w:themeShade="80"/>
          <w:spacing w:val="-2"/>
          <w:szCs w:val="20"/>
          <w:lang w:eastAsia="pt-BR"/>
        </w:rPr>
        <w:t xml:space="preserve">Informações </w:t>
      </w:r>
      <w:r>
        <w:rPr>
          <w:rFonts w:eastAsia="Times New Roman" w:cs="Times New Roman"/>
          <w:b/>
          <w:color w:val="1F4E79" w:themeColor="accent1" w:themeShade="80"/>
          <w:spacing w:val="-2"/>
          <w:szCs w:val="20"/>
          <w:lang w:eastAsia="pt-BR"/>
        </w:rPr>
        <w:t>de resultado</w:t>
      </w:r>
    </w:p>
    <w:p w14:paraId="03789E18" w14:textId="77777777" w:rsidR="00DA1F44" w:rsidRPr="00537AE7" w:rsidRDefault="00DA1F44" w:rsidP="0095285B">
      <w:pPr>
        <w:spacing w:after="0" w:line="240" w:lineRule="auto"/>
        <w:jc w:val="right"/>
        <w:rPr>
          <w:rFonts w:cs="Arial"/>
          <w:b/>
          <w:sz w:val="14"/>
          <w:lang w:eastAsia="pt-BR"/>
        </w:rPr>
      </w:pPr>
      <w:r w:rsidRPr="00537AE7">
        <w:rPr>
          <w:rFonts w:cs="Arial"/>
          <w:b/>
          <w:sz w:val="14"/>
          <w:lang w:eastAsia="pt-BR"/>
        </w:rPr>
        <w:t>R$ mi</w:t>
      </w:r>
      <w:r>
        <w:rPr>
          <w:rFonts w:cs="Arial"/>
          <w:b/>
          <w:sz w:val="14"/>
          <w:lang w:eastAsia="pt-BR"/>
        </w:rPr>
        <w:t>l</w:t>
      </w:r>
    </w:p>
    <w:tbl>
      <w:tblPr>
        <w:tblStyle w:val="TabeladeLista6Colorida-nfase512"/>
        <w:tblW w:w="9640" w:type="dxa"/>
        <w:jc w:val="center"/>
        <w:tblInd w:w="0" w:type="dxa"/>
        <w:tblLayout w:type="fixed"/>
        <w:tblLook w:val="04A0" w:firstRow="1" w:lastRow="0" w:firstColumn="1" w:lastColumn="0" w:noHBand="0" w:noVBand="1"/>
      </w:tblPr>
      <w:tblGrid>
        <w:gridCol w:w="3828"/>
        <w:gridCol w:w="2906"/>
        <w:gridCol w:w="2906"/>
      </w:tblGrid>
      <w:tr w:rsidR="00DA1F44" w:rsidRPr="00E155FB" w14:paraId="47A81E06" w14:textId="77777777" w:rsidTr="0041043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555A335" w14:textId="77777777" w:rsidR="00DA1F44" w:rsidRPr="00E155FB" w:rsidRDefault="00DA1F44" w:rsidP="00E155FB">
            <w:pPr>
              <w:rPr>
                <w:rFonts w:cs="Arial"/>
                <w:sz w:val="14"/>
                <w:szCs w:val="14"/>
                <w:highlight w:val="yellow"/>
              </w:rPr>
            </w:pP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16313B5" w14:textId="77777777" w:rsidR="00DA1F44" w:rsidRPr="00773064" w:rsidRDefault="00DA1F44" w:rsidP="00E155FB">
            <w:pPr>
              <w:jc w:val="right"/>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773064">
              <w:rPr>
                <w:rFonts w:cs="Arial"/>
                <w:sz w:val="14"/>
                <w:szCs w:val="14"/>
              </w:rPr>
              <w:t>1° Trim/2023</w:t>
            </w:r>
          </w:p>
        </w:tc>
        <w:tc>
          <w:tcPr>
            <w:tcW w:w="290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0F7A600" w14:textId="77777777" w:rsidR="00DA1F44" w:rsidRPr="00773064" w:rsidRDefault="00DA1F44" w:rsidP="00E155FB">
            <w:pPr>
              <w:jc w:val="right"/>
              <w:cnfStyle w:val="100000000000" w:firstRow="1" w:lastRow="0" w:firstColumn="0" w:lastColumn="0" w:oddVBand="0" w:evenVBand="0" w:oddHBand="0" w:evenHBand="0" w:firstRowFirstColumn="0" w:firstRowLastColumn="0" w:lastRowFirstColumn="0" w:lastRowLastColumn="0"/>
              <w:rPr>
                <w:rFonts w:cs="Arial"/>
                <w:sz w:val="14"/>
                <w:szCs w:val="14"/>
              </w:rPr>
            </w:pPr>
            <w:r w:rsidRPr="00773064">
              <w:rPr>
                <w:rFonts w:cs="Arial"/>
                <w:sz w:val="14"/>
                <w:szCs w:val="14"/>
              </w:rPr>
              <w:t>1° Trim/2022</w:t>
            </w:r>
          </w:p>
        </w:tc>
      </w:tr>
      <w:tr w:rsidR="00DA1F44" w:rsidRPr="00E155FB" w14:paraId="6B520FE8" w14:textId="77777777" w:rsidTr="0041043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nil"/>
              <w:right w:val="nil"/>
            </w:tcBorders>
            <w:shd w:val="clear" w:color="auto" w:fill="auto"/>
            <w:vAlign w:val="center"/>
          </w:tcPr>
          <w:p w14:paraId="1794B130" w14:textId="77777777" w:rsidR="00DA1F44" w:rsidRPr="00410435" w:rsidRDefault="00DA1F44" w:rsidP="00773064">
            <w:pPr>
              <w:rPr>
                <w:rFonts w:cs="Arial"/>
                <w:sz w:val="14"/>
                <w:szCs w:val="14"/>
              </w:rPr>
            </w:pPr>
            <w:r w:rsidRPr="00410435">
              <w:rPr>
                <w:rFonts w:cs="Arial"/>
                <w:sz w:val="14"/>
                <w:szCs w:val="14"/>
              </w:rPr>
              <w:t>Resultado líquido das operações de capitalização</w:t>
            </w:r>
          </w:p>
        </w:tc>
        <w:tc>
          <w:tcPr>
            <w:tcW w:w="2906" w:type="dxa"/>
            <w:tcBorders>
              <w:top w:val="single" w:sz="2" w:space="0" w:color="1F4E79" w:themeColor="accent1" w:themeShade="80"/>
              <w:left w:val="nil"/>
              <w:bottom w:val="nil"/>
              <w:right w:val="nil"/>
            </w:tcBorders>
            <w:shd w:val="clear" w:color="auto" w:fill="auto"/>
            <w:vAlign w:val="center"/>
          </w:tcPr>
          <w:p w14:paraId="3E5E2C38" w14:textId="77777777" w:rsidR="00DA1F44" w:rsidRPr="00410435" w:rsidRDefault="00DA1F44" w:rsidP="00773064">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10435">
              <w:rPr>
                <w:rFonts w:cs="Arial"/>
                <w:b/>
                <w:bCs/>
                <w:sz w:val="14"/>
                <w:szCs w:val="14"/>
              </w:rPr>
              <w:t xml:space="preserve">  (2.754)</w:t>
            </w:r>
          </w:p>
        </w:tc>
        <w:tc>
          <w:tcPr>
            <w:tcW w:w="2906" w:type="dxa"/>
            <w:tcBorders>
              <w:top w:val="single" w:sz="2" w:space="0" w:color="1F4E79" w:themeColor="accent1" w:themeShade="80"/>
              <w:left w:val="nil"/>
              <w:bottom w:val="nil"/>
              <w:right w:val="nil"/>
            </w:tcBorders>
            <w:shd w:val="clear" w:color="auto" w:fill="auto"/>
            <w:vAlign w:val="center"/>
          </w:tcPr>
          <w:p w14:paraId="3DD33982" w14:textId="77777777" w:rsidR="00DA1F44" w:rsidRPr="00773064" w:rsidRDefault="00DA1F44" w:rsidP="00773064">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410435">
              <w:rPr>
                <w:rFonts w:cs="Arial"/>
                <w:b/>
                <w:bCs/>
                <w:sz w:val="14"/>
                <w:szCs w:val="14"/>
              </w:rPr>
              <w:t xml:space="preserve">  (344)</w:t>
            </w:r>
          </w:p>
        </w:tc>
      </w:tr>
      <w:tr w:rsidR="00DA1F44" w:rsidRPr="00E155FB" w14:paraId="27FCFC5C" w14:textId="77777777" w:rsidTr="0041043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463935C3" w14:textId="77777777" w:rsidR="00DA1F44" w:rsidRPr="00410435" w:rsidRDefault="00DA1F44" w:rsidP="00410435">
            <w:pPr>
              <w:keepNext/>
              <w:keepLines/>
              <w:spacing w:before="40" w:after="40"/>
              <w:ind w:left="113"/>
              <w:rPr>
                <w:rFonts w:cs="Arial"/>
                <w:b w:val="0"/>
                <w:bCs w:val="0"/>
                <w:sz w:val="14"/>
                <w:szCs w:val="14"/>
              </w:rPr>
            </w:pPr>
            <w:r w:rsidRPr="00410435">
              <w:rPr>
                <w:rFonts w:cs="Arial"/>
                <w:b w:val="0"/>
                <w:bCs w:val="0"/>
                <w:sz w:val="14"/>
                <w:szCs w:val="14"/>
              </w:rPr>
              <w:t xml:space="preserve">Receitas das operações </w:t>
            </w:r>
          </w:p>
        </w:tc>
        <w:tc>
          <w:tcPr>
            <w:tcW w:w="2906" w:type="dxa"/>
            <w:tcBorders>
              <w:top w:val="nil"/>
              <w:left w:val="nil"/>
              <w:bottom w:val="nil"/>
              <w:right w:val="nil"/>
            </w:tcBorders>
            <w:shd w:val="clear" w:color="auto" w:fill="auto"/>
            <w:vAlign w:val="center"/>
          </w:tcPr>
          <w:p w14:paraId="1BD044B2" w14:textId="77777777" w:rsidR="00DA1F44" w:rsidRPr="00E155FB" w:rsidRDefault="00DA1F44" w:rsidP="007730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155FB">
              <w:rPr>
                <w:rFonts w:cs="Arial"/>
                <w:sz w:val="14"/>
                <w:szCs w:val="14"/>
              </w:rPr>
              <w:t>177.383</w:t>
            </w:r>
          </w:p>
        </w:tc>
        <w:tc>
          <w:tcPr>
            <w:tcW w:w="2906" w:type="dxa"/>
            <w:tcBorders>
              <w:top w:val="nil"/>
              <w:left w:val="nil"/>
              <w:bottom w:val="nil"/>
              <w:right w:val="nil"/>
            </w:tcBorders>
            <w:shd w:val="clear" w:color="auto" w:fill="auto"/>
            <w:vAlign w:val="center"/>
          </w:tcPr>
          <w:p w14:paraId="1FE825C0" w14:textId="77777777" w:rsidR="00DA1F44" w:rsidRPr="00E155FB" w:rsidRDefault="00DA1F44" w:rsidP="007730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155FB">
              <w:rPr>
                <w:rFonts w:cs="Arial"/>
                <w:sz w:val="14"/>
                <w:szCs w:val="14"/>
              </w:rPr>
              <w:t xml:space="preserve">  162.399 </w:t>
            </w:r>
          </w:p>
        </w:tc>
      </w:tr>
      <w:tr w:rsidR="00DA1F44" w:rsidRPr="00E155FB" w14:paraId="20587559"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2F6A2572" w14:textId="77777777" w:rsidR="00DA1F44" w:rsidRPr="00410435" w:rsidRDefault="00DA1F44" w:rsidP="00410435">
            <w:pPr>
              <w:keepNext/>
              <w:keepLines/>
              <w:spacing w:before="40" w:after="40"/>
              <w:ind w:left="113"/>
              <w:rPr>
                <w:rFonts w:cs="Arial"/>
                <w:b w:val="0"/>
                <w:bCs w:val="0"/>
                <w:sz w:val="14"/>
                <w:szCs w:val="14"/>
              </w:rPr>
            </w:pPr>
            <w:r w:rsidRPr="00E155FB">
              <w:rPr>
                <w:rFonts w:cs="Arial"/>
                <w:b w:val="0"/>
                <w:bCs w:val="0"/>
                <w:sz w:val="14"/>
                <w:szCs w:val="14"/>
              </w:rPr>
              <w:t xml:space="preserve">Custos e despesas das operações </w:t>
            </w:r>
          </w:p>
        </w:tc>
        <w:tc>
          <w:tcPr>
            <w:tcW w:w="2906" w:type="dxa"/>
            <w:tcBorders>
              <w:top w:val="nil"/>
              <w:left w:val="nil"/>
              <w:bottom w:val="nil"/>
              <w:right w:val="nil"/>
            </w:tcBorders>
            <w:shd w:val="clear" w:color="auto" w:fill="auto"/>
            <w:vAlign w:val="center"/>
          </w:tcPr>
          <w:p w14:paraId="162B5FF5"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sz w:val="14"/>
                <w:szCs w:val="14"/>
              </w:rPr>
              <w:t>(180.137)</w:t>
            </w:r>
          </w:p>
        </w:tc>
        <w:tc>
          <w:tcPr>
            <w:tcW w:w="2906" w:type="dxa"/>
            <w:tcBorders>
              <w:top w:val="nil"/>
              <w:left w:val="nil"/>
              <w:bottom w:val="nil"/>
              <w:right w:val="nil"/>
            </w:tcBorders>
            <w:shd w:val="clear" w:color="auto" w:fill="auto"/>
            <w:vAlign w:val="center"/>
          </w:tcPr>
          <w:p w14:paraId="190CEFCE"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sz w:val="14"/>
                <w:szCs w:val="14"/>
              </w:rPr>
              <w:t xml:space="preserve">  (162.743)</w:t>
            </w:r>
          </w:p>
        </w:tc>
      </w:tr>
      <w:tr w:rsidR="00DA1F44" w:rsidRPr="00E155FB" w14:paraId="75B91DD8"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C9AA40E" w14:textId="77777777" w:rsidR="00DA1F44" w:rsidRPr="00E155FB" w:rsidRDefault="00DA1F44" w:rsidP="00773064">
            <w:pPr>
              <w:keepNext/>
              <w:keepLines/>
              <w:spacing w:before="40" w:after="40"/>
              <w:rPr>
                <w:rFonts w:cs="Arial"/>
                <w:sz w:val="14"/>
                <w:szCs w:val="14"/>
                <w:highlight w:val="yellow"/>
              </w:rPr>
            </w:pPr>
            <w:r w:rsidRPr="00E155FB">
              <w:rPr>
                <w:rFonts w:cs="Arial"/>
                <w:color w:val="000000"/>
                <w:sz w:val="14"/>
                <w:szCs w:val="14"/>
              </w:rPr>
              <w:t>Resultado financeiro</w:t>
            </w:r>
          </w:p>
        </w:tc>
        <w:tc>
          <w:tcPr>
            <w:tcW w:w="2906" w:type="dxa"/>
            <w:tcBorders>
              <w:top w:val="nil"/>
              <w:left w:val="nil"/>
              <w:bottom w:val="nil"/>
              <w:right w:val="nil"/>
            </w:tcBorders>
            <w:shd w:val="clear" w:color="auto" w:fill="auto"/>
            <w:vAlign w:val="center"/>
          </w:tcPr>
          <w:p w14:paraId="5394AD4A" w14:textId="77777777" w:rsidR="00DA1F44" w:rsidRPr="00E155FB" w:rsidRDefault="00DA1F44" w:rsidP="007730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155FB">
              <w:rPr>
                <w:rFonts w:cs="Arial"/>
                <w:b/>
                <w:bCs/>
                <w:sz w:val="14"/>
                <w:szCs w:val="14"/>
              </w:rPr>
              <w:t>95.043</w:t>
            </w:r>
          </w:p>
        </w:tc>
        <w:tc>
          <w:tcPr>
            <w:tcW w:w="2906" w:type="dxa"/>
            <w:tcBorders>
              <w:top w:val="nil"/>
              <w:left w:val="nil"/>
              <w:bottom w:val="nil"/>
              <w:right w:val="nil"/>
            </w:tcBorders>
            <w:shd w:val="clear" w:color="auto" w:fill="auto"/>
            <w:vAlign w:val="center"/>
          </w:tcPr>
          <w:p w14:paraId="09C8C1A2" w14:textId="77777777" w:rsidR="00DA1F44" w:rsidRPr="00E155FB" w:rsidRDefault="00DA1F44" w:rsidP="0077306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155FB">
              <w:rPr>
                <w:rFonts w:cs="Arial"/>
                <w:b/>
                <w:bCs/>
                <w:sz w:val="14"/>
                <w:szCs w:val="14"/>
              </w:rPr>
              <w:t xml:space="preserve">  76.876 </w:t>
            </w:r>
          </w:p>
        </w:tc>
      </w:tr>
      <w:tr w:rsidR="00DA1F44" w:rsidRPr="00E155FB" w14:paraId="5842C145"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9BAD7EF" w14:textId="77777777" w:rsidR="00DA1F44" w:rsidRPr="00E155FB" w:rsidRDefault="00DA1F44" w:rsidP="00773064">
            <w:pPr>
              <w:keepNext/>
              <w:keepLines/>
              <w:spacing w:before="40" w:after="40"/>
              <w:ind w:left="113"/>
              <w:rPr>
                <w:rFonts w:cs="Arial"/>
                <w:b w:val="0"/>
                <w:bCs w:val="0"/>
                <w:color w:val="000000"/>
                <w:sz w:val="14"/>
                <w:szCs w:val="14"/>
                <w:highlight w:val="yellow"/>
              </w:rPr>
            </w:pPr>
            <w:r w:rsidRPr="00E155FB">
              <w:rPr>
                <w:rFonts w:cs="Arial"/>
                <w:b w:val="0"/>
                <w:bCs w:val="0"/>
                <w:sz w:val="14"/>
                <w:szCs w:val="14"/>
              </w:rPr>
              <w:t>Receitas de juros</w:t>
            </w:r>
          </w:p>
        </w:tc>
        <w:tc>
          <w:tcPr>
            <w:tcW w:w="2906" w:type="dxa"/>
            <w:tcBorders>
              <w:top w:val="nil"/>
              <w:left w:val="nil"/>
              <w:bottom w:val="nil"/>
              <w:right w:val="nil"/>
            </w:tcBorders>
            <w:shd w:val="clear" w:color="auto" w:fill="auto"/>
            <w:vAlign w:val="center"/>
          </w:tcPr>
          <w:p w14:paraId="6FFADE63" w14:textId="77777777" w:rsidR="00DA1F44" w:rsidRPr="00E155FB" w:rsidRDefault="00DA1F44" w:rsidP="0077306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color w:val="000000"/>
                <w:sz w:val="14"/>
                <w:szCs w:val="14"/>
              </w:rPr>
              <w:t xml:space="preserve">  297.075</w:t>
            </w:r>
          </w:p>
        </w:tc>
        <w:tc>
          <w:tcPr>
            <w:tcW w:w="2906" w:type="dxa"/>
            <w:tcBorders>
              <w:top w:val="nil"/>
              <w:left w:val="nil"/>
              <w:bottom w:val="nil"/>
              <w:right w:val="nil"/>
            </w:tcBorders>
            <w:shd w:val="clear" w:color="auto" w:fill="auto"/>
            <w:vAlign w:val="center"/>
          </w:tcPr>
          <w:p w14:paraId="063271C2" w14:textId="77777777" w:rsidR="00DA1F44" w:rsidRPr="00E155FB" w:rsidRDefault="00DA1F44" w:rsidP="00773064">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color w:val="000000"/>
                <w:sz w:val="14"/>
                <w:szCs w:val="14"/>
              </w:rPr>
              <w:t xml:space="preserve">  295.932</w:t>
            </w:r>
          </w:p>
        </w:tc>
      </w:tr>
      <w:tr w:rsidR="00DA1F44" w:rsidRPr="00E155FB" w14:paraId="2DFC28D2"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13FD4AD6" w14:textId="77777777" w:rsidR="00DA1F44" w:rsidRPr="00E155FB" w:rsidRDefault="00DA1F44" w:rsidP="00773064">
            <w:pPr>
              <w:keepNext/>
              <w:keepLines/>
              <w:spacing w:before="40" w:after="40"/>
              <w:ind w:left="113"/>
              <w:rPr>
                <w:rFonts w:cs="Arial"/>
                <w:b w:val="0"/>
                <w:bCs w:val="0"/>
                <w:sz w:val="14"/>
                <w:szCs w:val="14"/>
              </w:rPr>
            </w:pPr>
            <w:r w:rsidRPr="00E155FB">
              <w:rPr>
                <w:rFonts w:cs="Arial"/>
                <w:b w:val="0"/>
                <w:bCs w:val="0"/>
                <w:sz w:val="14"/>
                <w:szCs w:val="14"/>
              </w:rPr>
              <w:t>Despesas de juros</w:t>
            </w:r>
          </w:p>
        </w:tc>
        <w:tc>
          <w:tcPr>
            <w:tcW w:w="2906" w:type="dxa"/>
            <w:tcBorders>
              <w:top w:val="nil"/>
              <w:left w:val="nil"/>
              <w:bottom w:val="nil"/>
              <w:right w:val="nil"/>
            </w:tcBorders>
            <w:shd w:val="clear" w:color="auto" w:fill="auto"/>
            <w:vAlign w:val="center"/>
          </w:tcPr>
          <w:p w14:paraId="772CB441"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color w:val="000000"/>
                <w:sz w:val="14"/>
                <w:szCs w:val="14"/>
              </w:rPr>
              <w:t xml:space="preserve">  (202.032)</w:t>
            </w:r>
          </w:p>
        </w:tc>
        <w:tc>
          <w:tcPr>
            <w:tcW w:w="2906" w:type="dxa"/>
            <w:tcBorders>
              <w:top w:val="nil"/>
              <w:left w:val="nil"/>
              <w:bottom w:val="nil"/>
              <w:right w:val="nil"/>
            </w:tcBorders>
            <w:shd w:val="clear" w:color="auto" w:fill="auto"/>
            <w:vAlign w:val="center"/>
          </w:tcPr>
          <w:p w14:paraId="090C0A84"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color w:val="000000"/>
                <w:sz w:val="14"/>
                <w:szCs w:val="14"/>
              </w:rPr>
              <w:t xml:space="preserve">  (219.056)</w:t>
            </w:r>
          </w:p>
        </w:tc>
      </w:tr>
      <w:tr w:rsidR="00DA1F44" w:rsidRPr="00E155FB" w14:paraId="3F3F7797"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3DB6C2FA" w14:textId="77777777" w:rsidR="00DA1F44" w:rsidRPr="00E155FB" w:rsidRDefault="00DA1F44" w:rsidP="00773064">
            <w:pPr>
              <w:keepNext/>
              <w:keepLines/>
              <w:rPr>
                <w:rFonts w:cs="Arial"/>
                <w:sz w:val="14"/>
                <w:szCs w:val="14"/>
                <w:highlight w:val="yellow"/>
              </w:rPr>
            </w:pPr>
            <w:r w:rsidRPr="00E155FB">
              <w:rPr>
                <w:rFonts w:cs="Arial"/>
                <w:color w:val="000000"/>
                <w:sz w:val="14"/>
                <w:szCs w:val="14"/>
              </w:rPr>
              <w:t>Resultado patrimonial</w:t>
            </w:r>
          </w:p>
        </w:tc>
        <w:tc>
          <w:tcPr>
            <w:tcW w:w="2906" w:type="dxa"/>
            <w:tcBorders>
              <w:top w:val="nil"/>
              <w:left w:val="nil"/>
              <w:bottom w:val="nil"/>
              <w:right w:val="nil"/>
            </w:tcBorders>
            <w:shd w:val="clear" w:color="auto" w:fill="auto"/>
            <w:vAlign w:val="center"/>
          </w:tcPr>
          <w:p w14:paraId="2762BDA0"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E155FB">
              <w:rPr>
                <w:rFonts w:cs="Arial"/>
                <w:b/>
                <w:bCs/>
                <w:sz w:val="14"/>
                <w:szCs w:val="14"/>
              </w:rPr>
              <w:t>(255)</w:t>
            </w:r>
          </w:p>
        </w:tc>
        <w:tc>
          <w:tcPr>
            <w:tcW w:w="2906" w:type="dxa"/>
            <w:tcBorders>
              <w:top w:val="nil"/>
              <w:left w:val="nil"/>
              <w:bottom w:val="nil"/>
              <w:right w:val="nil"/>
            </w:tcBorders>
            <w:shd w:val="clear" w:color="auto" w:fill="auto"/>
            <w:vAlign w:val="center"/>
          </w:tcPr>
          <w:p w14:paraId="12115D92"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E155FB">
              <w:rPr>
                <w:rFonts w:cs="Arial"/>
                <w:b/>
                <w:bCs/>
                <w:sz w:val="14"/>
                <w:szCs w:val="14"/>
              </w:rPr>
              <w:t xml:space="preserve">  (211)</w:t>
            </w:r>
          </w:p>
        </w:tc>
      </w:tr>
      <w:tr w:rsidR="00DA1F44" w:rsidRPr="00E155FB" w14:paraId="16D49361"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00DBB5A0" w14:textId="77777777" w:rsidR="00DA1F44" w:rsidRPr="00E155FB" w:rsidRDefault="00DA1F44" w:rsidP="00773064">
            <w:pPr>
              <w:keepNext/>
              <w:keepLines/>
              <w:spacing w:before="40" w:after="40"/>
              <w:ind w:left="113"/>
              <w:rPr>
                <w:rFonts w:cs="Arial"/>
                <w:b w:val="0"/>
                <w:bCs w:val="0"/>
                <w:sz w:val="14"/>
                <w:szCs w:val="14"/>
                <w:highlight w:val="yellow"/>
              </w:rPr>
            </w:pPr>
            <w:r w:rsidRPr="00E155FB">
              <w:rPr>
                <w:rFonts w:cs="Arial"/>
                <w:b w:val="0"/>
                <w:bCs w:val="0"/>
                <w:sz w:val="14"/>
                <w:szCs w:val="14"/>
              </w:rPr>
              <w:t>Depreciação e amortização</w:t>
            </w:r>
          </w:p>
        </w:tc>
        <w:tc>
          <w:tcPr>
            <w:tcW w:w="2906" w:type="dxa"/>
            <w:tcBorders>
              <w:top w:val="nil"/>
              <w:left w:val="nil"/>
              <w:bottom w:val="nil"/>
              <w:right w:val="nil"/>
            </w:tcBorders>
            <w:shd w:val="clear" w:color="auto" w:fill="auto"/>
            <w:vAlign w:val="center"/>
          </w:tcPr>
          <w:p w14:paraId="07D35F78"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sz w:val="14"/>
                <w:szCs w:val="14"/>
              </w:rPr>
              <w:t>(255)</w:t>
            </w:r>
          </w:p>
        </w:tc>
        <w:tc>
          <w:tcPr>
            <w:tcW w:w="2906" w:type="dxa"/>
            <w:tcBorders>
              <w:top w:val="nil"/>
              <w:left w:val="nil"/>
              <w:bottom w:val="nil"/>
              <w:right w:val="nil"/>
            </w:tcBorders>
            <w:shd w:val="clear" w:color="auto" w:fill="auto"/>
            <w:vAlign w:val="center"/>
          </w:tcPr>
          <w:p w14:paraId="530235BE"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sz w:val="14"/>
                <w:szCs w:val="14"/>
              </w:rPr>
              <w:t xml:space="preserve">  (211)</w:t>
            </w:r>
          </w:p>
        </w:tc>
      </w:tr>
      <w:tr w:rsidR="00DA1F44" w:rsidRPr="00E155FB" w14:paraId="04128133"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426A7D5" w14:textId="77777777" w:rsidR="00DA1F44" w:rsidRPr="00E155FB" w:rsidRDefault="00DA1F44" w:rsidP="00773064">
            <w:pPr>
              <w:keepNext/>
              <w:keepLines/>
              <w:rPr>
                <w:rFonts w:cs="Arial"/>
                <w:sz w:val="14"/>
                <w:szCs w:val="14"/>
                <w:highlight w:val="yellow"/>
              </w:rPr>
            </w:pPr>
            <w:r w:rsidRPr="00E155FB">
              <w:rPr>
                <w:rFonts w:cs="Arial"/>
                <w:sz w:val="14"/>
                <w:szCs w:val="14"/>
              </w:rPr>
              <w:t>Outras receitas e despesas</w:t>
            </w:r>
          </w:p>
        </w:tc>
        <w:tc>
          <w:tcPr>
            <w:tcW w:w="2906" w:type="dxa"/>
            <w:tcBorders>
              <w:top w:val="nil"/>
              <w:left w:val="nil"/>
              <w:bottom w:val="nil"/>
              <w:right w:val="nil"/>
            </w:tcBorders>
            <w:shd w:val="clear" w:color="auto" w:fill="auto"/>
            <w:vAlign w:val="center"/>
          </w:tcPr>
          <w:p w14:paraId="0A018E0B"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E155FB">
              <w:rPr>
                <w:rFonts w:cs="Arial"/>
                <w:b/>
                <w:bCs/>
                <w:sz w:val="14"/>
                <w:szCs w:val="14"/>
              </w:rPr>
              <w:t>13.285</w:t>
            </w:r>
          </w:p>
        </w:tc>
        <w:tc>
          <w:tcPr>
            <w:tcW w:w="2906" w:type="dxa"/>
            <w:tcBorders>
              <w:top w:val="nil"/>
              <w:left w:val="nil"/>
              <w:bottom w:val="nil"/>
              <w:right w:val="nil"/>
            </w:tcBorders>
            <w:shd w:val="clear" w:color="auto" w:fill="auto"/>
            <w:vAlign w:val="center"/>
          </w:tcPr>
          <w:p w14:paraId="78B2F29E"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E155FB">
              <w:rPr>
                <w:rFonts w:cs="Arial"/>
                <w:b/>
                <w:bCs/>
                <w:sz w:val="14"/>
                <w:szCs w:val="14"/>
              </w:rPr>
              <w:t xml:space="preserve">  11.697 </w:t>
            </w:r>
          </w:p>
        </w:tc>
      </w:tr>
      <w:tr w:rsidR="00DA1F44" w:rsidRPr="00E155FB" w14:paraId="60E57E18"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4F34749" w14:textId="77777777" w:rsidR="00DA1F44" w:rsidRPr="00E155FB" w:rsidRDefault="00DA1F44" w:rsidP="00773064">
            <w:pPr>
              <w:keepNext/>
              <w:keepLines/>
              <w:spacing w:before="40" w:after="40"/>
              <w:ind w:left="113"/>
              <w:rPr>
                <w:rFonts w:cs="Arial"/>
                <w:b w:val="0"/>
                <w:bCs w:val="0"/>
                <w:sz w:val="14"/>
                <w:szCs w:val="14"/>
              </w:rPr>
            </w:pPr>
            <w:r w:rsidRPr="00E155FB">
              <w:rPr>
                <w:rFonts w:cs="Arial"/>
                <w:b w:val="0"/>
                <w:bCs w:val="0"/>
                <w:sz w:val="14"/>
                <w:szCs w:val="14"/>
              </w:rPr>
              <w:t>Outras receitas</w:t>
            </w:r>
          </w:p>
        </w:tc>
        <w:tc>
          <w:tcPr>
            <w:tcW w:w="2906" w:type="dxa"/>
            <w:tcBorders>
              <w:top w:val="nil"/>
              <w:left w:val="nil"/>
              <w:bottom w:val="nil"/>
              <w:right w:val="nil"/>
            </w:tcBorders>
            <w:shd w:val="clear" w:color="auto" w:fill="auto"/>
            <w:vAlign w:val="center"/>
          </w:tcPr>
          <w:p w14:paraId="1402997C"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sz w:val="14"/>
                <w:szCs w:val="14"/>
              </w:rPr>
              <w:t>14.11</w:t>
            </w:r>
            <w:r>
              <w:rPr>
                <w:rFonts w:cs="Arial"/>
                <w:sz w:val="14"/>
                <w:szCs w:val="14"/>
              </w:rPr>
              <w:t>5</w:t>
            </w:r>
          </w:p>
        </w:tc>
        <w:tc>
          <w:tcPr>
            <w:tcW w:w="2906" w:type="dxa"/>
            <w:tcBorders>
              <w:top w:val="nil"/>
              <w:left w:val="nil"/>
              <w:bottom w:val="nil"/>
              <w:right w:val="nil"/>
            </w:tcBorders>
            <w:shd w:val="clear" w:color="auto" w:fill="auto"/>
            <w:vAlign w:val="center"/>
          </w:tcPr>
          <w:p w14:paraId="42C6D4FB"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sz w:val="14"/>
                <w:szCs w:val="14"/>
              </w:rPr>
              <w:t xml:space="preserve">  11.9</w:t>
            </w:r>
            <w:r>
              <w:rPr>
                <w:rFonts w:cs="Arial"/>
                <w:sz w:val="14"/>
                <w:szCs w:val="14"/>
              </w:rPr>
              <w:t>80</w:t>
            </w:r>
            <w:r w:rsidRPr="00E155FB">
              <w:rPr>
                <w:rFonts w:cs="Arial"/>
                <w:sz w:val="14"/>
                <w:szCs w:val="14"/>
              </w:rPr>
              <w:t xml:space="preserve"> </w:t>
            </w:r>
          </w:p>
        </w:tc>
      </w:tr>
      <w:tr w:rsidR="00DA1F44" w:rsidRPr="00E155FB" w14:paraId="13AFA6BA"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F23418C" w14:textId="77777777" w:rsidR="00DA1F44" w:rsidRPr="00E155FB" w:rsidRDefault="00DA1F44" w:rsidP="00773064">
            <w:pPr>
              <w:keepNext/>
              <w:keepLines/>
              <w:spacing w:before="40" w:after="40"/>
              <w:ind w:left="113"/>
              <w:rPr>
                <w:rFonts w:cs="Arial"/>
                <w:b w:val="0"/>
                <w:bCs w:val="0"/>
                <w:sz w:val="14"/>
                <w:szCs w:val="14"/>
              </w:rPr>
            </w:pPr>
            <w:r w:rsidRPr="00E155FB">
              <w:rPr>
                <w:rFonts w:cs="Arial"/>
                <w:b w:val="0"/>
                <w:bCs w:val="0"/>
                <w:sz w:val="14"/>
                <w:szCs w:val="14"/>
              </w:rPr>
              <w:t>Outras despesas</w:t>
            </w:r>
          </w:p>
        </w:tc>
        <w:tc>
          <w:tcPr>
            <w:tcW w:w="2906" w:type="dxa"/>
            <w:tcBorders>
              <w:top w:val="nil"/>
              <w:left w:val="nil"/>
              <w:bottom w:val="nil"/>
              <w:right w:val="nil"/>
            </w:tcBorders>
            <w:shd w:val="clear" w:color="auto" w:fill="auto"/>
            <w:vAlign w:val="center"/>
          </w:tcPr>
          <w:p w14:paraId="6696881A"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sz w:val="14"/>
                <w:szCs w:val="14"/>
              </w:rPr>
              <w:t>(830)</w:t>
            </w:r>
          </w:p>
        </w:tc>
        <w:tc>
          <w:tcPr>
            <w:tcW w:w="2906" w:type="dxa"/>
            <w:tcBorders>
              <w:top w:val="nil"/>
              <w:left w:val="nil"/>
              <w:bottom w:val="nil"/>
              <w:right w:val="nil"/>
            </w:tcBorders>
            <w:shd w:val="clear" w:color="auto" w:fill="auto"/>
            <w:vAlign w:val="center"/>
          </w:tcPr>
          <w:p w14:paraId="37F02B08"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sz w:val="14"/>
                <w:szCs w:val="14"/>
              </w:rPr>
              <w:t xml:space="preserve">  (283)</w:t>
            </w:r>
          </w:p>
        </w:tc>
      </w:tr>
      <w:tr w:rsidR="00DA1F44" w:rsidRPr="00E155FB" w14:paraId="642100FB"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49BF8B9" w14:textId="77777777" w:rsidR="00DA1F44" w:rsidRPr="00E155FB" w:rsidRDefault="00DA1F44" w:rsidP="00773064">
            <w:pPr>
              <w:keepNext/>
              <w:keepLines/>
              <w:rPr>
                <w:rFonts w:cs="Arial"/>
                <w:sz w:val="14"/>
                <w:szCs w:val="14"/>
                <w:highlight w:val="yellow"/>
              </w:rPr>
            </w:pPr>
            <w:r w:rsidRPr="00E155FB">
              <w:rPr>
                <w:rFonts w:cs="Arial"/>
                <w:sz w:val="14"/>
                <w:szCs w:val="14"/>
              </w:rPr>
              <w:t>Resultado operacional</w:t>
            </w:r>
          </w:p>
        </w:tc>
        <w:tc>
          <w:tcPr>
            <w:tcW w:w="2906" w:type="dxa"/>
            <w:tcBorders>
              <w:top w:val="nil"/>
              <w:left w:val="nil"/>
              <w:bottom w:val="nil"/>
              <w:right w:val="nil"/>
            </w:tcBorders>
            <w:shd w:val="clear" w:color="auto" w:fill="auto"/>
            <w:vAlign w:val="center"/>
          </w:tcPr>
          <w:p w14:paraId="7EA1B229"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155FB">
              <w:rPr>
                <w:rFonts w:cs="Arial"/>
                <w:b/>
                <w:bCs/>
                <w:sz w:val="14"/>
                <w:szCs w:val="14"/>
              </w:rPr>
              <w:t>105.320</w:t>
            </w:r>
          </w:p>
        </w:tc>
        <w:tc>
          <w:tcPr>
            <w:tcW w:w="2906" w:type="dxa"/>
            <w:tcBorders>
              <w:top w:val="nil"/>
              <w:left w:val="nil"/>
              <w:bottom w:val="nil"/>
              <w:right w:val="nil"/>
            </w:tcBorders>
            <w:shd w:val="clear" w:color="auto" w:fill="auto"/>
            <w:vAlign w:val="center"/>
          </w:tcPr>
          <w:p w14:paraId="1C3CD0BF"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155FB">
              <w:rPr>
                <w:rFonts w:cs="Arial"/>
                <w:b/>
                <w:bCs/>
                <w:sz w:val="14"/>
                <w:szCs w:val="14"/>
              </w:rPr>
              <w:t xml:space="preserve">  88.018 </w:t>
            </w:r>
          </w:p>
        </w:tc>
      </w:tr>
      <w:tr w:rsidR="00DA1F44" w:rsidRPr="00E155FB" w14:paraId="0526A29D"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12F95F7" w14:textId="77777777" w:rsidR="00DA1F44" w:rsidRPr="00E155FB" w:rsidRDefault="00DA1F44" w:rsidP="00773064">
            <w:pPr>
              <w:keepNext/>
              <w:keepLines/>
              <w:spacing w:before="40" w:after="40"/>
              <w:ind w:left="113"/>
              <w:rPr>
                <w:rFonts w:cs="Arial"/>
                <w:b w:val="0"/>
                <w:bCs w:val="0"/>
                <w:sz w:val="14"/>
                <w:szCs w:val="14"/>
              </w:rPr>
            </w:pPr>
            <w:r w:rsidRPr="00E155FB">
              <w:rPr>
                <w:rFonts w:cs="Arial"/>
                <w:b w:val="0"/>
                <w:bCs w:val="0"/>
                <w:sz w:val="14"/>
                <w:szCs w:val="14"/>
              </w:rPr>
              <w:t>Ganhos/perdas com ativos não correntes</w:t>
            </w:r>
          </w:p>
        </w:tc>
        <w:tc>
          <w:tcPr>
            <w:tcW w:w="2906" w:type="dxa"/>
            <w:tcBorders>
              <w:top w:val="nil"/>
              <w:left w:val="nil"/>
              <w:bottom w:val="nil"/>
              <w:right w:val="nil"/>
            </w:tcBorders>
            <w:shd w:val="clear" w:color="auto" w:fill="auto"/>
            <w:vAlign w:val="center"/>
          </w:tcPr>
          <w:p w14:paraId="79991D70"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E155FB">
              <w:rPr>
                <w:rFonts w:cs="Arial"/>
                <w:sz w:val="14"/>
                <w:szCs w:val="14"/>
              </w:rPr>
              <w:t>(5)</w:t>
            </w:r>
          </w:p>
        </w:tc>
        <w:tc>
          <w:tcPr>
            <w:tcW w:w="2906" w:type="dxa"/>
            <w:tcBorders>
              <w:top w:val="nil"/>
              <w:left w:val="nil"/>
              <w:bottom w:val="nil"/>
              <w:right w:val="nil"/>
            </w:tcBorders>
            <w:shd w:val="clear" w:color="auto" w:fill="auto"/>
            <w:vAlign w:val="center"/>
          </w:tcPr>
          <w:p w14:paraId="020B436F"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sz w:val="14"/>
                <w:szCs w:val="14"/>
              </w:rPr>
              <w:t xml:space="preserve">  (152)</w:t>
            </w:r>
          </w:p>
        </w:tc>
      </w:tr>
      <w:tr w:rsidR="00DA1F44" w:rsidRPr="00773064" w14:paraId="47C28E20"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363917BC" w14:textId="77777777" w:rsidR="00DA1F44" w:rsidRPr="00773064" w:rsidRDefault="00DA1F44" w:rsidP="00773064">
            <w:pPr>
              <w:keepNext/>
              <w:keepLines/>
              <w:rPr>
                <w:rFonts w:cs="Arial"/>
                <w:sz w:val="14"/>
                <w:szCs w:val="14"/>
              </w:rPr>
            </w:pPr>
            <w:r w:rsidRPr="00773064">
              <w:rPr>
                <w:rFonts w:cs="Arial"/>
                <w:color w:val="000000"/>
                <w:sz w:val="14"/>
                <w:szCs w:val="14"/>
              </w:rPr>
              <w:t>Resultado antes dos impostos</w:t>
            </w:r>
          </w:p>
        </w:tc>
        <w:tc>
          <w:tcPr>
            <w:tcW w:w="2906" w:type="dxa"/>
            <w:tcBorders>
              <w:top w:val="nil"/>
              <w:left w:val="nil"/>
              <w:bottom w:val="nil"/>
              <w:right w:val="nil"/>
            </w:tcBorders>
            <w:shd w:val="clear" w:color="auto" w:fill="auto"/>
            <w:vAlign w:val="center"/>
          </w:tcPr>
          <w:p w14:paraId="475068B2" w14:textId="77777777" w:rsidR="00DA1F44" w:rsidRPr="00773064"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773064">
              <w:rPr>
                <w:rFonts w:cs="Arial"/>
                <w:b/>
                <w:bCs/>
                <w:sz w:val="14"/>
                <w:szCs w:val="14"/>
              </w:rPr>
              <w:t>105.315</w:t>
            </w:r>
          </w:p>
        </w:tc>
        <w:tc>
          <w:tcPr>
            <w:tcW w:w="2906" w:type="dxa"/>
            <w:tcBorders>
              <w:top w:val="nil"/>
              <w:left w:val="nil"/>
              <w:bottom w:val="nil"/>
              <w:right w:val="nil"/>
            </w:tcBorders>
            <w:shd w:val="clear" w:color="auto" w:fill="auto"/>
            <w:vAlign w:val="center"/>
          </w:tcPr>
          <w:p w14:paraId="72CD444F" w14:textId="77777777" w:rsidR="00DA1F44" w:rsidRPr="00773064"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773064">
              <w:rPr>
                <w:rFonts w:cs="Arial"/>
                <w:b/>
                <w:bCs/>
                <w:sz w:val="14"/>
                <w:szCs w:val="14"/>
              </w:rPr>
              <w:t xml:space="preserve">  87.866 </w:t>
            </w:r>
          </w:p>
        </w:tc>
      </w:tr>
      <w:tr w:rsidR="00DA1F44" w:rsidRPr="00E155FB" w14:paraId="180773A3"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0DD32C2F" w14:textId="77777777" w:rsidR="00DA1F44" w:rsidRPr="00E155FB" w:rsidRDefault="00DA1F44" w:rsidP="00773064">
            <w:pPr>
              <w:keepNext/>
              <w:keepLines/>
              <w:spacing w:before="40" w:after="40"/>
              <w:ind w:left="113"/>
              <w:rPr>
                <w:rFonts w:cs="Arial"/>
                <w:b w:val="0"/>
                <w:bCs w:val="0"/>
                <w:sz w:val="14"/>
                <w:szCs w:val="14"/>
              </w:rPr>
            </w:pPr>
            <w:r w:rsidRPr="00E155FB">
              <w:rPr>
                <w:rFonts w:cs="Arial"/>
                <w:b w:val="0"/>
                <w:bCs w:val="0"/>
                <w:sz w:val="14"/>
                <w:szCs w:val="14"/>
              </w:rPr>
              <w:t>Impostos</w:t>
            </w:r>
          </w:p>
        </w:tc>
        <w:tc>
          <w:tcPr>
            <w:tcW w:w="2906" w:type="dxa"/>
            <w:tcBorders>
              <w:top w:val="nil"/>
              <w:left w:val="nil"/>
              <w:bottom w:val="nil"/>
              <w:right w:val="nil"/>
            </w:tcBorders>
            <w:shd w:val="clear" w:color="auto" w:fill="auto"/>
            <w:vAlign w:val="center"/>
          </w:tcPr>
          <w:p w14:paraId="7952B048"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E155FB">
              <w:rPr>
                <w:rFonts w:cs="Arial"/>
                <w:sz w:val="14"/>
                <w:szCs w:val="14"/>
              </w:rPr>
              <w:t>(42.159)</w:t>
            </w:r>
          </w:p>
        </w:tc>
        <w:tc>
          <w:tcPr>
            <w:tcW w:w="2906" w:type="dxa"/>
            <w:tcBorders>
              <w:top w:val="nil"/>
              <w:left w:val="nil"/>
              <w:bottom w:val="nil"/>
              <w:right w:val="nil"/>
            </w:tcBorders>
            <w:shd w:val="clear" w:color="auto" w:fill="auto"/>
            <w:vAlign w:val="center"/>
          </w:tcPr>
          <w:p w14:paraId="7441B69C" w14:textId="77777777" w:rsidR="00DA1F44" w:rsidRPr="00E155FB"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E155FB">
              <w:rPr>
                <w:rFonts w:cs="Arial"/>
                <w:sz w:val="14"/>
                <w:szCs w:val="14"/>
              </w:rPr>
              <w:t xml:space="preserve">  (36.084)</w:t>
            </w:r>
          </w:p>
        </w:tc>
      </w:tr>
      <w:tr w:rsidR="00DA1F44" w:rsidRPr="00E155FB" w14:paraId="2F8D226D"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70EBFC85" w14:textId="77777777" w:rsidR="00DA1F44" w:rsidRPr="00E155FB" w:rsidRDefault="00DA1F44" w:rsidP="00773064">
            <w:pPr>
              <w:keepNext/>
              <w:keepLines/>
              <w:spacing w:before="40" w:after="40"/>
              <w:ind w:left="113"/>
              <w:rPr>
                <w:rFonts w:cs="Arial"/>
                <w:b w:val="0"/>
                <w:bCs w:val="0"/>
                <w:sz w:val="14"/>
                <w:szCs w:val="14"/>
              </w:rPr>
            </w:pPr>
            <w:r w:rsidRPr="00773064">
              <w:rPr>
                <w:rFonts w:cs="Arial"/>
                <w:b w:val="0"/>
                <w:bCs w:val="0"/>
                <w:sz w:val="14"/>
                <w:szCs w:val="14"/>
              </w:rPr>
              <w:t>Participações nos lucros</w:t>
            </w:r>
          </w:p>
        </w:tc>
        <w:tc>
          <w:tcPr>
            <w:tcW w:w="2906" w:type="dxa"/>
            <w:tcBorders>
              <w:top w:val="nil"/>
              <w:left w:val="nil"/>
              <w:bottom w:val="nil"/>
              <w:right w:val="nil"/>
            </w:tcBorders>
            <w:shd w:val="clear" w:color="auto" w:fill="auto"/>
            <w:vAlign w:val="center"/>
          </w:tcPr>
          <w:p w14:paraId="28435F06"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E155FB">
              <w:rPr>
                <w:rFonts w:cs="Arial"/>
                <w:sz w:val="14"/>
                <w:szCs w:val="14"/>
              </w:rPr>
              <w:t>(469)</w:t>
            </w:r>
          </w:p>
        </w:tc>
        <w:tc>
          <w:tcPr>
            <w:tcW w:w="2906" w:type="dxa"/>
            <w:tcBorders>
              <w:top w:val="nil"/>
              <w:left w:val="nil"/>
              <w:bottom w:val="nil"/>
              <w:right w:val="nil"/>
            </w:tcBorders>
            <w:shd w:val="clear" w:color="auto" w:fill="auto"/>
            <w:vAlign w:val="center"/>
          </w:tcPr>
          <w:p w14:paraId="3BA12174"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sz w:val="14"/>
                <w:szCs w:val="14"/>
              </w:rPr>
              <w:t xml:space="preserve">  1.407 </w:t>
            </w:r>
          </w:p>
        </w:tc>
      </w:tr>
      <w:tr w:rsidR="00DA1F44" w:rsidRPr="00773064" w14:paraId="1E4F968D" w14:textId="77777777" w:rsidTr="00E155FB">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546E8DC8" w14:textId="77777777" w:rsidR="00DA1F44" w:rsidRPr="00773064" w:rsidRDefault="00DA1F44" w:rsidP="00773064">
            <w:pPr>
              <w:keepNext/>
              <w:keepLines/>
              <w:rPr>
                <w:rFonts w:cs="Arial"/>
                <w:sz w:val="14"/>
                <w:szCs w:val="14"/>
              </w:rPr>
            </w:pPr>
            <w:r w:rsidRPr="00773064">
              <w:rPr>
                <w:rFonts w:cs="Arial"/>
                <w:color w:val="000000"/>
                <w:sz w:val="14"/>
                <w:szCs w:val="14"/>
              </w:rPr>
              <w:t>Lucro líquido do período</w:t>
            </w:r>
          </w:p>
        </w:tc>
        <w:tc>
          <w:tcPr>
            <w:tcW w:w="2906" w:type="dxa"/>
            <w:tcBorders>
              <w:top w:val="nil"/>
              <w:left w:val="nil"/>
              <w:bottom w:val="nil"/>
              <w:right w:val="nil"/>
            </w:tcBorders>
            <w:shd w:val="clear" w:color="auto" w:fill="auto"/>
            <w:vAlign w:val="center"/>
          </w:tcPr>
          <w:p w14:paraId="304217DC" w14:textId="77777777" w:rsidR="00DA1F44" w:rsidRPr="00773064"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773064">
              <w:rPr>
                <w:rFonts w:cs="Arial"/>
                <w:b/>
                <w:bCs/>
                <w:sz w:val="14"/>
                <w:szCs w:val="14"/>
              </w:rPr>
              <w:t>62.687</w:t>
            </w:r>
          </w:p>
        </w:tc>
        <w:tc>
          <w:tcPr>
            <w:tcW w:w="2906" w:type="dxa"/>
            <w:tcBorders>
              <w:top w:val="nil"/>
              <w:left w:val="nil"/>
              <w:bottom w:val="nil"/>
              <w:right w:val="nil"/>
            </w:tcBorders>
            <w:shd w:val="clear" w:color="auto" w:fill="auto"/>
            <w:vAlign w:val="center"/>
          </w:tcPr>
          <w:p w14:paraId="729A2378" w14:textId="77777777" w:rsidR="00DA1F44" w:rsidRPr="00773064"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773064">
              <w:rPr>
                <w:rFonts w:cs="Arial"/>
                <w:b/>
                <w:bCs/>
                <w:sz w:val="14"/>
                <w:szCs w:val="14"/>
              </w:rPr>
              <w:t xml:space="preserve">  53.189 </w:t>
            </w:r>
          </w:p>
        </w:tc>
      </w:tr>
      <w:tr w:rsidR="00DA1F44" w:rsidRPr="00E155FB" w14:paraId="1396915C" w14:textId="77777777" w:rsidTr="00E155FB">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6E4F5EAF" w14:textId="77777777" w:rsidR="00DA1F44" w:rsidRPr="00E155FB" w:rsidRDefault="00DA1F44" w:rsidP="00773064">
            <w:pPr>
              <w:keepNext/>
              <w:keepLines/>
              <w:spacing w:before="40" w:after="40"/>
              <w:ind w:left="113"/>
              <w:rPr>
                <w:rFonts w:cs="Arial"/>
                <w:b w:val="0"/>
                <w:bCs w:val="0"/>
                <w:sz w:val="14"/>
                <w:szCs w:val="14"/>
              </w:rPr>
            </w:pPr>
            <w:r w:rsidRPr="00E155FB">
              <w:rPr>
                <w:rFonts w:cs="Arial"/>
                <w:b w:val="0"/>
                <w:bCs w:val="0"/>
                <w:sz w:val="14"/>
                <w:szCs w:val="14"/>
              </w:rPr>
              <w:t>Outros resultados abrangentes</w:t>
            </w:r>
          </w:p>
        </w:tc>
        <w:tc>
          <w:tcPr>
            <w:tcW w:w="2906" w:type="dxa"/>
            <w:tcBorders>
              <w:top w:val="nil"/>
              <w:left w:val="nil"/>
              <w:bottom w:val="nil"/>
              <w:right w:val="nil"/>
            </w:tcBorders>
            <w:shd w:val="clear" w:color="auto" w:fill="auto"/>
            <w:vAlign w:val="center"/>
          </w:tcPr>
          <w:p w14:paraId="75F05A01"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E155FB">
              <w:rPr>
                <w:rFonts w:cs="Arial"/>
                <w:sz w:val="14"/>
                <w:szCs w:val="14"/>
              </w:rPr>
              <w:t>(60.581)</w:t>
            </w:r>
          </w:p>
        </w:tc>
        <w:tc>
          <w:tcPr>
            <w:tcW w:w="2906" w:type="dxa"/>
            <w:tcBorders>
              <w:top w:val="nil"/>
              <w:left w:val="nil"/>
              <w:bottom w:val="nil"/>
              <w:right w:val="nil"/>
            </w:tcBorders>
            <w:shd w:val="clear" w:color="auto" w:fill="auto"/>
            <w:vAlign w:val="center"/>
          </w:tcPr>
          <w:p w14:paraId="20B9D113" w14:textId="77777777" w:rsidR="00DA1F44" w:rsidRPr="00E155FB" w:rsidRDefault="00DA1F44" w:rsidP="00773064">
            <w:pPr>
              <w:keepNext/>
              <w:keepLines/>
              <w:jc w:val="right"/>
              <w:cnfStyle w:val="000000010000" w:firstRow="0" w:lastRow="0" w:firstColumn="0" w:lastColumn="0" w:oddVBand="0" w:evenVBand="0" w:oddHBand="0" w:evenHBand="1" w:firstRowFirstColumn="0" w:firstRowLastColumn="0" w:lastRowFirstColumn="0" w:lastRowLastColumn="0"/>
              <w:rPr>
                <w:rFonts w:cs="Arial"/>
                <w:color w:val="000000"/>
                <w:sz w:val="14"/>
                <w:szCs w:val="14"/>
                <w:highlight w:val="yellow"/>
              </w:rPr>
            </w:pPr>
            <w:r w:rsidRPr="00E155FB">
              <w:rPr>
                <w:rFonts w:cs="Arial"/>
                <w:sz w:val="14"/>
                <w:szCs w:val="14"/>
              </w:rPr>
              <w:t xml:space="preserve">  (98.085)</w:t>
            </w:r>
          </w:p>
        </w:tc>
      </w:tr>
      <w:tr w:rsidR="00DA1F44" w:rsidRPr="00773064" w14:paraId="66B0A3F7" w14:textId="77777777" w:rsidTr="00EC5FB3">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12532687" w14:textId="77777777" w:rsidR="00DA1F44" w:rsidRPr="00773064" w:rsidRDefault="00DA1F44" w:rsidP="00773064">
            <w:pPr>
              <w:keepNext/>
              <w:keepLines/>
              <w:rPr>
                <w:rFonts w:cs="Arial"/>
                <w:sz w:val="14"/>
                <w:szCs w:val="14"/>
              </w:rPr>
            </w:pPr>
            <w:r w:rsidRPr="00773064">
              <w:rPr>
                <w:rFonts w:cs="Arial"/>
                <w:sz w:val="14"/>
                <w:szCs w:val="14"/>
              </w:rPr>
              <w:t>Resultado abrangente total</w:t>
            </w:r>
          </w:p>
        </w:tc>
        <w:tc>
          <w:tcPr>
            <w:tcW w:w="2906" w:type="dxa"/>
            <w:tcBorders>
              <w:top w:val="nil"/>
              <w:left w:val="nil"/>
              <w:bottom w:val="nil"/>
              <w:right w:val="nil"/>
            </w:tcBorders>
            <w:shd w:val="clear" w:color="auto" w:fill="auto"/>
            <w:vAlign w:val="center"/>
          </w:tcPr>
          <w:p w14:paraId="1AF9D40C" w14:textId="77777777" w:rsidR="00DA1F44" w:rsidRPr="00773064"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773064">
              <w:rPr>
                <w:rFonts w:cs="Arial"/>
                <w:b/>
                <w:bCs/>
                <w:sz w:val="14"/>
                <w:szCs w:val="14"/>
              </w:rPr>
              <w:t>2.106</w:t>
            </w:r>
          </w:p>
        </w:tc>
        <w:tc>
          <w:tcPr>
            <w:tcW w:w="2906" w:type="dxa"/>
            <w:tcBorders>
              <w:top w:val="nil"/>
              <w:left w:val="nil"/>
              <w:bottom w:val="nil"/>
              <w:right w:val="nil"/>
            </w:tcBorders>
            <w:shd w:val="clear" w:color="auto" w:fill="auto"/>
            <w:vAlign w:val="center"/>
          </w:tcPr>
          <w:p w14:paraId="7D48A360" w14:textId="77777777" w:rsidR="00DA1F44" w:rsidRPr="00773064" w:rsidRDefault="00DA1F44" w:rsidP="00773064">
            <w:pPr>
              <w:keepNext/>
              <w:keepLines/>
              <w:jc w:val="right"/>
              <w:cnfStyle w:val="000000100000" w:firstRow="0" w:lastRow="0" w:firstColumn="0" w:lastColumn="0" w:oddVBand="0" w:evenVBand="0" w:oddHBand="1" w:evenHBand="0" w:firstRowFirstColumn="0" w:firstRowLastColumn="0" w:lastRowFirstColumn="0" w:lastRowLastColumn="0"/>
              <w:rPr>
                <w:rFonts w:cs="Arial"/>
                <w:b/>
                <w:bCs/>
                <w:color w:val="000000"/>
                <w:sz w:val="14"/>
                <w:szCs w:val="14"/>
                <w:highlight w:val="yellow"/>
              </w:rPr>
            </w:pPr>
            <w:r w:rsidRPr="00773064">
              <w:rPr>
                <w:rFonts w:cs="Arial"/>
                <w:b/>
                <w:bCs/>
                <w:sz w:val="14"/>
                <w:szCs w:val="14"/>
              </w:rPr>
              <w:t xml:space="preserve">  (44.896)</w:t>
            </w:r>
          </w:p>
        </w:tc>
      </w:tr>
      <w:tr w:rsidR="00DA1F44" w:rsidRPr="00773064" w14:paraId="1F3B81F0" w14:textId="77777777" w:rsidTr="00165F9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vAlign w:val="center"/>
          </w:tcPr>
          <w:p w14:paraId="218F31F2" w14:textId="77777777" w:rsidR="00DA1F44" w:rsidRPr="00773064" w:rsidRDefault="00DA1F44" w:rsidP="00961DE4">
            <w:pPr>
              <w:keepNext/>
              <w:keepLines/>
              <w:rPr>
                <w:rFonts w:cs="Arial"/>
                <w:b w:val="0"/>
                <w:bCs w:val="0"/>
                <w:sz w:val="14"/>
                <w:szCs w:val="14"/>
              </w:rPr>
            </w:pPr>
            <w:r w:rsidRPr="00811575">
              <w:rPr>
                <w:rFonts w:eastAsia="Times New Roman" w:cs="Arial"/>
                <w:color w:val="000000"/>
                <w:spacing w:val="-2"/>
                <w:sz w:val="14"/>
                <w:szCs w:val="14"/>
                <w:lang w:eastAsia="pt-BR"/>
              </w:rPr>
              <w:t>Atribuível à BB Seguridade</w:t>
            </w:r>
          </w:p>
        </w:tc>
        <w:tc>
          <w:tcPr>
            <w:tcW w:w="2906" w:type="dxa"/>
            <w:tcBorders>
              <w:top w:val="nil"/>
              <w:left w:val="nil"/>
              <w:bottom w:val="nil"/>
              <w:right w:val="nil"/>
            </w:tcBorders>
            <w:shd w:val="clear" w:color="auto" w:fill="auto"/>
            <w:vAlign w:val="center"/>
          </w:tcPr>
          <w:p w14:paraId="0D7BC405" w14:textId="77777777" w:rsidR="00DA1F44" w:rsidRPr="00773064" w:rsidRDefault="00DA1F44" w:rsidP="00961DE4">
            <w:pPr>
              <w:keepNext/>
              <w:keepLines/>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961DE4">
              <w:rPr>
                <w:rFonts w:cs="Arial"/>
                <w:b/>
                <w:bCs/>
                <w:sz w:val="14"/>
                <w:szCs w:val="14"/>
              </w:rPr>
              <w:t>41.855</w:t>
            </w:r>
          </w:p>
        </w:tc>
        <w:tc>
          <w:tcPr>
            <w:tcW w:w="2906" w:type="dxa"/>
            <w:tcBorders>
              <w:top w:val="nil"/>
              <w:left w:val="nil"/>
              <w:bottom w:val="nil"/>
              <w:right w:val="nil"/>
            </w:tcBorders>
            <w:shd w:val="clear" w:color="auto" w:fill="auto"/>
          </w:tcPr>
          <w:p w14:paraId="601BA2A5" w14:textId="77777777" w:rsidR="00DA1F44" w:rsidRPr="00961DE4" w:rsidRDefault="00DA1F44" w:rsidP="00961DE4">
            <w:pPr>
              <w:keepNext/>
              <w:keepLines/>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961DE4">
              <w:rPr>
                <w:rFonts w:cs="Arial"/>
                <w:b/>
                <w:bCs/>
                <w:sz w:val="14"/>
                <w:szCs w:val="14"/>
              </w:rPr>
              <w:t xml:space="preserve"> 35.456 </w:t>
            </w:r>
          </w:p>
        </w:tc>
      </w:tr>
      <w:tr w:rsidR="00DA1F44" w:rsidRPr="00773064" w14:paraId="5D06B550" w14:textId="77777777" w:rsidTr="00165F9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1F4E79" w:themeColor="accent1" w:themeShade="80"/>
              <w:right w:val="nil"/>
            </w:tcBorders>
            <w:shd w:val="clear" w:color="auto" w:fill="auto"/>
            <w:vAlign w:val="center"/>
          </w:tcPr>
          <w:p w14:paraId="48F4A08A" w14:textId="77777777" w:rsidR="00DA1F44" w:rsidRPr="00773064" w:rsidRDefault="00DA1F44" w:rsidP="00961DE4">
            <w:pPr>
              <w:keepNext/>
              <w:keepLines/>
              <w:rPr>
                <w:rFonts w:cs="Arial"/>
                <w:b w:val="0"/>
                <w:bCs w:val="0"/>
                <w:sz w:val="14"/>
                <w:szCs w:val="14"/>
              </w:rPr>
            </w:pPr>
            <w:r w:rsidRPr="00811575">
              <w:rPr>
                <w:rFonts w:eastAsia="Times New Roman" w:cs="Arial"/>
                <w:color w:val="000000"/>
                <w:spacing w:val="-2"/>
                <w:sz w:val="14"/>
                <w:szCs w:val="14"/>
                <w:lang w:eastAsia="pt-BR"/>
              </w:rPr>
              <w:t>Resultado de equivalência</w:t>
            </w:r>
          </w:p>
        </w:tc>
        <w:tc>
          <w:tcPr>
            <w:tcW w:w="2906" w:type="dxa"/>
            <w:tcBorders>
              <w:top w:val="nil"/>
              <w:left w:val="nil"/>
              <w:bottom w:val="single" w:sz="2" w:space="0" w:color="1F4E79" w:themeColor="accent1" w:themeShade="80"/>
              <w:right w:val="nil"/>
            </w:tcBorders>
            <w:shd w:val="clear" w:color="auto" w:fill="auto"/>
            <w:vAlign w:val="center"/>
          </w:tcPr>
          <w:p w14:paraId="6BBFAB7E" w14:textId="77777777" w:rsidR="00DA1F44" w:rsidRPr="00773064" w:rsidRDefault="00DA1F44" w:rsidP="00961DE4">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961DE4">
              <w:rPr>
                <w:rFonts w:cs="Arial"/>
                <w:b/>
                <w:bCs/>
                <w:sz w:val="14"/>
                <w:szCs w:val="14"/>
              </w:rPr>
              <w:t>41.855</w:t>
            </w:r>
          </w:p>
        </w:tc>
        <w:tc>
          <w:tcPr>
            <w:tcW w:w="2906" w:type="dxa"/>
            <w:tcBorders>
              <w:top w:val="nil"/>
              <w:left w:val="nil"/>
              <w:bottom w:val="single" w:sz="2" w:space="0" w:color="1F4E79" w:themeColor="accent1" w:themeShade="80"/>
              <w:right w:val="nil"/>
            </w:tcBorders>
            <w:shd w:val="clear" w:color="auto" w:fill="auto"/>
          </w:tcPr>
          <w:p w14:paraId="3322E70D" w14:textId="77777777" w:rsidR="00DA1F44" w:rsidRPr="00961DE4" w:rsidRDefault="00DA1F44" w:rsidP="00961DE4">
            <w:pPr>
              <w:keepNext/>
              <w:keepLines/>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961DE4">
              <w:rPr>
                <w:rFonts w:cs="Arial"/>
                <w:b/>
                <w:bCs/>
                <w:sz w:val="14"/>
                <w:szCs w:val="14"/>
              </w:rPr>
              <w:t xml:space="preserve"> 35.456 </w:t>
            </w:r>
          </w:p>
        </w:tc>
      </w:tr>
    </w:tbl>
    <w:p w14:paraId="6566A4DD"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p>
    <w:p w14:paraId="2DCF9438" w14:textId="77777777" w:rsidR="00DA1F44" w:rsidRDefault="00DA1F44" w:rsidP="0095285B">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lastRenderedPageBreak/>
        <w:t>Informações patrimoniais</w:t>
      </w:r>
    </w:p>
    <w:p w14:paraId="39D1DE31" w14:textId="77777777" w:rsidR="00DA1F44" w:rsidRPr="00537AE7" w:rsidRDefault="00DA1F44" w:rsidP="0095285B">
      <w:pPr>
        <w:spacing w:after="0" w:line="240" w:lineRule="auto"/>
        <w:jc w:val="right"/>
        <w:rPr>
          <w:rFonts w:cs="Arial"/>
          <w:b/>
          <w:sz w:val="14"/>
          <w:lang w:eastAsia="pt-BR"/>
        </w:rPr>
      </w:pPr>
      <w:r w:rsidRPr="00537AE7">
        <w:rPr>
          <w:rFonts w:cs="Arial"/>
          <w:b/>
          <w:sz w:val="14"/>
          <w:lang w:eastAsia="pt-BR"/>
        </w:rPr>
        <w:t>R$ mil</w:t>
      </w:r>
    </w:p>
    <w:tbl>
      <w:tblPr>
        <w:tblStyle w:val="TabeladeLista6Colorida-nfase512"/>
        <w:tblW w:w="9640" w:type="dxa"/>
        <w:jc w:val="center"/>
        <w:tblInd w:w="0" w:type="dxa"/>
        <w:tblLayout w:type="fixed"/>
        <w:tblLook w:val="04A0" w:firstRow="1" w:lastRow="0" w:firstColumn="1" w:lastColumn="0" w:noHBand="0" w:noVBand="1"/>
      </w:tblPr>
      <w:tblGrid>
        <w:gridCol w:w="4820"/>
        <w:gridCol w:w="2410"/>
        <w:gridCol w:w="2410"/>
      </w:tblGrid>
      <w:tr w:rsidR="00DA1F44" w:rsidRPr="00EC5FB3" w14:paraId="0052C80E" w14:textId="77777777" w:rsidTr="0068739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345CE20" w14:textId="77777777" w:rsidR="00DA1F44" w:rsidRPr="00EC5FB3" w:rsidRDefault="00DA1F44" w:rsidP="00165F9C">
            <w:pPr>
              <w:jc w:val="center"/>
              <w:rPr>
                <w:rFonts w:cs="Arial"/>
                <w:sz w:val="14"/>
                <w:szCs w:val="14"/>
              </w:rPr>
            </w:pPr>
          </w:p>
        </w:tc>
        <w:tc>
          <w:tcPr>
            <w:tcW w:w="241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80170AC" w14:textId="77777777" w:rsidR="00DA1F44" w:rsidRPr="00EC5FB3" w:rsidRDefault="00DA1F44" w:rsidP="00165F9C">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r w:rsidRPr="00EC5FB3">
              <w:rPr>
                <w:rFonts w:cs="Arial"/>
                <w:sz w:val="14"/>
                <w:szCs w:val="14"/>
              </w:rPr>
              <w:t>31.03.2023</w:t>
            </w:r>
          </w:p>
        </w:tc>
        <w:tc>
          <w:tcPr>
            <w:tcW w:w="241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A4C6887" w14:textId="77777777" w:rsidR="00DA1F44" w:rsidRPr="00EC5FB3" w:rsidRDefault="00DA1F44" w:rsidP="00165F9C">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EC5FB3">
              <w:rPr>
                <w:rFonts w:cs="Arial"/>
                <w:sz w:val="14"/>
                <w:szCs w:val="14"/>
              </w:rPr>
              <w:t>31.12.2022</w:t>
            </w:r>
          </w:p>
        </w:tc>
      </w:tr>
      <w:tr w:rsidR="00DA1F44" w:rsidRPr="00EC5FB3" w14:paraId="479724C7"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left w:val="nil"/>
              <w:bottom w:val="nil"/>
              <w:right w:val="nil"/>
            </w:tcBorders>
            <w:shd w:val="clear" w:color="auto" w:fill="auto"/>
            <w:vAlign w:val="center"/>
            <w:hideMark/>
          </w:tcPr>
          <w:p w14:paraId="02D17FBB" w14:textId="77777777" w:rsidR="00DA1F44" w:rsidRPr="00EC5FB3" w:rsidRDefault="00DA1F44" w:rsidP="00EC5FB3">
            <w:pPr>
              <w:keepNext/>
              <w:keepLines/>
              <w:rPr>
                <w:rFonts w:eastAsia="Times New Roman" w:cs="Arial"/>
                <w:spacing w:val="-2"/>
                <w:sz w:val="14"/>
                <w:szCs w:val="14"/>
                <w:highlight w:val="yellow"/>
              </w:rPr>
            </w:pPr>
            <w:r w:rsidRPr="00EC5FB3">
              <w:rPr>
                <w:rFonts w:cs="Arial"/>
                <w:color w:val="000000"/>
                <w:sz w:val="14"/>
                <w:szCs w:val="14"/>
              </w:rPr>
              <w:t xml:space="preserve">Ativo circulante </w:t>
            </w:r>
          </w:p>
        </w:tc>
        <w:tc>
          <w:tcPr>
            <w:tcW w:w="2410" w:type="dxa"/>
            <w:tcBorders>
              <w:top w:val="single" w:sz="2" w:space="0" w:color="1F4E79" w:themeColor="accent1" w:themeShade="80"/>
              <w:left w:val="nil"/>
              <w:bottom w:val="nil"/>
              <w:right w:val="nil"/>
            </w:tcBorders>
            <w:shd w:val="clear" w:color="auto" w:fill="auto"/>
            <w:vAlign w:val="center"/>
          </w:tcPr>
          <w:p w14:paraId="3A1DD6B8"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C5FB3">
              <w:rPr>
                <w:rFonts w:cs="Arial"/>
                <w:b/>
                <w:bCs/>
                <w:sz w:val="14"/>
                <w:szCs w:val="14"/>
              </w:rPr>
              <w:t xml:space="preserve">  8.678.766 </w:t>
            </w:r>
          </w:p>
        </w:tc>
        <w:tc>
          <w:tcPr>
            <w:tcW w:w="2410" w:type="dxa"/>
            <w:tcBorders>
              <w:top w:val="single" w:sz="2" w:space="0" w:color="1F4E79" w:themeColor="accent1" w:themeShade="80"/>
              <w:left w:val="nil"/>
              <w:bottom w:val="nil"/>
              <w:right w:val="nil"/>
            </w:tcBorders>
            <w:shd w:val="clear" w:color="auto" w:fill="auto"/>
            <w:vAlign w:val="center"/>
          </w:tcPr>
          <w:p w14:paraId="25C31206"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C5FB3">
              <w:rPr>
                <w:rFonts w:cs="Arial"/>
                <w:b/>
                <w:bCs/>
                <w:sz w:val="14"/>
                <w:szCs w:val="14"/>
              </w:rPr>
              <w:t xml:space="preserve">  7.412.208 </w:t>
            </w:r>
          </w:p>
        </w:tc>
      </w:tr>
      <w:tr w:rsidR="00DA1F44" w:rsidRPr="00EC5FB3" w14:paraId="4E7DA177"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0C6AD3C4" w14:textId="77777777" w:rsidR="00DA1F44" w:rsidRPr="00EC5FB3" w:rsidRDefault="00DA1F44" w:rsidP="003F573A">
            <w:pPr>
              <w:keepNext/>
              <w:keepLines/>
              <w:ind w:left="113"/>
              <w:rPr>
                <w:rFonts w:eastAsia="Times New Roman" w:cs="Arial"/>
                <w:b w:val="0"/>
                <w:bCs w:val="0"/>
                <w:spacing w:val="-2"/>
                <w:sz w:val="14"/>
                <w:szCs w:val="14"/>
                <w:highlight w:val="yellow"/>
              </w:rPr>
            </w:pPr>
            <w:r w:rsidRPr="00EC5FB3">
              <w:rPr>
                <w:rFonts w:cs="Arial"/>
                <w:b w:val="0"/>
                <w:bCs w:val="0"/>
                <w:sz w:val="14"/>
                <w:szCs w:val="14"/>
              </w:rPr>
              <w:t>Caixa e equivalentes de caixa</w:t>
            </w:r>
          </w:p>
        </w:tc>
        <w:tc>
          <w:tcPr>
            <w:tcW w:w="2410" w:type="dxa"/>
            <w:tcBorders>
              <w:top w:val="nil"/>
              <w:left w:val="nil"/>
              <w:bottom w:val="nil"/>
              <w:right w:val="nil"/>
            </w:tcBorders>
            <w:shd w:val="clear" w:color="auto" w:fill="auto"/>
            <w:vAlign w:val="center"/>
          </w:tcPr>
          <w:p w14:paraId="794AC823"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108 </w:t>
            </w:r>
          </w:p>
        </w:tc>
        <w:tc>
          <w:tcPr>
            <w:tcW w:w="2410" w:type="dxa"/>
            <w:tcBorders>
              <w:top w:val="nil"/>
              <w:left w:val="nil"/>
              <w:bottom w:val="nil"/>
              <w:right w:val="nil"/>
            </w:tcBorders>
            <w:shd w:val="clear" w:color="auto" w:fill="auto"/>
            <w:vAlign w:val="center"/>
          </w:tcPr>
          <w:p w14:paraId="44ECE0EC"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12 </w:t>
            </w:r>
          </w:p>
        </w:tc>
      </w:tr>
      <w:tr w:rsidR="00DA1F44" w:rsidRPr="00EC5FB3" w14:paraId="2BA83F6B"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4A82301" w14:textId="77777777" w:rsidR="00DA1F44" w:rsidRPr="00EC5FB3" w:rsidRDefault="00DA1F44" w:rsidP="003F573A">
            <w:pPr>
              <w:keepNext/>
              <w:keepLines/>
              <w:ind w:left="113"/>
              <w:rPr>
                <w:rFonts w:eastAsia="Times New Roman" w:cs="Arial"/>
                <w:b w:val="0"/>
                <w:bCs w:val="0"/>
                <w:spacing w:val="-2"/>
                <w:sz w:val="14"/>
                <w:szCs w:val="14"/>
                <w:highlight w:val="yellow"/>
              </w:rPr>
            </w:pPr>
            <w:r w:rsidRPr="00EC5FB3">
              <w:rPr>
                <w:rFonts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0153AFDD"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8.614.379 </w:t>
            </w:r>
          </w:p>
        </w:tc>
        <w:tc>
          <w:tcPr>
            <w:tcW w:w="2410" w:type="dxa"/>
            <w:tcBorders>
              <w:top w:val="nil"/>
              <w:left w:val="nil"/>
              <w:bottom w:val="nil"/>
              <w:right w:val="nil"/>
            </w:tcBorders>
            <w:shd w:val="clear" w:color="auto" w:fill="auto"/>
            <w:vAlign w:val="center"/>
          </w:tcPr>
          <w:p w14:paraId="028E643E"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7.371.35</w:t>
            </w:r>
            <w:r>
              <w:rPr>
                <w:rFonts w:cs="Arial"/>
                <w:sz w:val="14"/>
                <w:szCs w:val="14"/>
              </w:rPr>
              <w:t>3</w:t>
            </w:r>
            <w:r w:rsidRPr="00EC5FB3">
              <w:rPr>
                <w:rFonts w:cs="Arial"/>
                <w:sz w:val="14"/>
                <w:szCs w:val="14"/>
              </w:rPr>
              <w:t xml:space="preserve"> </w:t>
            </w:r>
          </w:p>
        </w:tc>
      </w:tr>
      <w:tr w:rsidR="00DA1F44" w:rsidRPr="00EC5FB3" w14:paraId="4DBF27D0"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095C73E" w14:textId="77777777" w:rsidR="00DA1F44" w:rsidRPr="00EC5FB3" w:rsidRDefault="00DA1F44" w:rsidP="003F573A">
            <w:pPr>
              <w:keepNext/>
              <w:keepLines/>
              <w:ind w:left="113"/>
              <w:rPr>
                <w:rFonts w:eastAsia="Times New Roman" w:cs="Arial"/>
                <w:b w:val="0"/>
                <w:bCs w:val="0"/>
                <w:spacing w:val="-2"/>
                <w:sz w:val="14"/>
                <w:szCs w:val="14"/>
                <w:highlight w:val="yellow"/>
              </w:rPr>
            </w:pPr>
            <w:r w:rsidRPr="00EC5FB3">
              <w:rPr>
                <w:rFonts w:cs="Arial"/>
                <w:b w:val="0"/>
                <w:bCs w:val="0"/>
                <w:color w:val="000000"/>
                <w:sz w:val="14"/>
                <w:szCs w:val="14"/>
              </w:rPr>
              <w:t>Outros ativos circulantes</w:t>
            </w:r>
          </w:p>
        </w:tc>
        <w:tc>
          <w:tcPr>
            <w:tcW w:w="2410" w:type="dxa"/>
            <w:tcBorders>
              <w:top w:val="nil"/>
              <w:left w:val="nil"/>
              <w:bottom w:val="nil"/>
              <w:right w:val="nil"/>
            </w:tcBorders>
            <w:shd w:val="clear" w:color="auto" w:fill="auto"/>
            <w:vAlign w:val="center"/>
          </w:tcPr>
          <w:p w14:paraId="3D097F23"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64.279 </w:t>
            </w:r>
          </w:p>
        </w:tc>
        <w:tc>
          <w:tcPr>
            <w:tcW w:w="2410" w:type="dxa"/>
            <w:tcBorders>
              <w:top w:val="nil"/>
              <w:left w:val="nil"/>
              <w:bottom w:val="nil"/>
              <w:right w:val="nil"/>
            </w:tcBorders>
            <w:shd w:val="clear" w:color="auto" w:fill="auto"/>
            <w:vAlign w:val="center"/>
          </w:tcPr>
          <w:p w14:paraId="305F2946"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40.843 </w:t>
            </w:r>
          </w:p>
        </w:tc>
      </w:tr>
      <w:tr w:rsidR="00DA1F44" w:rsidRPr="00EC5FB3" w14:paraId="1C4E9A4C"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967380C" w14:textId="77777777" w:rsidR="00DA1F44" w:rsidRPr="00EC5FB3" w:rsidRDefault="00DA1F44" w:rsidP="003F573A">
            <w:pPr>
              <w:keepNext/>
              <w:keepLines/>
              <w:rPr>
                <w:rFonts w:cs="Arial"/>
                <w:color w:val="000000"/>
                <w:sz w:val="14"/>
                <w:szCs w:val="14"/>
                <w:highlight w:val="yellow"/>
              </w:rPr>
            </w:pPr>
            <w:r w:rsidRPr="00EC5FB3">
              <w:rPr>
                <w:rFonts w:cs="Arial"/>
                <w:sz w:val="14"/>
                <w:szCs w:val="14"/>
              </w:rPr>
              <w:t xml:space="preserve">Ativo não circulante </w:t>
            </w:r>
          </w:p>
        </w:tc>
        <w:tc>
          <w:tcPr>
            <w:tcW w:w="2410" w:type="dxa"/>
            <w:tcBorders>
              <w:top w:val="nil"/>
              <w:left w:val="nil"/>
              <w:bottom w:val="nil"/>
              <w:right w:val="nil"/>
            </w:tcBorders>
            <w:shd w:val="clear" w:color="auto" w:fill="auto"/>
            <w:vAlign w:val="center"/>
          </w:tcPr>
          <w:p w14:paraId="47DDE3E6"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C5FB3">
              <w:rPr>
                <w:rFonts w:cs="Arial"/>
                <w:b/>
                <w:bCs/>
                <w:sz w:val="14"/>
                <w:szCs w:val="14"/>
              </w:rPr>
              <w:t xml:space="preserve">  3.202.145 </w:t>
            </w:r>
          </w:p>
        </w:tc>
        <w:tc>
          <w:tcPr>
            <w:tcW w:w="2410" w:type="dxa"/>
            <w:tcBorders>
              <w:top w:val="nil"/>
              <w:left w:val="nil"/>
              <w:bottom w:val="nil"/>
              <w:right w:val="nil"/>
            </w:tcBorders>
            <w:shd w:val="clear" w:color="auto" w:fill="auto"/>
            <w:vAlign w:val="center"/>
          </w:tcPr>
          <w:p w14:paraId="267CC998"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C5FB3">
              <w:rPr>
                <w:rFonts w:cs="Arial"/>
                <w:b/>
                <w:bCs/>
                <w:sz w:val="14"/>
                <w:szCs w:val="14"/>
              </w:rPr>
              <w:t xml:space="preserve">  4.079.098 </w:t>
            </w:r>
          </w:p>
        </w:tc>
      </w:tr>
      <w:tr w:rsidR="00DA1F44" w:rsidRPr="00EC5FB3" w14:paraId="0215D504"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E82136E" w14:textId="77777777" w:rsidR="00DA1F44" w:rsidRPr="00EC5FB3" w:rsidRDefault="00DA1F44" w:rsidP="003F573A">
            <w:pPr>
              <w:keepNext/>
              <w:keepLines/>
              <w:ind w:left="113"/>
              <w:rPr>
                <w:rFonts w:cs="Arial"/>
                <w:b w:val="0"/>
                <w:bCs w:val="0"/>
                <w:color w:val="000000"/>
                <w:sz w:val="14"/>
                <w:szCs w:val="14"/>
                <w:highlight w:val="yellow"/>
              </w:rPr>
            </w:pPr>
            <w:r w:rsidRPr="00EC5FB3">
              <w:rPr>
                <w:rFonts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2F3010D2"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1.792.463 </w:t>
            </w:r>
          </w:p>
        </w:tc>
        <w:tc>
          <w:tcPr>
            <w:tcW w:w="2410" w:type="dxa"/>
            <w:tcBorders>
              <w:top w:val="nil"/>
              <w:left w:val="nil"/>
              <w:bottom w:val="nil"/>
              <w:right w:val="nil"/>
            </w:tcBorders>
            <w:shd w:val="clear" w:color="auto" w:fill="auto"/>
            <w:vAlign w:val="center"/>
          </w:tcPr>
          <w:p w14:paraId="6202020F"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2.694.594 </w:t>
            </w:r>
          </w:p>
        </w:tc>
      </w:tr>
      <w:tr w:rsidR="00DA1F44" w:rsidRPr="00EC5FB3" w14:paraId="364E65E6"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A99AC95" w14:textId="77777777" w:rsidR="00DA1F44" w:rsidRPr="00EC5FB3" w:rsidRDefault="00DA1F44" w:rsidP="003F573A">
            <w:pPr>
              <w:keepNext/>
              <w:keepLines/>
              <w:ind w:left="113"/>
              <w:rPr>
                <w:rFonts w:cs="Arial"/>
                <w:color w:val="000000"/>
                <w:sz w:val="14"/>
                <w:szCs w:val="14"/>
                <w:highlight w:val="yellow"/>
              </w:rPr>
            </w:pPr>
            <w:r w:rsidRPr="00EC5FB3">
              <w:rPr>
                <w:rFonts w:cs="Arial"/>
                <w:b w:val="0"/>
                <w:bCs w:val="0"/>
                <w:color w:val="000000"/>
                <w:sz w:val="14"/>
                <w:szCs w:val="14"/>
              </w:rPr>
              <w:t>Outros ativos não circulantes</w:t>
            </w:r>
          </w:p>
        </w:tc>
        <w:tc>
          <w:tcPr>
            <w:tcW w:w="2410" w:type="dxa"/>
            <w:tcBorders>
              <w:top w:val="nil"/>
              <w:left w:val="nil"/>
              <w:bottom w:val="nil"/>
              <w:right w:val="nil"/>
            </w:tcBorders>
            <w:shd w:val="clear" w:color="auto" w:fill="auto"/>
            <w:vAlign w:val="center"/>
          </w:tcPr>
          <w:p w14:paraId="147E9777" w14:textId="77777777" w:rsidR="00DA1F44" w:rsidRPr="00D22E52" w:rsidRDefault="00DA1F44" w:rsidP="00EC5FB3">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D22E52">
              <w:rPr>
                <w:rFonts w:cs="Arial"/>
                <w:sz w:val="14"/>
                <w:szCs w:val="14"/>
              </w:rPr>
              <w:t xml:space="preserve">  1.409.682 </w:t>
            </w:r>
          </w:p>
        </w:tc>
        <w:tc>
          <w:tcPr>
            <w:tcW w:w="2410" w:type="dxa"/>
            <w:tcBorders>
              <w:top w:val="nil"/>
              <w:left w:val="nil"/>
              <w:bottom w:val="nil"/>
              <w:right w:val="nil"/>
            </w:tcBorders>
            <w:shd w:val="clear" w:color="auto" w:fill="auto"/>
            <w:vAlign w:val="center"/>
          </w:tcPr>
          <w:p w14:paraId="578577B6" w14:textId="77777777" w:rsidR="00DA1F44" w:rsidRPr="00D22E52" w:rsidRDefault="00DA1F44" w:rsidP="00EC5FB3">
            <w:pPr>
              <w:keepNext/>
              <w:keepLines/>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highlight w:val="yellow"/>
              </w:rPr>
            </w:pPr>
            <w:r w:rsidRPr="00D22E52">
              <w:rPr>
                <w:rFonts w:cs="Arial"/>
                <w:sz w:val="14"/>
                <w:szCs w:val="14"/>
              </w:rPr>
              <w:t xml:space="preserve">  1.384.504 </w:t>
            </w:r>
          </w:p>
        </w:tc>
      </w:tr>
      <w:tr w:rsidR="00DA1F44" w:rsidRPr="00EC5FB3" w14:paraId="15C2D777"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8A7E7CB" w14:textId="77777777" w:rsidR="00DA1F44" w:rsidRPr="00EC5FB3" w:rsidRDefault="00DA1F44" w:rsidP="003F573A">
            <w:pPr>
              <w:keepNext/>
              <w:keepLines/>
              <w:spacing w:before="40" w:after="40"/>
              <w:rPr>
                <w:rFonts w:cs="Arial"/>
                <w:sz w:val="14"/>
                <w:szCs w:val="14"/>
                <w:highlight w:val="yellow"/>
              </w:rPr>
            </w:pPr>
            <w:r w:rsidRPr="00EC5FB3">
              <w:rPr>
                <w:rFonts w:cs="Arial"/>
                <w:sz w:val="14"/>
                <w:szCs w:val="14"/>
              </w:rPr>
              <w:t>Passivo circulante</w:t>
            </w:r>
          </w:p>
        </w:tc>
        <w:tc>
          <w:tcPr>
            <w:tcW w:w="2410" w:type="dxa"/>
            <w:tcBorders>
              <w:top w:val="nil"/>
              <w:left w:val="nil"/>
              <w:bottom w:val="nil"/>
              <w:right w:val="nil"/>
            </w:tcBorders>
            <w:shd w:val="clear" w:color="auto" w:fill="auto"/>
            <w:vAlign w:val="center"/>
          </w:tcPr>
          <w:p w14:paraId="5C743C46"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C5FB3">
              <w:rPr>
                <w:rFonts w:cs="Arial"/>
                <w:b/>
                <w:bCs/>
                <w:sz w:val="14"/>
                <w:szCs w:val="14"/>
              </w:rPr>
              <w:t xml:space="preserve">  10.025.789 </w:t>
            </w:r>
          </w:p>
        </w:tc>
        <w:tc>
          <w:tcPr>
            <w:tcW w:w="2410" w:type="dxa"/>
            <w:tcBorders>
              <w:top w:val="nil"/>
              <w:left w:val="nil"/>
              <w:bottom w:val="nil"/>
              <w:right w:val="nil"/>
            </w:tcBorders>
            <w:shd w:val="clear" w:color="auto" w:fill="auto"/>
            <w:vAlign w:val="center"/>
          </w:tcPr>
          <w:p w14:paraId="72392810"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highlight w:val="yellow"/>
              </w:rPr>
            </w:pPr>
            <w:r w:rsidRPr="00EC5FB3">
              <w:rPr>
                <w:rFonts w:cs="Arial"/>
                <w:b/>
                <w:bCs/>
                <w:sz w:val="14"/>
                <w:szCs w:val="14"/>
              </w:rPr>
              <w:t xml:space="preserve">  9.698.777 </w:t>
            </w:r>
          </w:p>
        </w:tc>
      </w:tr>
      <w:tr w:rsidR="00DA1F44" w:rsidRPr="00EC5FB3" w14:paraId="303D620B"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ED0A833" w14:textId="77777777" w:rsidR="00DA1F44" w:rsidRPr="00EC5FB3" w:rsidRDefault="00DA1F44" w:rsidP="003F573A">
            <w:pPr>
              <w:keepNext/>
              <w:keepLines/>
              <w:spacing w:before="40" w:after="40"/>
              <w:ind w:left="113"/>
              <w:rPr>
                <w:rFonts w:cs="Arial"/>
                <w:b w:val="0"/>
                <w:bCs w:val="0"/>
                <w:sz w:val="14"/>
                <w:szCs w:val="14"/>
                <w:highlight w:val="yellow"/>
              </w:rPr>
            </w:pPr>
            <w:r w:rsidRPr="00EC5FB3">
              <w:rPr>
                <w:rFonts w:cs="Arial"/>
                <w:b w:val="0"/>
                <w:bCs w:val="0"/>
                <w:color w:val="000000"/>
                <w:sz w:val="14"/>
                <w:szCs w:val="14"/>
              </w:rPr>
              <w:t>Provisões técnicas</w:t>
            </w:r>
          </w:p>
        </w:tc>
        <w:tc>
          <w:tcPr>
            <w:tcW w:w="2410" w:type="dxa"/>
            <w:tcBorders>
              <w:top w:val="nil"/>
              <w:left w:val="nil"/>
              <w:bottom w:val="nil"/>
              <w:right w:val="nil"/>
            </w:tcBorders>
            <w:shd w:val="clear" w:color="auto" w:fill="auto"/>
            <w:vAlign w:val="center"/>
          </w:tcPr>
          <w:p w14:paraId="55D1A0AA"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9.945.688 </w:t>
            </w:r>
          </w:p>
        </w:tc>
        <w:tc>
          <w:tcPr>
            <w:tcW w:w="2410" w:type="dxa"/>
            <w:tcBorders>
              <w:top w:val="nil"/>
              <w:left w:val="nil"/>
              <w:bottom w:val="nil"/>
              <w:right w:val="nil"/>
            </w:tcBorders>
            <w:shd w:val="clear" w:color="auto" w:fill="auto"/>
            <w:vAlign w:val="center"/>
          </w:tcPr>
          <w:p w14:paraId="660D8893"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9.608.35</w:t>
            </w:r>
            <w:r>
              <w:rPr>
                <w:rFonts w:cs="Arial"/>
                <w:sz w:val="14"/>
                <w:szCs w:val="14"/>
              </w:rPr>
              <w:t>1</w:t>
            </w:r>
            <w:r w:rsidRPr="00EC5FB3">
              <w:rPr>
                <w:rFonts w:cs="Arial"/>
                <w:sz w:val="14"/>
                <w:szCs w:val="14"/>
              </w:rPr>
              <w:t xml:space="preserve"> </w:t>
            </w:r>
          </w:p>
        </w:tc>
      </w:tr>
      <w:tr w:rsidR="00DA1F44" w:rsidRPr="00EC5FB3" w14:paraId="538B8374"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DE71664" w14:textId="77777777" w:rsidR="00DA1F44" w:rsidRPr="00EC5FB3" w:rsidRDefault="00DA1F44" w:rsidP="003F573A">
            <w:pPr>
              <w:keepNext/>
              <w:keepLines/>
              <w:spacing w:before="40" w:after="40"/>
              <w:ind w:left="113"/>
              <w:rPr>
                <w:rFonts w:cs="Arial"/>
                <w:b w:val="0"/>
                <w:bCs w:val="0"/>
                <w:sz w:val="14"/>
                <w:szCs w:val="14"/>
                <w:highlight w:val="yellow"/>
              </w:rPr>
            </w:pPr>
            <w:r w:rsidRPr="00EC5FB3">
              <w:rPr>
                <w:rFonts w:cs="Arial"/>
                <w:b w:val="0"/>
                <w:bCs w:val="0"/>
                <w:sz w:val="14"/>
                <w:szCs w:val="14"/>
              </w:rPr>
              <w:t>Dividendos a pagar</w:t>
            </w:r>
          </w:p>
        </w:tc>
        <w:tc>
          <w:tcPr>
            <w:tcW w:w="2410" w:type="dxa"/>
            <w:tcBorders>
              <w:top w:val="nil"/>
              <w:left w:val="nil"/>
              <w:bottom w:val="nil"/>
              <w:right w:val="nil"/>
            </w:tcBorders>
            <w:shd w:val="clear" w:color="auto" w:fill="auto"/>
            <w:vAlign w:val="center"/>
          </w:tcPr>
          <w:p w14:paraId="6552BE5C"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1.937 </w:t>
            </w:r>
          </w:p>
        </w:tc>
        <w:tc>
          <w:tcPr>
            <w:tcW w:w="2410" w:type="dxa"/>
            <w:tcBorders>
              <w:top w:val="nil"/>
              <w:left w:val="nil"/>
              <w:bottom w:val="nil"/>
              <w:right w:val="nil"/>
            </w:tcBorders>
            <w:shd w:val="clear" w:color="auto" w:fill="auto"/>
            <w:vAlign w:val="center"/>
          </w:tcPr>
          <w:p w14:paraId="325DCCEE"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22.127 </w:t>
            </w:r>
          </w:p>
        </w:tc>
      </w:tr>
      <w:tr w:rsidR="00DA1F44" w:rsidRPr="00EC5FB3" w14:paraId="730D437F"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A3ECD70" w14:textId="77777777" w:rsidR="00DA1F44" w:rsidRPr="00EC5FB3" w:rsidRDefault="00DA1F44" w:rsidP="003F573A">
            <w:pPr>
              <w:keepNext/>
              <w:keepLines/>
              <w:spacing w:before="40" w:after="40"/>
              <w:ind w:left="113"/>
              <w:rPr>
                <w:rFonts w:cs="Arial"/>
                <w:b w:val="0"/>
                <w:bCs w:val="0"/>
                <w:sz w:val="14"/>
                <w:szCs w:val="14"/>
                <w:highlight w:val="yellow"/>
              </w:rPr>
            </w:pPr>
            <w:r w:rsidRPr="00EC5FB3">
              <w:rPr>
                <w:rFonts w:cs="Arial"/>
                <w:b w:val="0"/>
                <w:bCs w:val="0"/>
                <w:sz w:val="14"/>
                <w:szCs w:val="14"/>
              </w:rPr>
              <w:t>Outros passivos circulantes</w:t>
            </w:r>
          </w:p>
        </w:tc>
        <w:tc>
          <w:tcPr>
            <w:tcW w:w="2410" w:type="dxa"/>
            <w:tcBorders>
              <w:top w:val="nil"/>
              <w:left w:val="nil"/>
              <w:bottom w:val="nil"/>
              <w:right w:val="nil"/>
            </w:tcBorders>
            <w:shd w:val="clear" w:color="auto" w:fill="auto"/>
            <w:vAlign w:val="center"/>
          </w:tcPr>
          <w:p w14:paraId="465C026D"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78.164 </w:t>
            </w:r>
          </w:p>
        </w:tc>
        <w:tc>
          <w:tcPr>
            <w:tcW w:w="2410" w:type="dxa"/>
            <w:tcBorders>
              <w:top w:val="nil"/>
              <w:left w:val="nil"/>
              <w:bottom w:val="nil"/>
              <w:right w:val="nil"/>
            </w:tcBorders>
            <w:shd w:val="clear" w:color="auto" w:fill="auto"/>
            <w:vAlign w:val="center"/>
          </w:tcPr>
          <w:p w14:paraId="52D5E70A"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68.299 </w:t>
            </w:r>
          </w:p>
        </w:tc>
      </w:tr>
      <w:tr w:rsidR="00DA1F44" w:rsidRPr="00EC5FB3" w14:paraId="20715E94"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EE3494F" w14:textId="77777777" w:rsidR="00DA1F44" w:rsidRPr="00EC5FB3" w:rsidRDefault="00DA1F44" w:rsidP="00EC5FB3">
            <w:pPr>
              <w:keepNext/>
              <w:keepLines/>
              <w:rPr>
                <w:rFonts w:cs="Arial"/>
                <w:color w:val="000000"/>
                <w:sz w:val="14"/>
                <w:szCs w:val="14"/>
                <w:highlight w:val="yellow"/>
              </w:rPr>
            </w:pPr>
            <w:r w:rsidRPr="00EC5FB3">
              <w:rPr>
                <w:rFonts w:cs="Arial"/>
                <w:sz w:val="14"/>
                <w:szCs w:val="14"/>
              </w:rPr>
              <w:t>Passivo não circulante</w:t>
            </w:r>
          </w:p>
        </w:tc>
        <w:tc>
          <w:tcPr>
            <w:tcW w:w="2410" w:type="dxa"/>
            <w:tcBorders>
              <w:top w:val="nil"/>
              <w:left w:val="nil"/>
              <w:bottom w:val="nil"/>
              <w:right w:val="nil"/>
            </w:tcBorders>
            <w:shd w:val="clear" w:color="auto" w:fill="auto"/>
            <w:vAlign w:val="center"/>
          </w:tcPr>
          <w:p w14:paraId="50804460" w14:textId="77777777" w:rsidR="00DA1F44" w:rsidRPr="00EC5FB3" w:rsidRDefault="00DA1F44" w:rsidP="00EC5FB3">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C5FB3">
              <w:rPr>
                <w:rFonts w:cs="Arial"/>
                <w:b/>
                <w:bCs/>
                <w:sz w:val="14"/>
                <w:szCs w:val="14"/>
              </w:rPr>
              <w:t xml:space="preserve">  1.172.796 </w:t>
            </w:r>
          </w:p>
        </w:tc>
        <w:tc>
          <w:tcPr>
            <w:tcW w:w="2410" w:type="dxa"/>
            <w:tcBorders>
              <w:top w:val="nil"/>
              <w:left w:val="nil"/>
              <w:bottom w:val="nil"/>
              <w:right w:val="nil"/>
            </w:tcBorders>
            <w:shd w:val="clear" w:color="auto" w:fill="auto"/>
            <w:vAlign w:val="center"/>
          </w:tcPr>
          <w:p w14:paraId="63CBE732" w14:textId="77777777" w:rsidR="00DA1F44" w:rsidRPr="00EC5FB3" w:rsidRDefault="00DA1F44" w:rsidP="00EC5FB3">
            <w:pPr>
              <w:keepNext/>
              <w:keepLines/>
              <w:jc w:val="right"/>
              <w:cnfStyle w:val="000000010000" w:firstRow="0" w:lastRow="0" w:firstColumn="0" w:lastColumn="0" w:oddVBand="0" w:evenVBand="0" w:oddHBand="0" w:evenHBand="1" w:firstRowFirstColumn="0" w:firstRowLastColumn="0" w:lastRowFirstColumn="0" w:lastRowLastColumn="0"/>
              <w:rPr>
                <w:rFonts w:cs="Arial"/>
                <w:b/>
                <w:bCs/>
                <w:color w:val="000000"/>
                <w:sz w:val="14"/>
                <w:szCs w:val="14"/>
                <w:highlight w:val="yellow"/>
              </w:rPr>
            </w:pPr>
            <w:r w:rsidRPr="00EC5FB3">
              <w:rPr>
                <w:rFonts w:cs="Arial"/>
                <w:b/>
                <w:bCs/>
                <w:sz w:val="14"/>
                <w:szCs w:val="14"/>
              </w:rPr>
              <w:t xml:space="preserve">  1.142.749 </w:t>
            </w:r>
          </w:p>
        </w:tc>
      </w:tr>
      <w:tr w:rsidR="00DA1F44" w:rsidRPr="00EC5FB3" w14:paraId="2E97014E"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8461F72" w14:textId="77777777" w:rsidR="00DA1F44" w:rsidRPr="00EC5FB3" w:rsidRDefault="00DA1F44" w:rsidP="003F573A">
            <w:pPr>
              <w:keepNext/>
              <w:keepLines/>
              <w:spacing w:before="40" w:after="40"/>
              <w:ind w:left="113"/>
              <w:rPr>
                <w:rFonts w:eastAsia="Times New Roman" w:cs="Arial"/>
                <w:b w:val="0"/>
                <w:bCs w:val="0"/>
                <w:spacing w:val="-2"/>
                <w:sz w:val="14"/>
                <w:szCs w:val="14"/>
                <w:highlight w:val="yellow"/>
              </w:rPr>
            </w:pPr>
            <w:r w:rsidRPr="00EC5FB3">
              <w:rPr>
                <w:rFonts w:cs="Arial"/>
                <w:b w:val="0"/>
                <w:bCs w:val="0"/>
                <w:sz w:val="14"/>
                <w:szCs w:val="14"/>
              </w:rPr>
              <w:t>Passivos financeiros</w:t>
            </w:r>
          </w:p>
        </w:tc>
        <w:tc>
          <w:tcPr>
            <w:tcW w:w="2410" w:type="dxa"/>
            <w:tcBorders>
              <w:top w:val="nil"/>
              <w:left w:val="nil"/>
              <w:bottom w:val="nil"/>
              <w:right w:val="nil"/>
            </w:tcBorders>
            <w:shd w:val="clear" w:color="auto" w:fill="auto"/>
            <w:vAlign w:val="center"/>
          </w:tcPr>
          <w:p w14:paraId="75311D6C"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11.071 </w:t>
            </w:r>
          </w:p>
        </w:tc>
        <w:tc>
          <w:tcPr>
            <w:tcW w:w="2410" w:type="dxa"/>
            <w:tcBorders>
              <w:top w:val="nil"/>
              <w:left w:val="nil"/>
              <w:bottom w:val="nil"/>
              <w:right w:val="nil"/>
            </w:tcBorders>
            <w:shd w:val="clear" w:color="auto" w:fill="auto"/>
            <w:vAlign w:val="center"/>
          </w:tcPr>
          <w:p w14:paraId="78429D3C"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highlight w:val="yellow"/>
              </w:rPr>
            </w:pPr>
            <w:r w:rsidRPr="00EC5FB3">
              <w:rPr>
                <w:rFonts w:cs="Arial"/>
                <w:sz w:val="14"/>
                <w:szCs w:val="14"/>
              </w:rPr>
              <w:t xml:space="preserve">  11.071 </w:t>
            </w:r>
          </w:p>
        </w:tc>
      </w:tr>
      <w:tr w:rsidR="00DA1F44" w:rsidRPr="00EC5FB3" w14:paraId="59042599"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219E693" w14:textId="77777777" w:rsidR="00DA1F44" w:rsidRPr="00EC5FB3" w:rsidRDefault="00DA1F44" w:rsidP="003F573A">
            <w:pPr>
              <w:keepNext/>
              <w:keepLines/>
              <w:spacing w:before="40" w:after="40"/>
              <w:ind w:left="113"/>
              <w:rPr>
                <w:rFonts w:eastAsia="Times New Roman" w:cs="Arial"/>
                <w:b w:val="0"/>
                <w:bCs w:val="0"/>
                <w:spacing w:val="-2"/>
                <w:sz w:val="14"/>
                <w:szCs w:val="14"/>
                <w:highlight w:val="yellow"/>
              </w:rPr>
            </w:pPr>
            <w:r w:rsidRPr="00EC5FB3">
              <w:rPr>
                <w:rFonts w:cs="Arial"/>
                <w:b w:val="0"/>
                <w:bCs w:val="0"/>
                <w:sz w:val="14"/>
                <w:szCs w:val="14"/>
              </w:rPr>
              <w:t>Outros passivos não circulantes</w:t>
            </w:r>
          </w:p>
        </w:tc>
        <w:tc>
          <w:tcPr>
            <w:tcW w:w="2410" w:type="dxa"/>
            <w:tcBorders>
              <w:top w:val="nil"/>
              <w:left w:val="nil"/>
              <w:bottom w:val="nil"/>
              <w:right w:val="nil"/>
            </w:tcBorders>
            <w:shd w:val="clear" w:color="auto" w:fill="auto"/>
            <w:vAlign w:val="center"/>
          </w:tcPr>
          <w:p w14:paraId="66AF7C0D"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1.161.72</w:t>
            </w:r>
            <w:r>
              <w:rPr>
                <w:rFonts w:cs="Arial"/>
                <w:sz w:val="14"/>
                <w:szCs w:val="14"/>
              </w:rPr>
              <w:t>5</w:t>
            </w:r>
            <w:r w:rsidRPr="00EC5FB3">
              <w:rPr>
                <w:rFonts w:cs="Arial"/>
                <w:sz w:val="14"/>
                <w:szCs w:val="14"/>
              </w:rPr>
              <w:t xml:space="preserve"> </w:t>
            </w:r>
          </w:p>
        </w:tc>
        <w:tc>
          <w:tcPr>
            <w:tcW w:w="2410" w:type="dxa"/>
            <w:tcBorders>
              <w:top w:val="nil"/>
              <w:left w:val="nil"/>
              <w:bottom w:val="nil"/>
              <w:right w:val="nil"/>
            </w:tcBorders>
            <w:shd w:val="clear" w:color="auto" w:fill="auto"/>
            <w:vAlign w:val="center"/>
          </w:tcPr>
          <w:p w14:paraId="7536F93A" w14:textId="77777777" w:rsidR="00DA1F44" w:rsidRPr="00EC5FB3" w:rsidRDefault="00DA1F44" w:rsidP="00EC5FB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highlight w:val="yellow"/>
              </w:rPr>
            </w:pPr>
            <w:r w:rsidRPr="00EC5FB3">
              <w:rPr>
                <w:rFonts w:cs="Arial"/>
                <w:sz w:val="14"/>
                <w:szCs w:val="14"/>
              </w:rPr>
              <w:t xml:space="preserve">  1.131.678 </w:t>
            </w:r>
          </w:p>
        </w:tc>
      </w:tr>
      <w:tr w:rsidR="00DA1F44" w:rsidRPr="00EC5FB3" w14:paraId="3ECEC5EE"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F233E6B" w14:textId="77777777" w:rsidR="00DA1F44" w:rsidRPr="00EC5FB3" w:rsidRDefault="00DA1F44" w:rsidP="00EC5FB3">
            <w:pPr>
              <w:keepNext/>
              <w:keepLines/>
              <w:spacing w:before="40" w:after="40"/>
              <w:rPr>
                <w:rFonts w:eastAsia="Times New Roman" w:cs="Arial"/>
                <w:spacing w:val="-2"/>
                <w:sz w:val="14"/>
                <w:szCs w:val="14"/>
                <w:highlight w:val="yellow"/>
              </w:rPr>
            </w:pPr>
            <w:r w:rsidRPr="00EC5FB3">
              <w:rPr>
                <w:rFonts w:cs="Arial"/>
                <w:sz w:val="14"/>
                <w:szCs w:val="14"/>
              </w:rPr>
              <w:t>Patrimônio líquido</w:t>
            </w:r>
          </w:p>
        </w:tc>
        <w:tc>
          <w:tcPr>
            <w:tcW w:w="2410" w:type="dxa"/>
            <w:tcBorders>
              <w:top w:val="nil"/>
              <w:left w:val="nil"/>
              <w:bottom w:val="nil"/>
              <w:right w:val="nil"/>
            </w:tcBorders>
            <w:shd w:val="clear" w:color="auto" w:fill="auto"/>
            <w:vAlign w:val="center"/>
          </w:tcPr>
          <w:p w14:paraId="561E4E8F"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C5FB3">
              <w:rPr>
                <w:rFonts w:cs="Arial"/>
                <w:b/>
                <w:bCs/>
                <w:sz w:val="14"/>
                <w:szCs w:val="14"/>
              </w:rPr>
              <w:t xml:space="preserve">  682.326 </w:t>
            </w:r>
          </w:p>
        </w:tc>
        <w:tc>
          <w:tcPr>
            <w:tcW w:w="2410" w:type="dxa"/>
            <w:tcBorders>
              <w:top w:val="nil"/>
              <w:left w:val="nil"/>
              <w:bottom w:val="nil"/>
              <w:right w:val="nil"/>
            </w:tcBorders>
            <w:shd w:val="clear" w:color="auto" w:fill="auto"/>
            <w:vAlign w:val="center"/>
          </w:tcPr>
          <w:p w14:paraId="63B8ACEC" w14:textId="77777777" w:rsidR="00DA1F44" w:rsidRPr="00EC5FB3" w:rsidRDefault="00DA1F44" w:rsidP="00EC5FB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highlight w:val="yellow"/>
              </w:rPr>
            </w:pPr>
            <w:r w:rsidRPr="00EC5FB3">
              <w:rPr>
                <w:rFonts w:cs="Arial"/>
                <w:b/>
                <w:bCs/>
                <w:sz w:val="14"/>
                <w:szCs w:val="14"/>
              </w:rPr>
              <w:t xml:space="preserve">  649.780 </w:t>
            </w:r>
          </w:p>
        </w:tc>
      </w:tr>
      <w:tr w:rsidR="00DA1F44" w:rsidRPr="00961DE4" w14:paraId="6D232C1C"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tcPr>
          <w:p w14:paraId="1D8C2064" w14:textId="77777777" w:rsidR="00DA1F44" w:rsidRPr="00961DE4" w:rsidRDefault="00DA1F44" w:rsidP="00961DE4">
            <w:pPr>
              <w:keepNext/>
              <w:keepLines/>
              <w:spacing w:before="40" w:after="40"/>
              <w:rPr>
                <w:rFonts w:cs="Arial"/>
                <w:b w:val="0"/>
                <w:bCs w:val="0"/>
                <w:sz w:val="14"/>
                <w:szCs w:val="14"/>
              </w:rPr>
            </w:pPr>
            <w:r w:rsidRPr="00961DE4">
              <w:rPr>
                <w:rFonts w:cs="Arial"/>
                <w:sz w:val="14"/>
                <w:szCs w:val="14"/>
              </w:rPr>
              <w:t>Atribuível à BB Seguridade</w:t>
            </w:r>
          </w:p>
        </w:tc>
        <w:tc>
          <w:tcPr>
            <w:tcW w:w="2410" w:type="dxa"/>
            <w:tcBorders>
              <w:top w:val="nil"/>
              <w:left w:val="nil"/>
              <w:bottom w:val="nil"/>
              <w:right w:val="nil"/>
            </w:tcBorders>
            <w:shd w:val="clear" w:color="auto" w:fill="auto"/>
            <w:vAlign w:val="center"/>
          </w:tcPr>
          <w:p w14:paraId="23C36982" w14:textId="77777777" w:rsidR="00DA1F44" w:rsidRPr="00961DE4" w:rsidRDefault="00DA1F44" w:rsidP="00961D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F26">
              <w:rPr>
                <w:rFonts w:cs="Arial"/>
                <w:b/>
                <w:bCs/>
                <w:sz w:val="14"/>
                <w:szCs w:val="14"/>
              </w:rPr>
              <w:t>455.571</w:t>
            </w:r>
          </w:p>
        </w:tc>
        <w:tc>
          <w:tcPr>
            <w:tcW w:w="2410" w:type="dxa"/>
            <w:tcBorders>
              <w:top w:val="nil"/>
              <w:left w:val="nil"/>
              <w:bottom w:val="nil"/>
              <w:right w:val="nil"/>
            </w:tcBorders>
            <w:shd w:val="clear" w:color="auto" w:fill="auto"/>
            <w:vAlign w:val="center"/>
          </w:tcPr>
          <w:p w14:paraId="1AB35727" w14:textId="77777777" w:rsidR="00DA1F44" w:rsidRPr="00961DE4" w:rsidRDefault="00DA1F44" w:rsidP="00961D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F26">
              <w:rPr>
                <w:rFonts w:cs="Arial"/>
                <w:b/>
                <w:bCs/>
                <w:sz w:val="14"/>
                <w:szCs w:val="14"/>
              </w:rPr>
              <w:t>433.841</w:t>
            </w:r>
          </w:p>
        </w:tc>
      </w:tr>
      <w:tr w:rsidR="00DA1F44" w:rsidRPr="00B84F26" w14:paraId="4FD9F22D" w14:textId="77777777" w:rsidTr="0068739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tcPr>
          <w:p w14:paraId="7960302B" w14:textId="77777777" w:rsidR="00DA1F44" w:rsidRPr="00B84F26" w:rsidRDefault="00DA1F44" w:rsidP="003F573A">
            <w:pPr>
              <w:keepNext/>
              <w:keepLines/>
              <w:spacing w:before="40" w:after="40"/>
              <w:ind w:left="113"/>
              <w:rPr>
                <w:rFonts w:cs="Arial"/>
                <w:b w:val="0"/>
                <w:bCs w:val="0"/>
                <w:sz w:val="14"/>
                <w:szCs w:val="14"/>
              </w:rPr>
            </w:pPr>
            <w:r w:rsidRPr="00B84F26">
              <w:rPr>
                <w:rFonts w:cs="Arial"/>
                <w:b w:val="0"/>
                <w:bCs w:val="0"/>
                <w:sz w:val="14"/>
                <w:szCs w:val="14"/>
              </w:rPr>
              <w:t>Ajuste</w:t>
            </w:r>
            <w:r>
              <w:rPr>
                <w:rFonts w:cs="Arial"/>
                <w:b w:val="0"/>
                <w:bCs w:val="0"/>
                <w:sz w:val="14"/>
                <w:szCs w:val="14"/>
              </w:rPr>
              <w:t xml:space="preserve"> </w:t>
            </w:r>
            <w:r w:rsidRPr="00B84F26">
              <w:rPr>
                <w:rFonts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7A24E784" w14:textId="77777777" w:rsidR="00DA1F44" w:rsidRPr="00B84F26" w:rsidRDefault="00DA1F44" w:rsidP="00961D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F26">
              <w:rPr>
                <w:rFonts w:cs="Arial"/>
                <w:sz w:val="14"/>
                <w:szCs w:val="14"/>
              </w:rPr>
              <w:t>110.749</w:t>
            </w:r>
          </w:p>
        </w:tc>
        <w:tc>
          <w:tcPr>
            <w:tcW w:w="2410" w:type="dxa"/>
            <w:tcBorders>
              <w:top w:val="nil"/>
              <w:left w:val="nil"/>
              <w:bottom w:val="nil"/>
              <w:right w:val="nil"/>
            </w:tcBorders>
            <w:shd w:val="clear" w:color="auto" w:fill="auto"/>
            <w:vAlign w:val="center"/>
          </w:tcPr>
          <w:p w14:paraId="74D2A391" w14:textId="77777777" w:rsidR="00DA1F44" w:rsidRPr="00B84F26" w:rsidRDefault="00DA1F44" w:rsidP="00961DE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B84F26">
              <w:rPr>
                <w:rFonts w:cs="Arial"/>
                <w:sz w:val="14"/>
                <w:szCs w:val="14"/>
              </w:rPr>
              <w:t>110.749</w:t>
            </w:r>
          </w:p>
        </w:tc>
      </w:tr>
      <w:tr w:rsidR="00DA1F44" w:rsidRPr="00961DE4" w14:paraId="6409BBCF" w14:textId="77777777" w:rsidTr="00687395">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4E79" w:themeColor="accent1" w:themeShade="80"/>
              <w:right w:val="nil"/>
            </w:tcBorders>
            <w:shd w:val="clear" w:color="auto" w:fill="auto"/>
          </w:tcPr>
          <w:p w14:paraId="772C95F7" w14:textId="77777777" w:rsidR="00DA1F44" w:rsidRPr="00961DE4" w:rsidRDefault="00DA1F44" w:rsidP="00961DE4">
            <w:pPr>
              <w:keepNext/>
              <w:keepLines/>
              <w:spacing w:before="40" w:after="40"/>
              <w:rPr>
                <w:rFonts w:cs="Arial"/>
                <w:b w:val="0"/>
                <w:bCs w:val="0"/>
                <w:sz w:val="14"/>
                <w:szCs w:val="14"/>
              </w:rPr>
            </w:pPr>
            <w:r>
              <w:rPr>
                <w:rFonts w:cs="Arial"/>
                <w:sz w:val="14"/>
                <w:szCs w:val="14"/>
              </w:rPr>
              <w:t>Saldo do investimento</w:t>
            </w:r>
          </w:p>
        </w:tc>
        <w:tc>
          <w:tcPr>
            <w:tcW w:w="2410" w:type="dxa"/>
            <w:tcBorders>
              <w:top w:val="nil"/>
              <w:left w:val="nil"/>
              <w:bottom w:val="single" w:sz="2" w:space="0" w:color="1F4E79" w:themeColor="accent1" w:themeShade="80"/>
              <w:right w:val="nil"/>
            </w:tcBorders>
            <w:shd w:val="clear" w:color="auto" w:fill="auto"/>
            <w:vAlign w:val="center"/>
          </w:tcPr>
          <w:p w14:paraId="04821AF9" w14:textId="77777777" w:rsidR="00DA1F44" w:rsidRPr="00961DE4" w:rsidRDefault="00DA1F44" w:rsidP="00961D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F26">
              <w:rPr>
                <w:rFonts w:cs="Arial"/>
                <w:b/>
                <w:bCs/>
                <w:sz w:val="14"/>
                <w:szCs w:val="14"/>
              </w:rPr>
              <w:t>566.320</w:t>
            </w:r>
          </w:p>
        </w:tc>
        <w:tc>
          <w:tcPr>
            <w:tcW w:w="2410" w:type="dxa"/>
            <w:tcBorders>
              <w:top w:val="nil"/>
              <w:left w:val="nil"/>
              <w:bottom w:val="single" w:sz="2" w:space="0" w:color="1F4E79" w:themeColor="accent1" w:themeShade="80"/>
              <w:right w:val="nil"/>
            </w:tcBorders>
            <w:shd w:val="clear" w:color="auto" w:fill="auto"/>
            <w:vAlign w:val="center"/>
          </w:tcPr>
          <w:p w14:paraId="0E5167DA" w14:textId="77777777" w:rsidR="00DA1F44" w:rsidRPr="00961DE4" w:rsidRDefault="00DA1F44" w:rsidP="00961DE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B84F26">
              <w:rPr>
                <w:rFonts w:cs="Arial"/>
                <w:b/>
                <w:bCs/>
                <w:sz w:val="14"/>
                <w:szCs w:val="14"/>
              </w:rPr>
              <w:t>544.590</w:t>
            </w:r>
          </w:p>
        </w:tc>
      </w:tr>
    </w:tbl>
    <w:p w14:paraId="6476D514" w14:textId="77777777" w:rsidR="00DA1F44" w:rsidRPr="00B84F26" w:rsidRDefault="00DA1F44" w:rsidP="004D6B4F">
      <w:pPr>
        <w:spacing w:after="0" w:line="240" w:lineRule="auto"/>
        <w:rPr>
          <w:rFonts w:eastAsia="Times New Roman" w:cs="Times New Roman"/>
          <w:bCs/>
          <w:color w:val="000000" w:themeColor="text1"/>
          <w:spacing w:val="-2"/>
          <w:sz w:val="14"/>
          <w:szCs w:val="16"/>
          <w:lang w:eastAsia="pt-BR"/>
        </w:rPr>
      </w:pPr>
      <w:r w:rsidRPr="00B84F26">
        <w:rPr>
          <w:rFonts w:eastAsia="Times New Roman" w:cs="Times New Roman"/>
          <w:bCs/>
          <w:color w:val="000000" w:themeColor="text1"/>
          <w:spacing w:val="-2"/>
          <w:sz w:val="14"/>
          <w:szCs w:val="16"/>
          <w:lang w:eastAsia="pt-BR"/>
        </w:rPr>
        <w:t xml:space="preserve">(1) </w:t>
      </w:r>
      <w:r>
        <w:rPr>
          <w:rFonts w:eastAsia="Times New Roman" w:cs="Times New Roman"/>
          <w:bCs/>
          <w:color w:val="000000" w:themeColor="text1"/>
          <w:spacing w:val="-2"/>
          <w:sz w:val="14"/>
          <w:szCs w:val="16"/>
          <w:lang w:eastAsia="pt-BR"/>
        </w:rPr>
        <w:t>Á</w:t>
      </w:r>
      <w:r w:rsidRPr="00B84F26">
        <w:rPr>
          <w:rFonts w:eastAsia="Times New Roman" w:cs="Times New Roman"/>
          <w:bCs/>
          <w:color w:val="000000" w:themeColor="text1"/>
          <w:spacing w:val="-2"/>
          <w:sz w:val="14"/>
          <w:szCs w:val="16"/>
          <w:lang w:eastAsia="pt-BR"/>
        </w:rPr>
        <w:t>gio na aquisição de participação societária da empresa Sulacap pela BB Seguros, ocorrida em 22.07.2011</w:t>
      </w:r>
      <w:r>
        <w:rPr>
          <w:rFonts w:eastAsia="Times New Roman" w:cs="Times New Roman"/>
          <w:bCs/>
          <w:color w:val="000000" w:themeColor="text1"/>
          <w:spacing w:val="-2"/>
          <w:sz w:val="14"/>
          <w:szCs w:val="16"/>
          <w:lang w:eastAsia="pt-BR"/>
        </w:rPr>
        <w:t>.</w:t>
      </w:r>
    </w:p>
    <w:p w14:paraId="3DD95B26"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p>
    <w:p w14:paraId="568A9672" w14:textId="77777777" w:rsidR="00DA1F44" w:rsidRPr="00C83A83" w:rsidRDefault="00DA1F44" w:rsidP="00300E42">
      <w:pPr>
        <w:keepNext/>
        <w:keepLines/>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5</w:t>
      </w:r>
      <w:r w:rsidRPr="006F152E">
        <w:rPr>
          <w:rFonts w:eastAsia="Times New Roman" w:cs="Times New Roman"/>
          <w:b/>
          <w:color w:val="1F4E79" w:themeColor="accent1" w:themeShade="80"/>
          <w:spacing w:val="-2"/>
          <w:szCs w:val="20"/>
          <w:lang w:eastAsia="pt-BR"/>
        </w:rPr>
        <w:t xml:space="preserve">) </w:t>
      </w:r>
      <w:r>
        <w:rPr>
          <w:rFonts w:eastAsia="Times New Roman" w:cs="Times New Roman"/>
          <w:b/>
          <w:color w:val="1F4E79" w:themeColor="accent1" w:themeShade="80"/>
          <w:spacing w:val="-2"/>
          <w:szCs w:val="20"/>
          <w:lang w:eastAsia="pt-BR"/>
        </w:rPr>
        <w:t>Ciclic</w:t>
      </w:r>
    </w:p>
    <w:p w14:paraId="1DBA84DC"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p>
    <w:p w14:paraId="17879F8D" w14:textId="77777777" w:rsidR="00DA1F44" w:rsidRDefault="00DA1F44" w:rsidP="0095285B">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Informações de Resultado</w:t>
      </w:r>
    </w:p>
    <w:p w14:paraId="37A5D5BE" w14:textId="77777777" w:rsidR="00DA1F44" w:rsidRPr="00C91A1E" w:rsidRDefault="00DA1F44" w:rsidP="0095285B">
      <w:pPr>
        <w:pStyle w:val="01-TtulodeNota"/>
        <w:spacing w:before="0" w:after="0"/>
        <w:jc w:val="right"/>
        <w:rPr>
          <w:sz w:val="14"/>
          <w:szCs w:val="14"/>
        </w:rPr>
      </w:pPr>
      <w:r w:rsidRPr="00C91A1E">
        <w:rPr>
          <w:sz w:val="14"/>
          <w:szCs w:val="14"/>
        </w:rPr>
        <w:t>R$ mil</w:t>
      </w:r>
    </w:p>
    <w:tbl>
      <w:tblPr>
        <w:tblStyle w:val="TabeladeLista6Colorida-nfase5"/>
        <w:tblW w:w="9639" w:type="dxa"/>
        <w:jc w:val="center"/>
        <w:tblBorders>
          <w:top w:val="single" w:sz="2" w:space="0" w:color="8EAADB" w:themeColor="accent5" w:themeTint="99"/>
          <w:bottom w:val="single" w:sz="2" w:space="0" w:color="8EAADB" w:themeColor="accent5" w:themeTint="99"/>
        </w:tblBorders>
        <w:shd w:val="clear" w:color="auto" w:fill="FFFFFF" w:themeFill="background1"/>
        <w:tblLook w:val="04A0" w:firstRow="1" w:lastRow="0" w:firstColumn="1" w:lastColumn="0" w:noHBand="0" w:noVBand="1"/>
      </w:tblPr>
      <w:tblGrid>
        <w:gridCol w:w="4820"/>
        <w:gridCol w:w="2409"/>
        <w:gridCol w:w="2410"/>
      </w:tblGrid>
      <w:tr w:rsidR="00DA1F44" w:rsidRPr="006971BC" w14:paraId="37BED963" w14:textId="77777777" w:rsidTr="00A46B6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7005A8FF" w14:textId="77777777" w:rsidR="00DA1F44" w:rsidRPr="006971BC" w:rsidRDefault="00DA1F44" w:rsidP="006971BC">
            <w:pPr>
              <w:pStyle w:val="08-Tabelageral"/>
              <w:jc w:val="left"/>
              <w:rPr>
                <w:rFonts w:cs="Arial"/>
              </w:rPr>
            </w:pPr>
          </w:p>
        </w:tc>
        <w:tc>
          <w:tcPr>
            <w:tcW w:w="2409"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243129B6" w14:textId="77777777" w:rsidR="00DA1F44" w:rsidRPr="006971BC" w:rsidRDefault="00DA1F44" w:rsidP="006971B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6971BC">
              <w:rPr>
                <w:rFonts w:cs="Arial"/>
              </w:rPr>
              <w:t>1º Trim/2023</w:t>
            </w:r>
          </w:p>
        </w:tc>
        <w:tc>
          <w:tcPr>
            <w:tcW w:w="2410"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0D19F453" w14:textId="77777777" w:rsidR="00DA1F44" w:rsidRPr="006971BC" w:rsidRDefault="00DA1F44" w:rsidP="006971BC">
            <w:pPr>
              <w:pStyle w:val="08-Tabelageral"/>
              <w:cnfStyle w:val="100000000000" w:firstRow="1" w:lastRow="0" w:firstColumn="0" w:lastColumn="0" w:oddVBand="0" w:evenVBand="0" w:oddHBand="0" w:evenHBand="0" w:firstRowFirstColumn="0" w:firstRowLastColumn="0" w:lastRowFirstColumn="0" w:lastRowLastColumn="0"/>
              <w:rPr>
                <w:rFonts w:cs="Arial"/>
              </w:rPr>
            </w:pPr>
            <w:r w:rsidRPr="006971BC">
              <w:rPr>
                <w:rFonts w:cs="Arial"/>
              </w:rPr>
              <w:t>1º Trim/2022</w:t>
            </w:r>
          </w:p>
        </w:tc>
      </w:tr>
      <w:tr w:rsidR="00DA1F44" w:rsidRPr="006971BC" w14:paraId="64EE7297"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tcBorders>
            <w:shd w:val="clear" w:color="auto" w:fill="FFFFFF" w:themeFill="background1"/>
          </w:tcPr>
          <w:p w14:paraId="2FA67E83" w14:textId="77777777" w:rsidR="00DA1F44" w:rsidRPr="006971BC" w:rsidRDefault="00DA1F44" w:rsidP="006971BC">
            <w:pPr>
              <w:pStyle w:val="08-Tabelageral"/>
              <w:jc w:val="left"/>
              <w:rPr>
                <w:rFonts w:cs="Arial"/>
                <w:b w:val="0"/>
                <w:bCs w:val="0"/>
                <w:szCs w:val="14"/>
                <w:highlight w:val="yellow"/>
              </w:rPr>
            </w:pPr>
            <w:r w:rsidRPr="006971BC">
              <w:rPr>
                <w:b w:val="0"/>
                <w:bCs w:val="0"/>
              </w:rPr>
              <w:t>Receitas de comissões</w:t>
            </w:r>
          </w:p>
        </w:tc>
        <w:tc>
          <w:tcPr>
            <w:tcW w:w="2409" w:type="dxa"/>
            <w:tcBorders>
              <w:top w:val="nil"/>
              <w:left w:val="nil"/>
              <w:bottom w:val="nil"/>
              <w:right w:val="nil"/>
            </w:tcBorders>
            <w:shd w:val="clear" w:color="auto" w:fill="auto"/>
          </w:tcPr>
          <w:p w14:paraId="21502F60"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10.554 </w:t>
            </w:r>
          </w:p>
        </w:tc>
        <w:tc>
          <w:tcPr>
            <w:tcW w:w="2410" w:type="dxa"/>
            <w:tcBorders>
              <w:top w:val="single" w:sz="2" w:space="0" w:color="1F4E79" w:themeColor="accent1" w:themeShade="80"/>
            </w:tcBorders>
            <w:shd w:val="clear" w:color="auto" w:fill="FFFFFF" w:themeFill="background1"/>
          </w:tcPr>
          <w:p w14:paraId="1C3629CE"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7.926 </w:t>
            </w:r>
          </w:p>
        </w:tc>
      </w:tr>
      <w:tr w:rsidR="00DA1F44" w:rsidRPr="006971BC" w14:paraId="696FE6C3"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2AAEF1E2" w14:textId="77777777" w:rsidR="00DA1F44" w:rsidRPr="006971BC" w:rsidRDefault="00DA1F44" w:rsidP="006971BC">
            <w:pPr>
              <w:pStyle w:val="08-Tabelageral"/>
              <w:jc w:val="left"/>
              <w:rPr>
                <w:rFonts w:cs="Arial"/>
                <w:b w:val="0"/>
                <w:bCs w:val="0"/>
                <w:szCs w:val="14"/>
                <w:highlight w:val="yellow"/>
              </w:rPr>
            </w:pPr>
            <w:r w:rsidRPr="006971BC">
              <w:rPr>
                <w:b w:val="0"/>
                <w:bCs w:val="0"/>
              </w:rPr>
              <w:t>Custos</w:t>
            </w:r>
          </w:p>
        </w:tc>
        <w:tc>
          <w:tcPr>
            <w:tcW w:w="2409" w:type="dxa"/>
            <w:tcBorders>
              <w:top w:val="nil"/>
              <w:left w:val="nil"/>
              <w:bottom w:val="nil"/>
              <w:right w:val="nil"/>
            </w:tcBorders>
            <w:shd w:val="clear" w:color="auto" w:fill="auto"/>
          </w:tcPr>
          <w:p w14:paraId="14823B94"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(3.367)</w:t>
            </w:r>
          </w:p>
        </w:tc>
        <w:tc>
          <w:tcPr>
            <w:tcW w:w="2410" w:type="dxa"/>
            <w:shd w:val="clear" w:color="auto" w:fill="FFFFFF" w:themeFill="background1"/>
          </w:tcPr>
          <w:p w14:paraId="63345363"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(3.314)</w:t>
            </w:r>
          </w:p>
        </w:tc>
      </w:tr>
      <w:tr w:rsidR="00DA1F44" w:rsidRPr="00C04AB7" w14:paraId="48A2C079"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04F4B2F7" w14:textId="77777777" w:rsidR="00DA1F44" w:rsidRPr="00C04AB7" w:rsidRDefault="00DA1F44" w:rsidP="006971BC">
            <w:pPr>
              <w:pStyle w:val="08-Tabelageral"/>
              <w:jc w:val="left"/>
              <w:rPr>
                <w:rFonts w:cs="Arial"/>
                <w:szCs w:val="14"/>
                <w:highlight w:val="yellow"/>
              </w:rPr>
            </w:pPr>
            <w:r w:rsidRPr="00C04AB7">
              <w:t>Resultado financeiro</w:t>
            </w:r>
          </w:p>
        </w:tc>
        <w:tc>
          <w:tcPr>
            <w:tcW w:w="2409" w:type="dxa"/>
            <w:tcBorders>
              <w:top w:val="nil"/>
              <w:left w:val="nil"/>
              <w:bottom w:val="nil"/>
              <w:right w:val="nil"/>
            </w:tcBorders>
            <w:shd w:val="clear" w:color="auto" w:fill="auto"/>
          </w:tcPr>
          <w:p w14:paraId="3A826554" w14:textId="77777777" w:rsidR="00DA1F44" w:rsidRPr="00C04AB7"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C04AB7">
              <w:rPr>
                <w:b/>
                <w:bCs/>
              </w:rPr>
              <w:t xml:space="preserve"> (288)</w:t>
            </w:r>
          </w:p>
        </w:tc>
        <w:tc>
          <w:tcPr>
            <w:tcW w:w="2410" w:type="dxa"/>
            <w:shd w:val="clear" w:color="auto" w:fill="FFFFFF" w:themeFill="background1"/>
          </w:tcPr>
          <w:p w14:paraId="377618D0" w14:textId="77777777" w:rsidR="00DA1F44" w:rsidRPr="00C04AB7"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C04AB7">
              <w:rPr>
                <w:b/>
                <w:bCs/>
              </w:rPr>
              <w:t xml:space="preserve"> (201)</w:t>
            </w:r>
          </w:p>
        </w:tc>
      </w:tr>
      <w:tr w:rsidR="00DA1F44" w:rsidRPr="006971BC" w14:paraId="7F87DEFD"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26BEC4CA" w14:textId="77777777" w:rsidR="00DA1F44" w:rsidRPr="006971BC" w:rsidRDefault="00DA1F44" w:rsidP="00C04AB7">
            <w:pPr>
              <w:pStyle w:val="08-Tabelageral"/>
              <w:ind w:left="113"/>
              <w:jc w:val="left"/>
              <w:rPr>
                <w:rFonts w:cs="Arial"/>
                <w:b w:val="0"/>
                <w:bCs w:val="0"/>
                <w:szCs w:val="14"/>
                <w:highlight w:val="yellow"/>
              </w:rPr>
            </w:pPr>
            <w:r w:rsidRPr="006971BC">
              <w:rPr>
                <w:b w:val="0"/>
                <w:bCs w:val="0"/>
              </w:rPr>
              <w:t>Receitas de juros</w:t>
            </w:r>
          </w:p>
        </w:tc>
        <w:tc>
          <w:tcPr>
            <w:tcW w:w="2409" w:type="dxa"/>
            <w:tcBorders>
              <w:top w:val="nil"/>
              <w:left w:val="nil"/>
              <w:bottom w:val="nil"/>
              <w:right w:val="nil"/>
            </w:tcBorders>
            <w:shd w:val="clear" w:color="auto" w:fill="auto"/>
          </w:tcPr>
          <w:p w14:paraId="7F904342"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1 </w:t>
            </w:r>
          </w:p>
        </w:tc>
        <w:tc>
          <w:tcPr>
            <w:tcW w:w="2410" w:type="dxa"/>
            <w:shd w:val="clear" w:color="auto" w:fill="FFFFFF" w:themeFill="background1"/>
          </w:tcPr>
          <w:p w14:paraId="5C713EED"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4 </w:t>
            </w:r>
          </w:p>
        </w:tc>
      </w:tr>
      <w:tr w:rsidR="00DA1F44" w:rsidRPr="006971BC" w14:paraId="2B836F48"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1A828866" w14:textId="77777777" w:rsidR="00DA1F44" w:rsidRPr="006971BC" w:rsidRDefault="00DA1F44" w:rsidP="00C04AB7">
            <w:pPr>
              <w:pStyle w:val="08-Tabelageral"/>
              <w:ind w:left="113"/>
              <w:jc w:val="left"/>
              <w:rPr>
                <w:rFonts w:cs="Arial"/>
                <w:b w:val="0"/>
                <w:bCs w:val="0"/>
                <w:szCs w:val="14"/>
                <w:highlight w:val="yellow"/>
              </w:rPr>
            </w:pPr>
            <w:r w:rsidRPr="006971BC">
              <w:rPr>
                <w:b w:val="0"/>
                <w:bCs w:val="0"/>
              </w:rPr>
              <w:t>Outras receitas financeiras</w:t>
            </w:r>
          </w:p>
        </w:tc>
        <w:tc>
          <w:tcPr>
            <w:tcW w:w="2409" w:type="dxa"/>
            <w:tcBorders>
              <w:top w:val="nil"/>
              <w:left w:val="nil"/>
              <w:bottom w:val="nil"/>
              <w:right w:val="nil"/>
            </w:tcBorders>
            <w:shd w:val="clear" w:color="auto" w:fill="auto"/>
          </w:tcPr>
          <w:p w14:paraId="1CB76788"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19 </w:t>
            </w:r>
          </w:p>
        </w:tc>
        <w:tc>
          <w:tcPr>
            <w:tcW w:w="2410" w:type="dxa"/>
            <w:shd w:val="clear" w:color="auto" w:fill="FFFFFF" w:themeFill="background1"/>
          </w:tcPr>
          <w:p w14:paraId="430B81E8"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47 </w:t>
            </w:r>
          </w:p>
        </w:tc>
      </w:tr>
      <w:tr w:rsidR="00DA1F44" w:rsidRPr="006971BC" w14:paraId="51533FA6"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6C50FA5D" w14:textId="77777777" w:rsidR="00DA1F44" w:rsidRPr="006971BC" w:rsidRDefault="00DA1F44" w:rsidP="00C04AB7">
            <w:pPr>
              <w:pStyle w:val="08-Tabelageral"/>
              <w:ind w:left="113"/>
              <w:jc w:val="left"/>
              <w:rPr>
                <w:rFonts w:cs="Arial"/>
                <w:b w:val="0"/>
                <w:bCs w:val="0"/>
                <w:szCs w:val="14"/>
                <w:highlight w:val="yellow"/>
              </w:rPr>
            </w:pPr>
            <w:r w:rsidRPr="006971BC">
              <w:rPr>
                <w:b w:val="0"/>
                <w:bCs w:val="0"/>
              </w:rPr>
              <w:t>Despesas de juros</w:t>
            </w:r>
          </w:p>
        </w:tc>
        <w:tc>
          <w:tcPr>
            <w:tcW w:w="2409" w:type="dxa"/>
            <w:tcBorders>
              <w:top w:val="nil"/>
              <w:left w:val="nil"/>
              <w:bottom w:val="nil"/>
              <w:right w:val="nil"/>
            </w:tcBorders>
            <w:shd w:val="clear" w:color="auto" w:fill="auto"/>
          </w:tcPr>
          <w:p w14:paraId="79A1C07C"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(8)</w:t>
            </w:r>
          </w:p>
        </w:tc>
        <w:tc>
          <w:tcPr>
            <w:tcW w:w="2410" w:type="dxa"/>
            <w:shd w:val="clear" w:color="auto" w:fill="FFFFFF" w:themeFill="background1"/>
          </w:tcPr>
          <w:p w14:paraId="4D625B3E"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t>--</w:t>
            </w:r>
          </w:p>
        </w:tc>
      </w:tr>
      <w:tr w:rsidR="00DA1F44" w:rsidRPr="006971BC" w14:paraId="1015B825"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01BDB340" w14:textId="77777777" w:rsidR="00DA1F44" w:rsidRPr="006971BC" w:rsidRDefault="00DA1F44" w:rsidP="00811575">
            <w:pPr>
              <w:pStyle w:val="08-Tabelageral"/>
              <w:ind w:left="113"/>
              <w:jc w:val="left"/>
              <w:rPr>
                <w:rFonts w:cs="Arial"/>
                <w:b w:val="0"/>
                <w:bCs w:val="0"/>
                <w:szCs w:val="14"/>
                <w:highlight w:val="yellow"/>
              </w:rPr>
            </w:pPr>
            <w:r w:rsidRPr="006971BC">
              <w:rPr>
                <w:b w:val="0"/>
                <w:bCs w:val="0"/>
              </w:rPr>
              <w:t>Outras despesas financeiras</w:t>
            </w:r>
          </w:p>
        </w:tc>
        <w:tc>
          <w:tcPr>
            <w:tcW w:w="2409" w:type="dxa"/>
            <w:tcBorders>
              <w:top w:val="nil"/>
              <w:left w:val="nil"/>
              <w:bottom w:val="nil"/>
              <w:right w:val="nil"/>
            </w:tcBorders>
            <w:shd w:val="clear" w:color="auto" w:fill="auto"/>
          </w:tcPr>
          <w:p w14:paraId="65925FF6"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w:t>
            </w:r>
            <w:r>
              <w:t>300</w:t>
            </w:r>
            <w:r w:rsidRPr="006971BC">
              <w:t>)</w:t>
            </w:r>
          </w:p>
        </w:tc>
        <w:tc>
          <w:tcPr>
            <w:tcW w:w="2410" w:type="dxa"/>
            <w:shd w:val="clear" w:color="auto" w:fill="FFFFFF" w:themeFill="background1"/>
          </w:tcPr>
          <w:p w14:paraId="3B7845AC"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(252)</w:t>
            </w:r>
          </w:p>
        </w:tc>
      </w:tr>
      <w:tr w:rsidR="00DA1F44" w:rsidRPr="00811575" w14:paraId="736F0709"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2C46230F" w14:textId="77777777" w:rsidR="00DA1F44" w:rsidRPr="00811575" w:rsidRDefault="00DA1F44" w:rsidP="006971BC">
            <w:pPr>
              <w:pStyle w:val="08-Tabelageral"/>
              <w:jc w:val="left"/>
              <w:rPr>
                <w:rFonts w:cs="Arial"/>
                <w:szCs w:val="14"/>
                <w:highlight w:val="yellow"/>
              </w:rPr>
            </w:pPr>
            <w:r w:rsidRPr="00811575">
              <w:t>Resultado patrimonial</w:t>
            </w:r>
          </w:p>
        </w:tc>
        <w:tc>
          <w:tcPr>
            <w:tcW w:w="2409" w:type="dxa"/>
            <w:tcBorders>
              <w:top w:val="nil"/>
              <w:left w:val="nil"/>
              <w:bottom w:val="nil"/>
              <w:right w:val="nil"/>
            </w:tcBorders>
            <w:shd w:val="clear" w:color="auto" w:fill="auto"/>
          </w:tcPr>
          <w:p w14:paraId="19BBB218" w14:textId="77777777" w:rsidR="00DA1F44" w:rsidRPr="00811575"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811575">
              <w:rPr>
                <w:b/>
                <w:bCs/>
              </w:rPr>
              <w:t xml:space="preserve"> (6.820)</w:t>
            </w:r>
          </w:p>
        </w:tc>
        <w:tc>
          <w:tcPr>
            <w:tcW w:w="2410" w:type="dxa"/>
            <w:shd w:val="clear" w:color="auto" w:fill="FFFFFF" w:themeFill="background1"/>
          </w:tcPr>
          <w:p w14:paraId="50AC0CAC" w14:textId="77777777" w:rsidR="00DA1F44" w:rsidRPr="00811575"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811575">
              <w:rPr>
                <w:b/>
                <w:bCs/>
              </w:rPr>
              <w:t xml:space="preserve"> (6.117)</w:t>
            </w:r>
          </w:p>
        </w:tc>
      </w:tr>
      <w:tr w:rsidR="00DA1F44" w:rsidRPr="006971BC" w14:paraId="23746B1E"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056DDB56" w14:textId="77777777" w:rsidR="00DA1F44" w:rsidRPr="006971BC" w:rsidRDefault="00DA1F44" w:rsidP="00C04AB7">
            <w:pPr>
              <w:pStyle w:val="08-Tabelageral"/>
              <w:ind w:left="113"/>
              <w:jc w:val="left"/>
              <w:rPr>
                <w:rFonts w:cs="Arial"/>
                <w:b w:val="0"/>
                <w:bCs w:val="0"/>
                <w:szCs w:val="14"/>
                <w:highlight w:val="yellow"/>
              </w:rPr>
            </w:pPr>
            <w:r w:rsidRPr="006971BC">
              <w:rPr>
                <w:b w:val="0"/>
                <w:bCs w:val="0"/>
              </w:rPr>
              <w:t>Depreciação e amortização</w:t>
            </w:r>
          </w:p>
        </w:tc>
        <w:tc>
          <w:tcPr>
            <w:tcW w:w="2409" w:type="dxa"/>
            <w:shd w:val="clear" w:color="auto" w:fill="FFFFFF" w:themeFill="background1"/>
          </w:tcPr>
          <w:p w14:paraId="6284177B"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(574)</w:t>
            </w:r>
          </w:p>
        </w:tc>
        <w:tc>
          <w:tcPr>
            <w:tcW w:w="2410" w:type="dxa"/>
            <w:shd w:val="clear" w:color="auto" w:fill="FFFFFF" w:themeFill="background1"/>
          </w:tcPr>
          <w:p w14:paraId="0085AE17"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(289)</w:t>
            </w:r>
          </w:p>
        </w:tc>
      </w:tr>
      <w:tr w:rsidR="00DA1F44" w:rsidRPr="006971BC" w14:paraId="27CB8805"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443E31AB" w14:textId="77777777" w:rsidR="00DA1F44" w:rsidRPr="006971BC" w:rsidRDefault="00DA1F44" w:rsidP="00C04AB7">
            <w:pPr>
              <w:pStyle w:val="08-Tabelageral"/>
              <w:ind w:left="113"/>
              <w:jc w:val="left"/>
              <w:rPr>
                <w:rFonts w:cs="Arial"/>
                <w:b w:val="0"/>
                <w:bCs w:val="0"/>
                <w:szCs w:val="14"/>
                <w:highlight w:val="yellow"/>
              </w:rPr>
            </w:pPr>
            <w:r w:rsidRPr="006971BC">
              <w:rPr>
                <w:b w:val="0"/>
                <w:bCs w:val="0"/>
              </w:rPr>
              <w:t>Outras receitas/despesas patrimoniais</w:t>
            </w:r>
          </w:p>
        </w:tc>
        <w:tc>
          <w:tcPr>
            <w:tcW w:w="2409" w:type="dxa"/>
            <w:shd w:val="clear" w:color="auto" w:fill="FFFFFF" w:themeFill="background1"/>
          </w:tcPr>
          <w:p w14:paraId="21045550"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(6.246)</w:t>
            </w:r>
          </w:p>
        </w:tc>
        <w:tc>
          <w:tcPr>
            <w:tcW w:w="2410" w:type="dxa"/>
            <w:shd w:val="clear" w:color="auto" w:fill="FFFFFF" w:themeFill="background1"/>
          </w:tcPr>
          <w:p w14:paraId="3E499450"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(5.828)</w:t>
            </w:r>
          </w:p>
        </w:tc>
      </w:tr>
      <w:tr w:rsidR="00DA1F44" w:rsidRPr="00C04AB7" w14:paraId="7AECB54C"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462E022E" w14:textId="77777777" w:rsidR="00DA1F44" w:rsidRPr="00C04AB7" w:rsidRDefault="00DA1F44" w:rsidP="006971BC">
            <w:pPr>
              <w:pStyle w:val="08-Tabelageral"/>
              <w:jc w:val="left"/>
              <w:rPr>
                <w:rFonts w:cs="Arial"/>
                <w:szCs w:val="14"/>
                <w:highlight w:val="yellow"/>
              </w:rPr>
            </w:pPr>
            <w:r w:rsidRPr="00C04AB7">
              <w:t>Outras receitas e despesas</w:t>
            </w:r>
          </w:p>
        </w:tc>
        <w:tc>
          <w:tcPr>
            <w:tcW w:w="2409" w:type="dxa"/>
            <w:shd w:val="clear" w:color="auto" w:fill="FFFFFF" w:themeFill="background1"/>
          </w:tcPr>
          <w:p w14:paraId="6E167ACC" w14:textId="77777777" w:rsidR="00DA1F44" w:rsidRPr="00C04AB7"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C04AB7">
              <w:rPr>
                <w:b/>
                <w:bCs/>
              </w:rPr>
              <w:t xml:space="preserve"> (29)</w:t>
            </w:r>
          </w:p>
        </w:tc>
        <w:tc>
          <w:tcPr>
            <w:tcW w:w="2410" w:type="dxa"/>
            <w:shd w:val="clear" w:color="auto" w:fill="FFFFFF" w:themeFill="background1"/>
          </w:tcPr>
          <w:p w14:paraId="6F71C703" w14:textId="77777777" w:rsidR="00DA1F44" w:rsidRPr="00C04AB7"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C04AB7">
              <w:rPr>
                <w:b/>
                <w:bCs/>
              </w:rPr>
              <w:t xml:space="preserve"> 587 </w:t>
            </w:r>
          </w:p>
        </w:tc>
      </w:tr>
      <w:tr w:rsidR="00DA1F44" w:rsidRPr="006971BC" w14:paraId="09399CBF"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65F42483" w14:textId="77777777" w:rsidR="00DA1F44" w:rsidRPr="006971BC" w:rsidRDefault="00DA1F44" w:rsidP="00C04AB7">
            <w:pPr>
              <w:pStyle w:val="08-Tabelageral"/>
              <w:ind w:left="113"/>
              <w:jc w:val="left"/>
              <w:rPr>
                <w:rFonts w:cs="Arial"/>
                <w:b w:val="0"/>
                <w:bCs w:val="0"/>
                <w:szCs w:val="14"/>
                <w:highlight w:val="yellow"/>
              </w:rPr>
            </w:pPr>
            <w:r w:rsidRPr="006971BC">
              <w:rPr>
                <w:b w:val="0"/>
                <w:bCs w:val="0"/>
              </w:rPr>
              <w:t>Outras receitas</w:t>
            </w:r>
          </w:p>
        </w:tc>
        <w:tc>
          <w:tcPr>
            <w:tcW w:w="2409" w:type="dxa"/>
            <w:shd w:val="clear" w:color="auto" w:fill="FFFFFF" w:themeFill="background1"/>
          </w:tcPr>
          <w:p w14:paraId="622991D3"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   </w:t>
            </w:r>
          </w:p>
        </w:tc>
        <w:tc>
          <w:tcPr>
            <w:tcW w:w="2410" w:type="dxa"/>
            <w:shd w:val="clear" w:color="auto" w:fill="FFFFFF" w:themeFill="background1"/>
          </w:tcPr>
          <w:p w14:paraId="6FCC3C7E" w14:textId="77777777" w:rsidR="00DA1F44" w:rsidRPr="006971BC"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highlight w:val="yellow"/>
              </w:rPr>
            </w:pPr>
            <w:r w:rsidRPr="006971BC">
              <w:t xml:space="preserve"> 587 </w:t>
            </w:r>
          </w:p>
        </w:tc>
      </w:tr>
      <w:tr w:rsidR="00DA1F44" w:rsidRPr="006971BC" w14:paraId="1875D624"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023EFF51" w14:textId="77777777" w:rsidR="00DA1F44" w:rsidRPr="006971BC" w:rsidRDefault="00DA1F44" w:rsidP="00C04AB7">
            <w:pPr>
              <w:pStyle w:val="08-Tabelageral"/>
              <w:ind w:left="113"/>
              <w:jc w:val="left"/>
              <w:rPr>
                <w:rFonts w:cs="Arial"/>
                <w:b w:val="0"/>
                <w:bCs w:val="0"/>
                <w:szCs w:val="14"/>
                <w:highlight w:val="yellow"/>
              </w:rPr>
            </w:pPr>
            <w:r w:rsidRPr="006971BC">
              <w:rPr>
                <w:b w:val="0"/>
                <w:bCs w:val="0"/>
              </w:rPr>
              <w:t>Outras despesas</w:t>
            </w:r>
          </w:p>
        </w:tc>
        <w:tc>
          <w:tcPr>
            <w:tcW w:w="2409" w:type="dxa"/>
            <w:shd w:val="clear" w:color="auto" w:fill="FFFFFF" w:themeFill="background1"/>
          </w:tcPr>
          <w:p w14:paraId="45D5752E"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(29)</w:t>
            </w:r>
          </w:p>
        </w:tc>
        <w:tc>
          <w:tcPr>
            <w:tcW w:w="2410" w:type="dxa"/>
            <w:shd w:val="clear" w:color="auto" w:fill="FFFFFF" w:themeFill="background1"/>
          </w:tcPr>
          <w:p w14:paraId="28FD4CBE" w14:textId="77777777" w:rsidR="00DA1F44" w:rsidRPr="006971BC"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highlight w:val="yellow"/>
              </w:rPr>
            </w:pPr>
            <w:r w:rsidRPr="006971BC">
              <w:t xml:space="preserve"> -   </w:t>
            </w:r>
          </w:p>
        </w:tc>
      </w:tr>
      <w:tr w:rsidR="00DA1F44" w:rsidRPr="00811575" w14:paraId="02847C4E"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7BA4D0A2" w14:textId="77777777" w:rsidR="00DA1F44" w:rsidRPr="00811575" w:rsidRDefault="00DA1F44" w:rsidP="006971BC">
            <w:pPr>
              <w:pStyle w:val="08-Tabelageral"/>
              <w:jc w:val="left"/>
              <w:rPr>
                <w:rFonts w:cs="Arial"/>
                <w:szCs w:val="14"/>
                <w:highlight w:val="yellow"/>
              </w:rPr>
            </w:pPr>
            <w:r w:rsidRPr="00811575">
              <w:t>Resultado operacional</w:t>
            </w:r>
          </w:p>
        </w:tc>
        <w:tc>
          <w:tcPr>
            <w:tcW w:w="2409" w:type="dxa"/>
            <w:shd w:val="clear" w:color="auto" w:fill="FFFFFF" w:themeFill="background1"/>
          </w:tcPr>
          <w:p w14:paraId="7CE4C179" w14:textId="77777777" w:rsidR="00DA1F44" w:rsidRPr="00811575"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811575">
              <w:rPr>
                <w:b/>
                <w:bCs/>
              </w:rPr>
              <w:t xml:space="preserve"> 50 </w:t>
            </w:r>
          </w:p>
        </w:tc>
        <w:tc>
          <w:tcPr>
            <w:tcW w:w="2410" w:type="dxa"/>
            <w:shd w:val="clear" w:color="auto" w:fill="FFFFFF" w:themeFill="background1"/>
          </w:tcPr>
          <w:p w14:paraId="6EDF2B13" w14:textId="77777777" w:rsidR="00DA1F44" w:rsidRPr="00811575"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811575">
              <w:rPr>
                <w:b/>
                <w:bCs/>
              </w:rPr>
              <w:t xml:space="preserve"> (1.119)</w:t>
            </w:r>
          </w:p>
        </w:tc>
      </w:tr>
      <w:tr w:rsidR="00DA1F44" w:rsidRPr="00C04AB7" w14:paraId="0D9B1EE8"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2FA16E50" w14:textId="77777777" w:rsidR="00DA1F44" w:rsidRPr="00C04AB7" w:rsidRDefault="00DA1F44" w:rsidP="006971BC">
            <w:pPr>
              <w:pStyle w:val="08-Tabelageral"/>
              <w:jc w:val="left"/>
              <w:rPr>
                <w:rFonts w:cs="Arial"/>
                <w:szCs w:val="14"/>
                <w:highlight w:val="yellow"/>
              </w:rPr>
            </w:pPr>
            <w:r w:rsidRPr="00C04AB7">
              <w:t>Resultado antes dos impostos</w:t>
            </w:r>
          </w:p>
        </w:tc>
        <w:tc>
          <w:tcPr>
            <w:tcW w:w="2409" w:type="dxa"/>
            <w:tcBorders>
              <w:top w:val="nil"/>
              <w:left w:val="nil"/>
              <w:bottom w:val="nil"/>
              <w:right w:val="nil"/>
            </w:tcBorders>
            <w:shd w:val="clear" w:color="auto" w:fill="auto"/>
          </w:tcPr>
          <w:p w14:paraId="5F11D2D2" w14:textId="77777777" w:rsidR="00DA1F44" w:rsidRPr="00C04AB7"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C04AB7">
              <w:rPr>
                <w:b/>
                <w:bCs/>
              </w:rPr>
              <w:t xml:space="preserve"> 50 </w:t>
            </w:r>
          </w:p>
        </w:tc>
        <w:tc>
          <w:tcPr>
            <w:tcW w:w="2410" w:type="dxa"/>
            <w:shd w:val="clear" w:color="auto" w:fill="FFFFFF" w:themeFill="background1"/>
          </w:tcPr>
          <w:p w14:paraId="49D1B860" w14:textId="77777777" w:rsidR="00DA1F44" w:rsidRPr="00C04AB7"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C04AB7">
              <w:rPr>
                <w:b/>
                <w:bCs/>
              </w:rPr>
              <w:t xml:space="preserve"> (1.119)</w:t>
            </w:r>
          </w:p>
        </w:tc>
      </w:tr>
      <w:tr w:rsidR="00DA1F44" w:rsidRPr="00C04AB7" w14:paraId="41184349"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12FD7091" w14:textId="77777777" w:rsidR="00DA1F44" w:rsidRPr="00C04AB7" w:rsidRDefault="00DA1F44" w:rsidP="006971BC">
            <w:pPr>
              <w:pStyle w:val="08-Tabelageral"/>
              <w:jc w:val="left"/>
              <w:rPr>
                <w:rFonts w:cs="Arial"/>
                <w:szCs w:val="14"/>
                <w:highlight w:val="yellow"/>
              </w:rPr>
            </w:pPr>
            <w:r w:rsidRPr="00C04AB7">
              <w:t>Lucro líquido do período</w:t>
            </w:r>
          </w:p>
        </w:tc>
        <w:tc>
          <w:tcPr>
            <w:tcW w:w="2409" w:type="dxa"/>
            <w:tcBorders>
              <w:top w:val="nil"/>
              <w:left w:val="nil"/>
              <w:bottom w:val="nil"/>
              <w:right w:val="nil"/>
            </w:tcBorders>
            <w:shd w:val="clear" w:color="auto" w:fill="auto"/>
          </w:tcPr>
          <w:p w14:paraId="1FD42CB1" w14:textId="77777777" w:rsidR="00DA1F44" w:rsidRPr="00C04AB7"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C04AB7">
              <w:rPr>
                <w:b/>
                <w:bCs/>
              </w:rPr>
              <w:t xml:space="preserve"> 50 </w:t>
            </w:r>
          </w:p>
        </w:tc>
        <w:tc>
          <w:tcPr>
            <w:tcW w:w="2410" w:type="dxa"/>
            <w:shd w:val="clear" w:color="auto" w:fill="FFFFFF" w:themeFill="background1"/>
          </w:tcPr>
          <w:p w14:paraId="29C336C1" w14:textId="77777777" w:rsidR="00DA1F44" w:rsidRPr="00C04AB7" w:rsidRDefault="00DA1F44" w:rsidP="006971BC">
            <w:pPr>
              <w:pStyle w:val="08-Tabelageral"/>
              <w:cnfStyle w:val="000000000000" w:firstRow="0" w:lastRow="0" w:firstColumn="0" w:lastColumn="0" w:oddVBand="0" w:evenVBand="0" w:oddHBand="0" w:evenHBand="0" w:firstRowFirstColumn="0" w:firstRowLastColumn="0" w:lastRowFirstColumn="0" w:lastRowLastColumn="0"/>
              <w:rPr>
                <w:rFonts w:cs="Arial"/>
                <w:b/>
                <w:bCs/>
                <w:highlight w:val="yellow"/>
              </w:rPr>
            </w:pPr>
            <w:r w:rsidRPr="00C04AB7">
              <w:rPr>
                <w:b/>
                <w:bCs/>
              </w:rPr>
              <w:t xml:space="preserve"> (1.119)</w:t>
            </w:r>
          </w:p>
        </w:tc>
      </w:tr>
      <w:tr w:rsidR="00DA1F44" w:rsidRPr="00811575" w14:paraId="24064805"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bottom w:val="nil"/>
            </w:tcBorders>
            <w:shd w:val="clear" w:color="auto" w:fill="FFFFFF" w:themeFill="background1"/>
          </w:tcPr>
          <w:p w14:paraId="5ADA11B2" w14:textId="77777777" w:rsidR="00DA1F44" w:rsidRPr="00811575" w:rsidRDefault="00DA1F44" w:rsidP="006971BC">
            <w:pPr>
              <w:pStyle w:val="08-Tabelageral"/>
              <w:jc w:val="left"/>
              <w:rPr>
                <w:rFonts w:cs="Arial"/>
                <w:szCs w:val="14"/>
                <w:highlight w:val="yellow"/>
              </w:rPr>
            </w:pPr>
            <w:r w:rsidRPr="00811575">
              <w:t>Resultado abrangente total</w:t>
            </w:r>
          </w:p>
        </w:tc>
        <w:tc>
          <w:tcPr>
            <w:tcW w:w="2409" w:type="dxa"/>
            <w:tcBorders>
              <w:bottom w:val="nil"/>
            </w:tcBorders>
            <w:shd w:val="clear" w:color="auto" w:fill="FFFFFF" w:themeFill="background1"/>
          </w:tcPr>
          <w:p w14:paraId="7AE5D31F" w14:textId="77777777" w:rsidR="00DA1F44" w:rsidRPr="00811575"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811575">
              <w:rPr>
                <w:b/>
                <w:bCs/>
              </w:rPr>
              <w:t xml:space="preserve"> 50 </w:t>
            </w:r>
          </w:p>
        </w:tc>
        <w:tc>
          <w:tcPr>
            <w:tcW w:w="2410" w:type="dxa"/>
            <w:tcBorders>
              <w:bottom w:val="nil"/>
            </w:tcBorders>
            <w:shd w:val="clear" w:color="auto" w:fill="FFFFFF" w:themeFill="background1"/>
          </w:tcPr>
          <w:p w14:paraId="5DE136F5" w14:textId="77777777" w:rsidR="00DA1F44" w:rsidRPr="00811575" w:rsidRDefault="00DA1F44" w:rsidP="006971BC">
            <w:pPr>
              <w:pStyle w:val="08-Tabelageral"/>
              <w:cnfStyle w:val="000000100000" w:firstRow="0" w:lastRow="0" w:firstColumn="0" w:lastColumn="0" w:oddVBand="0" w:evenVBand="0" w:oddHBand="1" w:evenHBand="0" w:firstRowFirstColumn="0" w:firstRowLastColumn="0" w:lastRowFirstColumn="0" w:lastRowLastColumn="0"/>
              <w:rPr>
                <w:rFonts w:cs="Arial"/>
                <w:b/>
                <w:bCs/>
                <w:highlight w:val="yellow"/>
              </w:rPr>
            </w:pPr>
            <w:r w:rsidRPr="00811575">
              <w:rPr>
                <w:b/>
                <w:bCs/>
              </w:rPr>
              <w:t xml:space="preserve"> (1.119)</w:t>
            </w:r>
          </w:p>
        </w:tc>
      </w:tr>
      <w:tr w:rsidR="00DA1F44" w:rsidRPr="00811575" w14:paraId="40542106"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FFFFFF" w:themeFill="background1"/>
            <w:vAlign w:val="center"/>
          </w:tcPr>
          <w:p w14:paraId="2005BAB0" w14:textId="77777777" w:rsidR="00DA1F44" w:rsidRPr="00811575" w:rsidRDefault="00DA1F44" w:rsidP="00811575">
            <w:pPr>
              <w:pStyle w:val="08-Tabelageral"/>
              <w:jc w:val="left"/>
              <w:rPr>
                <w:rFonts w:cs="Arial"/>
                <w:szCs w:val="14"/>
              </w:rPr>
            </w:pPr>
            <w:r w:rsidRPr="00811575">
              <w:rPr>
                <w:rFonts w:cs="Arial"/>
                <w:color w:val="000000"/>
                <w:szCs w:val="14"/>
              </w:rPr>
              <w:t>Atribuível à BB Seguridade</w:t>
            </w:r>
          </w:p>
        </w:tc>
        <w:tc>
          <w:tcPr>
            <w:tcW w:w="2409" w:type="dxa"/>
            <w:tcBorders>
              <w:top w:val="nil"/>
              <w:bottom w:val="nil"/>
            </w:tcBorders>
            <w:shd w:val="clear" w:color="auto" w:fill="FFFFFF" w:themeFill="background1"/>
          </w:tcPr>
          <w:p w14:paraId="16D7C7BC" w14:textId="77777777" w:rsidR="00DA1F44" w:rsidRPr="00811575" w:rsidRDefault="00DA1F44" w:rsidP="00811575">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811575">
              <w:rPr>
                <w:rFonts w:cs="Arial"/>
                <w:b/>
                <w:bCs/>
              </w:rPr>
              <w:t>38</w:t>
            </w:r>
          </w:p>
        </w:tc>
        <w:tc>
          <w:tcPr>
            <w:tcW w:w="2410" w:type="dxa"/>
            <w:tcBorders>
              <w:top w:val="nil"/>
              <w:bottom w:val="nil"/>
            </w:tcBorders>
            <w:shd w:val="clear" w:color="auto" w:fill="FFFFFF" w:themeFill="background1"/>
          </w:tcPr>
          <w:p w14:paraId="6F1629F2" w14:textId="77777777" w:rsidR="00DA1F44" w:rsidRPr="00811575" w:rsidRDefault="00DA1F44" w:rsidP="00811575">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811575">
              <w:rPr>
                <w:rFonts w:cs="Arial"/>
                <w:b/>
                <w:bCs/>
              </w:rPr>
              <w:t>(839)</w:t>
            </w:r>
          </w:p>
        </w:tc>
      </w:tr>
      <w:tr w:rsidR="00DA1F44" w:rsidRPr="00811575" w14:paraId="3BCC2648"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4E79" w:themeColor="accent1" w:themeShade="80"/>
            </w:tcBorders>
            <w:shd w:val="clear" w:color="auto" w:fill="FFFFFF" w:themeFill="background1"/>
            <w:vAlign w:val="center"/>
          </w:tcPr>
          <w:p w14:paraId="7683C39C" w14:textId="77777777" w:rsidR="00DA1F44" w:rsidRPr="00811575" w:rsidRDefault="00DA1F44" w:rsidP="00811575">
            <w:pPr>
              <w:pStyle w:val="08-Tabelageral"/>
              <w:jc w:val="left"/>
              <w:rPr>
                <w:rFonts w:cs="Arial"/>
                <w:szCs w:val="14"/>
              </w:rPr>
            </w:pPr>
            <w:r w:rsidRPr="00811575">
              <w:rPr>
                <w:rFonts w:cs="Arial"/>
                <w:color w:val="000000"/>
                <w:szCs w:val="14"/>
              </w:rPr>
              <w:t>Resultado de equivalência</w:t>
            </w:r>
          </w:p>
        </w:tc>
        <w:tc>
          <w:tcPr>
            <w:tcW w:w="2409" w:type="dxa"/>
            <w:tcBorders>
              <w:top w:val="nil"/>
              <w:bottom w:val="single" w:sz="2" w:space="0" w:color="1F4E79" w:themeColor="accent1" w:themeShade="80"/>
            </w:tcBorders>
            <w:shd w:val="clear" w:color="auto" w:fill="FFFFFF" w:themeFill="background1"/>
          </w:tcPr>
          <w:p w14:paraId="37F42F1C" w14:textId="77777777" w:rsidR="00DA1F44" w:rsidRPr="00811575" w:rsidRDefault="00DA1F44" w:rsidP="0081157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11575">
              <w:rPr>
                <w:rFonts w:cs="Arial"/>
                <w:b/>
                <w:bCs/>
                <w:szCs w:val="14"/>
              </w:rPr>
              <w:t>38</w:t>
            </w:r>
          </w:p>
        </w:tc>
        <w:tc>
          <w:tcPr>
            <w:tcW w:w="2410" w:type="dxa"/>
            <w:tcBorders>
              <w:top w:val="nil"/>
              <w:bottom w:val="single" w:sz="2" w:space="0" w:color="1F4E79" w:themeColor="accent1" w:themeShade="80"/>
            </w:tcBorders>
            <w:shd w:val="clear" w:color="auto" w:fill="FFFFFF" w:themeFill="background1"/>
          </w:tcPr>
          <w:p w14:paraId="2DC00D54" w14:textId="77777777" w:rsidR="00DA1F44" w:rsidRPr="00811575" w:rsidRDefault="00DA1F44" w:rsidP="00811575">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11575">
              <w:rPr>
                <w:rFonts w:cs="Arial"/>
                <w:b/>
                <w:bCs/>
              </w:rPr>
              <w:t>(839)</w:t>
            </w:r>
          </w:p>
        </w:tc>
      </w:tr>
    </w:tbl>
    <w:p w14:paraId="21E57F09" w14:textId="77777777" w:rsidR="00DA1F44" w:rsidRDefault="00DA1F44" w:rsidP="0095285B">
      <w:pPr>
        <w:spacing w:after="0" w:line="240" w:lineRule="auto"/>
        <w:rPr>
          <w:rFonts w:eastAsia="Times New Roman" w:cs="Times New Roman"/>
          <w:b/>
          <w:color w:val="1F4E79" w:themeColor="accent1" w:themeShade="80"/>
          <w:spacing w:val="-2"/>
          <w:szCs w:val="20"/>
          <w:lang w:eastAsia="pt-BR"/>
        </w:rPr>
      </w:pPr>
    </w:p>
    <w:p w14:paraId="7C473ECD" w14:textId="77777777" w:rsidR="00DA1F44" w:rsidRDefault="00DA1F44" w:rsidP="0095285B">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lastRenderedPageBreak/>
        <w:t>Informações Patrimoniais</w:t>
      </w:r>
    </w:p>
    <w:p w14:paraId="54414A10" w14:textId="77777777" w:rsidR="00DA1F44" w:rsidRPr="00C91A1E" w:rsidRDefault="00DA1F44" w:rsidP="0095285B">
      <w:pPr>
        <w:pStyle w:val="01-TtulodeNota"/>
        <w:spacing w:before="0" w:after="0"/>
        <w:jc w:val="right"/>
        <w:rPr>
          <w:sz w:val="14"/>
          <w:szCs w:val="14"/>
        </w:rPr>
      </w:pPr>
      <w:r w:rsidRPr="00C91A1E">
        <w:rPr>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DA1F44" w:rsidRPr="00805B55" w14:paraId="00BC453B" w14:textId="77777777" w:rsidTr="00A46B6D">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bottom w:val="single" w:sz="2" w:space="0" w:color="1F4E79" w:themeColor="accent1" w:themeShade="80"/>
            </w:tcBorders>
            <w:shd w:val="clear" w:color="auto" w:fill="auto"/>
            <w:vAlign w:val="center"/>
          </w:tcPr>
          <w:p w14:paraId="67C330EF" w14:textId="77777777" w:rsidR="00DA1F44" w:rsidRPr="00D318F3" w:rsidRDefault="00DA1F44" w:rsidP="00165F9C">
            <w:pPr>
              <w:pStyle w:val="08-Tabelageral"/>
              <w:jc w:val="left"/>
              <w:rPr>
                <w:rFonts w:cs="Arial"/>
                <w:b w:val="0"/>
                <w:bCs w:val="0"/>
                <w:highlight w:val="yellow"/>
              </w:rPr>
            </w:pPr>
          </w:p>
        </w:tc>
        <w:tc>
          <w:tcPr>
            <w:tcW w:w="2409" w:type="dxa"/>
            <w:tcBorders>
              <w:top w:val="single" w:sz="2" w:space="0" w:color="1F4E79" w:themeColor="accent1" w:themeShade="80"/>
              <w:bottom w:val="single" w:sz="2" w:space="0" w:color="1F4E79" w:themeColor="accent1" w:themeShade="80"/>
            </w:tcBorders>
            <w:shd w:val="clear" w:color="auto" w:fill="auto"/>
            <w:vAlign w:val="center"/>
          </w:tcPr>
          <w:p w14:paraId="46393AF5" w14:textId="77777777" w:rsidR="00DA1F44" w:rsidRPr="00D318F3" w:rsidRDefault="00DA1F44" w:rsidP="00165F9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318F3">
              <w:rPr>
                <w:rFonts w:cs="Arial"/>
              </w:rPr>
              <w:t>31.03.2023</w:t>
            </w:r>
          </w:p>
        </w:tc>
        <w:tc>
          <w:tcPr>
            <w:tcW w:w="2410" w:type="dxa"/>
            <w:tcBorders>
              <w:top w:val="single" w:sz="2" w:space="0" w:color="1F4E79" w:themeColor="accent1" w:themeShade="80"/>
              <w:bottom w:val="single" w:sz="2" w:space="0" w:color="1F4E79" w:themeColor="accent1" w:themeShade="80"/>
            </w:tcBorders>
            <w:shd w:val="clear" w:color="auto" w:fill="auto"/>
            <w:vAlign w:val="center"/>
          </w:tcPr>
          <w:p w14:paraId="1C97A5B1" w14:textId="77777777" w:rsidR="00DA1F44" w:rsidRPr="00D318F3" w:rsidRDefault="00DA1F44" w:rsidP="00165F9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318F3">
              <w:rPr>
                <w:rFonts w:cs="Arial"/>
              </w:rPr>
              <w:t>31.12.2022</w:t>
            </w:r>
          </w:p>
        </w:tc>
      </w:tr>
      <w:tr w:rsidR="00DA1F44" w:rsidRPr="00D318F3" w14:paraId="790A11A1" w14:textId="77777777" w:rsidTr="00A46B6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4E79" w:themeColor="accent1" w:themeShade="80"/>
              <w:bottom w:val="nil"/>
            </w:tcBorders>
            <w:shd w:val="clear" w:color="auto" w:fill="auto"/>
          </w:tcPr>
          <w:p w14:paraId="51B89850" w14:textId="77777777" w:rsidR="00DA1F44" w:rsidRPr="00D318F3" w:rsidRDefault="00DA1F44" w:rsidP="00D73EB4">
            <w:pPr>
              <w:pStyle w:val="08-Tabelageral"/>
              <w:jc w:val="left"/>
              <w:rPr>
                <w:rFonts w:cs="Arial"/>
                <w:szCs w:val="14"/>
                <w:highlight w:val="yellow"/>
              </w:rPr>
            </w:pPr>
            <w:r w:rsidRPr="00D318F3">
              <w:t xml:space="preserve">Ativo circulante </w:t>
            </w:r>
          </w:p>
        </w:tc>
        <w:tc>
          <w:tcPr>
            <w:tcW w:w="2409" w:type="dxa"/>
            <w:tcBorders>
              <w:top w:val="single" w:sz="2" w:space="0" w:color="1F4E79" w:themeColor="accent1" w:themeShade="80"/>
              <w:left w:val="nil"/>
              <w:bottom w:val="nil"/>
              <w:right w:val="nil"/>
            </w:tcBorders>
            <w:shd w:val="clear" w:color="auto" w:fill="auto"/>
          </w:tcPr>
          <w:p w14:paraId="31B81187" w14:textId="77777777" w:rsidR="00DA1F44" w:rsidRPr="00D318F3"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318F3">
              <w:rPr>
                <w:b/>
                <w:bCs/>
              </w:rPr>
              <w:t xml:space="preserve"> 11.533 </w:t>
            </w:r>
          </w:p>
        </w:tc>
        <w:tc>
          <w:tcPr>
            <w:tcW w:w="2410" w:type="dxa"/>
            <w:tcBorders>
              <w:top w:val="single" w:sz="2" w:space="0" w:color="1F4E79" w:themeColor="accent1" w:themeShade="80"/>
              <w:left w:val="nil"/>
              <w:bottom w:val="nil"/>
              <w:right w:val="nil"/>
            </w:tcBorders>
            <w:shd w:val="clear" w:color="auto" w:fill="auto"/>
          </w:tcPr>
          <w:p w14:paraId="7D852C86" w14:textId="77777777" w:rsidR="00DA1F44" w:rsidRPr="00D318F3" w:rsidRDefault="00DA1F44" w:rsidP="00D73EB4">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highlight w:val="yellow"/>
              </w:rPr>
            </w:pPr>
            <w:r w:rsidRPr="00D318F3">
              <w:rPr>
                <w:b/>
                <w:bCs/>
              </w:rPr>
              <w:t xml:space="preserve"> 12.898 </w:t>
            </w:r>
          </w:p>
        </w:tc>
      </w:tr>
      <w:tr w:rsidR="00DA1F44" w:rsidRPr="00CD78B9" w14:paraId="6F7228FD"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12533E8F" w14:textId="77777777" w:rsidR="00DA1F44" w:rsidRPr="00D318F3" w:rsidRDefault="00DA1F44" w:rsidP="00D318F3">
            <w:pPr>
              <w:pStyle w:val="08-Tabelageral"/>
              <w:ind w:left="113"/>
              <w:jc w:val="left"/>
              <w:rPr>
                <w:rFonts w:cs="Arial"/>
                <w:b w:val="0"/>
                <w:bCs w:val="0"/>
                <w:szCs w:val="14"/>
                <w:highlight w:val="yellow"/>
              </w:rPr>
            </w:pPr>
            <w:r w:rsidRPr="00D318F3">
              <w:rPr>
                <w:b w:val="0"/>
                <w:bCs w:val="0"/>
              </w:rPr>
              <w:t>Caixa e equivalentes de caixa</w:t>
            </w:r>
          </w:p>
        </w:tc>
        <w:tc>
          <w:tcPr>
            <w:tcW w:w="2409" w:type="dxa"/>
            <w:tcBorders>
              <w:top w:val="nil"/>
              <w:left w:val="nil"/>
              <w:bottom w:val="nil"/>
              <w:right w:val="nil"/>
            </w:tcBorders>
            <w:shd w:val="clear" w:color="auto" w:fill="auto"/>
          </w:tcPr>
          <w:p w14:paraId="1E93AB2C"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7D0406">
              <w:t xml:space="preserve"> 324 </w:t>
            </w:r>
          </w:p>
        </w:tc>
        <w:tc>
          <w:tcPr>
            <w:tcW w:w="2410" w:type="dxa"/>
            <w:tcBorders>
              <w:top w:val="nil"/>
              <w:left w:val="nil"/>
              <w:bottom w:val="nil"/>
              <w:right w:val="nil"/>
            </w:tcBorders>
            <w:shd w:val="clear" w:color="auto" w:fill="auto"/>
          </w:tcPr>
          <w:p w14:paraId="221A8BCE"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7D0406">
              <w:t xml:space="preserve"> 1.487 </w:t>
            </w:r>
          </w:p>
        </w:tc>
      </w:tr>
      <w:tr w:rsidR="00DA1F44" w:rsidRPr="001D6BE8" w14:paraId="5E824D65"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099B52DF" w14:textId="77777777" w:rsidR="00DA1F44" w:rsidRPr="00D318F3" w:rsidRDefault="00DA1F44" w:rsidP="00D318F3">
            <w:pPr>
              <w:pStyle w:val="08-Tabelageral"/>
              <w:ind w:left="113"/>
              <w:jc w:val="left"/>
              <w:rPr>
                <w:rFonts w:cs="Arial"/>
                <w:b w:val="0"/>
                <w:bCs w:val="0"/>
                <w:szCs w:val="14"/>
                <w:highlight w:val="yellow"/>
              </w:rPr>
            </w:pPr>
            <w:r w:rsidRPr="00D318F3">
              <w:rPr>
                <w:b w:val="0"/>
                <w:bCs w:val="0"/>
              </w:rPr>
              <w:t>Aplicações</w:t>
            </w:r>
          </w:p>
        </w:tc>
        <w:tc>
          <w:tcPr>
            <w:tcW w:w="2409" w:type="dxa"/>
            <w:tcBorders>
              <w:top w:val="nil"/>
              <w:left w:val="nil"/>
              <w:bottom w:val="nil"/>
              <w:right w:val="nil"/>
            </w:tcBorders>
            <w:shd w:val="clear" w:color="auto" w:fill="auto"/>
          </w:tcPr>
          <w:p w14:paraId="26C6EA4A" w14:textId="77777777" w:rsidR="00DA1F44" w:rsidRPr="0095285B"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7D0406">
              <w:t xml:space="preserve"> </w:t>
            </w:r>
            <w:r>
              <w:t>--</w:t>
            </w:r>
            <w:r w:rsidRPr="007D0406">
              <w:t xml:space="preserve"> </w:t>
            </w:r>
          </w:p>
        </w:tc>
        <w:tc>
          <w:tcPr>
            <w:tcW w:w="2410" w:type="dxa"/>
            <w:tcBorders>
              <w:top w:val="nil"/>
              <w:left w:val="nil"/>
              <w:bottom w:val="nil"/>
              <w:right w:val="nil"/>
            </w:tcBorders>
            <w:shd w:val="clear" w:color="auto" w:fill="auto"/>
          </w:tcPr>
          <w:p w14:paraId="3816D1FB" w14:textId="77777777" w:rsidR="00DA1F44" w:rsidRPr="0095285B"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7D0406">
              <w:t xml:space="preserve"> 1 </w:t>
            </w:r>
          </w:p>
        </w:tc>
      </w:tr>
      <w:tr w:rsidR="00DA1F44" w:rsidRPr="001D6BE8" w14:paraId="01085050"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47DFF2E8" w14:textId="77777777" w:rsidR="00DA1F44" w:rsidRPr="00D318F3" w:rsidRDefault="00DA1F44" w:rsidP="00D318F3">
            <w:pPr>
              <w:pStyle w:val="08-Tabelageral"/>
              <w:ind w:left="113"/>
              <w:jc w:val="left"/>
              <w:rPr>
                <w:rFonts w:cs="Arial"/>
                <w:b w:val="0"/>
                <w:bCs w:val="0"/>
                <w:szCs w:val="14"/>
                <w:highlight w:val="yellow"/>
              </w:rPr>
            </w:pPr>
            <w:r w:rsidRPr="00D318F3">
              <w:rPr>
                <w:b w:val="0"/>
                <w:bCs w:val="0"/>
              </w:rPr>
              <w:t>Outros ativos circulantes</w:t>
            </w:r>
          </w:p>
        </w:tc>
        <w:tc>
          <w:tcPr>
            <w:tcW w:w="2409" w:type="dxa"/>
            <w:tcBorders>
              <w:top w:val="nil"/>
              <w:left w:val="nil"/>
              <w:bottom w:val="nil"/>
              <w:right w:val="nil"/>
            </w:tcBorders>
            <w:shd w:val="clear" w:color="auto" w:fill="auto"/>
          </w:tcPr>
          <w:p w14:paraId="7576989A"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7D0406">
              <w:t xml:space="preserve"> 11.209 </w:t>
            </w:r>
          </w:p>
        </w:tc>
        <w:tc>
          <w:tcPr>
            <w:tcW w:w="2410" w:type="dxa"/>
            <w:tcBorders>
              <w:top w:val="nil"/>
              <w:left w:val="nil"/>
              <w:bottom w:val="nil"/>
              <w:right w:val="nil"/>
            </w:tcBorders>
            <w:shd w:val="clear" w:color="auto" w:fill="auto"/>
          </w:tcPr>
          <w:p w14:paraId="61C9427B"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7D0406">
              <w:t xml:space="preserve"> 11.41</w:t>
            </w:r>
            <w:r>
              <w:t>0</w:t>
            </w:r>
            <w:r w:rsidRPr="007D0406">
              <w:t xml:space="preserve"> </w:t>
            </w:r>
          </w:p>
        </w:tc>
      </w:tr>
      <w:tr w:rsidR="00DA1F44" w:rsidRPr="00D318F3" w14:paraId="33E92035"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36FDC88E" w14:textId="77777777" w:rsidR="00DA1F44" w:rsidRPr="00D318F3" w:rsidRDefault="00DA1F44" w:rsidP="00D73EB4">
            <w:pPr>
              <w:pStyle w:val="08-Tabelageral"/>
              <w:jc w:val="left"/>
              <w:rPr>
                <w:rFonts w:cs="Arial"/>
                <w:szCs w:val="14"/>
                <w:highlight w:val="yellow"/>
              </w:rPr>
            </w:pPr>
            <w:r w:rsidRPr="00D318F3">
              <w:t xml:space="preserve">Ativo não circulante </w:t>
            </w:r>
          </w:p>
        </w:tc>
        <w:tc>
          <w:tcPr>
            <w:tcW w:w="2409" w:type="dxa"/>
            <w:tcBorders>
              <w:top w:val="nil"/>
              <w:left w:val="nil"/>
              <w:bottom w:val="nil"/>
              <w:right w:val="nil"/>
            </w:tcBorders>
            <w:shd w:val="clear" w:color="auto" w:fill="auto"/>
          </w:tcPr>
          <w:p w14:paraId="4103D1F8" w14:textId="77777777" w:rsidR="00DA1F44" w:rsidRPr="00D318F3"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D318F3">
              <w:rPr>
                <w:b/>
                <w:bCs/>
              </w:rPr>
              <w:t xml:space="preserve"> 8.532 </w:t>
            </w:r>
          </w:p>
        </w:tc>
        <w:tc>
          <w:tcPr>
            <w:tcW w:w="2410" w:type="dxa"/>
            <w:tcBorders>
              <w:top w:val="nil"/>
              <w:bottom w:val="nil"/>
            </w:tcBorders>
            <w:shd w:val="clear" w:color="auto" w:fill="auto"/>
          </w:tcPr>
          <w:p w14:paraId="4A9AE8FD" w14:textId="77777777" w:rsidR="00DA1F44" w:rsidRPr="00D318F3"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318F3">
              <w:rPr>
                <w:b/>
                <w:bCs/>
              </w:rPr>
              <w:t xml:space="preserve"> 7.677 </w:t>
            </w:r>
          </w:p>
        </w:tc>
      </w:tr>
      <w:tr w:rsidR="00DA1F44" w:rsidRPr="009A4C3D" w14:paraId="2ED6D22F"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1185531E" w14:textId="77777777" w:rsidR="00DA1F44" w:rsidRPr="00D318F3" w:rsidRDefault="00DA1F44" w:rsidP="00D318F3">
            <w:pPr>
              <w:pStyle w:val="08-Tabelageral"/>
              <w:ind w:left="113"/>
              <w:jc w:val="left"/>
              <w:rPr>
                <w:rFonts w:cs="Arial"/>
                <w:b w:val="0"/>
                <w:bCs w:val="0"/>
                <w:szCs w:val="14"/>
                <w:highlight w:val="yellow"/>
              </w:rPr>
            </w:pPr>
            <w:r w:rsidRPr="00D318F3">
              <w:rPr>
                <w:b w:val="0"/>
                <w:bCs w:val="0"/>
              </w:rPr>
              <w:t>Outros ativos não circulantes</w:t>
            </w:r>
          </w:p>
        </w:tc>
        <w:tc>
          <w:tcPr>
            <w:tcW w:w="2409" w:type="dxa"/>
            <w:tcBorders>
              <w:top w:val="nil"/>
              <w:left w:val="nil"/>
              <w:bottom w:val="nil"/>
              <w:right w:val="nil"/>
            </w:tcBorders>
            <w:shd w:val="clear" w:color="auto" w:fill="auto"/>
          </w:tcPr>
          <w:p w14:paraId="42D272C6"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7D0406">
              <w:t xml:space="preserve"> 8.532 </w:t>
            </w:r>
          </w:p>
        </w:tc>
        <w:tc>
          <w:tcPr>
            <w:tcW w:w="2410" w:type="dxa"/>
            <w:tcBorders>
              <w:top w:val="nil"/>
              <w:left w:val="nil"/>
              <w:bottom w:val="nil"/>
              <w:right w:val="nil"/>
            </w:tcBorders>
            <w:shd w:val="clear" w:color="auto" w:fill="auto"/>
          </w:tcPr>
          <w:p w14:paraId="1E89FDB5"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7D0406">
              <w:t xml:space="preserve"> 7.677 </w:t>
            </w:r>
          </w:p>
        </w:tc>
      </w:tr>
      <w:tr w:rsidR="00DA1F44" w:rsidRPr="00D318F3" w14:paraId="06564DFD"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024A2F38" w14:textId="77777777" w:rsidR="00DA1F44" w:rsidRPr="00D318F3" w:rsidRDefault="00DA1F44" w:rsidP="00D318F3">
            <w:pPr>
              <w:pStyle w:val="08-Tabelageral"/>
              <w:jc w:val="left"/>
              <w:rPr>
                <w:rFonts w:cs="Arial"/>
                <w:szCs w:val="14"/>
                <w:highlight w:val="yellow"/>
              </w:rPr>
            </w:pPr>
            <w:r w:rsidRPr="00D318F3">
              <w:t>Passivo circulante</w:t>
            </w:r>
          </w:p>
        </w:tc>
        <w:tc>
          <w:tcPr>
            <w:tcW w:w="2409" w:type="dxa"/>
            <w:tcBorders>
              <w:top w:val="nil"/>
              <w:bottom w:val="nil"/>
            </w:tcBorders>
            <w:shd w:val="clear" w:color="auto" w:fill="auto"/>
          </w:tcPr>
          <w:p w14:paraId="73021829" w14:textId="77777777" w:rsidR="00DA1F44" w:rsidRPr="00D318F3"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D318F3">
              <w:rPr>
                <w:b/>
                <w:bCs/>
              </w:rPr>
              <w:t xml:space="preserve"> 18.009 </w:t>
            </w:r>
          </w:p>
        </w:tc>
        <w:tc>
          <w:tcPr>
            <w:tcW w:w="2410" w:type="dxa"/>
            <w:tcBorders>
              <w:top w:val="nil"/>
              <w:bottom w:val="nil"/>
            </w:tcBorders>
            <w:shd w:val="clear" w:color="auto" w:fill="auto"/>
          </w:tcPr>
          <w:p w14:paraId="3265CC2B" w14:textId="77777777" w:rsidR="00DA1F44" w:rsidRPr="00D318F3"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318F3">
              <w:rPr>
                <w:b/>
                <w:bCs/>
              </w:rPr>
              <w:t xml:space="preserve"> 18.567 </w:t>
            </w:r>
          </w:p>
        </w:tc>
      </w:tr>
      <w:tr w:rsidR="00DA1F44" w:rsidRPr="001D6BE8" w14:paraId="7CA13692"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37FA9783" w14:textId="77777777" w:rsidR="00DA1F44" w:rsidRPr="00D318F3" w:rsidRDefault="00DA1F44" w:rsidP="00D318F3">
            <w:pPr>
              <w:pStyle w:val="08-Tabelageral"/>
              <w:ind w:left="113"/>
              <w:jc w:val="left"/>
              <w:rPr>
                <w:rFonts w:cs="Arial"/>
                <w:b w:val="0"/>
                <w:bCs w:val="0"/>
                <w:szCs w:val="14"/>
                <w:highlight w:val="yellow"/>
              </w:rPr>
            </w:pPr>
            <w:r w:rsidRPr="00D318F3">
              <w:rPr>
                <w:b w:val="0"/>
                <w:bCs w:val="0"/>
              </w:rPr>
              <w:t>Passivos financeiros</w:t>
            </w:r>
          </w:p>
        </w:tc>
        <w:tc>
          <w:tcPr>
            <w:tcW w:w="2409" w:type="dxa"/>
            <w:tcBorders>
              <w:top w:val="nil"/>
              <w:bottom w:val="nil"/>
            </w:tcBorders>
            <w:shd w:val="clear" w:color="auto" w:fill="auto"/>
          </w:tcPr>
          <w:p w14:paraId="239343B3"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rFonts w:cs="Arial"/>
                <w:b/>
                <w:szCs w:val="14"/>
                <w:highlight w:val="yellow"/>
              </w:rPr>
            </w:pPr>
            <w:r w:rsidRPr="007D0406">
              <w:t xml:space="preserve"> 1.307 </w:t>
            </w:r>
          </w:p>
        </w:tc>
        <w:tc>
          <w:tcPr>
            <w:tcW w:w="2410" w:type="dxa"/>
            <w:tcBorders>
              <w:top w:val="nil"/>
              <w:bottom w:val="nil"/>
            </w:tcBorders>
            <w:shd w:val="clear" w:color="auto" w:fill="auto"/>
          </w:tcPr>
          <w:p w14:paraId="6398EBF6"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7D0406">
              <w:t xml:space="preserve"> 1.683 </w:t>
            </w:r>
          </w:p>
        </w:tc>
      </w:tr>
      <w:tr w:rsidR="00DA1F44" w:rsidRPr="001D6BE8" w14:paraId="14DF0628"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4FB7890E" w14:textId="77777777" w:rsidR="00DA1F44" w:rsidRPr="00D318F3" w:rsidRDefault="00DA1F44" w:rsidP="00D318F3">
            <w:pPr>
              <w:pStyle w:val="08-Tabelageral"/>
              <w:ind w:left="113"/>
              <w:jc w:val="left"/>
              <w:rPr>
                <w:rFonts w:cs="Arial"/>
                <w:b w:val="0"/>
                <w:bCs w:val="0"/>
                <w:color w:val="FF0000"/>
                <w:szCs w:val="14"/>
                <w:highlight w:val="yellow"/>
              </w:rPr>
            </w:pPr>
            <w:r w:rsidRPr="00D318F3">
              <w:rPr>
                <w:b w:val="0"/>
                <w:bCs w:val="0"/>
              </w:rPr>
              <w:t>Provisões técnicas</w:t>
            </w:r>
          </w:p>
        </w:tc>
        <w:tc>
          <w:tcPr>
            <w:tcW w:w="2409" w:type="dxa"/>
            <w:tcBorders>
              <w:top w:val="nil"/>
              <w:bottom w:val="nil"/>
            </w:tcBorders>
            <w:shd w:val="clear" w:color="auto" w:fill="auto"/>
          </w:tcPr>
          <w:p w14:paraId="4F11CE67" w14:textId="77777777" w:rsidR="00DA1F44" w:rsidRPr="0095285B"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7D0406">
              <w:t xml:space="preserve"> 2.938 </w:t>
            </w:r>
          </w:p>
        </w:tc>
        <w:tc>
          <w:tcPr>
            <w:tcW w:w="2410" w:type="dxa"/>
            <w:tcBorders>
              <w:top w:val="nil"/>
              <w:bottom w:val="nil"/>
            </w:tcBorders>
            <w:shd w:val="clear" w:color="auto" w:fill="auto"/>
          </w:tcPr>
          <w:p w14:paraId="792829F8" w14:textId="77777777" w:rsidR="00DA1F44" w:rsidRPr="0095285B"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7D0406">
              <w:t xml:space="preserve"> 3.017 </w:t>
            </w:r>
          </w:p>
        </w:tc>
      </w:tr>
      <w:tr w:rsidR="00DA1F44" w:rsidRPr="001D6BE8" w14:paraId="73BD0CED"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4AFBF822" w14:textId="77777777" w:rsidR="00DA1F44" w:rsidRPr="00D318F3" w:rsidRDefault="00DA1F44" w:rsidP="00D318F3">
            <w:pPr>
              <w:pStyle w:val="08-Tabelageral"/>
              <w:ind w:left="113"/>
              <w:jc w:val="left"/>
              <w:rPr>
                <w:b w:val="0"/>
                <w:bCs w:val="0"/>
                <w:highlight w:val="yellow"/>
              </w:rPr>
            </w:pPr>
            <w:r w:rsidRPr="00D318F3">
              <w:rPr>
                <w:b w:val="0"/>
                <w:bCs w:val="0"/>
              </w:rPr>
              <w:t>Outros passivos circulantes</w:t>
            </w:r>
          </w:p>
        </w:tc>
        <w:tc>
          <w:tcPr>
            <w:tcW w:w="2409" w:type="dxa"/>
            <w:tcBorders>
              <w:top w:val="nil"/>
              <w:left w:val="nil"/>
              <w:bottom w:val="nil"/>
              <w:right w:val="nil"/>
            </w:tcBorders>
            <w:shd w:val="clear" w:color="auto" w:fill="auto"/>
          </w:tcPr>
          <w:p w14:paraId="3F6B14C1"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7D0406">
              <w:t xml:space="preserve"> 13.764 </w:t>
            </w:r>
          </w:p>
        </w:tc>
        <w:tc>
          <w:tcPr>
            <w:tcW w:w="2410" w:type="dxa"/>
            <w:tcBorders>
              <w:top w:val="nil"/>
              <w:left w:val="nil"/>
              <w:bottom w:val="nil"/>
              <w:right w:val="nil"/>
            </w:tcBorders>
            <w:shd w:val="clear" w:color="auto" w:fill="auto"/>
          </w:tcPr>
          <w:p w14:paraId="0A08193E" w14:textId="77777777" w:rsidR="00DA1F44" w:rsidRPr="0095285B" w:rsidRDefault="00DA1F44" w:rsidP="00D73EB4">
            <w:pPr>
              <w:pStyle w:val="08-Tabelageral"/>
              <w:cnfStyle w:val="000000000000" w:firstRow="0" w:lastRow="0" w:firstColumn="0" w:lastColumn="0" w:oddVBand="0" w:evenVBand="0" w:oddHBand="0" w:evenHBand="0" w:firstRowFirstColumn="0" w:firstRowLastColumn="0" w:lastRowFirstColumn="0" w:lastRowLastColumn="0"/>
              <w:rPr>
                <w:highlight w:val="yellow"/>
              </w:rPr>
            </w:pPr>
            <w:r w:rsidRPr="007D0406">
              <w:t xml:space="preserve"> 13.86</w:t>
            </w:r>
            <w:r>
              <w:t>7</w:t>
            </w:r>
            <w:r w:rsidRPr="007D0406">
              <w:t xml:space="preserve"> </w:t>
            </w:r>
          </w:p>
        </w:tc>
      </w:tr>
      <w:tr w:rsidR="00DA1F44" w:rsidRPr="00D318F3" w14:paraId="65B816B3"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36A5E326" w14:textId="77777777" w:rsidR="00DA1F44" w:rsidRPr="00D318F3" w:rsidRDefault="00DA1F44" w:rsidP="00D73EB4">
            <w:pPr>
              <w:pStyle w:val="08-Tabelageral"/>
              <w:jc w:val="left"/>
              <w:rPr>
                <w:highlight w:val="yellow"/>
              </w:rPr>
            </w:pPr>
            <w:r w:rsidRPr="00D318F3">
              <w:t>Patrimônio líquido</w:t>
            </w:r>
          </w:p>
        </w:tc>
        <w:tc>
          <w:tcPr>
            <w:tcW w:w="2409" w:type="dxa"/>
            <w:tcBorders>
              <w:top w:val="nil"/>
              <w:bottom w:val="nil"/>
            </w:tcBorders>
            <w:shd w:val="clear" w:color="auto" w:fill="auto"/>
          </w:tcPr>
          <w:p w14:paraId="1507F6CF" w14:textId="77777777" w:rsidR="00DA1F44" w:rsidRPr="00D318F3"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yellow"/>
              </w:rPr>
            </w:pPr>
            <w:r w:rsidRPr="00D318F3">
              <w:rPr>
                <w:b/>
                <w:bCs/>
              </w:rPr>
              <w:t xml:space="preserve"> 2.056 </w:t>
            </w:r>
          </w:p>
        </w:tc>
        <w:tc>
          <w:tcPr>
            <w:tcW w:w="2410" w:type="dxa"/>
            <w:tcBorders>
              <w:top w:val="nil"/>
              <w:bottom w:val="nil"/>
            </w:tcBorders>
            <w:shd w:val="clear" w:color="auto" w:fill="auto"/>
          </w:tcPr>
          <w:p w14:paraId="6D941A0B" w14:textId="77777777" w:rsidR="00DA1F44" w:rsidRPr="00D318F3" w:rsidRDefault="00DA1F44" w:rsidP="00D73EB4">
            <w:pPr>
              <w:pStyle w:val="08-Tabelageral"/>
              <w:cnfStyle w:val="000000100000" w:firstRow="0" w:lastRow="0" w:firstColumn="0" w:lastColumn="0" w:oddVBand="0" w:evenVBand="0" w:oddHBand="1" w:evenHBand="0" w:firstRowFirstColumn="0" w:firstRowLastColumn="0" w:lastRowFirstColumn="0" w:lastRowLastColumn="0"/>
              <w:rPr>
                <w:b/>
                <w:bCs/>
                <w:highlight w:val="yellow"/>
              </w:rPr>
            </w:pPr>
            <w:r w:rsidRPr="00D318F3">
              <w:rPr>
                <w:b/>
                <w:bCs/>
              </w:rPr>
              <w:t xml:space="preserve"> 2.008 </w:t>
            </w:r>
          </w:p>
        </w:tc>
      </w:tr>
      <w:tr w:rsidR="00DA1F44" w:rsidRPr="00D318F3" w14:paraId="23F81229"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624BB0DC" w14:textId="77777777" w:rsidR="00DA1F44" w:rsidRPr="00D318F3" w:rsidRDefault="00DA1F44" w:rsidP="00D318F3">
            <w:pPr>
              <w:pStyle w:val="08-Tabelageral"/>
              <w:jc w:val="left"/>
              <w:rPr>
                <w:highlight w:val="yellow"/>
              </w:rPr>
            </w:pPr>
            <w:r w:rsidRPr="00D318F3">
              <w:t>Atribuível à BB Seguridade</w:t>
            </w:r>
          </w:p>
        </w:tc>
        <w:tc>
          <w:tcPr>
            <w:tcW w:w="2409" w:type="dxa"/>
            <w:tcBorders>
              <w:top w:val="nil"/>
              <w:bottom w:val="nil"/>
            </w:tcBorders>
            <w:shd w:val="clear" w:color="auto" w:fill="auto"/>
          </w:tcPr>
          <w:p w14:paraId="0CCCCDFA" w14:textId="77777777" w:rsidR="00DA1F44" w:rsidRPr="00D318F3" w:rsidRDefault="00DA1F44" w:rsidP="00D318F3">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highlight w:val="yellow"/>
              </w:rPr>
            </w:pPr>
            <w:r w:rsidRPr="00D318F3">
              <w:rPr>
                <w:b/>
                <w:bCs/>
              </w:rPr>
              <w:t xml:space="preserve"> 1.542 </w:t>
            </w:r>
          </w:p>
        </w:tc>
        <w:tc>
          <w:tcPr>
            <w:tcW w:w="2410" w:type="dxa"/>
            <w:tcBorders>
              <w:top w:val="nil"/>
              <w:bottom w:val="nil"/>
            </w:tcBorders>
            <w:shd w:val="clear" w:color="auto" w:fill="auto"/>
          </w:tcPr>
          <w:p w14:paraId="2806B26F" w14:textId="77777777" w:rsidR="00DA1F44" w:rsidRPr="00D318F3" w:rsidRDefault="00DA1F44" w:rsidP="00D318F3">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D318F3">
              <w:rPr>
                <w:b/>
                <w:bCs/>
              </w:rPr>
              <w:t xml:space="preserve"> 1.506 </w:t>
            </w:r>
          </w:p>
        </w:tc>
      </w:tr>
      <w:tr w:rsidR="00DA1F44" w:rsidRPr="00B84F26" w14:paraId="35CB7D35" w14:textId="77777777" w:rsidTr="00A46B6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tcPr>
          <w:p w14:paraId="7EDD6D75" w14:textId="77777777" w:rsidR="00DA1F44" w:rsidRPr="00B84F26" w:rsidRDefault="00DA1F44" w:rsidP="00B84F26">
            <w:pPr>
              <w:pStyle w:val="08-Tabelageral"/>
              <w:ind w:left="113"/>
              <w:jc w:val="left"/>
              <w:rPr>
                <w:b w:val="0"/>
                <w:bCs w:val="0"/>
              </w:rPr>
            </w:pPr>
            <w:r w:rsidRPr="00B84F26">
              <w:rPr>
                <w:b w:val="0"/>
                <w:bCs w:val="0"/>
              </w:rPr>
              <w:t>Ajustes de períodos anteriores</w:t>
            </w:r>
          </w:p>
        </w:tc>
        <w:tc>
          <w:tcPr>
            <w:tcW w:w="2409" w:type="dxa"/>
            <w:tcBorders>
              <w:top w:val="nil"/>
              <w:bottom w:val="nil"/>
            </w:tcBorders>
            <w:shd w:val="clear" w:color="auto" w:fill="auto"/>
          </w:tcPr>
          <w:p w14:paraId="0FBD150C" w14:textId="77777777" w:rsidR="00DA1F44" w:rsidRPr="00B84F26" w:rsidRDefault="00DA1F44" w:rsidP="00D318F3">
            <w:pPr>
              <w:pStyle w:val="08-Tabelageral"/>
              <w:cnfStyle w:val="000000100000" w:firstRow="0" w:lastRow="0" w:firstColumn="0" w:lastColumn="0" w:oddVBand="0" w:evenVBand="0" w:oddHBand="1" w:evenHBand="0" w:firstRowFirstColumn="0" w:firstRowLastColumn="0" w:lastRowFirstColumn="0" w:lastRowLastColumn="0"/>
            </w:pPr>
            <w:r w:rsidRPr="00B84F26">
              <w:t>55</w:t>
            </w:r>
          </w:p>
        </w:tc>
        <w:tc>
          <w:tcPr>
            <w:tcW w:w="2410" w:type="dxa"/>
            <w:tcBorders>
              <w:top w:val="nil"/>
              <w:bottom w:val="nil"/>
            </w:tcBorders>
            <w:shd w:val="clear" w:color="auto" w:fill="auto"/>
          </w:tcPr>
          <w:p w14:paraId="63DD246E" w14:textId="77777777" w:rsidR="00DA1F44" w:rsidRPr="00B84F26" w:rsidRDefault="00DA1F44" w:rsidP="00D318F3">
            <w:pPr>
              <w:pStyle w:val="08-Tabelageral"/>
              <w:cnfStyle w:val="000000100000" w:firstRow="0" w:lastRow="0" w:firstColumn="0" w:lastColumn="0" w:oddVBand="0" w:evenVBand="0" w:oddHBand="1" w:evenHBand="0" w:firstRowFirstColumn="0" w:firstRowLastColumn="0" w:lastRowFirstColumn="0" w:lastRowLastColumn="0"/>
            </w:pPr>
            <w:r w:rsidRPr="00B84F26">
              <w:t>--</w:t>
            </w:r>
          </w:p>
        </w:tc>
      </w:tr>
      <w:tr w:rsidR="00DA1F44" w:rsidRPr="00D318F3" w14:paraId="6FD10EA1" w14:textId="77777777" w:rsidTr="00A46B6D">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4E79" w:themeColor="accent1" w:themeShade="80"/>
            </w:tcBorders>
            <w:shd w:val="clear" w:color="auto" w:fill="auto"/>
          </w:tcPr>
          <w:p w14:paraId="5A8F2DA6" w14:textId="77777777" w:rsidR="00DA1F44" w:rsidRPr="00D318F3" w:rsidRDefault="00DA1F44" w:rsidP="00D318F3">
            <w:pPr>
              <w:pStyle w:val="08-Tabelageral"/>
              <w:jc w:val="left"/>
              <w:rPr>
                <w:highlight w:val="yellow"/>
              </w:rPr>
            </w:pPr>
            <w:r w:rsidRPr="00D318F3">
              <w:t>Saldo do investimento</w:t>
            </w:r>
          </w:p>
        </w:tc>
        <w:tc>
          <w:tcPr>
            <w:tcW w:w="2409" w:type="dxa"/>
            <w:tcBorders>
              <w:top w:val="nil"/>
              <w:left w:val="nil"/>
              <w:bottom w:val="single" w:sz="2" w:space="0" w:color="1F4E79" w:themeColor="accent1" w:themeShade="80"/>
              <w:right w:val="nil"/>
            </w:tcBorders>
            <w:shd w:val="clear" w:color="auto" w:fill="auto"/>
          </w:tcPr>
          <w:p w14:paraId="41D71983" w14:textId="77777777" w:rsidR="00DA1F44" w:rsidRPr="00D318F3" w:rsidRDefault="00DA1F44" w:rsidP="00D318F3">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B84F26">
              <w:rPr>
                <w:b/>
                <w:bCs/>
              </w:rPr>
              <w:t>1.597</w:t>
            </w:r>
          </w:p>
        </w:tc>
        <w:tc>
          <w:tcPr>
            <w:tcW w:w="2410" w:type="dxa"/>
            <w:tcBorders>
              <w:top w:val="nil"/>
              <w:bottom w:val="single" w:sz="2" w:space="0" w:color="1F4E79" w:themeColor="accent1" w:themeShade="80"/>
            </w:tcBorders>
            <w:shd w:val="clear" w:color="auto" w:fill="auto"/>
          </w:tcPr>
          <w:p w14:paraId="73FA991E" w14:textId="77777777" w:rsidR="00DA1F44" w:rsidRPr="00D318F3" w:rsidRDefault="00DA1F44" w:rsidP="00D318F3">
            <w:pPr>
              <w:pStyle w:val="08-Tabelageral"/>
              <w:cnfStyle w:val="000000000000" w:firstRow="0" w:lastRow="0" w:firstColumn="0" w:lastColumn="0" w:oddVBand="0" w:evenVBand="0" w:oddHBand="0" w:evenHBand="0" w:firstRowFirstColumn="0" w:firstRowLastColumn="0" w:lastRowFirstColumn="0" w:lastRowLastColumn="0"/>
              <w:rPr>
                <w:b/>
                <w:bCs/>
                <w:highlight w:val="yellow"/>
              </w:rPr>
            </w:pPr>
            <w:r w:rsidRPr="00D318F3">
              <w:rPr>
                <w:b/>
                <w:bCs/>
              </w:rPr>
              <w:t>1.506</w:t>
            </w:r>
          </w:p>
        </w:tc>
      </w:tr>
    </w:tbl>
    <w:p w14:paraId="422B24B5" w14:textId="77777777" w:rsidR="00DA1F44" w:rsidRDefault="00DA1F44" w:rsidP="004D6B4F">
      <w:pPr>
        <w:keepNext/>
        <w:keepLines/>
        <w:spacing w:after="0" w:line="240" w:lineRule="auto"/>
        <w:rPr>
          <w:rFonts w:eastAsia="Times New Roman" w:cs="Arial"/>
          <w:spacing w:val="-2"/>
          <w:szCs w:val="20"/>
          <w:lang w:eastAsia="zh-CN"/>
        </w:rPr>
      </w:pPr>
    </w:p>
    <w:p w14:paraId="0C2C1517" w14:textId="77777777" w:rsidR="00DA1F44" w:rsidRPr="00C83A83" w:rsidRDefault="00DA1F44" w:rsidP="000A2A9A">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w:t>
      </w:r>
      <w:r>
        <w:rPr>
          <w:rFonts w:eastAsia="Times New Roman" w:cs="Times New Roman"/>
          <w:b/>
          <w:color w:val="1F4E79" w:themeColor="accent1" w:themeShade="80"/>
          <w:spacing w:val="-2"/>
          <w:szCs w:val="20"/>
          <w:lang w:eastAsia="pt-BR"/>
        </w:rPr>
        <w:t>6</w:t>
      </w:r>
      <w:r w:rsidRPr="006F152E">
        <w:rPr>
          <w:rFonts w:eastAsia="Times New Roman" w:cs="Times New Roman"/>
          <w:b/>
          <w:color w:val="1F4E79" w:themeColor="accent1" w:themeShade="80"/>
          <w:spacing w:val="-2"/>
          <w:szCs w:val="20"/>
          <w:lang w:eastAsia="pt-BR"/>
        </w:rPr>
        <w:t xml:space="preserve">) </w:t>
      </w:r>
      <w:r>
        <w:rPr>
          <w:rFonts w:eastAsia="Times New Roman" w:cs="Times New Roman"/>
          <w:b/>
          <w:color w:val="1F4E79" w:themeColor="accent1" w:themeShade="80"/>
          <w:spacing w:val="-2"/>
          <w:szCs w:val="20"/>
          <w:lang w:eastAsia="pt-BR"/>
        </w:rPr>
        <w:t>BB Corretora</w:t>
      </w:r>
    </w:p>
    <w:p w14:paraId="1231C4F6"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p>
    <w:p w14:paraId="1A5DCE49"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t>Informações de Resultado</w:t>
      </w:r>
    </w:p>
    <w:p w14:paraId="1F97B0B2" w14:textId="77777777" w:rsidR="00DA1F44" w:rsidRPr="00C91A1E" w:rsidRDefault="00DA1F44" w:rsidP="002029FD">
      <w:pPr>
        <w:pStyle w:val="01-TtulodeNota"/>
        <w:spacing w:before="0" w:after="0"/>
        <w:jc w:val="right"/>
        <w:rPr>
          <w:sz w:val="14"/>
          <w:szCs w:val="14"/>
        </w:rPr>
      </w:pPr>
      <w:r w:rsidRPr="00C91A1E">
        <w:rPr>
          <w:sz w:val="14"/>
          <w:szCs w:val="14"/>
        </w:rPr>
        <w:t>R$ mil</w:t>
      </w:r>
    </w:p>
    <w:tbl>
      <w:tblPr>
        <w:tblStyle w:val="TabeladeLista6Colorida-nfase5"/>
        <w:tblW w:w="9639" w:type="dxa"/>
        <w:jc w:val="center"/>
        <w:tblBorders>
          <w:top w:val="single" w:sz="2" w:space="0" w:color="8EAADB" w:themeColor="accent5" w:themeTint="99"/>
          <w:bottom w:val="single" w:sz="2" w:space="0" w:color="8EAADB" w:themeColor="accent5" w:themeTint="99"/>
        </w:tblBorders>
        <w:shd w:val="clear" w:color="auto" w:fill="FFFFFF" w:themeFill="background1"/>
        <w:tblLook w:val="04A0" w:firstRow="1" w:lastRow="0" w:firstColumn="1" w:lastColumn="0" w:noHBand="0" w:noVBand="1"/>
      </w:tblPr>
      <w:tblGrid>
        <w:gridCol w:w="6096"/>
        <w:gridCol w:w="1771"/>
        <w:gridCol w:w="1772"/>
      </w:tblGrid>
      <w:tr w:rsidR="00DA1F44" w:rsidRPr="00201B3F" w14:paraId="675954CD" w14:textId="77777777" w:rsidTr="00AD2825">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19624D5F" w14:textId="77777777" w:rsidR="00DA1F44" w:rsidRPr="00201B3F" w:rsidRDefault="00DA1F44" w:rsidP="00DA405C">
            <w:pPr>
              <w:pStyle w:val="08-Tabelageral"/>
              <w:jc w:val="left"/>
              <w:rPr>
                <w:rFonts w:cs="Arial"/>
              </w:rPr>
            </w:pPr>
          </w:p>
        </w:tc>
        <w:tc>
          <w:tcPr>
            <w:tcW w:w="1771"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6B3EEB88" w14:textId="77777777" w:rsidR="00DA1F44" w:rsidRPr="00921638" w:rsidRDefault="00DA1F44" w:rsidP="00DA405C">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Pr>
                <w:rFonts w:cs="Arial"/>
              </w:rPr>
              <w:t>1º Trim/2023</w:t>
            </w:r>
          </w:p>
        </w:tc>
        <w:tc>
          <w:tcPr>
            <w:tcW w:w="1772" w:type="dxa"/>
            <w:tcBorders>
              <w:top w:val="single" w:sz="2" w:space="0" w:color="1F4E79" w:themeColor="accent1" w:themeShade="80"/>
              <w:bottom w:val="single" w:sz="2" w:space="0" w:color="1F4E79" w:themeColor="accent1" w:themeShade="80"/>
            </w:tcBorders>
            <w:shd w:val="clear" w:color="auto" w:fill="FFFFFF" w:themeFill="background1"/>
            <w:vAlign w:val="center"/>
          </w:tcPr>
          <w:p w14:paraId="67DEBF2F" w14:textId="77777777" w:rsidR="00DA1F44" w:rsidRPr="00921638" w:rsidRDefault="00DA1F44" w:rsidP="00DA405C">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Pr>
                <w:rFonts w:cs="Arial"/>
              </w:rPr>
              <w:t>1º Trim/2022</w:t>
            </w:r>
          </w:p>
        </w:tc>
      </w:tr>
      <w:tr w:rsidR="00DA1F44" w:rsidRPr="00C256A0" w14:paraId="4277DE34"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tcBorders>
              <w:top w:val="single" w:sz="2" w:space="0" w:color="1F4E79" w:themeColor="accent1" w:themeShade="80"/>
            </w:tcBorders>
            <w:shd w:val="clear" w:color="auto" w:fill="FFFFFF" w:themeFill="background1"/>
            <w:vAlign w:val="center"/>
          </w:tcPr>
          <w:p w14:paraId="6917176F" w14:textId="77777777" w:rsidR="00DA1F44" w:rsidRPr="00EE1B0E" w:rsidRDefault="00DA1F44" w:rsidP="00DA405C">
            <w:pPr>
              <w:pStyle w:val="08-Tabelageral"/>
              <w:jc w:val="left"/>
              <w:rPr>
                <w:rFonts w:cs="Arial"/>
                <w:bCs w:val="0"/>
                <w:szCs w:val="14"/>
              </w:rPr>
            </w:pPr>
            <w:r>
              <w:rPr>
                <w:rFonts w:cs="Arial"/>
                <w:szCs w:val="14"/>
              </w:rPr>
              <w:t>Receitas Operacionais</w:t>
            </w:r>
          </w:p>
        </w:tc>
        <w:tc>
          <w:tcPr>
            <w:tcW w:w="1771" w:type="dxa"/>
            <w:tcBorders>
              <w:top w:val="nil"/>
              <w:left w:val="nil"/>
              <w:bottom w:val="nil"/>
              <w:right w:val="nil"/>
            </w:tcBorders>
            <w:shd w:val="clear" w:color="auto" w:fill="auto"/>
            <w:vAlign w:val="center"/>
          </w:tcPr>
          <w:p w14:paraId="35EAEACC"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1.068.267</w:t>
            </w:r>
          </w:p>
        </w:tc>
        <w:tc>
          <w:tcPr>
            <w:tcW w:w="1772" w:type="dxa"/>
            <w:tcBorders>
              <w:top w:val="single" w:sz="2" w:space="0" w:color="1F4E79" w:themeColor="accent1" w:themeShade="80"/>
            </w:tcBorders>
            <w:shd w:val="clear" w:color="auto" w:fill="FFFFFF" w:themeFill="background1"/>
          </w:tcPr>
          <w:p w14:paraId="103E560D"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32895">
              <w:rPr>
                <w:b/>
                <w:bCs/>
              </w:rPr>
              <w:t>906.025</w:t>
            </w:r>
          </w:p>
        </w:tc>
      </w:tr>
      <w:tr w:rsidR="00DA1F44" w:rsidRPr="00387989" w14:paraId="76A2D3D0"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0B94548C" w14:textId="77777777" w:rsidR="00DA1F44" w:rsidRPr="00387989" w:rsidRDefault="00DA1F44" w:rsidP="00DA405C">
            <w:pPr>
              <w:pStyle w:val="08-Tabelageral"/>
              <w:ind w:left="113"/>
              <w:jc w:val="left"/>
              <w:rPr>
                <w:rFonts w:cs="Arial"/>
                <w:b w:val="0"/>
                <w:szCs w:val="14"/>
              </w:rPr>
            </w:pPr>
            <w:r w:rsidRPr="00387989">
              <w:rPr>
                <w:rFonts w:cs="Arial"/>
                <w:b w:val="0"/>
                <w:szCs w:val="14"/>
              </w:rPr>
              <w:t>Receitas de comissões</w:t>
            </w:r>
            <w:r>
              <w:rPr>
                <w:rFonts w:cs="Arial"/>
                <w:b w:val="0"/>
                <w:szCs w:val="14"/>
              </w:rPr>
              <w:t>,</w:t>
            </w:r>
            <w:r w:rsidRPr="00387989">
              <w:rPr>
                <w:rFonts w:cs="Arial"/>
                <w:b w:val="0"/>
                <w:szCs w:val="14"/>
              </w:rPr>
              <w:t xml:space="preserve"> líquida</w:t>
            </w:r>
            <w:r>
              <w:rPr>
                <w:rFonts w:cs="Arial"/>
                <w:b w:val="0"/>
                <w:szCs w:val="14"/>
              </w:rPr>
              <w:t>s</w:t>
            </w:r>
          </w:p>
        </w:tc>
        <w:tc>
          <w:tcPr>
            <w:tcW w:w="1771" w:type="dxa"/>
            <w:tcBorders>
              <w:top w:val="nil"/>
              <w:left w:val="nil"/>
              <w:bottom w:val="nil"/>
              <w:right w:val="nil"/>
            </w:tcBorders>
            <w:shd w:val="clear" w:color="auto" w:fill="auto"/>
            <w:vAlign w:val="center"/>
          </w:tcPr>
          <w:p w14:paraId="547C48AA"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1.068.267</w:t>
            </w:r>
          </w:p>
        </w:tc>
        <w:tc>
          <w:tcPr>
            <w:tcW w:w="1772" w:type="dxa"/>
            <w:shd w:val="clear" w:color="auto" w:fill="FFFFFF" w:themeFill="background1"/>
          </w:tcPr>
          <w:p w14:paraId="3EFC7860"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1323E4">
              <w:t>906.025</w:t>
            </w:r>
          </w:p>
        </w:tc>
      </w:tr>
      <w:tr w:rsidR="00DA1F44" w:rsidRPr="00387989" w14:paraId="263C5475"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5FA4C3B4" w14:textId="77777777" w:rsidR="00DA1F44" w:rsidRPr="00BA5893" w:rsidRDefault="00DA1F44" w:rsidP="00DA405C">
            <w:pPr>
              <w:pStyle w:val="08-Tabelageral"/>
              <w:jc w:val="left"/>
              <w:rPr>
                <w:rFonts w:cs="Arial"/>
                <w:bCs w:val="0"/>
                <w:szCs w:val="14"/>
              </w:rPr>
            </w:pPr>
            <w:r>
              <w:rPr>
                <w:rFonts w:cs="Arial"/>
                <w:bCs w:val="0"/>
                <w:szCs w:val="14"/>
              </w:rPr>
              <w:t>Custos d</w:t>
            </w:r>
            <w:r w:rsidRPr="00BA5893">
              <w:rPr>
                <w:rFonts w:cs="Arial"/>
                <w:bCs w:val="0"/>
                <w:szCs w:val="14"/>
              </w:rPr>
              <w:t>os Serviços Prestados</w:t>
            </w:r>
          </w:p>
        </w:tc>
        <w:tc>
          <w:tcPr>
            <w:tcW w:w="1771" w:type="dxa"/>
            <w:tcBorders>
              <w:top w:val="nil"/>
              <w:left w:val="nil"/>
              <w:bottom w:val="nil"/>
              <w:right w:val="nil"/>
            </w:tcBorders>
            <w:shd w:val="clear" w:color="auto" w:fill="auto"/>
            <w:vAlign w:val="center"/>
          </w:tcPr>
          <w:p w14:paraId="4EF4B505"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(50.722)</w:t>
            </w:r>
          </w:p>
        </w:tc>
        <w:tc>
          <w:tcPr>
            <w:tcW w:w="1772" w:type="dxa"/>
            <w:shd w:val="clear" w:color="auto" w:fill="FFFFFF" w:themeFill="background1"/>
          </w:tcPr>
          <w:p w14:paraId="1CD1587C"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32895">
              <w:rPr>
                <w:b/>
                <w:bCs/>
              </w:rPr>
              <w:t>(48.037)</w:t>
            </w:r>
          </w:p>
        </w:tc>
      </w:tr>
      <w:tr w:rsidR="00DA1F44" w:rsidRPr="001D6BE8" w14:paraId="5C5D8E1E"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7380C3F3" w14:textId="77777777" w:rsidR="00DA1F44" w:rsidRPr="00EE1B0E" w:rsidRDefault="00DA1F44" w:rsidP="00DA405C">
            <w:pPr>
              <w:pStyle w:val="08-Tabelageral"/>
              <w:jc w:val="left"/>
              <w:rPr>
                <w:rFonts w:cs="Arial"/>
                <w:szCs w:val="14"/>
              </w:rPr>
            </w:pPr>
            <w:r w:rsidRPr="00EE1B0E">
              <w:rPr>
                <w:rFonts w:cs="Arial"/>
                <w:szCs w:val="14"/>
              </w:rPr>
              <w:t>Resultado Bruto</w:t>
            </w:r>
          </w:p>
        </w:tc>
        <w:tc>
          <w:tcPr>
            <w:tcW w:w="1771" w:type="dxa"/>
            <w:tcBorders>
              <w:top w:val="nil"/>
              <w:left w:val="nil"/>
              <w:bottom w:val="nil"/>
              <w:right w:val="nil"/>
            </w:tcBorders>
            <w:shd w:val="clear" w:color="auto" w:fill="auto"/>
            <w:vAlign w:val="center"/>
          </w:tcPr>
          <w:p w14:paraId="2DEA2B01" w14:textId="77777777" w:rsidR="00DA1F44" w:rsidRPr="00D32895"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1.017.545</w:t>
            </w:r>
          </w:p>
        </w:tc>
        <w:tc>
          <w:tcPr>
            <w:tcW w:w="1772" w:type="dxa"/>
            <w:shd w:val="clear" w:color="auto" w:fill="FFFFFF" w:themeFill="background1"/>
          </w:tcPr>
          <w:p w14:paraId="0B80843B" w14:textId="77777777" w:rsidR="00DA1F44" w:rsidRPr="00D32895"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D32895">
              <w:rPr>
                <w:b/>
                <w:bCs/>
              </w:rPr>
              <w:t>857.988</w:t>
            </w:r>
          </w:p>
        </w:tc>
      </w:tr>
      <w:tr w:rsidR="00DA1F44" w:rsidRPr="001D6BE8" w14:paraId="11E371D4"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0C220811" w14:textId="77777777" w:rsidR="00DA1F44" w:rsidRPr="00EE1B0E" w:rsidRDefault="00DA1F44" w:rsidP="00DA405C">
            <w:pPr>
              <w:pStyle w:val="08-Tabelageral"/>
              <w:jc w:val="left"/>
              <w:rPr>
                <w:rFonts w:cs="Arial"/>
                <w:bCs w:val="0"/>
                <w:szCs w:val="14"/>
              </w:rPr>
            </w:pPr>
            <w:r>
              <w:rPr>
                <w:rFonts w:cs="Arial"/>
                <w:szCs w:val="14"/>
              </w:rPr>
              <w:t>Outras Receitas e</w:t>
            </w:r>
            <w:r w:rsidRPr="00EE1B0E">
              <w:rPr>
                <w:rFonts w:cs="Arial"/>
                <w:szCs w:val="14"/>
              </w:rPr>
              <w:t xml:space="preserve"> Despesas</w:t>
            </w:r>
          </w:p>
        </w:tc>
        <w:tc>
          <w:tcPr>
            <w:tcW w:w="1771" w:type="dxa"/>
            <w:tcBorders>
              <w:top w:val="nil"/>
              <w:left w:val="nil"/>
              <w:bottom w:val="nil"/>
              <w:right w:val="nil"/>
            </w:tcBorders>
            <w:shd w:val="clear" w:color="auto" w:fill="auto"/>
            <w:vAlign w:val="center"/>
          </w:tcPr>
          <w:p w14:paraId="109C2EA0"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(28.617)</w:t>
            </w:r>
          </w:p>
        </w:tc>
        <w:tc>
          <w:tcPr>
            <w:tcW w:w="1772" w:type="dxa"/>
            <w:shd w:val="clear" w:color="auto" w:fill="FFFFFF" w:themeFill="background1"/>
          </w:tcPr>
          <w:p w14:paraId="52B55750"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32895">
              <w:rPr>
                <w:b/>
                <w:bCs/>
              </w:rPr>
              <w:t>(29.742)</w:t>
            </w:r>
          </w:p>
        </w:tc>
      </w:tr>
      <w:tr w:rsidR="00DA1F44" w:rsidRPr="001D6BE8" w14:paraId="0F9765EC"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5D929CB8" w14:textId="77777777" w:rsidR="00DA1F44" w:rsidRPr="00C806B0" w:rsidRDefault="00DA1F44" w:rsidP="00DA405C">
            <w:pPr>
              <w:pStyle w:val="08-Tabelageral"/>
              <w:ind w:left="113"/>
              <w:jc w:val="left"/>
              <w:rPr>
                <w:rFonts w:cs="Arial"/>
                <w:b w:val="0"/>
                <w:szCs w:val="14"/>
              </w:rPr>
            </w:pPr>
            <w:r w:rsidRPr="00C806B0">
              <w:rPr>
                <w:rFonts w:cs="Arial"/>
                <w:b w:val="0"/>
                <w:szCs w:val="14"/>
              </w:rPr>
              <w:t>Resultado de investimentos em participações societárias</w:t>
            </w:r>
          </w:p>
        </w:tc>
        <w:tc>
          <w:tcPr>
            <w:tcW w:w="1771" w:type="dxa"/>
            <w:tcBorders>
              <w:top w:val="nil"/>
              <w:left w:val="nil"/>
              <w:bottom w:val="nil"/>
              <w:right w:val="nil"/>
            </w:tcBorders>
            <w:shd w:val="clear" w:color="auto" w:fill="auto"/>
            <w:vAlign w:val="center"/>
          </w:tcPr>
          <w:p w14:paraId="5C931C5A"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38</w:t>
            </w:r>
          </w:p>
        </w:tc>
        <w:tc>
          <w:tcPr>
            <w:tcW w:w="1772" w:type="dxa"/>
            <w:shd w:val="clear" w:color="auto" w:fill="FFFFFF" w:themeFill="background1"/>
          </w:tcPr>
          <w:p w14:paraId="12B39CEA"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1323E4">
              <w:t>(839)</w:t>
            </w:r>
          </w:p>
        </w:tc>
      </w:tr>
      <w:tr w:rsidR="00DA1F44" w:rsidRPr="001D6BE8" w14:paraId="102268FB"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3E2DC8F4" w14:textId="77777777" w:rsidR="00DA1F44" w:rsidRPr="00C806B0" w:rsidRDefault="00DA1F44" w:rsidP="00DA405C">
            <w:pPr>
              <w:pStyle w:val="08-Tabelageral"/>
              <w:ind w:left="113"/>
              <w:jc w:val="left"/>
              <w:rPr>
                <w:rFonts w:cs="Arial"/>
                <w:b w:val="0"/>
                <w:szCs w:val="14"/>
              </w:rPr>
            </w:pPr>
            <w:r w:rsidRPr="00C806B0">
              <w:rPr>
                <w:rFonts w:cs="Arial"/>
                <w:b w:val="0"/>
                <w:szCs w:val="14"/>
              </w:rPr>
              <w:t>Despesas com pessoal</w:t>
            </w:r>
          </w:p>
        </w:tc>
        <w:tc>
          <w:tcPr>
            <w:tcW w:w="1771" w:type="dxa"/>
            <w:tcBorders>
              <w:top w:val="nil"/>
              <w:left w:val="nil"/>
              <w:bottom w:val="nil"/>
              <w:right w:val="nil"/>
            </w:tcBorders>
            <w:shd w:val="clear" w:color="auto" w:fill="auto"/>
            <w:vAlign w:val="center"/>
          </w:tcPr>
          <w:p w14:paraId="7D8317A5" w14:textId="77777777" w:rsidR="00DA1F44" w:rsidRPr="00EB002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(13.669)</w:t>
            </w:r>
          </w:p>
        </w:tc>
        <w:tc>
          <w:tcPr>
            <w:tcW w:w="1772" w:type="dxa"/>
            <w:shd w:val="clear" w:color="auto" w:fill="FFFFFF" w:themeFill="background1"/>
          </w:tcPr>
          <w:p w14:paraId="292F216F" w14:textId="77777777" w:rsidR="00DA1F44" w:rsidRPr="00EB002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1323E4">
              <w:t>(10.972)</w:t>
            </w:r>
          </w:p>
        </w:tc>
      </w:tr>
      <w:tr w:rsidR="00DA1F44" w:rsidRPr="001D6BE8" w14:paraId="3DC36849"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13222DDE" w14:textId="77777777" w:rsidR="00DA1F44" w:rsidRPr="00C806B0" w:rsidRDefault="00DA1F44" w:rsidP="00DA405C">
            <w:pPr>
              <w:pStyle w:val="08-Tabelageral"/>
              <w:ind w:left="113"/>
              <w:jc w:val="left"/>
              <w:rPr>
                <w:rFonts w:cs="Arial"/>
                <w:b w:val="0"/>
                <w:szCs w:val="14"/>
              </w:rPr>
            </w:pPr>
            <w:r>
              <w:rPr>
                <w:rFonts w:cs="Arial"/>
                <w:b w:val="0"/>
                <w:szCs w:val="14"/>
              </w:rPr>
              <w:t>Despesas a</w:t>
            </w:r>
            <w:r w:rsidRPr="00EE1B0E">
              <w:rPr>
                <w:rFonts w:cs="Arial"/>
                <w:b w:val="0"/>
                <w:szCs w:val="14"/>
              </w:rPr>
              <w:t xml:space="preserve">dministrativas e </w:t>
            </w:r>
            <w:r>
              <w:rPr>
                <w:rFonts w:cs="Arial"/>
                <w:b w:val="0"/>
                <w:szCs w:val="14"/>
              </w:rPr>
              <w:t>com v</w:t>
            </w:r>
            <w:r w:rsidRPr="00EE1B0E">
              <w:rPr>
                <w:rFonts w:cs="Arial"/>
                <w:b w:val="0"/>
                <w:szCs w:val="14"/>
              </w:rPr>
              <w:t>endas</w:t>
            </w:r>
          </w:p>
        </w:tc>
        <w:tc>
          <w:tcPr>
            <w:tcW w:w="1771" w:type="dxa"/>
            <w:tcBorders>
              <w:top w:val="nil"/>
              <w:left w:val="nil"/>
              <w:bottom w:val="nil"/>
              <w:right w:val="nil"/>
            </w:tcBorders>
            <w:shd w:val="clear" w:color="auto" w:fill="auto"/>
            <w:vAlign w:val="center"/>
          </w:tcPr>
          <w:p w14:paraId="21465878"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(7.807)</w:t>
            </w:r>
          </w:p>
        </w:tc>
        <w:tc>
          <w:tcPr>
            <w:tcW w:w="1772" w:type="dxa"/>
            <w:shd w:val="clear" w:color="auto" w:fill="FFFFFF" w:themeFill="background1"/>
          </w:tcPr>
          <w:p w14:paraId="22BCBDA0"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1323E4">
              <w:t>(4.747)</w:t>
            </w:r>
          </w:p>
        </w:tc>
      </w:tr>
      <w:tr w:rsidR="00DA1F44" w:rsidRPr="001D6BE8" w14:paraId="512C8382"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0C84851A" w14:textId="77777777" w:rsidR="00DA1F44" w:rsidRPr="00C806B0" w:rsidRDefault="00DA1F44" w:rsidP="00DA405C">
            <w:pPr>
              <w:pStyle w:val="08-Tabelageral"/>
              <w:ind w:left="113"/>
              <w:jc w:val="left"/>
              <w:rPr>
                <w:rFonts w:cs="Arial"/>
                <w:b w:val="0"/>
                <w:szCs w:val="14"/>
              </w:rPr>
            </w:pPr>
            <w:r w:rsidRPr="00C806B0">
              <w:rPr>
                <w:rFonts w:cs="Arial"/>
                <w:b w:val="0"/>
                <w:szCs w:val="14"/>
              </w:rPr>
              <w:t>Despesas tributárias</w:t>
            </w:r>
          </w:p>
        </w:tc>
        <w:tc>
          <w:tcPr>
            <w:tcW w:w="1771" w:type="dxa"/>
            <w:tcBorders>
              <w:top w:val="nil"/>
              <w:left w:val="nil"/>
              <w:bottom w:val="nil"/>
              <w:right w:val="nil"/>
            </w:tcBorders>
            <w:shd w:val="clear" w:color="auto" w:fill="auto"/>
            <w:vAlign w:val="center"/>
          </w:tcPr>
          <w:p w14:paraId="52F2DBFC" w14:textId="77777777" w:rsidR="00DA1F44" w:rsidRPr="00EB002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(5.435)</w:t>
            </w:r>
          </w:p>
        </w:tc>
        <w:tc>
          <w:tcPr>
            <w:tcW w:w="1772" w:type="dxa"/>
            <w:shd w:val="clear" w:color="auto" w:fill="FFFFFF" w:themeFill="background1"/>
          </w:tcPr>
          <w:p w14:paraId="49EE2C76" w14:textId="77777777" w:rsidR="00DA1F44" w:rsidRPr="00EB002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1323E4">
              <w:t>(3.027)</w:t>
            </w:r>
          </w:p>
        </w:tc>
      </w:tr>
      <w:tr w:rsidR="00DA1F44" w:rsidRPr="003E4D11" w14:paraId="4E240390"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33BDE77F" w14:textId="77777777" w:rsidR="00DA1F44" w:rsidRPr="00507512" w:rsidRDefault="00DA1F44" w:rsidP="00DA405C">
            <w:pPr>
              <w:pStyle w:val="08-Tabelageral"/>
              <w:ind w:left="113"/>
              <w:jc w:val="left"/>
              <w:rPr>
                <w:rFonts w:cs="Arial"/>
                <w:b w:val="0"/>
                <w:bCs w:val="0"/>
                <w:szCs w:val="14"/>
              </w:rPr>
            </w:pPr>
            <w:r w:rsidRPr="00507512">
              <w:rPr>
                <w:rFonts w:cs="Arial"/>
                <w:b w:val="0"/>
                <w:bCs w:val="0"/>
                <w:szCs w:val="14"/>
              </w:rPr>
              <w:t>Provisão para corretagem a devolver</w:t>
            </w:r>
          </w:p>
        </w:tc>
        <w:tc>
          <w:tcPr>
            <w:tcW w:w="1771" w:type="dxa"/>
            <w:tcBorders>
              <w:top w:val="nil"/>
              <w:left w:val="nil"/>
              <w:bottom w:val="nil"/>
              <w:right w:val="nil"/>
            </w:tcBorders>
            <w:shd w:val="clear" w:color="auto" w:fill="auto"/>
            <w:vAlign w:val="center"/>
          </w:tcPr>
          <w:p w14:paraId="1766C1BD" w14:textId="77777777" w:rsidR="00DA1F44" w:rsidRPr="0062679E"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62679E">
              <w:rPr>
                <w:rFonts w:cs="Arial"/>
              </w:rPr>
              <w:t>--</w:t>
            </w:r>
          </w:p>
        </w:tc>
        <w:tc>
          <w:tcPr>
            <w:tcW w:w="1772" w:type="dxa"/>
            <w:shd w:val="clear" w:color="auto" w:fill="FFFFFF" w:themeFill="background1"/>
          </w:tcPr>
          <w:p w14:paraId="5C2337E4" w14:textId="77777777" w:rsidR="00DA1F44" w:rsidRPr="00507512"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507512">
              <w:t>(9.824)</w:t>
            </w:r>
          </w:p>
        </w:tc>
      </w:tr>
      <w:tr w:rsidR="00DA1F44" w:rsidRPr="001D6BE8" w14:paraId="1321957E"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56A98E11" w14:textId="77777777" w:rsidR="00DA1F44" w:rsidRPr="00507512" w:rsidRDefault="00DA1F44" w:rsidP="00DA405C">
            <w:pPr>
              <w:pStyle w:val="08-Tabelageral"/>
              <w:ind w:left="113"/>
              <w:jc w:val="left"/>
              <w:rPr>
                <w:rFonts w:cs="Arial"/>
                <w:b w:val="0"/>
                <w:szCs w:val="14"/>
              </w:rPr>
            </w:pPr>
            <w:r w:rsidRPr="00507512">
              <w:rPr>
                <w:rFonts w:cs="Arial"/>
                <w:b w:val="0"/>
                <w:szCs w:val="14"/>
              </w:rPr>
              <w:t xml:space="preserve">Outras </w:t>
            </w:r>
          </w:p>
        </w:tc>
        <w:tc>
          <w:tcPr>
            <w:tcW w:w="1771" w:type="dxa"/>
            <w:shd w:val="clear" w:color="auto" w:fill="FFFFFF" w:themeFill="background1"/>
          </w:tcPr>
          <w:p w14:paraId="41BC0B73" w14:textId="77777777" w:rsidR="00DA1F44" w:rsidRPr="0062679E"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62679E">
              <w:rPr>
                <w:rFonts w:cs="Arial"/>
              </w:rPr>
              <w:t>(1.744)</w:t>
            </w:r>
          </w:p>
        </w:tc>
        <w:tc>
          <w:tcPr>
            <w:tcW w:w="1772" w:type="dxa"/>
            <w:shd w:val="clear" w:color="auto" w:fill="FFFFFF" w:themeFill="background1"/>
          </w:tcPr>
          <w:p w14:paraId="66101C7B" w14:textId="77777777" w:rsidR="00DA1F44" w:rsidRPr="00507512"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507512">
              <w:t>(333)</w:t>
            </w:r>
          </w:p>
        </w:tc>
      </w:tr>
      <w:tr w:rsidR="00DA1F44" w:rsidRPr="00E54B4C" w14:paraId="7CB88473"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0A70D174" w14:textId="77777777" w:rsidR="00DA1F44" w:rsidRPr="00E54B4C" w:rsidRDefault="00DA1F44" w:rsidP="00DA405C">
            <w:pPr>
              <w:pStyle w:val="08-Tabelageral"/>
              <w:jc w:val="left"/>
              <w:rPr>
                <w:rFonts w:cs="Arial"/>
                <w:szCs w:val="14"/>
              </w:rPr>
            </w:pPr>
            <w:r>
              <w:rPr>
                <w:rFonts w:cs="Arial"/>
                <w:szCs w:val="14"/>
              </w:rPr>
              <w:t>Resultado Antes das Receitas e</w:t>
            </w:r>
            <w:r w:rsidRPr="00E54B4C">
              <w:rPr>
                <w:rFonts w:cs="Arial"/>
                <w:szCs w:val="14"/>
              </w:rPr>
              <w:t xml:space="preserve"> Despesas Financeiras</w:t>
            </w:r>
          </w:p>
        </w:tc>
        <w:tc>
          <w:tcPr>
            <w:tcW w:w="1771" w:type="dxa"/>
            <w:tcBorders>
              <w:top w:val="nil"/>
              <w:left w:val="nil"/>
              <w:bottom w:val="nil"/>
              <w:right w:val="nil"/>
            </w:tcBorders>
            <w:shd w:val="clear" w:color="auto" w:fill="auto"/>
            <w:vAlign w:val="center"/>
          </w:tcPr>
          <w:p w14:paraId="251FF7FB" w14:textId="77777777" w:rsidR="00DA1F44" w:rsidRPr="00D32895"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988.928</w:t>
            </w:r>
          </w:p>
        </w:tc>
        <w:tc>
          <w:tcPr>
            <w:tcW w:w="1772" w:type="dxa"/>
            <w:shd w:val="clear" w:color="auto" w:fill="FFFFFF" w:themeFill="background1"/>
          </w:tcPr>
          <w:p w14:paraId="56790B6F" w14:textId="77777777" w:rsidR="00DA1F44" w:rsidRPr="00D32895"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D32895">
              <w:rPr>
                <w:b/>
                <w:bCs/>
              </w:rPr>
              <w:t>828.246</w:t>
            </w:r>
          </w:p>
        </w:tc>
      </w:tr>
      <w:tr w:rsidR="00DA1F44" w:rsidRPr="00E54B4C" w14:paraId="2933E787"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4DBE3BE5" w14:textId="77777777" w:rsidR="00DA1F44" w:rsidRPr="00E54B4C" w:rsidRDefault="00DA1F44" w:rsidP="00DA405C">
            <w:pPr>
              <w:pStyle w:val="08-Tabelageral"/>
              <w:jc w:val="left"/>
              <w:rPr>
                <w:rFonts w:cs="Arial"/>
                <w:szCs w:val="14"/>
              </w:rPr>
            </w:pPr>
            <w:r w:rsidRPr="00E54B4C">
              <w:rPr>
                <w:rFonts w:cs="Arial"/>
                <w:szCs w:val="14"/>
              </w:rPr>
              <w:t>Resultado Financeiro</w:t>
            </w:r>
          </w:p>
        </w:tc>
        <w:tc>
          <w:tcPr>
            <w:tcW w:w="1771" w:type="dxa"/>
            <w:tcBorders>
              <w:top w:val="nil"/>
              <w:left w:val="nil"/>
              <w:bottom w:val="nil"/>
              <w:right w:val="nil"/>
            </w:tcBorders>
            <w:shd w:val="clear" w:color="auto" w:fill="auto"/>
            <w:vAlign w:val="center"/>
          </w:tcPr>
          <w:p w14:paraId="160C8D72"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83.337</w:t>
            </w:r>
          </w:p>
        </w:tc>
        <w:tc>
          <w:tcPr>
            <w:tcW w:w="1772" w:type="dxa"/>
            <w:shd w:val="clear" w:color="auto" w:fill="FFFFFF" w:themeFill="background1"/>
          </w:tcPr>
          <w:p w14:paraId="7A9B0C4D" w14:textId="77777777" w:rsidR="00DA1F44" w:rsidRPr="00D32895"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32895">
              <w:rPr>
                <w:b/>
                <w:bCs/>
              </w:rPr>
              <w:t>46.196</w:t>
            </w:r>
          </w:p>
        </w:tc>
      </w:tr>
      <w:tr w:rsidR="00DA1F44" w:rsidRPr="001D6BE8" w14:paraId="340AC948"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4745DBC4" w14:textId="77777777" w:rsidR="00DA1F44" w:rsidRPr="00C806B0" w:rsidRDefault="00DA1F44" w:rsidP="00DA405C">
            <w:pPr>
              <w:pStyle w:val="08-Tabelageral"/>
              <w:ind w:left="113"/>
              <w:jc w:val="left"/>
              <w:rPr>
                <w:rFonts w:cs="Arial"/>
                <w:b w:val="0"/>
                <w:szCs w:val="14"/>
              </w:rPr>
            </w:pPr>
            <w:r w:rsidRPr="00C806B0">
              <w:rPr>
                <w:rFonts w:cs="Arial"/>
                <w:b w:val="0"/>
                <w:szCs w:val="14"/>
              </w:rPr>
              <w:t>Receitas financeiras</w:t>
            </w:r>
          </w:p>
        </w:tc>
        <w:tc>
          <w:tcPr>
            <w:tcW w:w="1771" w:type="dxa"/>
            <w:tcBorders>
              <w:top w:val="nil"/>
              <w:left w:val="nil"/>
              <w:bottom w:val="nil"/>
              <w:right w:val="nil"/>
            </w:tcBorders>
            <w:shd w:val="clear" w:color="auto" w:fill="auto"/>
            <w:vAlign w:val="center"/>
          </w:tcPr>
          <w:p w14:paraId="5E0CD11B"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Pr>
                <w:rFonts w:cs="Arial"/>
                <w:color w:val="000000"/>
                <w:szCs w:val="14"/>
              </w:rPr>
              <w:t>115.425</w:t>
            </w:r>
          </w:p>
        </w:tc>
        <w:tc>
          <w:tcPr>
            <w:tcW w:w="1772" w:type="dxa"/>
            <w:shd w:val="clear" w:color="auto" w:fill="FFFFFF" w:themeFill="background1"/>
          </w:tcPr>
          <w:p w14:paraId="2CBEF005" w14:textId="77777777" w:rsidR="00DA1F44" w:rsidRPr="00EB002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1323E4">
              <w:t>63.329</w:t>
            </w:r>
          </w:p>
        </w:tc>
      </w:tr>
      <w:tr w:rsidR="00DA1F44" w:rsidRPr="001D6BE8" w14:paraId="1C215403"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1CD8A45A" w14:textId="77777777" w:rsidR="00DA1F44" w:rsidRPr="00C806B0" w:rsidRDefault="00DA1F44" w:rsidP="00DA405C">
            <w:pPr>
              <w:pStyle w:val="08-Tabelageral"/>
              <w:ind w:left="113"/>
              <w:jc w:val="left"/>
              <w:rPr>
                <w:rFonts w:cs="Arial"/>
                <w:b w:val="0"/>
                <w:szCs w:val="14"/>
              </w:rPr>
            </w:pPr>
            <w:r w:rsidRPr="00C806B0">
              <w:rPr>
                <w:rFonts w:cs="Arial"/>
                <w:b w:val="0"/>
                <w:szCs w:val="14"/>
              </w:rPr>
              <w:t xml:space="preserve">Despesas financeiras </w:t>
            </w:r>
          </w:p>
        </w:tc>
        <w:tc>
          <w:tcPr>
            <w:tcW w:w="1771" w:type="dxa"/>
            <w:tcBorders>
              <w:top w:val="nil"/>
              <w:left w:val="nil"/>
              <w:bottom w:val="nil"/>
              <w:right w:val="nil"/>
            </w:tcBorders>
            <w:shd w:val="clear" w:color="auto" w:fill="auto"/>
            <w:vAlign w:val="center"/>
          </w:tcPr>
          <w:p w14:paraId="3E25D854" w14:textId="77777777" w:rsidR="00DA1F44" w:rsidRPr="00EB002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(32.088)</w:t>
            </w:r>
          </w:p>
        </w:tc>
        <w:tc>
          <w:tcPr>
            <w:tcW w:w="1772" w:type="dxa"/>
            <w:shd w:val="clear" w:color="auto" w:fill="FFFFFF" w:themeFill="background1"/>
          </w:tcPr>
          <w:p w14:paraId="4CE8DADE" w14:textId="77777777" w:rsidR="00DA1F44" w:rsidRPr="00EB002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1323E4">
              <w:t>(17.133)</w:t>
            </w:r>
          </w:p>
        </w:tc>
      </w:tr>
      <w:tr w:rsidR="00DA1F44" w:rsidRPr="00E54B4C" w14:paraId="3C90DA18"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45A0B701" w14:textId="77777777" w:rsidR="00DA1F44" w:rsidRPr="00E54B4C" w:rsidRDefault="00DA1F44" w:rsidP="00DA405C">
            <w:pPr>
              <w:pStyle w:val="08-Tabelageral"/>
              <w:jc w:val="left"/>
              <w:rPr>
                <w:rFonts w:cs="Arial"/>
                <w:bCs w:val="0"/>
                <w:szCs w:val="14"/>
              </w:rPr>
            </w:pPr>
            <w:r>
              <w:rPr>
                <w:rFonts w:cs="Arial"/>
                <w:szCs w:val="14"/>
              </w:rPr>
              <w:t>Resultado Antes do Imposto de Renda e</w:t>
            </w:r>
            <w:r w:rsidRPr="00E54B4C">
              <w:rPr>
                <w:rFonts w:cs="Arial"/>
                <w:szCs w:val="14"/>
              </w:rPr>
              <w:t xml:space="preserve"> Contribuição Social</w:t>
            </w:r>
          </w:p>
        </w:tc>
        <w:tc>
          <w:tcPr>
            <w:tcW w:w="1771" w:type="dxa"/>
            <w:tcBorders>
              <w:top w:val="nil"/>
              <w:left w:val="nil"/>
              <w:bottom w:val="nil"/>
              <w:right w:val="nil"/>
            </w:tcBorders>
            <w:shd w:val="clear" w:color="auto" w:fill="auto"/>
            <w:vAlign w:val="center"/>
          </w:tcPr>
          <w:p w14:paraId="419978E1" w14:textId="77777777" w:rsidR="00DA1F44" w:rsidRPr="00D32895"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color w:val="000000"/>
                <w:szCs w:val="14"/>
              </w:rPr>
              <w:t>1.072.265</w:t>
            </w:r>
          </w:p>
        </w:tc>
        <w:tc>
          <w:tcPr>
            <w:tcW w:w="1772" w:type="dxa"/>
            <w:shd w:val="clear" w:color="auto" w:fill="FFFFFF" w:themeFill="background1"/>
          </w:tcPr>
          <w:p w14:paraId="37BF2F93" w14:textId="77777777" w:rsidR="00DA1F44" w:rsidRPr="00D32895"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D32895">
              <w:rPr>
                <w:b/>
                <w:bCs/>
              </w:rPr>
              <w:t>874.442</w:t>
            </w:r>
          </w:p>
        </w:tc>
      </w:tr>
      <w:tr w:rsidR="00DA1F44" w:rsidRPr="009365D0" w14:paraId="526B0B89"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shd w:val="clear" w:color="auto" w:fill="FFFFFF" w:themeFill="background1"/>
            <w:vAlign w:val="center"/>
          </w:tcPr>
          <w:p w14:paraId="1C0B8D55" w14:textId="77777777" w:rsidR="00DA1F44" w:rsidRPr="009365D0" w:rsidRDefault="00DA1F44" w:rsidP="00DA405C">
            <w:pPr>
              <w:pStyle w:val="08-Tabelageral"/>
              <w:jc w:val="left"/>
              <w:rPr>
                <w:rFonts w:cs="Arial"/>
                <w:szCs w:val="14"/>
              </w:rPr>
            </w:pPr>
            <w:r w:rsidRPr="009365D0">
              <w:rPr>
                <w:rFonts w:cs="Arial"/>
                <w:szCs w:val="14"/>
              </w:rPr>
              <w:t xml:space="preserve">Imposto </w:t>
            </w:r>
            <w:r>
              <w:rPr>
                <w:rFonts w:cs="Arial"/>
                <w:szCs w:val="14"/>
              </w:rPr>
              <w:t>d</w:t>
            </w:r>
            <w:r w:rsidRPr="009365D0">
              <w:rPr>
                <w:rFonts w:cs="Arial"/>
                <w:szCs w:val="14"/>
              </w:rPr>
              <w:t xml:space="preserve">e Renda </w:t>
            </w:r>
            <w:r>
              <w:rPr>
                <w:rFonts w:cs="Arial"/>
                <w:szCs w:val="14"/>
              </w:rPr>
              <w:t>e</w:t>
            </w:r>
            <w:r w:rsidRPr="009365D0">
              <w:rPr>
                <w:rFonts w:cs="Arial"/>
                <w:szCs w:val="14"/>
              </w:rPr>
              <w:t xml:space="preserve"> Contribuição Social</w:t>
            </w:r>
          </w:p>
        </w:tc>
        <w:tc>
          <w:tcPr>
            <w:tcW w:w="1771" w:type="dxa"/>
            <w:tcBorders>
              <w:top w:val="nil"/>
              <w:left w:val="nil"/>
              <w:bottom w:val="nil"/>
              <w:right w:val="nil"/>
            </w:tcBorders>
            <w:shd w:val="clear" w:color="auto" w:fill="auto"/>
            <w:vAlign w:val="center"/>
          </w:tcPr>
          <w:p w14:paraId="0239BBB7" w14:textId="77777777" w:rsidR="00DA1F44" w:rsidRPr="0001062D"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01062D">
              <w:rPr>
                <w:rFonts w:cs="Arial"/>
                <w:b/>
                <w:bCs/>
                <w:color w:val="000000"/>
                <w:szCs w:val="14"/>
              </w:rPr>
              <w:t>(364.554)</w:t>
            </w:r>
          </w:p>
        </w:tc>
        <w:tc>
          <w:tcPr>
            <w:tcW w:w="1772" w:type="dxa"/>
            <w:shd w:val="clear" w:color="auto" w:fill="FFFFFF" w:themeFill="background1"/>
          </w:tcPr>
          <w:p w14:paraId="7BE31A0B" w14:textId="77777777" w:rsidR="00DA1F44" w:rsidRPr="0001062D"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01062D">
              <w:rPr>
                <w:rFonts w:cs="Arial"/>
                <w:b/>
                <w:bCs/>
              </w:rPr>
              <w:t>(299.138)</w:t>
            </w:r>
          </w:p>
        </w:tc>
      </w:tr>
      <w:tr w:rsidR="00DA1F44" w:rsidRPr="00BB480E" w14:paraId="0001E66E"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tcBorders>
              <w:bottom w:val="nil"/>
            </w:tcBorders>
            <w:shd w:val="clear" w:color="auto" w:fill="FFFFFF" w:themeFill="background1"/>
            <w:vAlign w:val="center"/>
          </w:tcPr>
          <w:p w14:paraId="6FA67B21" w14:textId="77777777" w:rsidR="00DA1F44" w:rsidRPr="00E54B4C" w:rsidRDefault="00DA1F44" w:rsidP="00DA405C">
            <w:pPr>
              <w:pStyle w:val="08-Tabelageral"/>
              <w:jc w:val="left"/>
              <w:rPr>
                <w:rFonts w:cs="Arial"/>
                <w:bCs w:val="0"/>
                <w:szCs w:val="14"/>
              </w:rPr>
            </w:pPr>
            <w:r>
              <w:rPr>
                <w:rFonts w:cs="Arial"/>
                <w:szCs w:val="14"/>
              </w:rPr>
              <w:t xml:space="preserve">Lucro Líquido do </w:t>
            </w:r>
            <w:r w:rsidRPr="00E14218">
              <w:rPr>
                <w:rFonts w:cs="Arial"/>
                <w:szCs w:val="14"/>
              </w:rPr>
              <w:t>Período</w:t>
            </w:r>
            <w:r>
              <w:rPr>
                <w:rFonts w:cs="Arial"/>
                <w:szCs w:val="14"/>
              </w:rPr>
              <w:t xml:space="preserve"> </w:t>
            </w:r>
          </w:p>
        </w:tc>
        <w:tc>
          <w:tcPr>
            <w:tcW w:w="1771" w:type="dxa"/>
            <w:tcBorders>
              <w:bottom w:val="nil"/>
            </w:tcBorders>
            <w:shd w:val="clear" w:color="auto" w:fill="FFFFFF" w:themeFill="background1"/>
          </w:tcPr>
          <w:p w14:paraId="60CEA490" w14:textId="77777777" w:rsidR="00DA1F44" w:rsidRPr="00042919"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01062D">
              <w:rPr>
                <w:rFonts w:cs="Arial"/>
                <w:b/>
                <w:bCs/>
              </w:rPr>
              <w:t>707.711</w:t>
            </w:r>
          </w:p>
        </w:tc>
        <w:tc>
          <w:tcPr>
            <w:tcW w:w="1772" w:type="dxa"/>
            <w:tcBorders>
              <w:bottom w:val="nil"/>
            </w:tcBorders>
            <w:shd w:val="clear" w:color="auto" w:fill="FFFFFF" w:themeFill="background1"/>
          </w:tcPr>
          <w:p w14:paraId="728C00A6" w14:textId="77777777" w:rsidR="00DA1F44" w:rsidRPr="00042919"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D32895">
              <w:rPr>
                <w:rFonts w:cs="Arial"/>
                <w:b/>
                <w:bCs/>
              </w:rPr>
              <w:t>575.304</w:t>
            </w:r>
          </w:p>
        </w:tc>
      </w:tr>
      <w:tr w:rsidR="00DA1F44" w:rsidRPr="00BB480E" w14:paraId="78BFC575"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tcBorders>
              <w:top w:val="nil"/>
              <w:bottom w:val="nil"/>
            </w:tcBorders>
            <w:shd w:val="clear" w:color="auto" w:fill="FFFFFF" w:themeFill="background1"/>
            <w:vAlign w:val="center"/>
          </w:tcPr>
          <w:p w14:paraId="63F1C2D4" w14:textId="77777777" w:rsidR="00DA1F44" w:rsidRDefault="00DA1F44" w:rsidP="002029FD">
            <w:pPr>
              <w:pStyle w:val="08-Tabelageral"/>
              <w:ind w:left="113"/>
              <w:jc w:val="left"/>
              <w:rPr>
                <w:rFonts w:cs="Arial"/>
                <w:szCs w:val="14"/>
              </w:rPr>
            </w:pPr>
            <w:r w:rsidRPr="002029FD">
              <w:rPr>
                <w:rFonts w:cs="Arial"/>
                <w:b w:val="0"/>
                <w:szCs w:val="14"/>
              </w:rPr>
              <w:t>Outros Resultados Abrangentes</w:t>
            </w:r>
          </w:p>
        </w:tc>
        <w:tc>
          <w:tcPr>
            <w:tcW w:w="1771" w:type="dxa"/>
            <w:tcBorders>
              <w:top w:val="nil"/>
              <w:bottom w:val="nil"/>
            </w:tcBorders>
            <w:shd w:val="clear" w:color="auto" w:fill="FFFFFF" w:themeFill="background1"/>
          </w:tcPr>
          <w:p w14:paraId="4CCC3A0D" w14:textId="77777777" w:rsidR="00DA1F44" w:rsidRPr="002029FD" w:rsidRDefault="00DA1F44" w:rsidP="002029FD">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029FD">
              <w:rPr>
                <w:rFonts w:cs="Arial"/>
                <w:szCs w:val="14"/>
              </w:rPr>
              <w:t>53</w:t>
            </w:r>
          </w:p>
        </w:tc>
        <w:tc>
          <w:tcPr>
            <w:tcW w:w="1772" w:type="dxa"/>
            <w:tcBorders>
              <w:top w:val="nil"/>
              <w:bottom w:val="nil"/>
            </w:tcBorders>
            <w:shd w:val="clear" w:color="auto" w:fill="FFFFFF" w:themeFill="background1"/>
          </w:tcPr>
          <w:p w14:paraId="51DBCFCD" w14:textId="77777777" w:rsidR="00DA1F44" w:rsidRPr="002029FD" w:rsidRDefault="00DA1F44" w:rsidP="002029FD">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2029FD">
              <w:rPr>
                <w:rFonts w:cs="Arial"/>
                <w:szCs w:val="14"/>
              </w:rPr>
              <w:t>--</w:t>
            </w:r>
          </w:p>
        </w:tc>
      </w:tr>
      <w:tr w:rsidR="00DA1F44" w:rsidRPr="00BB480E" w14:paraId="3C8C239F"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tcBorders>
              <w:top w:val="nil"/>
              <w:bottom w:val="nil"/>
            </w:tcBorders>
            <w:shd w:val="clear" w:color="auto" w:fill="FFFFFF" w:themeFill="background1"/>
            <w:vAlign w:val="center"/>
          </w:tcPr>
          <w:p w14:paraId="70071F79" w14:textId="77777777" w:rsidR="00DA1F44" w:rsidRDefault="00DA1F44" w:rsidP="002029FD">
            <w:pPr>
              <w:pStyle w:val="08-Tabelageral"/>
              <w:jc w:val="left"/>
              <w:rPr>
                <w:rFonts w:cs="Arial"/>
                <w:szCs w:val="14"/>
              </w:rPr>
            </w:pPr>
            <w:r>
              <w:rPr>
                <w:rFonts w:cs="Arial"/>
                <w:szCs w:val="14"/>
              </w:rPr>
              <w:t>Resultado Abrangente d</w:t>
            </w:r>
            <w:r w:rsidRPr="00E177EF">
              <w:rPr>
                <w:rFonts w:cs="Arial"/>
                <w:szCs w:val="14"/>
              </w:rPr>
              <w:t xml:space="preserve">o </w:t>
            </w:r>
            <w:r w:rsidRPr="00526A33">
              <w:rPr>
                <w:rFonts w:cs="Arial"/>
                <w:szCs w:val="14"/>
              </w:rPr>
              <w:t>Período</w:t>
            </w:r>
          </w:p>
        </w:tc>
        <w:tc>
          <w:tcPr>
            <w:tcW w:w="1771" w:type="dxa"/>
            <w:tcBorders>
              <w:top w:val="nil"/>
              <w:bottom w:val="nil"/>
            </w:tcBorders>
            <w:shd w:val="clear" w:color="auto" w:fill="FFFFFF" w:themeFill="background1"/>
          </w:tcPr>
          <w:p w14:paraId="5C4F5C77" w14:textId="77777777" w:rsidR="00DA1F44" w:rsidRDefault="00DA1F44" w:rsidP="002029FD">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E07D27">
              <w:rPr>
                <w:rFonts w:cs="Arial"/>
                <w:b/>
                <w:bCs/>
              </w:rPr>
              <w:t>707.764</w:t>
            </w:r>
          </w:p>
        </w:tc>
        <w:tc>
          <w:tcPr>
            <w:tcW w:w="1772" w:type="dxa"/>
            <w:tcBorders>
              <w:top w:val="nil"/>
              <w:bottom w:val="nil"/>
            </w:tcBorders>
            <w:shd w:val="clear" w:color="auto" w:fill="FFFFFF" w:themeFill="background1"/>
          </w:tcPr>
          <w:p w14:paraId="6B9B36A4" w14:textId="77777777" w:rsidR="00DA1F44" w:rsidRDefault="00DA1F44" w:rsidP="002029FD">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1604BA">
              <w:rPr>
                <w:rFonts w:cs="Arial"/>
                <w:b/>
                <w:bCs/>
              </w:rPr>
              <w:t>575.304</w:t>
            </w:r>
          </w:p>
        </w:tc>
      </w:tr>
      <w:tr w:rsidR="00DA1F44" w:rsidRPr="00BB480E" w14:paraId="75AA0AA5" w14:textId="77777777" w:rsidTr="00AD282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6096" w:type="dxa"/>
            <w:tcBorders>
              <w:top w:val="nil"/>
              <w:bottom w:val="nil"/>
            </w:tcBorders>
            <w:shd w:val="clear" w:color="auto" w:fill="FFFFFF" w:themeFill="background1"/>
            <w:vAlign w:val="center"/>
          </w:tcPr>
          <w:p w14:paraId="673F4FEB" w14:textId="77777777" w:rsidR="00DA1F44" w:rsidRDefault="00DA1F44" w:rsidP="00007251">
            <w:pPr>
              <w:pStyle w:val="08-Tabelageral"/>
              <w:jc w:val="left"/>
              <w:rPr>
                <w:rFonts w:cs="Arial"/>
                <w:szCs w:val="14"/>
              </w:rPr>
            </w:pPr>
            <w:r>
              <w:rPr>
                <w:rFonts w:cs="Arial"/>
                <w:szCs w:val="14"/>
              </w:rPr>
              <w:t>Atribuível à BB Seguridade</w:t>
            </w:r>
          </w:p>
        </w:tc>
        <w:tc>
          <w:tcPr>
            <w:tcW w:w="1771" w:type="dxa"/>
            <w:tcBorders>
              <w:top w:val="nil"/>
              <w:bottom w:val="nil"/>
            </w:tcBorders>
            <w:shd w:val="clear" w:color="auto" w:fill="FFFFFF" w:themeFill="background1"/>
          </w:tcPr>
          <w:p w14:paraId="02E9DD51" w14:textId="77777777" w:rsidR="00DA1F44" w:rsidRPr="00E07D27" w:rsidRDefault="00DA1F44" w:rsidP="0000725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E07D27">
              <w:rPr>
                <w:rFonts w:cs="Arial"/>
                <w:b/>
                <w:bCs/>
              </w:rPr>
              <w:t>707.764</w:t>
            </w:r>
          </w:p>
        </w:tc>
        <w:tc>
          <w:tcPr>
            <w:tcW w:w="1772" w:type="dxa"/>
            <w:tcBorders>
              <w:top w:val="nil"/>
              <w:bottom w:val="nil"/>
            </w:tcBorders>
            <w:shd w:val="clear" w:color="auto" w:fill="FFFFFF" w:themeFill="background1"/>
          </w:tcPr>
          <w:p w14:paraId="60DC11F7" w14:textId="77777777" w:rsidR="00DA1F44" w:rsidRPr="001604BA" w:rsidRDefault="00DA1F44" w:rsidP="00007251">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604BA">
              <w:rPr>
                <w:rFonts w:cs="Arial"/>
                <w:b/>
                <w:bCs/>
              </w:rPr>
              <w:t>575.304</w:t>
            </w:r>
          </w:p>
        </w:tc>
      </w:tr>
      <w:tr w:rsidR="00DA1F44" w:rsidRPr="00BB480E" w14:paraId="3D598771" w14:textId="77777777" w:rsidTr="00AD2825">
        <w:trPr>
          <w:trHeight w:val="238"/>
          <w:jc w:val="center"/>
        </w:trPr>
        <w:tc>
          <w:tcPr>
            <w:cnfStyle w:val="001000000000" w:firstRow="0" w:lastRow="0" w:firstColumn="1" w:lastColumn="0" w:oddVBand="0" w:evenVBand="0" w:oddHBand="0" w:evenHBand="0" w:firstRowFirstColumn="0" w:firstRowLastColumn="0" w:lastRowFirstColumn="0" w:lastRowLastColumn="0"/>
            <w:tcW w:w="6096" w:type="dxa"/>
            <w:tcBorders>
              <w:top w:val="nil"/>
              <w:bottom w:val="single" w:sz="2" w:space="0" w:color="1F4E79" w:themeColor="accent1" w:themeShade="80"/>
            </w:tcBorders>
            <w:shd w:val="clear" w:color="auto" w:fill="FFFFFF" w:themeFill="background1"/>
            <w:vAlign w:val="center"/>
          </w:tcPr>
          <w:p w14:paraId="17674B96" w14:textId="77777777" w:rsidR="00DA1F44" w:rsidRDefault="00DA1F44" w:rsidP="00007251">
            <w:pPr>
              <w:pStyle w:val="08-Tabelageral"/>
              <w:jc w:val="left"/>
              <w:rPr>
                <w:rFonts w:cs="Arial"/>
                <w:szCs w:val="14"/>
              </w:rPr>
            </w:pPr>
            <w:r>
              <w:rPr>
                <w:rFonts w:cs="Arial"/>
                <w:szCs w:val="14"/>
              </w:rPr>
              <w:t>Resultado de equivalência</w:t>
            </w:r>
          </w:p>
        </w:tc>
        <w:tc>
          <w:tcPr>
            <w:tcW w:w="1771" w:type="dxa"/>
            <w:tcBorders>
              <w:top w:val="nil"/>
              <w:bottom w:val="single" w:sz="2" w:space="0" w:color="1F4E79" w:themeColor="accent1" w:themeShade="80"/>
            </w:tcBorders>
            <w:shd w:val="clear" w:color="auto" w:fill="FFFFFF" w:themeFill="background1"/>
          </w:tcPr>
          <w:p w14:paraId="70CB85D7" w14:textId="77777777" w:rsidR="00DA1F44" w:rsidRPr="00E07D27" w:rsidRDefault="00DA1F44" w:rsidP="00007251">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E07D27">
              <w:rPr>
                <w:rFonts w:cs="Arial"/>
                <w:b/>
                <w:bCs/>
              </w:rPr>
              <w:t>707.764</w:t>
            </w:r>
          </w:p>
        </w:tc>
        <w:tc>
          <w:tcPr>
            <w:tcW w:w="1772" w:type="dxa"/>
            <w:tcBorders>
              <w:top w:val="nil"/>
              <w:bottom w:val="single" w:sz="2" w:space="0" w:color="1F4E79" w:themeColor="accent1" w:themeShade="80"/>
            </w:tcBorders>
            <w:shd w:val="clear" w:color="auto" w:fill="FFFFFF" w:themeFill="background1"/>
          </w:tcPr>
          <w:p w14:paraId="4ADA8CD4" w14:textId="77777777" w:rsidR="00DA1F44" w:rsidRPr="001604BA" w:rsidRDefault="00DA1F44" w:rsidP="00007251">
            <w:pPr>
              <w:pStyle w:val="08-Tabelageral"/>
              <w:cnfStyle w:val="000000000000" w:firstRow="0" w:lastRow="0" w:firstColumn="0" w:lastColumn="0" w:oddVBand="0" w:evenVBand="0" w:oddHBand="0" w:evenHBand="0" w:firstRowFirstColumn="0" w:firstRowLastColumn="0" w:lastRowFirstColumn="0" w:lastRowLastColumn="0"/>
              <w:rPr>
                <w:rFonts w:cs="Arial"/>
                <w:b/>
                <w:bCs/>
              </w:rPr>
            </w:pPr>
            <w:r w:rsidRPr="001604BA">
              <w:rPr>
                <w:rFonts w:cs="Arial"/>
                <w:b/>
                <w:bCs/>
              </w:rPr>
              <w:t>575.304</w:t>
            </w:r>
          </w:p>
        </w:tc>
      </w:tr>
    </w:tbl>
    <w:p w14:paraId="2EADDF81" w14:textId="77777777" w:rsidR="00DA1F44" w:rsidRDefault="00DA1F44" w:rsidP="004D6B4F">
      <w:pPr>
        <w:spacing w:after="0" w:line="240" w:lineRule="auto"/>
        <w:rPr>
          <w:rFonts w:eastAsia="Times New Roman" w:cs="Times New Roman"/>
          <w:b/>
          <w:color w:val="1F4E79" w:themeColor="accent1" w:themeShade="80"/>
          <w:spacing w:val="-2"/>
          <w:szCs w:val="20"/>
          <w:lang w:eastAsia="pt-BR"/>
        </w:rPr>
      </w:pPr>
    </w:p>
    <w:bookmarkEnd w:id="71"/>
    <w:bookmarkEnd w:id="72"/>
    <w:p w14:paraId="5F642F74" w14:textId="77777777" w:rsidR="00DA1F44" w:rsidRDefault="00DA1F44" w:rsidP="002029FD">
      <w:pPr>
        <w:keepNext/>
        <w:keepLines/>
        <w:pageBreakBefore/>
        <w:spacing w:after="0" w:line="240" w:lineRule="auto"/>
        <w:rPr>
          <w:rFonts w:eastAsia="Times New Roman" w:cs="Times New Roman"/>
          <w:b/>
          <w:color w:val="1F4E79" w:themeColor="accent1" w:themeShade="80"/>
          <w:spacing w:val="-2"/>
          <w:szCs w:val="20"/>
          <w:lang w:eastAsia="pt-BR"/>
        </w:rPr>
      </w:pPr>
      <w:r>
        <w:rPr>
          <w:rFonts w:eastAsia="Times New Roman" w:cs="Times New Roman"/>
          <w:b/>
          <w:color w:val="1F4E79" w:themeColor="accent1" w:themeShade="80"/>
          <w:spacing w:val="-2"/>
          <w:szCs w:val="20"/>
          <w:lang w:eastAsia="pt-BR"/>
        </w:rPr>
        <w:lastRenderedPageBreak/>
        <w:t>Informações Patrimoniais</w:t>
      </w:r>
    </w:p>
    <w:p w14:paraId="217D5BF2" w14:textId="77777777" w:rsidR="00DA1F44" w:rsidRPr="00C91A1E" w:rsidRDefault="00DA1F44" w:rsidP="002029FD">
      <w:pPr>
        <w:pStyle w:val="01-TtulodeNota"/>
        <w:spacing w:before="0" w:after="0"/>
        <w:jc w:val="right"/>
        <w:rPr>
          <w:sz w:val="14"/>
          <w:szCs w:val="14"/>
        </w:rPr>
      </w:pPr>
      <w:r w:rsidRPr="00C91A1E">
        <w:rPr>
          <w:sz w:val="14"/>
          <w:szCs w:val="14"/>
        </w:rPr>
        <w:t>R$ mil</w:t>
      </w:r>
    </w:p>
    <w:tbl>
      <w:tblPr>
        <w:tblStyle w:val="TabeladeLista6Colorida-nfase5"/>
        <w:tblW w:w="9639" w:type="dxa"/>
        <w:jc w:val="center"/>
        <w:tblLayout w:type="fixed"/>
        <w:tblLook w:val="04A0" w:firstRow="1" w:lastRow="0" w:firstColumn="1" w:lastColumn="0" w:noHBand="0" w:noVBand="1"/>
      </w:tblPr>
      <w:tblGrid>
        <w:gridCol w:w="5812"/>
        <w:gridCol w:w="1913"/>
        <w:gridCol w:w="1914"/>
      </w:tblGrid>
      <w:tr w:rsidR="00DA1F44" w:rsidRPr="00805B55" w14:paraId="41FA5187" w14:textId="77777777" w:rsidTr="00247B1D">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4E79" w:themeColor="accent1" w:themeShade="80"/>
              <w:bottom w:val="single" w:sz="2" w:space="0" w:color="1F4E79" w:themeColor="accent1" w:themeShade="80"/>
            </w:tcBorders>
            <w:shd w:val="clear" w:color="auto" w:fill="auto"/>
            <w:vAlign w:val="center"/>
          </w:tcPr>
          <w:p w14:paraId="613D0E7B" w14:textId="77777777" w:rsidR="00DA1F44" w:rsidRPr="00805B55" w:rsidRDefault="00DA1F44" w:rsidP="00DA405C">
            <w:pPr>
              <w:pStyle w:val="08-Tabelageral"/>
              <w:jc w:val="left"/>
              <w:rPr>
                <w:rFonts w:cs="Arial"/>
              </w:rPr>
            </w:pPr>
          </w:p>
        </w:tc>
        <w:tc>
          <w:tcPr>
            <w:tcW w:w="1913" w:type="dxa"/>
            <w:tcBorders>
              <w:top w:val="single" w:sz="2" w:space="0" w:color="1F4E79" w:themeColor="accent1" w:themeShade="80"/>
              <w:bottom w:val="single" w:sz="2" w:space="0" w:color="1F4E79" w:themeColor="accent1" w:themeShade="80"/>
            </w:tcBorders>
            <w:shd w:val="clear" w:color="auto" w:fill="auto"/>
            <w:vAlign w:val="center"/>
          </w:tcPr>
          <w:p w14:paraId="7E616E07" w14:textId="77777777" w:rsidR="00DA1F44" w:rsidRPr="00805B55" w:rsidRDefault="00DA1F44" w:rsidP="00DA40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805B55">
              <w:rPr>
                <w:rFonts w:cs="Arial"/>
              </w:rPr>
              <w:t>3</w:t>
            </w:r>
            <w:r>
              <w:rPr>
                <w:rFonts w:cs="Arial"/>
              </w:rPr>
              <w:t>1</w:t>
            </w:r>
            <w:r w:rsidRPr="00805B55">
              <w:rPr>
                <w:rFonts w:cs="Arial"/>
              </w:rPr>
              <w:t>.</w:t>
            </w:r>
            <w:r>
              <w:rPr>
                <w:rFonts w:cs="Arial"/>
              </w:rPr>
              <w:t>03</w:t>
            </w:r>
            <w:r w:rsidRPr="00805B55">
              <w:rPr>
                <w:rFonts w:cs="Arial"/>
              </w:rPr>
              <w:t>.20</w:t>
            </w:r>
            <w:r>
              <w:rPr>
                <w:rFonts w:cs="Arial"/>
              </w:rPr>
              <w:t>23</w:t>
            </w:r>
          </w:p>
        </w:tc>
        <w:tc>
          <w:tcPr>
            <w:tcW w:w="1914" w:type="dxa"/>
            <w:tcBorders>
              <w:top w:val="single" w:sz="2" w:space="0" w:color="1F4E79" w:themeColor="accent1" w:themeShade="80"/>
              <w:bottom w:val="single" w:sz="2" w:space="0" w:color="1F4E79" w:themeColor="accent1" w:themeShade="80"/>
            </w:tcBorders>
            <w:shd w:val="clear" w:color="auto" w:fill="auto"/>
            <w:vAlign w:val="center"/>
          </w:tcPr>
          <w:p w14:paraId="7AC71194" w14:textId="77777777" w:rsidR="00DA1F44" w:rsidRPr="00805B55" w:rsidRDefault="00DA1F44" w:rsidP="00DA405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805B55">
              <w:rPr>
                <w:rFonts w:cs="Arial"/>
              </w:rPr>
              <w:t>31.12.20</w:t>
            </w:r>
            <w:r>
              <w:rPr>
                <w:rFonts w:cs="Arial"/>
              </w:rPr>
              <w:t>22</w:t>
            </w:r>
          </w:p>
        </w:tc>
      </w:tr>
      <w:tr w:rsidR="00DA1F44" w:rsidRPr="00034627" w14:paraId="1374AAE1" w14:textId="77777777" w:rsidTr="00247B1D">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single" w:sz="2" w:space="0" w:color="1F4E79" w:themeColor="accent1" w:themeShade="80"/>
              <w:bottom w:val="nil"/>
            </w:tcBorders>
            <w:shd w:val="clear" w:color="auto" w:fill="auto"/>
            <w:vAlign w:val="center"/>
          </w:tcPr>
          <w:p w14:paraId="3B167E23" w14:textId="77777777" w:rsidR="00DA1F44" w:rsidRPr="00034627" w:rsidRDefault="00DA1F44" w:rsidP="00DA405C">
            <w:pPr>
              <w:pStyle w:val="08-Tabelageral"/>
              <w:jc w:val="left"/>
              <w:rPr>
                <w:rFonts w:cs="Arial"/>
                <w:szCs w:val="14"/>
              </w:rPr>
            </w:pPr>
            <w:r w:rsidRPr="00034627">
              <w:rPr>
                <w:rFonts w:cs="Arial"/>
                <w:szCs w:val="14"/>
              </w:rPr>
              <w:t>Ativo Circulante</w:t>
            </w:r>
          </w:p>
        </w:tc>
        <w:tc>
          <w:tcPr>
            <w:tcW w:w="1913" w:type="dxa"/>
            <w:tcBorders>
              <w:top w:val="nil"/>
              <w:left w:val="nil"/>
              <w:bottom w:val="nil"/>
              <w:right w:val="nil"/>
            </w:tcBorders>
            <w:shd w:val="clear" w:color="auto" w:fill="auto"/>
            <w:vAlign w:val="center"/>
          </w:tcPr>
          <w:p w14:paraId="68F1D33D" w14:textId="77777777" w:rsidR="00DA1F44" w:rsidRPr="005723AE"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2.772.305</w:t>
            </w:r>
          </w:p>
        </w:tc>
        <w:tc>
          <w:tcPr>
            <w:tcW w:w="1914" w:type="dxa"/>
            <w:tcBorders>
              <w:top w:val="nil"/>
              <w:left w:val="nil"/>
              <w:bottom w:val="nil"/>
              <w:right w:val="nil"/>
            </w:tcBorders>
            <w:shd w:val="clear" w:color="auto" w:fill="auto"/>
            <w:vAlign w:val="center"/>
          </w:tcPr>
          <w:p w14:paraId="2041B2CA" w14:textId="77777777" w:rsidR="00DA1F44" w:rsidRPr="006A4091" w:rsidRDefault="00DA1F44" w:rsidP="00DA405C">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sidRPr="00855E54">
              <w:rPr>
                <w:b/>
                <w:bCs/>
              </w:rPr>
              <w:t>4.764.890</w:t>
            </w:r>
          </w:p>
        </w:tc>
      </w:tr>
      <w:tr w:rsidR="00DA1F44" w:rsidRPr="00CD78B9" w14:paraId="1ECDCCCB"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DCC35C1" w14:textId="77777777" w:rsidR="00DA1F44" w:rsidRPr="00CD78B9" w:rsidRDefault="00DA1F44" w:rsidP="00DA405C">
            <w:pPr>
              <w:pStyle w:val="08-Tabelageral"/>
              <w:ind w:left="113"/>
              <w:jc w:val="left"/>
              <w:rPr>
                <w:rFonts w:cs="Arial"/>
                <w:b w:val="0"/>
                <w:szCs w:val="14"/>
              </w:rPr>
            </w:pPr>
            <w:r w:rsidRPr="00CD78B9">
              <w:rPr>
                <w:rFonts w:cs="Arial"/>
                <w:b w:val="0"/>
                <w:szCs w:val="14"/>
              </w:rPr>
              <w:t>Caixa e equivalentes de caixa</w:t>
            </w:r>
          </w:p>
        </w:tc>
        <w:tc>
          <w:tcPr>
            <w:tcW w:w="1913" w:type="dxa"/>
            <w:tcBorders>
              <w:top w:val="nil"/>
              <w:left w:val="nil"/>
              <w:bottom w:val="nil"/>
              <w:right w:val="nil"/>
            </w:tcBorders>
            <w:shd w:val="clear" w:color="auto" w:fill="auto"/>
            <w:vAlign w:val="center"/>
          </w:tcPr>
          <w:p w14:paraId="1E3719E9" w14:textId="77777777" w:rsidR="00DA1F44" w:rsidRPr="009C4A59"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1.716.236</w:t>
            </w:r>
          </w:p>
        </w:tc>
        <w:tc>
          <w:tcPr>
            <w:tcW w:w="1914" w:type="dxa"/>
            <w:tcBorders>
              <w:top w:val="nil"/>
              <w:left w:val="nil"/>
              <w:bottom w:val="nil"/>
              <w:right w:val="nil"/>
            </w:tcBorders>
            <w:shd w:val="clear" w:color="auto" w:fill="auto"/>
            <w:vAlign w:val="center"/>
          </w:tcPr>
          <w:p w14:paraId="42E9CF98" w14:textId="77777777" w:rsidR="00DA1F44" w:rsidRPr="009C4A59"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855E54">
              <w:t>3.650.518</w:t>
            </w:r>
          </w:p>
        </w:tc>
      </w:tr>
      <w:tr w:rsidR="00DA1F44" w:rsidRPr="001D6BE8" w14:paraId="051EDD28"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83641AA" w14:textId="77777777" w:rsidR="00DA1F44" w:rsidRPr="00034627" w:rsidRDefault="00DA1F44" w:rsidP="00DA405C">
            <w:pPr>
              <w:pStyle w:val="08-Tabelageral"/>
              <w:ind w:left="113"/>
              <w:jc w:val="left"/>
              <w:rPr>
                <w:rFonts w:cs="Arial"/>
                <w:b w:val="0"/>
                <w:szCs w:val="14"/>
              </w:rPr>
            </w:pPr>
            <w:r w:rsidRPr="00034627">
              <w:rPr>
                <w:rFonts w:cs="Arial"/>
                <w:b w:val="0"/>
                <w:szCs w:val="14"/>
              </w:rPr>
              <w:t>Comissões a receber</w:t>
            </w:r>
          </w:p>
        </w:tc>
        <w:tc>
          <w:tcPr>
            <w:tcW w:w="1913" w:type="dxa"/>
            <w:tcBorders>
              <w:top w:val="nil"/>
              <w:left w:val="nil"/>
              <w:bottom w:val="nil"/>
              <w:right w:val="nil"/>
            </w:tcBorders>
            <w:shd w:val="clear" w:color="auto" w:fill="auto"/>
            <w:vAlign w:val="center"/>
          </w:tcPr>
          <w:p w14:paraId="34820042" w14:textId="77777777" w:rsidR="00DA1F44" w:rsidRPr="000A4E7B"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highlight w:val="yellow"/>
              </w:rPr>
            </w:pPr>
            <w:r>
              <w:rPr>
                <w:rFonts w:cs="Arial"/>
                <w:color w:val="000000"/>
                <w:szCs w:val="14"/>
              </w:rPr>
              <w:t>1.054.924</w:t>
            </w:r>
          </w:p>
        </w:tc>
        <w:tc>
          <w:tcPr>
            <w:tcW w:w="1914" w:type="dxa"/>
            <w:tcBorders>
              <w:top w:val="nil"/>
              <w:left w:val="nil"/>
              <w:bottom w:val="nil"/>
              <w:right w:val="nil"/>
            </w:tcBorders>
            <w:shd w:val="clear" w:color="auto" w:fill="auto"/>
            <w:vAlign w:val="center"/>
          </w:tcPr>
          <w:p w14:paraId="7A50B439" w14:textId="77777777" w:rsidR="00DA1F44" w:rsidRPr="009C4A59"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2A17C3">
              <w:t>1.114.256</w:t>
            </w:r>
          </w:p>
        </w:tc>
      </w:tr>
      <w:tr w:rsidR="00DA1F44" w:rsidRPr="001D6BE8" w14:paraId="4E0657E0"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C16F11F" w14:textId="77777777" w:rsidR="00DA1F44" w:rsidRPr="00034627" w:rsidRDefault="00DA1F44" w:rsidP="00DA405C">
            <w:pPr>
              <w:pStyle w:val="08-Tabelageral"/>
              <w:ind w:left="113"/>
              <w:jc w:val="left"/>
              <w:rPr>
                <w:rFonts w:cs="Arial"/>
                <w:b w:val="0"/>
                <w:szCs w:val="14"/>
              </w:rPr>
            </w:pPr>
            <w:r w:rsidRPr="00034627">
              <w:rPr>
                <w:rFonts w:cs="Arial"/>
                <w:b w:val="0"/>
                <w:szCs w:val="14"/>
              </w:rPr>
              <w:t>Outros ativos</w:t>
            </w:r>
          </w:p>
        </w:tc>
        <w:tc>
          <w:tcPr>
            <w:tcW w:w="1913" w:type="dxa"/>
            <w:tcBorders>
              <w:top w:val="nil"/>
              <w:left w:val="nil"/>
              <w:bottom w:val="nil"/>
              <w:right w:val="nil"/>
            </w:tcBorders>
            <w:shd w:val="clear" w:color="auto" w:fill="auto"/>
            <w:vAlign w:val="center"/>
          </w:tcPr>
          <w:p w14:paraId="672CDE78" w14:textId="77777777" w:rsidR="00DA1F44" w:rsidRPr="009C4A59"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1.145</w:t>
            </w:r>
          </w:p>
        </w:tc>
        <w:tc>
          <w:tcPr>
            <w:tcW w:w="1914" w:type="dxa"/>
            <w:tcBorders>
              <w:top w:val="nil"/>
              <w:left w:val="nil"/>
              <w:bottom w:val="nil"/>
              <w:right w:val="nil"/>
            </w:tcBorders>
            <w:shd w:val="clear" w:color="auto" w:fill="auto"/>
            <w:vAlign w:val="center"/>
          </w:tcPr>
          <w:p w14:paraId="3F5F81E1" w14:textId="77777777" w:rsidR="00DA1F44" w:rsidRPr="009C4A59"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2A17C3">
              <w:t>116</w:t>
            </w:r>
          </w:p>
        </w:tc>
      </w:tr>
      <w:tr w:rsidR="00DA1F44" w:rsidRPr="00CD78B9" w14:paraId="0E3338B9"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465FC9F" w14:textId="77777777" w:rsidR="00DA1F44" w:rsidRPr="00CD78B9" w:rsidRDefault="00DA1F44" w:rsidP="00DA405C">
            <w:pPr>
              <w:pStyle w:val="08-Tabelageral"/>
              <w:jc w:val="left"/>
              <w:rPr>
                <w:rFonts w:cs="Arial"/>
                <w:szCs w:val="14"/>
              </w:rPr>
            </w:pPr>
            <w:r w:rsidRPr="00CD78B9">
              <w:rPr>
                <w:rFonts w:cs="Arial"/>
                <w:szCs w:val="14"/>
              </w:rPr>
              <w:t>Ativo Não Circulante</w:t>
            </w:r>
          </w:p>
        </w:tc>
        <w:tc>
          <w:tcPr>
            <w:tcW w:w="1913" w:type="dxa"/>
            <w:tcBorders>
              <w:top w:val="nil"/>
              <w:left w:val="nil"/>
              <w:bottom w:val="nil"/>
              <w:right w:val="nil"/>
            </w:tcBorders>
            <w:shd w:val="clear" w:color="auto" w:fill="auto"/>
            <w:vAlign w:val="center"/>
          </w:tcPr>
          <w:p w14:paraId="37994E35" w14:textId="77777777" w:rsidR="00DA1F44" w:rsidRPr="009D0AD3"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color w:val="000000"/>
                <w:szCs w:val="14"/>
              </w:rPr>
              <w:t>2.030.431</w:t>
            </w:r>
          </w:p>
        </w:tc>
        <w:tc>
          <w:tcPr>
            <w:tcW w:w="1914" w:type="dxa"/>
            <w:tcBorders>
              <w:top w:val="nil"/>
              <w:bottom w:val="nil"/>
            </w:tcBorders>
            <w:shd w:val="clear" w:color="auto" w:fill="auto"/>
            <w:vAlign w:val="center"/>
          </w:tcPr>
          <w:p w14:paraId="0F5A170E" w14:textId="77777777" w:rsidR="00DA1F44" w:rsidRPr="009D0AD3"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b/>
                <w:bCs/>
              </w:rPr>
            </w:pPr>
            <w:r w:rsidRPr="00855E54">
              <w:rPr>
                <w:rFonts w:cs="Arial"/>
                <w:b/>
                <w:szCs w:val="14"/>
              </w:rPr>
              <w:t>1.292.715</w:t>
            </w:r>
          </w:p>
        </w:tc>
      </w:tr>
      <w:tr w:rsidR="00DA1F44" w:rsidRPr="00855E54" w14:paraId="74E332C2"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E13D35E" w14:textId="77777777" w:rsidR="00DA1F44" w:rsidRPr="00855E54" w:rsidRDefault="00DA1F44" w:rsidP="00DA405C">
            <w:pPr>
              <w:pStyle w:val="08-Tabelageral"/>
              <w:ind w:left="113"/>
              <w:jc w:val="left"/>
              <w:rPr>
                <w:b w:val="0"/>
                <w:bCs w:val="0"/>
              </w:rPr>
            </w:pPr>
            <w:r w:rsidRPr="00855E54">
              <w:rPr>
                <w:b w:val="0"/>
                <w:bCs w:val="0"/>
              </w:rPr>
              <w:t>Ativos Financeiros ao Valor Justo por Meio do Resultado</w:t>
            </w:r>
          </w:p>
        </w:tc>
        <w:tc>
          <w:tcPr>
            <w:tcW w:w="1913" w:type="dxa"/>
            <w:tcBorders>
              <w:top w:val="nil"/>
              <w:left w:val="nil"/>
              <w:bottom w:val="nil"/>
              <w:right w:val="nil"/>
            </w:tcBorders>
            <w:shd w:val="clear" w:color="auto" w:fill="auto"/>
            <w:vAlign w:val="center"/>
          </w:tcPr>
          <w:p w14:paraId="39A0A5E6" w14:textId="77777777" w:rsidR="00DA1F44" w:rsidRPr="00855E54"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1.007.500</w:t>
            </w:r>
          </w:p>
        </w:tc>
        <w:tc>
          <w:tcPr>
            <w:tcW w:w="1914" w:type="dxa"/>
            <w:tcBorders>
              <w:top w:val="nil"/>
              <w:bottom w:val="nil"/>
            </w:tcBorders>
            <w:shd w:val="clear" w:color="auto" w:fill="auto"/>
            <w:vAlign w:val="center"/>
          </w:tcPr>
          <w:p w14:paraId="63093FD8" w14:textId="77777777" w:rsidR="00DA1F44" w:rsidRPr="00855E54"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855E54">
              <w:t>350.217</w:t>
            </w:r>
          </w:p>
        </w:tc>
      </w:tr>
      <w:tr w:rsidR="00DA1F44" w:rsidRPr="005611BC" w14:paraId="70081F94"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B1F2EE4" w14:textId="77777777" w:rsidR="00DA1F44" w:rsidRPr="005611BC" w:rsidRDefault="00DA1F44" w:rsidP="00DA405C">
            <w:pPr>
              <w:pStyle w:val="08-Tabelageral"/>
              <w:ind w:left="113"/>
              <w:jc w:val="left"/>
              <w:rPr>
                <w:rFonts w:cs="Arial"/>
                <w:b w:val="0"/>
                <w:bCs w:val="0"/>
                <w:szCs w:val="14"/>
              </w:rPr>
            </w:pPr>
            <w:r w:rsidRPr="005611BC">
              <w:rPr>
                <w:b w:val="0"/>
                <w:bCs w:val="0"/>
              </w:rPr>
              <w:t>Ativos por impostos correntes</w:t>
            </w:r>
          </w:p>
        </w:tc>
        <w:tc>
          <w:tcPr>
            <w:tcW w:w="1913" w:type="dxa"/>
            <w:tcBorders>
              <w:top w:val="nil"/>
              <w:left w:val="nil"/>
              <w:bottom w:val="nil"/>
              <w:right w:val="nil"/>
            </w:tcBorders>
            <w:shd w:val="clear" w:color="auto" w:fill="auto"/>
            <w:vAlign w:val="center"/>
          </w:tcPr>
          <w:p w14:paraId="0656C8C2" w14:textId="77777777" w:rsidR="00DA1F44" w:rsidRPr="005611BC"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5.800</w:t>
            </w:r>
          </w:p>
        </w:tc>
        <w:tc>
          <w:tcPr>
            <w:tcW w:w="1914" w:type="dxa"/>
            <w:tcBorders>
              <w:top w:val="nil"/>
              <w:left w:val="nil"/>
              <w:bottom w:val="nil"/>
              <w:right w:val="nil"/>
            </w:tcBorders>
            <w:shd w:val="clear" w:color="auto" w:fill="auto"/>
            <w:vAlign w:val="center"/>
          </w:tcPr>
          <w:p w14:paraId="4A606B7B" w14:textId="77777777" w:rsidR="00DA1F44" w:rsidRPr="005611BC"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2A17C3">
              <w:t>5.800</w:t>
            </w:r>
          </w:p>
        </w:tc>
      </w:tr>
      <w:tr w:rsidR="00DA1F44" w:rsidRPr="009A4C3D" w14:paraId="640A66FC"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2B05F10" w14:textId="77777777" w:rsidR="00DA1F44" w:rsidRPr="009A4C3D" w:rsidRDefault="00DA1F44" w:rsidP="00DA405C">
            <w:pPr>
              <w:pStyle w:val="08-Tabelageral"/>
              <w:ind w:left="113"/>
              <w:jc w:val="left"/>
              <w:rPr>
                <w:rFonts w:cs="Arial"/>
                <w:b w:val="0"/>
                <w:szCs w:val="14"/>
              </w:rPr>
            </w:pPr>
            <w:r w:rsidRPr="009A4C3D">
              <w:rPr>
                <w:rFonts w:cs="Arial"/>
                <w:b w:val="0"/>
                <w:szCs w:val="14"/>
              </w:rPr>
              <w:t>Ativos por impostos diferidos</w:t>
            </w:r>
          </w:p>
        </w:tc>
        <w:tc>
          <w:tcPr>
            <w:tcW w:w="1913" w:type="dxa"/>
            <w:tcBorders>
              <w:top w:val="nil"/>
              <w:left w:val="nil"/>
              <w:bottom w:val="nil"/>
              <w:right w:val="nil"/>
            </w:tcBorders>
            <w:shd w:val="clear" w:color="auto" w:fill="auto"/>
            <w:vAlign w:val="center"/>
          </w:tcPr>
          <w:p w14:paraId="433BAAAD" w14:textId="77777777" w:rsidR="00DA1F44" w:rsidRPr="009C4A59"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4.868</w:t>
            </w:r>
          </w:p>
        </w:tc>
        <w:tc>
          <w:tcPr>
            <w:tcW w:w="1914" w:type="dxa"/>
            <w:tcBorders>
              <w:top w:val="nil"/>
              <w:left w:val="nil"/>
              <w:bottom w:val="nil"/>
              <w:right w:val="nil"/>
            </w:tcBorders>
            <w:shd w:val="clear" w:color="auto" w:fill="auto"/>
            <w:vAlign w:val="center"/>
          </w:tcPr>
          <w:p w14:paraId="630F7BBA" w14:textId="77777777" w:rsidR="00DA1F44" w:rsidRPr="009C4A59"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szCs w:val="14"/>
              </w:rPr>
              <w:t>4.378</w:t>
            </w:r>
          </w:p>
        </w:tc>
      </w:tr>
      <w:tr w:rsidR="00DA1F44" w:rsidRPr="009A4C3D" w14:paraId="188B8F27"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7E1DB845" w14:textId="77777777" w:rsidR="00DA1F44" w:rsidRPr="009A4C3D" w:rsidRDefault="00DA1F44" w:rsidP="00DA405C">
            <w:pPr>
              <w:pStyle w:val="08-Tabelageral"/>
              <w:ind w:left="113"/>
              <w:jc w:val="left"/>
              <w:rPr>
                <w:rFonts w:cs="Arial"/>
                <w:b w:val="0"/>
                <w:szCs w:val="14"/>
              </w:rPr>
            </w:pPr>
            <w:r w:rsidRPr="006E2A91">
              <w:rPr>
                <w:rFonts w:cs="Arial"/>
                <w:b w:val="0"/>
                <w:szCs w:val="14"/>
              </w:rPr>
              <w:t>Comissões a receber</w:t>
            </w:r>
          </w:p>
        </w:tc>
        <w:tc>
          <w:tcPr>
            <w:tcW w:w="1913" w:type="dxa"/>
            <w:tcBorders>
              <w:top w:val="nil"/>
              <w:left w:val="nil"/>
              <w:bottom w:val="nil"/>
              <w:right w:val="nil"/>
            </w:tcBorders>
            <w:shd w:val="clear" w:color="auto" w:fill="auto"/>
            <w:vAlign w:val="center"/>
          </w:tcPr>
          <w:p w14:paraId="55333064" w14:textId="77777777" w:rsidR="00DA1F44" w:rsidRPr="009C4A59"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785.876</w:t>
            </w:r>
          </w:p>
        </w:tc>
        <w:tc>
          <w:tcPr>
            <w:tcW w:w="1914" w:type="dxa"/>
            <w:tcBorders>
              <w:top w:val="nil"/>
              <w:left w:val="nil"/>
              <w:bottom w:val="nil"/>
              <w:right w:val="nil"/>
            </w:tcBorders>
            <w:shd w:val="clear" w:color="auto" w:fill="auto"/>
            <w:vAlign w:val="center"/>
          </w:tcPr>
          <w:p w14:paraId="27D459F3" w14:textId="77777777" w:rsidR="00DA1F44" w:rsidRPr="009C4A59"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color w:val="auto"/>
              </w:rPr>
            </w:pPr>
            <w:r w:rsidRPr="002A17C3">
              <w:rPr>
                <w:rFonts w:cs="Arial"/>
                <w:szCs w:val="14"/>
              </w:rPr>
              <w:t>708.990</w:t>
            </w:r>
          </w:p>
        </w:tc>
      </w:tr>
      <w:tr w:rsidR="00DA1F44" w:rsidRPr="00A96A57" w14:paraId="66177E1D"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CFF96C5" w14:textId="77777777" w:rsidR="00DA1F44" w:rsidRPr="00A96A57" w:rsidRDefault="00DA1F44" w:rsidP="00DA405C">
            <w:pPr>
              <w:pStyle w:val="08-Tabelageral"/>
              <w:ind w:left="113"/>
              <w:jc w:val="left"/>
              <w:rPr>
                <w:rFonts w:cs="Arial"/>
                <w:b w:val="0"/>
                <w:szCs w:val="14"/>
              </w:rPr>
            </w:pPr>
            <w:r w:rsidRPr="00A96A57">
              <w:rPr>
                <w:b w:val="0"/>
              </w:rPr>
              <w:t>Investimentos em participações societárias</w:t>
            </w:r>
          </w:p>
        </w:tc>
        <w:tc>
          <w:tcPr>
            <w:tcW w:w="1913" w:type="dxa"/>
            <w:tcBorders>
              <w:top w:val="nil"/>
              <w:left w:val="nil"/>
              <w:bottom w:val="nil"/>
              <w:right w:val="nil"/>
            </w:tcBorders>
            <w:shd w:val="clear" w:color="auto" w:fill="auto"/>
            <w:vAlign w:val="center"/>
          </w:tcPr>
          <w:p w14:paraId="3447E7F9" w14:textId="77777777" w:rsidR="00DA1F44" w:rsidRPr="00A96A57"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1.597</w:t>
            </w:r>
          </w:p>
        </w:tc>
        <w:tc>
          <w:tcPr>
            <w:tcW w:w="1914" w:type="dxa"/>
            <w:tcBorders>
              <w:top w:val="nil"/>
              <w:left w:val="nil"/>
              <w:bottom w:val="nil"/>
              <w:right w:val="nil"/>
            </w:tcBorders>
            <w:shd w:val="clear" w:color="auto" w:fill="auto"/>
            <w:vAlign w:val="center"/>
          </w:tcPr>
          <w:p w14:paraId="459AFE38" w14:textId="77777777" w:rsidR="00DA1F44" w:rsidRPr="00A96A57"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2A17C3">
              <w:rPr>
                <w:rFonts w:cs="Arial"/>
                <w:szCs w:val="14"/>
              </w:rPr>
              <w:t>1.506</w:t>
            </w:r>
          </w:p>
        </w:tc>
      </w:tr>
      <w:tr w:rsidR="00DA1F44" w:rsidRPr="009A4C3D" w14:paraId="5C31FD2E"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E4DFB39" w14:textId="77777777" w:rsidR="00DA1F44" w:rsidRPr="009A4C3D" w:rsidRDefault="00DA1F44" w:rsidP="00DA405C">
            <w:pPr>
              <w:pStyle w:val="08-Tabelageral"/>
              <w:ind w:left="113"/>
              <w:jc w:val="left"/>
              <w:rPr>
                <w:rFonts w:cs="Arial"/>
                <w:b w:val="0"/>
                <w:szCs w:val="14"/>
              </w:rPr>
            </w:pPr>
            <w:r w:rsidRPr="009A4C3D">
              <w:rPr>
                <w:rFonts w:cs="Arial"/>
                <w:b w:val="0"/>
                <w:szCs w:val="14"/>
              </w:rPr>
              <w:t>Outros ativos</w:t>
            </w:r>
          </w:p>
        </w:tc>
        <w:tc>
          <w:tcPr>
            <w:tcW w:w="1913" w:type="dxa"/>
            <w:tcBorders>
              <w:top w:val="nil"/>
              <w:bottom w:val="nil"/>
            </w:tcBorders>
            <w:shd w:val="clear" w:color="auto" w:fill="auto"/>
            <w:vAlign w:val="center"/>
          </w:tcPr>
          <w:p w14:paraId="00AB87A3" w14:textId="77777777" w:rsidR="00DA1F44" w:rsidRPr="009C4A59"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1062D">
              <w:rPr>
                <w:rFonts w:cs="Arial"/>
                <w:szCs w:val="14"/>
              </w:rPr>
              <w:t>224.79</w:t>
            </w:r>
            <w:r>
              <w:rPr>
                <w:rFonts w:cs="Arial"/>
                <w:szCs w:val="14"/>
              </w:rPr>
              <w:t>0</w:t>
            </w:r>
          </w:p>
        </w:tc>
        <w:tc>
          <w:tcPr>
            <w:tcW w:w="1914" w:type="dxa"/>
            <w:tcBorders>
              <w:top w:val="nil"/>
              <w:bottom w:val="nil"/>
            </w:tcBorders>
            <w:shd w:val="clear" w:color="auto" w:fill="auto"/>
            <w:vAlign w:val="center"/>
          </w:tcPr>
          <w:p w14:paraId="4F7F2818" w14:textId="77777777" w:rsidR="00DA1F44" w:rsidRPr="009C4A59"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szCs w:val="14"/>
              </w:rPr>
              <w:t>221.824</w:t>
            </w:r>
          </w:p>
        </w:tc>
      </w:tr>
      <w:tr w:rsidR="00DA1F44" w:rsidRPr="001D6BE8" w14:paraId="62EAC761"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4CAB890" w14:textId="77777777" w:rsidR="00DA1F44" w:rsidRPr="00CD3714" w:rsidRDefault="00DA1F44" w:rsidP="00DA405C">
            <w:pPr>
              <w:pStyle w:val="08-Tabelageral"/>
              <w:jc w:val="left"/>
              <w:rPr>
                <w:rFonts w:cs="Arial"/>
                <w:szCs w:val="14"/>
              </w:rPr>
            </w:pPr>
            <w:r>
              <w:rPr>
                <w:rFonts w:cs="Arial"/>
                <w:szCs w:val="14"/>
              </w:rPr>
              <w:t>Total d</w:t>
            </w:r>
            <w:r w:rsidRPr="00CD3714">
              <w:rPr>
                <w:rFonts w:cs="Arial"/>
                <w:szCs w:val="14"/>
              </w:rPr>
              <w:t>o Ativo</w:t>
            </w:r>
          </w:p>
        </w:tc>
        <w:tc>
          <w:tcPr>
            <w:tcW w:w="1913" w:type="dxa"/>
            <w:tcBorders>
              <w:top w:val="nil"/>
              <w:bottom w:val="nil"/>
            </w:tcBorders>
            <w:shd w:val="clear" w:color="auto" w:fill="auto"/>
            <w:vAlign w:val="center"/>
          </w:tcPr>
          <w:p w14:paraId="70172089" w14:textId="77777777" w:rsidR="00DA1F44" w:rsidRPr="00CD3714"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01062D">
              <w:rPr>
                <w:rFonts w:cs="Arial"/>
                <w:b/>
                <w:szCs w:val="14"/>
              </w:rPr>
              <w:t>4.802.736</w:t>
            </w:r>
          </w:p>
        </w:tc>
        <w:tc>
          <w:tcPr>
            <w:tcW w:w="1914" w:type="dxa"/>
            <w:tcBorders>
              <w:top w:val="nil"/>
              <w:bottom w:val="nil"/>
            </w:tcBorders>
            <w:shd w:val="clear" w:color="auto" w:fill="auto"/>
            <w:vAlign w:val="center"/>
          </w:tcPr>
          <w:p w14:paraId="424818C3" w14:textId="77777777" w:rsidR="00DA1F44" w:rsidRPr="002D005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b/>
                <w:bCs/>
              </w:rPr>
            </w:pPr>
            <w:r w:rsidRPr="002A17C3">
              <w:rPr>
                <w:rFonts w:cs="Arial"/>
                <w:b/>
                <w:szCs w:val="14"/>
              </w:rPr>
              <w:t>6.057.605</w:t>
            </w:r>
          </w:p>
        </w:tc>
      </w:tr>
      <w:tr w:rsidR="00DA1F44" w:rsidRPr="001D6BE8" w14:paraId="32AAC485"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3EFCC92" w14:textId="77777777" w:rsidR="00DA1F44" w:rsidRPr="0038031F" w:rsidRDefault="00DA1F44" w:rsidP="00DA405C">
            <w:pPr>
              <w:pStyle w:val="08-Tabelageral"/>
              <w:jc w:val="left"/>
              <w:rPr>
                <w:rFonts w:cs="Arial"/>
                <w:b w:val="0"/>
                <w:color w:val="FF0000"/>
                <w:szCs w:val="14"/>
              </w:rPr>
            </w:pPr>
          </w:p>
        </w:tc>
        <w:tc>
          <w:tcPr>
            <w:tcW w:w="1913" w:type="dxa"/>
            <w:tcBorders>
              <w:top w:val="nil"/>
              <w:bottom w:val="nil"/>
            </w:tcBorders>
            <w:shd w:val="clear" w:color="auto" w:fill="auto"/>
            <w:vAlign w:val="center"/>
          </w:tcPr>
          <w:p w14:paraId="0187F24E" w14:textId="77777777" w:rsidR="00DA1F44" w:rsidRPr="00350BA7"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57675813" w14:textId="77777777" w:rsidR="00DA1F44" w:rsidRPr="00CF4B29"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p>
        </w:tc>
      </w:tr>
      <w:tr w:rsidR="00DA1F44" w:rsidRPr="000A7F23" w14:paraId="0FD97BC7"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C41EBAB" w14:textId="77777777" w:rsidR="00DA1F44" w:rsidRPr="000A7F23" w:rsidRDefault="00DA1F44" w:rsidP="00DA405C">
            <w:pPr>
              <w:pStyle w:val="08-Tabelageral"/>
              <w:jc w:val="left"/>
            </w:pPr>
            <w:r w:rsidRPr="000A7F23">
              <w:t>Passivo Circulante</w:t>
            </w:r>
          </w:p>
        </w:tc>
        <w:tc>
          <w:tcPr>
            <w:tcW w:w="1913" w:type="dxa"/>
            <w:tcBorders>
              <w:top w:val="nil"/>
              <w:left w:val="nil"/>
              <w:bottom w:val="nil"/>
              <w:right w:val="nil"/>
            </w:tcBorders>
            <w:shd w:val="clear" w:color="auto" w:fill="auto"/>
            <w:vAlign w:val="center"/>
          </w:tcPr>
          <w:p w14:paraId="67FAF8A7" w14:textId="77777777" w:rsidR="00DA1F44" w:rsidRPr="002A17C3"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01062D">
              <w:rPr>
                <w:rFonts w:cs="Arial"/>
                <w:b/>
                <w:szCs w:val="14"/>
              </w:rPr>
              <w:t>2.048.606</w:t>
            </w:r>
          </w:p>
        </w:tc>
        <w:tc>
          <w:tcPr>
            <w:tcW w:w="1914" w:type="dxa"/>
            <w:tcBorders>
              <w:top w:val="nil"/>
              <w:left w:val="nil"/>
              <w:bottom w:val="nil"/>
              <w:right w:val="nil"/>
            </w:tcBorders>
            <w:shd w:val="clear" w:color="auto" w:fill="auto"/>
            <w:vAlign w:val="center"/>
          </w:tcPr>
          <w:p w14:paraId="22221056" w14:textId="77777777" w:rsidR="00DA1F44" w:rsidRPr="007F6341"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b/>
                <w:bCs/>
              </w:rPr>
            </w:pPr>
            <w:r w:rsidRPr="002A17C3">
              <w:rPr>
                <w:rFonts w:cs="Arial"/>
                <w:b/>
                <w:bCs/>
                <w:color w:val="000000"/>
                <w:szCs w:val="14"/>
              </w:rPr>
              <w:t>4.254.929</w:t>
            </w:r>
          </w:p>
        </w:tc>
      </w:tr>
      <w:tr w:rsidR="00DA1F44" w:rsidRPr="001D6BE8" w14:paraId="42B1999B"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56E2E2D" w14:textId="77777777" w:rsidR="00DA1F44" w:rsidRPr="0038031F" w:rsidRDefault="00DA1F44" w:rsidP="00DA405C">
            <w:pPr>
              <w:pStyle w:val="08-Tabelageral"/>
              <w:ind w:left="113"/>
              <w:jc w:val="left"/>
              <w:rPr>
                <w:b w:val="0"/>
              </w:rPr>
            </w:pPr>
            <w:r w:rsidRPr="00233173">
              <w:rPr>
                <w:b w:val="0"/>
              </w:rPr>
              <w:t>Dividendos a pagar</w:t>
            </w:r>
          </w:p>
        </w:tc>
        <w:tc>
          <w:tcPr>
            <w:tcW w:w="1913" w:type="dxa"/>
            <w:tcBorders>
              <w:top w:val="nil"/>
              <w:left w:val="nil"/>
              <w:bottom w:val="nil"/>
              <w:right w:val="nil"/>
            </w:tcBorders>
            <w:shd w:val="clear" w:color="auto" w:fill="auto"/>
            <w:vAlign w:val="center"/>
          </w:tcPr>
          <w:p w14:paraId="0EEE469F" w14:textId="77777777" w:rsidR="00DA1F44" w:rsidRPr="002A17C3"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914" w:type="dxa"/>
            <w:tcBorders>
              <w:top w:val="nil"/>
              <w:left w:val="nil"/>
              <w:bottom w:val="nil"/>
              <w:right w:val="nil"/>
            </w:tcBorders>
            <w:shd w:val="clear" w:color="auto" w:fill="auto"/>
            <w:vAlign w:val="center"/>
          </w:tcPr>
          <w:p w14:paraId="6618062B" w14:textId="77777777" w:rsidR="00DA1F44" w:rsidRPr="00C77672"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color w:val="000000"/>
                <w:szCs w:val="14"/>
              </w:rPr>
              <w:t>1.522.364</w:t>
            </w:r>
          </w:p>
        </w:tc>
      </w:tr>
      <w:tr w:rsidR="00DA1F44" w:rsidRPr="001D6BE8" w14:paraId="105FDB69"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25E9E0F" w14:textId="77777777" w:rsidR="00DA1F44" w:rsidRPr="0038031F" w:rsidRDefault="00DA1F44" w:rsidP="00DA405C">
            <w:pPr>
              <w:pStyle w:val="08-Tabelageral"/>
              <w:ind w:left="113"/>
              <w:jc w:val="left"/>
              <w:rPr>
                <w:b w:val="0"/>
              </w:rPr>
            </w:pPr>
            <w:r w:rsidRPr="0038031F">
              <w:rPr>
                <w:b w:val="0"/>
              </w:rPr>
              <w:t>Provisões trabalhistas, fiscais e cíveis</w:t>
            </w:r>
          </w:p>
        </w:tc>
        <w:tc>
          <w:tcPr>
            <w:tcW w:w="1913" w:type="dxa"/>
            <w:tcBorders>
              <w:top w:val="nil"/>
              <w:left w:val="nil"/>
              <w:bottom w:val="nil"/>
              <w:right w:val="nil"/>
            </w:tcBorders>
            <w:shd w:val="clear" w:color="auto" w:fill="auto"/>
            <w:vAlign w:val="center"/>
          </w:tcPr>
          <w:p w14:paraId="72E27B9D" w14:textId="77777777" w:rsidR="00DA1F44" w:rsidRPr="002A17C3"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6.044</w:t>
            </w:r>
          </w:p>
        </w:tc>
        <w:tc>
          <w:tcPr>
            <w:tcW w:w="1914" w:type="dxa"/>
            <w:tcBorders>
              <w:top w:val="nil"/>
              <w:left w:val="nil"/>
              <w:bottom w:val="nil"/>
              <w:right w:val="nil"/>
            </w:tcBorders>
            <w:shd w:val="clear" w:color="auto" w:fill="auto"/>
            <w:vAlign w:val="center"/>
          </w:tcPr>
          <w:p w14:paraId="75AD31E4" w14:textId="77777777" w:rsidR="00DA1F44" w:rsidRPr="00C77672"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color w:val="000000"/>
                <w:szCs w:val="14"/>
              </w:rPr>
              <w:t>4.088</w:t>
            </w:r>
          </w:p>
        </w:tc>
      </w:tr>
      <w:tr w:rsidR="00DA1F44" w:rsidRPr="001D6BE8" w14:paraId="7FC3F679"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8710E0E" w14:textId="77777777" w:rsidR="00DA1F44" w:rsidRPr="0038031F" w:rsidRDefault="00DA1F44" w:rsidP="00DA405C">
            <w:pPr>
              <w:pStyle w:val="08-Tabelageral"/>
              <w:ind w:left="113"/>
              <w:jc w:val="left"/>
              <w:rPr>
                <w:b w:val="0"/>
              </w:rPr>
            </w:pPr>
            <w:r w:rsidRPr="0038031F">
              <w:rPr>
                <w:b w:val="0"/>
              </w:rPr>
              <w:t>Passivos por impostos correntes</w:t>
            </w:r>
          </w:p>
        </w:tc>
        <w:tc>
          <w:tcPr>
            <w:tcW w:w="1913" w:type="dxa"/>
            <w:tcBorders>
              <w:top w:val="nil"/>
              <w:left w:val="nil"/>
              <w:bottom w:val="nil"/>
              <w:right w:val="nil"/>
            </w:tcBorders>
            <w:shd w:val="clear" w:color="auto" w:fill="auto"/>
            <w:vAlign w:val="center"/>
          </w:tcPr>
          <w:p w14:paraId="343510CB" w14:textId="77777777" w:rsidR="00DA1F44" w:rsidRPr="002A17C3"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257.793</w:t>
            </w:r>
          </w:p>
        </w:tc>
        <w:tc>
          <w:tcPr>
            <w:tcW w:w="1914" w:type="dxa"/>
            <w:tcBorders>
              <w:top w:val="nil"/>
              <w:left w:val="nil"/>
              <w:bottom w:val="nil"/>
              <w:right w:val="nil"/>
            </w:tcBorders>
            <w:shd w:val="clear" w:color="auto" w:fill="auto"/>
            <w:vAlign w:val="center"/>
          </w:tcPr>
          <w:p w14:paraId="72D21030" w14:textId="77777777" w:rsidR="00DA1F44" w:rsidRPr="00C77672"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color w:val="000000"/>
                <w:szCs w:val="14"/>
              </w:rPr>
              <w:t>893.651</w:t>
            </w:r>
          </w:p>
        </w:tc>
      </w:tr>
      <w:tr w:rsidR="00DA1F44" w:rsidRPr="001D6BE8" w14:paraId="4BC451E7"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1BD375AC" w14:textId="77777777" w:rsidR="00DA1F44" w:rsidRPr="0038031F" w:rsidRDefault="00DA1F44" w:rsidP="00DA405C">
            <w:pPr>
              <w:pStyle w:val="08-Tabelageral"/>
              <w:ind w:left="113"/>
              <w:jc w:val="left"/>
              <w:rPr>
                <w:b w:val="0"/>
              </w:rPr>
            </w:pPr>
            <w:r w:rsidRPr="000A7F23">
              <w:rPr>
                <w:b w:val="0"/>
              </w:rPr>
              <w:t>Comissões a apropriar</w:t>
            </w:r>
          </w:p>
        </w:tc>
        <w:tc>
          <w:tcPr>
            <w:tcW w:w="1913" w:type="dxa"/>
            <w:tcBorders>
              <w:top w:val="nil"/>
              <w:left w:val="nil"/>
              <w:bottom w:val="nil"/>
              <w:right w:val="nil"/>
            </w:tcBorders>
            <w:shd w:val="clear" w:color="auto" w:fill="auto"/>
            <w:vAlign w:val="center"/>
          </w:tcPr>
          <w:p w14:paraId="1A5608C0" w14:textId="77777777" w:rsidR="00DA1F44" w:rsidRPr="002A17C3"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color w:val="000000"/>
                <w:szCs w:val="14"/>
              </w:rPr>
              <w:t>1.705.334</w:t>
            </w:r>
          </w:p>
        </w:tc>
        <w:tc>
          <w:tcPr>
            <w:tcW w:w="1914" w:type="dxa"/>
            <w:tcBorders>
              <w:top w:val="nil"/>
              <w:left w:val="nil"/>
              <w:bottom w:val="nil"/>
              <w:right w:val="nil"/>
            </w:tcBorders>
            <w:shd w:val="clear" w:color="auto" w:fill="auto"/>
            <w:vAlign w:val="center"/>
          </w:tcPr>
          <w:p w14:paraId="719A693E" w14:textId="77777777" w:rsidR="00DA1F44" w:rsidRPr="00C77672"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color w:val="000000"/>
                <w:szCs w:val="14"/>
              </w:rPr>
              <w:t>1.760.473</w:t>
            </w:r>
          </w:p>
        </w:tc>
      </w:tr>
      <w:tr w:rsidR="00DA1F44" w:rsidRPr="001D6BE8" w14:paraId="7E24D6E3"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586F7CA" w14:textId="77777777" w:rsidR="00DA1F44" w:rsidRPr="0038031F" w:rsidRDefault="00DA1F44" w:rsidP="00DA405C">
            <w:pPr>
              <w:pStyle w:val="08-Tabelageral"/>
              <w:ind w:left="113"/>
              <w:jc w:val="left"/>
              <w:rPr>
                <w:b w:val="0"/>
              </w:rPr>
            </w:pPr>
            <w:r w:rsidRPr="0038031F">
              <w:rPr>
                <w:b w:val="0"/>
              </w:rPr>
              <w:t>Outros passivos</w:t>
            </w:r>
          </w:p>
        </w:tc>
        <w:tc>
          <w:tcPr>
            <w:tcW w:w="1913" w:type="dxa"/>
            <w:tcBorders>
              <w:top w:val="nil"/>
              <w:left w:val="nil"/>
              <w:bottom w:val="nil"/>
              <w:right w:val="nil"/>
            </w:tcBorders>
            <w:shd w:val="clear" w:color="auto" w:fill="auto"/>
            <w:vAlign w:val="center"/>
          </w:tcPr>
          <w:p w14:paraId="65DCD74C" w14:textId="77777777" w:rsidR="00DA1F44" w:rsidRPr="002A17C3"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79.435</w:t>
            </w:r>
          </w:p>
        </w:tc>
        <w:tc>
          <w:tcPr>
            <w:tcW w:w="1914" w:type="dxa"/>
            <w:tcBorders>
              <w:top w:val="nil"/>
              <w:left w:val="nil"/>
              <w:bottom w:val="nil"/>
              <w:right w:val="nil"/>
            </w:tcBorders>
            <w:shd w:val="clear" w:color="auto" w:fill="auto"/>
            <w:vAlign w:val="center"/>
          </w:tcPr>
          <w:p w14:paraId="643C736C" w14:textId="77777777" w:rsidR="00DA1F44"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color w:val="000000"/>
                <w:szCs w:val="14"/>
              </w:rPr>
              <w:t>74.353</w:t>
            </w:r>
          </w:p>
        </w:tc>
      </w:tr>
      <w:tr w:rsidR="00DA1F44" w:rsidRPr="00D25CE5" w14:paraId="096CCBAF"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654CECE" w14:textId="77777777" w:rsidR="00DA1F44" w:rsidRPr="00D25CE5" w:rsidRDefault="00DA1F44" w:rsidP="00DA405C">
            <w:pPr>
              <w:pStyle w:val="08-Tabelageral"/>
              <w:jc w:val="left"/>
            </w:pPr>
            <w:r w:rsidRPr="00D25CE5">
              <w:t>Passivo Não Circulante</w:t>
            </w:r>
          </w:p>
        </w:tc>
        <w:tc>
          <w:tcPr>
            <w:tcW w:w="1913" w:type="dxa"/>
            <w:tcBorders>
              <w:top w:val="nil"/>
              <w:bottom w:val="nil"/>
            </w:tcBorders>
            <w:shd w:val="clear" w:color="auto" w:fill="auto"/>
            <w:vAlign w:val="center"/>
          </w:tcPr>
          <w:p w14:paraId="5E8E96EA" w14:textId="77777777" w:rsidR="00DA1F44" w:rsidRPr="00D25CE5"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01062D">
              <w:rPr>
                <w:rFonts w:cs="Arial"/>
                <w:b/>
                <w:szCs w:val="14"/>
              </w:rPr>
              <w:t>2.040.028</w:t>
            </w:r>
          </w:p>
        </w:tc>
        <w:tc>
          <w:tcPr>
            <w:tcW w:w="1914" w:type="dxa"/>
            <w:tcBorders>
              <w:top w:val="nil"/>
              <w:bottom w:val="nil"/>
            </w:tcBorders>
            <w:shd w:val="clear" w:color="auto" w:fill="auto"/>
            <w:vAlign w:val="center"/>
          </w:tcPr>
          <w:p w14:paraId="1F40864C" w14:textId="77777777" w:rsidR="00DA1F44" w:rsidRPr="002D005F"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b/>
                <w:bCs/>
              </w:rPr>
            </w:pPr>
            <w:r w:rsidRPr="002A17C3">
              <w:rPr>
                <w:rFonts w:cs="Arial"/>
                <w:b/>
                <w:szCs w:val="14"/>
              </w:rPr>
              <w:t>1.796.338</w:t>
            </w:r>
          </w:p>
        </w:tc>
      </w:tr>
      <w:tr w:rsidR="00DA1F44" w:rsidRPr="001D6BE8" w14:paraId="1A771822"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DCEA349" w14:textId="77777777" w:rsidR="00DA1F44" w:rsidRPr="0038031F" w:rsidRDefault="00DA1F44" w:rsidP="00DA405C">
            <w:pPr>
              <w:pStyle w:val="08-Tabelageral"/>
              <w:ind w:left="113"/>
              <w:jc w:val="left"/>
              <w:rPr>
                <w:b w:val="0"/>
              </w:rPr>
            </w:pPr>
            <w:r w:rsidRPr="0038031F">
              <w:rPr>
                <w:b w:val="0"/>
              </w:rPr>
              <w:t>Provisões trabalhistas, fiscais e cíveis</w:t>
            </w:r>
          </w:p>
        </w:tc>
        <w:tc>
          <w:tcPr>
            <w:tcW w:w="1913" w:type="dxa"/>
            <w:tcBorders>
              <w:top w:val="nil"/>
              <w:bottom w:val="nil"/>
            </w:tcBorders>
            <w:shd w:val="clear" w:color="auto" w:fill="auto"/>
            <w:vAlign w:val="center"/>
          </w:tcPr>
          <w:p w14:paraId="6B5AEF86" w14:textId="77777777" w:rsidR="00DA1F44" w:rsidRPr="00350BA7"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1062D">
              <w:rPr>
                <w:rFonts w:cs="Arial"/>
                <w:szCs w:val="14"/>
              </w:rPr>
              <w:t>8.275</w:t>
            </w:r>
          </w:p>
        </w:tc>
        <w:tc>
          <w:tcPr>
            <w:tcW w:w="1914" w:type="dxa"/>
            <w:tcBorders>
              <w:top w:val="nil"/>
              <w:bottom w:val="nil"/>
            </w:tcBorders>
            <w:shd w:val="clear" w:color="auto" w:fill="auto"/>
            <w:vAlign w:val="center"/>
          </w:tcPr>
          <w:p w14:paraId="1AA3D6E0" w14:textId="77777777" w:rsidR="00DA1F44" w:rsidRPr="00DC38D1"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2A17C3">
              <w:rPr>
                <w:rFonts w:cs="Arial"/>
                <w:szCs w:val="14"/>
              </w:rPr>
              <w:t>8.791</w:t>
            </w:r>
          </w:p>
        </w:tc>
      </w:tr>
      <w:tr w:rsidR="00DA1F44" w:rsidRPr="001D6BE8" w14:paraId="30524578"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65E59223" w14:textId="77777777" w:rsidR="00DA1F44" w:rsidRPr="0038031F" w:rsidRDefault="00DA1F44" w:rsidP="00DA405C">
            <w:pPr>
              <w:pStyle w:val="08-Tabelageral"/>
              <w:ind w:left="113"/>
              <w:jc w:val="left"/>
              <w:rPr>
                <w:b w:val="0"/>
              </w:rPr>
            </w:pPr>
            <w:r w:rsidRPr="00D10F83">
              <w:rPr>
                <w:b w:val="0"/>
              </w:rPr>
              <w:t>Comissões a apropriar</w:t>
            </w:r>
          </w:p>
        </w:tc>
        <w:tc>
          <w:tcPr>
            <w:tcW w:w="1913" w:type="dxa"/>
            <w:tcBorders>
              <w:top w:val="nil"/>
              <w:bottom w:val="nil"/>
            </w:tcBorders>
            <w:shd w:val="clear" w:color="auto" w:fill="auto"/>
            <w:vAlign w:val="center"/>
          </w:tcPr>
          <w:p w14:paraId="332434FD" w14:textId="77777777" w:rsidR="00DA1F44" w:rsidRPr="00350BA7"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1062D">
              <w:rPr>
                <w:rFonts w:cs="Arial"/>
                <w:szCs w:val="14"/>
              </w:rPr>
              <w:t>2.031.753</w:t>
            </w:r>
          </w:p>
        </w:tc>
        <w:tc>
          <w:tcPr>
            <w:tcW w:w="1914" w:type="dxa"/>
            <w:tcBorders>
              <w:top w:val="nil"/>
              <w:bottom w:val="nil"/>
            </w:tcBorders>
            <w:shd w:val="clear" w:color="auto" w:fill="auto"/>
            <w:vAlign w:val="center"/>
          </w:tcPr>
          <w:p w14:paraId="0F119372" w14:textId="77777777" w:rsidR="00DA1F44"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2A17C3">
              <w:rPr>
                <w:rFonts w:cs="Arial"/>
                <w:szCs w:val="14"/>
              </w:rPr>
              <w:t>1.787.547</w:t>
            </w:r>
          </w:p>
        </w:tc>
      </w:tr>
      <w:tr w:rsidR="00DA1F44" w:rsidRPr="001D6BE8" w14:paraId="68246E1B"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F3FEA41" w14:textId="77777777" w:rsidR="00DA1F44" w:rsidRPr="00CD3714" w:rsidRDefault="00DA1F44" w:rsidP="00DA405C">
            <w:pPr>
              <w:pStyle w:val="08-Tabelageral"/>
              <w:jc w:val="left"/>
            </w:pPr>
            <w:r>
              <w:t>Total d</w:t>
            </w:r>
            <w:r w:rsidRPr="00CD3714">
              <w:t>o Passivo</w:t>
            </w:r>
          </w:p>
        </w:tc>
        <w:tc>
          <w:tcPr>
            <w:tcW w:w="1913" w:type="dxa"/>
            <w:tcBorders>
              <w:top w:val="nil"/>
              <w:bottom w:val="nil"/>
            </w:tcBorders>
            <w:shd w:val="clear" w:color="auto" w:fill="auto"/>
            <w:vAlign w:val="center"/>
          </w:tcPr>
          <w:p w14:paraId="320A9B67" w14:textId="77777777" w:rsidR="00DA1F44" w:rsidRPr="006128A8"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01062D">
              <w:rPr>
                <w:rFonts w:cs="Arial"/>
                <w:b/>
                <w:szCs w:val="14"/>
              </w:rPr>
              <w:t>4.088.634</w:t>
            </w:r>
          </w:p>
        </w:tc>
        <w:tc>
          <w:tcPr>
            <w:tcW w:w="1914" w:type="dxa"/>
            <w:tcBorders>
              <w:top w:val="nil"/>
              <w:bottom w:val="nil"/>
            </w:tcBorders>
            <w:shd w:val="clear" w:color="auto" w:fill="auto"/>
            <w:vAlign w:val="center"/>
          </w:tcPr>
          <w:p w14:paraId="5BF88573" w14:textId="77777777" w:rsidR="00DA1F44" w:rsidRPr="002D005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b/>
                <w:bCs/>
              </w:rPr>
            </w:pPr>
            <w:r w:rsidRPr="002A17C3">
              <w:rPr>
                <w:rFonts w:cs="Arial"/>
                <w:b/>
                <w:szCs w:val="14"/>
              </w:rPr>
              <w:t>6.051.267</w:t>
            </w:r>
          </w:p>
        </w:tc>
      </w:tr>
      <w:tr w:rsidR="00DA1F44" w:rsidRPr="001D6BE8" w14:paraId="54E9C897"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8A10023" w14:textId="77777777" w:rsidR="00DA1F44" w:rsidRPr="0038031F" w:rsidRDefault="00DA1F44" w:rsidP="00DA405C">
            <w:pPr>
              <w:pStyle w:val="08-Tabelageral"/>
              <w:jc w:val="left"/>
              <w:rPr>
                <w:b w:val="0"/>
              </w:rPr>
            </w:pPr>
          </w:p>
        </w:tc>
        <w:tc>
          <w:tcPr>
            <w:tcW w:w="1913" w:type="dxa"/>
            <w:tcBorders>
              <w:top w:val="nil"/>
              <w:bottom w:val="nil"/>
            </w:tcBorders>
            <w:shd w:val="clear" w:color="auto" w:fill="auto"/>
            <w:vAlign w:val="center"/>
          </w:tcPr>
          <w:p w14:paraId="338F21FF" w14:textId="77777777" w:rsidR="00DA1F44" w:rsidRPr="00350BA7" w:rsidRDefault="00DA1F44" w:rsidP="00DA405C">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914" w:type="dxa"/>
            <w:tcBorders>
              <w:top w:val="nil"/>
              <w:bottom w:val="nil"/>
            </w:tcBorders>
            <w:shd w:val="clear" w:color="auto" w:fill="auto"/>
            <w:vAlign w:val="center"/>
          </w:tcPr>
          <w:p w14:paraId="151800F7" w14:textId="77777777" w:rsidR="00DA1F44" w:rsidRPr="00CF4B29"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p>
        </w:tc>
      </w:tr>
      <w:tr w:rsidR="00DA1F44" w:rsidRPr="00D25CE5" w14:paraId="76BC6192"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7C11FED" w14:textId="77777777" w:rsidR="00DA1F44" w:rsidRPr="00D25CE5" w:rsidRDefault="00DA1F44" w:rsidP="00DA405C">
            <w:pPr>
              <w:pStyle w:val="08-Tabelageral"/>
              <w:jc w:val="left"/>
            </w:pPr>
            <w:r w:rsidRPr="00D25CE5">
              <w:t>Patrimônio Líquido</w:t>
            </w:r>
          </w:p>
        </w:tc>
        <w:tc>
          <w:tcPr>
            <w:tcW w:w="1913" w:type="dxa"/>
            <w:tcBorders>
              <w:top w:val="nil"/>
              <w:left w:val="nil"/>
              <w:bottom w:val="nil"/>
              <w:right w:val="nil"/>
            </w:tcBorders>
            <w:shd w:val="clear" w:color="auto" w:fill="auto"/>
            <w:vAlign w:val="center"/>
          </w:tcPr>
          <w:p w14:paraId="36F27D1F" w14:textId="77777777" w:rsidR="00DA1F44" w:rsidRPr="00C83FA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714.102</w:t>
            </w:r>
          </w:p>
        </w:tc>
        <w:tc>
          <w:tcPr>
            <w:tcW w:w="1914" w:type="dxa"/>
            <w:tcBorders>
              <w:top w:val="nil"/>
              <w:bottom w:val="nil"/>
            </w:tcBorders>
            <w:shd w:val="clear" w:color="auto" w:fill="auto"/>
          </w:tcPr>
          <w:p w14:paraId="0FB6E6AE" w14:textId="77777777" w:rsidR="00DA1F44" w:rsidRPr="00C83FA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b/>
                <w:bCs/>
              </w:rPr>
            </w:pPr>
            <w:r w:rsidRPr="002A17C3">
              <w:rPr>
                <w:b/>
                <w:bCs/>
              </w:rPr>
              <w:t>6.338</w:t>
            </w:r>
          </w:p>
        </w:tc>
      </w:tr>
      <w:tr w:rsidR="00DA1F44" w:rsidRPr="001D6BE8" w14:paraId="14C5C9A3"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33F81F5E" w14:textId="77777777" w:rsidR="00DA1F44" w:rsidRPr="0038031F" w:rsidRDefault="00DA1F44" w:rsidP="00DA405C">
            <w:pPr>
              <w:pStyle w:val="08-Tabelageral"/>
              <w:ind w:left="113"/>
              <w:jc w:val="left"/>
              <w:rPr>
                <w:b w:val="0"/>
              </w:rPr>
            </w:pPr>
            <w:r w:rsidRPr="0038031F">
              <w:rPr>
                <w:b w:val="0"/>
              </w:rPr>
              <w:t>Capital social</w:t>
            </w:r>
          </w:p>
        </w:tc>
        <w:tc>
          <w:tcPr>
            <w:tcW w:w="1913" w:type="dxa"/>
            <w:tcBorders>
              <w:top w:val="nil"/>
              <w:left w:val="nil"/>
              <w:bottom w:val="nil"/>
              <w:right w:val="nil"/>
            </w:tcBorders>
            <w:shd w:val="clear" w:color="auto" w:fill="auto"/>
            <w:vAlign w:val="center"/>
          </w:tcPr>
          <w:p w14:paraId="50D82068" w14:textId="77777777" w:rsidR="00DA1F44" w:rsidRPr="009F7C7B"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1.000</w:t>
            </w:r>
          </w:p>
        </w:tc>
        <w:tc>
          <w:tcPr>
            <w:tcW w:w="1914" w:type="dxa"/>
            <w:tcBorders>
              <w:top w:val="nil"/>
              <w:bottom w:val="nil"/>
            </w:tcBorders>
            <w:shd w:val="clear" w:color="auto" w:fill="auto"/>
            <w:vAlign w:val="center"/>
          </w:tcPr>
          <w:p w14:paraId="0E6005A8" w14:textId="77777777" w:rsidR="00DA1F44" w:rsidRPr="00D93BE0"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0F0FE4">
              <w:t>1.000</w:t>
            </w:r>
          </w:p>
        </w:tc>
      </w:tr>
      <w:tr w:rsidR="00DA1F44" w:rsidRPr="001D6BE8" w14:paraId="17B483A7"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2D53042" w14:textId="77777777" w:rsidR="00DA1F44" w:rsidRPr="0038031F" w:rsidRDefault="00DA1F44" w:rsidP="00DA405C">
            <w:pPr>
              <w:pStyle w:val="08-Tabelageral"/>
              <w:ind w:left="113"/>
              <w:jc w:val="left"/>
              <w:rPr>
                <w:b w:val="0"/>
              </w:rPr>
            </w:pPr>
            <w:r w:rsidRPr="00D25CE5">
              <w:rPr>
                <w:b w:val="0"/>
              </w:rPr>
              <w:t>Reserva</w:t>
            </w:r>
            <w:r>
              <w:rPr>
                <w:b w:val="0"/>
              </w:rPr>
              <w:t>s</w:t>
            </w:r>
            <w:r w:rsidRPr="00D25CE5">
              <w:rPr>
                <w:b w:val="0"/>
              </w:rPr>
              <w:t xml:space="preserve"> de capital</w:t>
            </w:r>
          </w:p>
        </w:tc>
        <w:tc>
          <w:tcPr>
            <w:tcW w:w="1913" w:type="dxa"/>
            <w:tcBorders>
              <w:top w:val="nil"/>
              <w:left w:val="nil"/>
              <w:bottom w:val="nil"/>
              <w:right w:val="nil"/>
            </w:tcBorders>
            <w:shd w:val="clear" w:color="auto" w:fill="auto"/>
            <w:vAlign w:val="center"/>
          </w:tcPr>
          <w:p w14:paraId="47A916BD" w14:textId="77777777" w:rsidR="00DA1F44" w:rsidRPr="009F7C7B"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4.975</w:t>
            </w:r>
          </w:p>
        </w:tc>
        <w:tc>
          <w:tcPr>
            <w:tcW w:w="1914" w:type="dxa"/>
            <w:tcBorders>
              <w:top w:val="nil"/>
              <w:bottom w:val="nil"/>
            </w:tcBorders>
            <w:shd w:val="clear" w:color="auto" w:fill="auto"/>
            <w:vAlign w:val="center"/>
          </w:tcPr>
          <w:p w14:paraId="3CDA246F" w14:textId="77777777" w:rsidR="00DA1F44" w:rsidRPr="00D93BE0"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0F0FE4">
              <w:t>4.975</w:t>
            </w:r>
          </w:p>
        </w:tc>
      </w:tr>
      <w:tr w:rsidR="00DA1F44" w:rsidRPr="001D6BE8" w14:paraId="58127F5E"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32B6288" w14:textId="77777777" w:rsidR="00DA1F44" w:rsidRPr="0038031F" w:rsidRDefault="00DA1F44" w:rsidP="00DA405C">
            <w:pPr>
              <w:pStyle w:val="08-Tabelageral"/>
              <w:ind w:left="113"/>
              <w:jc w:val="left"/>
              <w:rPr>
                <w:b w:val="0"/>
              </w:rPr>
            </w:pPr>
            <w:r w:rsidRPr="0038031F">
              <w:rPr>
                <w:b w:val="0"/>
              </w:rPr>
              <w:t>Reserva</w:t>
            </w:r>
            <w:r>
              <w:rPr>
                <w:b w:val="0"/>
              </w:rPr>
              <w:t>s</w:t>
            </w:r>
            <w:r w:rsidRPr="0038031F">
              <w:rPr>
                <w:b w:val="0"/>
              </w:rPr>
              <w:t xml:space="preserve"> de lucros</w:t>
            </w:r>
          </w:p>
        </w:tc>
        <w:tc>
          <w:tcPr>
            <w:tcW w:w="1913" w:type="dxa"/>
            <w:tcBorders>
              <w:top w:val="nil"/>
              <w:left w:val="nil"/>
              <w:bottom w:val="nil"/>
              <w:right w:val="nil"/>
            </w:tcBorders>
            <w:shd w:val="clear" w:color="auto" w:fill="auto"/>
            <w:vAlign w:val="center"/>
          </w:tcPr>
          <w:p w14:paraId="326FAC1C" w14:textId="77777777" w:rsidR="00DA1F44" w:rsidRPr="009F7C7B"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200</w:t>
            </w:r>
          </w:p>
        </w:tc>
        <w:tc>
          <w:tcPr>
            <w:tcW w:w="1914" w:type="dxa"/>
            <w:tcBorders>
              <w:top w:val="nil"/>
              <w:bottom w:val="nil"/>
            </w:tcBorders>
            <w:shd w:val="clear" w:color="auto" w:fill="auto"/>
            <w:vAlign w:val="center"/>
          </w:tcPr>
          <w:p w14:paraId="012A8A91" w14:textId="77777777" w:rsidR="00DA1F44" w:rsidRPr="00D93BE0"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sidRPr="000F0FE4">
              <w:t>200</w:t>
            </w:r>
          </w:p>
        </w:tc>
      </w:tr>
      <w:tr w:rsidR="00DA1F44" w:rsidRPr="001D6BE8" w14:paraId="5B348628"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58AD16CF" w14:textId="77777777" w:rsidR="00DA1F44" w:rsidRPr="0038031F" w:rsidRDefault="00DA1F44" w:rsidP="00DA405C">
            <w:pPr>
              <w:pStyle w:val="08-Tabelageral"/>
              <w:ind w:left="113"/>
              <w:jc w:val="left"/>
              <w:rPr>
                <w:b w:val="0"/>
              </w:rPr>
            </w:pPr>
            <w:r w:rsidRPr="0038031F">
              <w:rPr>
                <w:b w:val="0"/>
              </w:rPr>
              <w:t>Outros resultados abrangentes</w:t>
            </w:r>
          </w:p>
        </w:tc>
        <w:tc>
          <w:tcPr>
            <w:tcW w:w="1913" w:type="dxa"/>
            <w:tcBorders>
              <w:top w:val="nil"/>
              <w:left w:val="nil"/>
              <w:bottom w:val="nil"/>
              <w:right w:val="nil"/>
            </w:tcBorders>
            <w:shd w:val="clear" w:color="auto" w:fill="auto"/>
            <w:vAlign w:val="center"/>
          </w:tcPr>
          <w:p w14:paraId="0350EA74" w14:textId="77777777" w:rsidR="00DA1F44" w:rsidRPr="009F7C7B"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Pr>
                <w:rFonts w:cs="Arial"/>
                <w:color w:val="000000"/>
                <w:szCs w:val="14"/>
              </w:rPr>
              <w:t>216</w:t>
            </w:r>
          </w:p>
        </w:tc>
        <w:tc>
          <w:tcPr>
            <w:tcW w:w="1914" w:type="dxa"/>
            <w:tcBorders>
              <w:top w:val="nil"/>
              <w:bottom w:val="nil"/>
            </w:tcBorders>
            <w:shd w:val="clear" w:color="auto" w:fill="auto"/>
            <w:vAlign w:val="center"/>
          </w:tcPr>
          <w:p w14:paraId="523F2328" w14:textId="77777777" w:rsidR="00DA1F44" w:rsidRDefault="00DA1F44" w:rsidP="00DA405C">
            <w:pPr>
              <w:pStyle w:val="08-Tabelageral"/>
              <w:cnfStyle w:val="000000100000" w:firstRow="0" w:lastRow="0" w:firstColumn="0" w:lastColumn="0" w:oddVBand="0" w:evenVBand="0" w:oddHBand="1" w:evenHBand="0" w:firstRowFirstColumn="0" w:firstRowLastColumn="0" w:lastRowFirstColumn="0" w:lastRowLastColumn="0"/>
            </w:pPr>
            <w:r w:rsidRPr="000F0FE4">
              <w:t>16</w:t>
            </w:r>
            <w:r>
              <w:t>3</w:t>
            </w:r>
          </w:p>
        </w:tc>
      </w:tr>
      <w:tr w:rsidR="00DA1F44" w:rsidRPr="001D6BE8" w14:paraId="04894820"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090B8819" w14:textId="77777777" w:rsidR="00DA1F44" w:rsidRPr="00DF32BE" w:rsidRDefault="00DA1F44" w:rsidP="00DA405C">
            <w:pPr>
              <w:pStyle w:val="08-Tabelageral"/>
              <w:ind w:left="113"/>
              <w:jc w:val="left"/>
              <w:rPr>
                <w:b w:val="0"/>
                <w:bCs w:val="0"/>
              </w:rPr>
            </w:pPr>
            <w:r w:rsidRPr="00DF32BE">
              <w:rPr>
                <w:b w:val="0"/>
                <w:bCs w:val="0"/>
              </w:rPr>
              <w:t>Lucros Acumulados</w:t>
            </w:r>
          </w:p>
        </w:tc>
        <w:tc>
          <w:tcPr>
            <w:tcW w:w="1913" w:type="dxa"/>
            <w:tcBorders>
              <w:top w:val="nil"/>
              <w:left w:val="nil"/>
              <w:bottom w:val="nil"/>
              <w:right w:val="nil"/>
            </w:tcBorders>
            <w:shd w:val="clear" w:color="auto" w:fill="auto"/>
            <w:vAlign w:val="center"/>
          </w:tcPr>
          <w:p w14:paraId="1A70D936" w14:textId="77777777" w:rsidR="00DA1F44" w:rsidRPr="009F7C7B"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rPr>
                <w:rFonts w:cs="Arial"/>
                <w:color w:val="000000"/>
                <w:szCs w:val="14"/>
              </w:rPr>
              <w:t>707.711</w:t>
            </w:r>
          </w:p>
        </w:tc>
        <w:tc>
          <w:tcPr>
            <w:tcW w:w="1914" w:type="dxa"/>
            <w:tcBorders>
              <w:top w:val="nil"/>
              <w:bottom w:val="nil"/>
            </w:tcBorders>
            <w:shd w:val="clear" w:color="auto" w:fill="auto"/>
            <w:vAlign w:val="center"/>
          </w:tcPr>
          <w:p w14:paraId="7649B3F2" w14:textId="77777777" w:rsidR="00DA1F44" w:rsidRPr="000F0FE4" w:rsidRDefault="00DA1F44" w:rsidP="00DA405C">
            <w:pPr>
              <w:pStyle w:val="08-Tabelageral"/>
              <w:cnfStyle w:val="000000000000" w:firstRow="0" w:lastRow="0" w:firstColumn="0" w:lastColumn="0" w:oddVBand="0" w:evenVBand="0" w:oddHBand="0" w:evenHBand="0" w:firstRowFirstColumn="0" w:firstRowLastColumn="0" w:lastRowFirstColumn="0" w:lastRowLastColumn="0"/>
            </w:pPr>
            <w:r>
              <w:t>--</w:t>
            </w:r>
          </w:p>
        </w:tc>
      </w:tr>
      <w:tr w:rsidR="00DA1F44" w:rsidRPr="002D005F" w14:paraId="4E8E5DA2"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21A094D2" w14:textId="77777777" w:rsidR="00DA1F44" w:rsidRPr="0050672E" w:rsidRDefault="00DA1F44" w:rsidP="00DA405C">
            <w:pPr>
              <w:pStyle w:val="08-Tabelageral"/>
              <w:jc w:val="left"/>
            </w:pPr>
            <w:r w:rsidRPr="0050672E">
              <w:t xml:space="preserve">Total </w:t>
            </w:r>
            <w:r>
              <w:t>do Passivo e</w:t>
            </w:r>
            <w:r w:rsidRPr="0050672E">
              <w:t xml:space="preserve"> Patrimônio Líquido</w:t>
            </w:r>
          </w:p>
        </w:tc>
        <w:tc>
          <w:tcPr>
            <w:tcW w:w="1913" w:type="dxa"/>
            <w:tcBorders>
              <w:top w:val="nil"/>
              <w:bottom w:val="nil"/>
            </w:tcBorders>
            <w:shd w:val="clear" w:color="auto" w:fill="auto"/>
            <w:vAlign w:val="center"/>
          </w:tcPr>
          <w:p w14:paraId="287A01AD" w14:textId="77777777" w:rsidR="00DA1F44" w:rsidRPr="0050672E"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01062D">
              <w:rPr>
                <w:rFonts w:cs="Arial"/>
                <w:b/>
                <w:szCs w:val="14"/>
              </w:rPr>
              <w:t>4.802.736</w:t>
            </w:r>
          </w:p>
        </w:tc>
        <w:tc>
          <w:tcPr>
            <w:tcW w:w="1914" w:type="dxa"/>
            <w:tcBorders>
              <w:top w:val="nil"/>
              <w:bottom w:val="nil"/>
            </w:tcBorders>
            <w:shd w:val="clear" w:color="auto" w:fill="auto"/>
            <w:vAlign w:val="center"/>
          </w:tcPr>
          <w:p w14:paraId="6B9F04F7" w14:textId="77777777" w:rsidR="00DA1F44" w:rsidRPr="002D005F" w:rsidRDefault="00DA1F44" w:rsidP="00DA405C">
            <w:pPr>
              <w:pStyle w:val="08-Tabelageral"/>
              <w:cnfStyle w:val="000000100000" w:firstRow="0" w:lastRow="0" w:firstColumn="0" w:lastColumn="0" w:oddVBand="0" w:evenVBand="0" w:oddHBand="1" w:evenHBand="0" w:firstRowFirstColumn="0" w:firstRowLastColumn="0" w:lastRowFirstColumn="0" w:lastRowLastColumn="0"/>
              <w:rPr>
                <w:b/>
                <w:bCs/>
              </w:rPr>
            </w:pPr>
            <w:r w:rsidRPr="002A17C3">
              <w:rPr>
                <w:rFonts w:cs="Arial"/>
                <w:b/>
                <w:szCs w:val="14"/>
              </w:rPr>
              <w:t>6.057.605</w:t>
            </w:r>
          </w:p>
        </w:tc>
      </w:tr>
      <w:tr w:rsidR="00DA1F44" w:rsidRPr="002D005F" w14:paraId="5BBE174D" w14:textId="77777777" w:rsidTr="00247B1D">
        <w:trPr>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nil"/>
            </w:tcBorders>
            <w:shd w:val="clear" w:color="auto" w:fill="auto"/>
            <w:vAlign w:val="center"/>
          </w:tcPr>
          <w:p w14:paraId="46AAEAE4" w14:textId="77777777" w:rsidR="00DA1F44" w:rsidRPr="0050672E" w:rsidRDefault="00DA1F44" w:rsidP="00007251">
            <w:pPr>
              <w:pStyle w:val="08-Tabelageral"/>
              <w:jc w:val="left"/>
            </w:pPr>
            <w:r>
              <w:t>Atribuível à BB Seguridade</w:t>
            </w:r>
          </w:p>
        </w:tc>
        <w:tc>
          <w:tcPr>
            <w:tcW w:w="1913" w:type="dxa"/>
            <w:tcBorders>
              <w:top w:val="nil"/>
              <w:bottom w:val="nil"/>
            </w:tcBorders>
            <w:shd w:val="clear" w:color="auto" w:fill="auto"/>
            <w:vAlign w:val="center"/>
          </w:tcPr>
          <w:p w14:paraId="2601FAE8" w14:textId="77777777" w:rsidR="00DA1F44" w:rsidRPr="0001062D" w:rsidRDefault="00DA1F44" w:rsidP="00007251">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b/>
                <w:bCs/>
                <w:color w:val="000000"/>
                <w:szCs w:val="14"/>
              </w:rPr>
              <w:t>714.102</w:t>
            </w:r>
          </w:p>
        </w:tc>
        <w:tc>
          <w:tcPr>
            <w:tcW w:w="1914" w:type="dxa"/>
            <w:tcBorders>
              <w:top w:val="nil"/>
              <w:bottom w:val="nil"/>
            </w:tcBorders>
            <w:shd w:val="clear" w:color="auto" w:fill="auto"/>
          </w:tcPr>
          <w:p w14:paraId="35035419" w14:textId="77777777" w:rsidR="00DA1F44" w:rsidRPr="002A17C3" w:rsidRDefault="00DA1F44" w:rsidP="00007251">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2A17C3">
              <w:rPr>
                <w:b/>
                <w:bCs/>
              </w:rPr>
              <w:t>6.338</w:t>
            </w:r>
          </w:p>
        </w:tc>
      </w:tr>
      <w:tr w:rsidR="00DA1F44" w:rsidRPr="002D005F" w14:paraId="468DC6B2" w14:textId="77777777" w:rsidTr="00247B1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812" w:type="dxa"/>
            <w:tcBorders>
              <w:top w:val="nil"/>
              <w:bottom w:val="single" w:sz="2" w:space="0" w:color="1F4E79" w:themeColor="accent1" w:themeShade="80"/>
            </w:tcBorders>
            <w:shd w:val="clear" w:color="auto" w:fill="auto"/>
            <w:vAlign w:val="center"/>
          </w:tcPr>
          <w:p w14:paraId="2690C51C" w14:textId="77777777" w:rsidR="00DA1F44" w:rsidRPr="0050672E" w:rsidRDefault="00DA1F44" w:rsidP="00007251">
            <w:pPr>
              <w:pStyle w:val="08-Tabelageral"/>
              <w:jc w:val="left"/>
            </w:pPr>
            <w:r>
              <w:t>Saldo do investimento</w:t>
            </w:r>
          </w:p>
        </w:tc>
        <w:tc>
          <w:tcPr>
            <w:tcW w:w="1913" w:type="dxa"/>
            <w:tcBorders>
              <w:top w:val="nil"/>
              <w:bottom w:val="single" w:sz="2" w:space="0" w:color="1F4E79" w:themeColor="accent1" w:themeShade="80"/>
            </w:tcBorders>
            <w:shd w:val="clear" w:color="auto" w:fill="auto"/>
            <w:vAlign w:val="center"/>
          </w:tcPr>
          <w:p w14:paraId="1AE67860" w14:textId="77777777" w:rsidR="00DA1F44" w:rsidRPr="0001062D" w:rsidRDefault="00DA1F44" w:rsidP="0000725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color w:val="000000"/>
                <w:szCs w:val="14"/>
              </w:rPr>
              <w:t>714.102</w:t>
            </w:r>
          </w:p>
        </w:tc>
        <w:tc>
          <w:tcPr>
            <w:tcW w:w="1914" w:type="dxa"/>
            <w:tcBorders>
              <w:top w:val="nil"/>
              <w:bottom w:val="single" w:sz="2" w:space="0" w:color="1F4E79" w:themeColor="accent1" w:themeShade="80"/>
            </w:tcBorders>
            <w:shd w:val="clear" w:color="auto" w:fill="auto"/>
          </w:tcPr>
          <w:p w14:paraId="16A4AD01" w14:textId="77777777" w:rsidR="00DA1F44" w:rsidRPr="002A17C3" w:rsidRDefault="00DA1F44" w:rsidP="0000725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A17C3">
              <w:rPr>
                <w:b/>
                <w:bCs/>
              </w:rPr>
              <w:t>6.338</w:t>
            </w:r>
          </w:p>
        </w:tc>
      </w:tr>
      <w:bookmarkEnd w:id="70"/>
    </w:tbl>
    <w:p w14:paraId="480C7181" w14:textId="77777777" w:rsidR="00DA1F44" w:rsidRDefault="00DA1F44" w:rsidP="002029FD">
      <w:pPr>
        <w:spacing w:after="0" w:line="240" w:lineRule="auto"/>
        <w:rPr>
          <w:rFonts w:eastAsia="Times New Roman" w:cs="Times New Roman"/>
          <w:b/>
          <w:color w:val="1F4E79" w:themeColor="accent1" w:themeShade="80"/>
          <w:spacing w:val="-2"/>
          <w:szCs w:val="20"/>
          <w:lang w:eastAsia="pt-BR"/>
        </w:rPr>
      </w:pPr>
    </w:p>
    <w:p w14:paraId="7ED23E39" w14:textId="791688A4" w:rsidR="00DA1F44" w:rsidRPr="00BA3B34" w:rsidRDefault="00DA1F44" w:rsidP="00BA3B34">
      <w:pPr>
        <w:pStyle w:val="Ttulo1"/>
        <w:rPr>
          <w:b w:val="0"/>
        </w:rPr>
      </w:pPr>
      <w:bookmarkStart w:id="73" w:name="_Toc134819848"/>
      <w:bookmarkStart w:id="74" w:name="OLE_LINK25"/>
      <w:r>
        <w:t>8</w:t>
      </w:r>
      <w:r w:rsidRPr="00BA3B34">
        <w:t xml:space="preserve"> – RECEITAS DE COMISSÕES</w:t>
      </w:r>
      <w:bookmarkEnd w:id="73"/>
    </w:p>
    <w:p w14:paraId="62AA0DD6" w14:textId="77777777" w:rsidR="00DA1F44" w:rsidRPr="004C777F" w:rsidRDefault="00DA1F44" w:rsidP="0043555A">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DA1F44" w:rsidRPr="00A47279" w14:paraId="4BB2BE8E" w14:textId="77777777" w:rsidTr="00420AF2">
        <w:trPr>
          <w:trHeight w:val="238"/>
        </w:trPr>
        <w:tc>
          <w:tcPr>
            <w:tcW w:w="2467" w:type="dxa"/>
            <w:tcBorders>
              <w:top w:val="single" w:sz="2" w:space="0" w:color="1F4E79" w:themeColor="accent1" w:themeShade="80"/>
              <w:bottom w:val="nil"/>
            </w:tcBorders>
            <w:shd w:val="clear" w:color="auto" w:fill="auto"/>
          </w:tcPr>
          <w:p w14:paraId="30E1B1C5" w14:textId="77777777" w:rsidR="00DA1F44" w:rsidRPr="00890AEB" w:rsidRDefault="00DA1F44" w:rsidP="001623E3">
            <w:pPr>
              <w:keepNext/>
              <w:keepLines/>
              <w:tabs>
                <w:tab w:val="left" w:pos="2244"/>
                <w:tab w:val="center" w:pos="3294"/>
                <w:tab w:val="left" w:pos="4208"/>
                <w:tab w:val="left" w:pos="5816"/>
                <w:tab w:val="left" w:pos="5872"/>
              </w:tabs>
              <w:spacing w:before="40" w:after="40"/>
              <w:jc w:val="right"/>
              <w:rPr>
                <w:rFonts w:cs="Arial"/>
                <w:bCs/>
                <w:spacing w:val="-2"/>
                <w:sz w:val="14"/>
                <w:szCs w:val="14"/>
              </w:rPr>
            </w:pPr>
          </w:p>
        </w:tc>
        <w:tc>
          <w:tcPr>
            <w:tcW w:w="1234" w:type="dxa"/>
            <w:gridSpan w:val="3"/>
            <w:tcBorders>
              <w:top w:val="single" w:sz="2" w:space="0" w:color="1F4E79" w:themeColor="accent1" w:themeShade="80"/>
              <w:bottom w:val="nil"/>
            </w:tcBorders>
            <w:shd w:val="clear" w:color="auto" w:fill="auto"/>
          </w:tcPr>
          <w:p w14:paraId="5D6DA30A" w14:textId="77777777" w:rsidR="00DA1F44" w:rsidRPr="00890AEB" w:rsidRDefault="00DA1F44" w:rsidP="001623E3">
            <w:pPr>
              <w:keepNext/>
              <w:keepLines/>
              <w:spacing w:before="40" w:after="40"/>
              <w:jc w:val="center"/>
              <w:rPr>
                <w:rFonts w:cs="Arial"/>
                <w:b/>
                <w:spacing w:val="-2"/>
                <w:sz w:val="14"/>
                <w:szCs w:val="14"/>
              </w:rPr>
            </w:pPr>
          </w:p>
        </w:tc>
        <w:tc>
          <w:tcPr>
            <w:tcW w:w="2784" w:type="dxa"/>
            <w:gridSpan w:val="3"/>
            <w:tcBorders>
              <w:top w:val="single" w:sz="2" w:space="0" w:color="1F4E79" w:themeColor="accent1" w:themeShade="80"/>
              <w:bottom w:val="nil"/>
            </w:tcBorders>
            <w:shd w:val="clear" w:color="auto" w:fill="auto"/>
            <w:vAlign w:val="center"/>
          </w:tcPr>
          <w:p w14:paraId="5214939E" w14:textId="77777777" w:rsidR="00DA1F44" w:rsidRPr="00890AEB" w:rsidRDefault="00DA1F44" w:rsidP="001623E3">
            <w:pPr>
              <w:keepNext/>
              <w:keepLines/>
              <w:spacing w:before="40" w:after="40"/>
              <w:jc w:val="center"/>
              <w:rPr>
                <w:rFonts w:cs="Arial"/>
                <w:b/>
                <w:spacing w:val="-2"/>
                <w:sz w:val="14"/>
                <w:szCs w:val="14"/>
              </w:rPr>
            </w:pPr>
          </w:p>
        </w:tc>
        <w:tc>
          <w:tcPr>
            <w:tcW w:w="239" w:type="dxa"/>
            <w:tcBorders>
              <w:top w:val="single" w:sz="2" w:space="0" w:color="1F4E79" w:themeColor="accent1" w:themeShade="80"/>
              <w:bottom w:val="nil"/>
            </w:tcBorders>
            <w:shd w:val="clear" w:color="auto" w:fill="auto"/>
            <w:vAlign w:val="center"/>
          </w:tcPr>
          <w:p w14:paraId="7A6FFE32" w14:textId="77777777" w:rsidR="00DA1F44" w:rsidRPr="00A47279" w:rsidRDefault="00DA1F44" w:rsidP="001623E3">
            <w:pPr>
              <w:keepNext/>
              <w:keepLines/>
              <w:spacing w:before="40" w:after="40"/>
              <w:jc w:val="right"/>
              <w:rPr>
                <w:rFonts w:cs="Arial"/>
                <w:b/>
                <w:spacing w:val="-2"/>
                <w:sz w:val="14"/>
                <w:szCs w:val="14"/>
              </w:rPr>
            </w:pPr>
          </w:p>
        </w:tc>
        <w:tc>
          <w:tcPr>
            <w:tcW w:w="2915" w:type="dxa"/>
            <w:gridSpan w:val="2"/>
            <w:tcBorders>
              <w:top w:val="single" w:sz="2" w:space="0" w:color="1F4E79" w:themeColor="accent1" w:themeShade="80"/>
              <w:bottom w:val="single" w:sz="2" w:space="0" w:color="1F4E79" w:themeColor="accent1" w:themeShade="80"/>
            </w:tcBorders>
            <w:shd w:val="clear" w:color="auto" w:fill="auto"/>
            <w:vAlign w:val="center"/>
          </w:tcPr>
          <w:p w14:paraId="3577B049" w14:textId="77777777" w:rsidR="00DA1F44" w:rsidRPr="00A47279" w:rsidRDefault="00DA1F44" w:rsidP="001623E3">
            <w:pPr>
              <w:keepNext/>
              <w:keepLines/>
              <w:spacing w:before="40" w:after="40"/>
              <w:jc w:val="center"/>
              <w:rPr>
                <w:rFonts w:cs="Arial"/>
                <w:b/>
                <w:spacing w:val="-2"/>
                <w:sz w:val="14"/>
                <w:szCs w:val="14"/>
              </w:rPr>
            </w:pPr>
            <w:r w:rsidRPr="00A47279">
              <w:rPr>
                <w:rFonts w:cs="Arial"/>
                <w:b/>
                <w:spacing w:val="-2"/>
                <w:sz w:val="14"/>
                <w:szCs w:val="14"/>
              </w:rPr>
              <w:t>Consolidado</w:t>
            </w:r>
          </w:p>
        </w:tc>
      </w:tr>
      <w:tr w:rsidR="00DA1F44" w:rsidRPr="00A47279" w14:paraId="18FDDCF7" w14:textId="77777777" w:rsidTr="00420AF2">
        <w:trPr>
          <w:trHeight w:val="238"/>
        </w:trPr>
        <w:tc>
          <w:tcPr>
            <w:tcW w:w="3050" w:type="dxa"/>
            <w:gridSpan w:val="2"/>
            <w:tcBorders>
              <w:top w:val="nil"/>
              <w:bottom w:val="single" w:sz="2" w:space="0" w:color="1F4E79" w:themeColor="accent1" w:themeShade="80"/>
            </w:tcBorders>
            <w:shd w:val="clear" w:color="auto" w:fill="auto"/>
          </w:tcPr>
          <w:p w14:paraId="234525DB" w14:textId="77777777" w:rsidR="00DA1F44" w:rsidRPr="00A47279" w:rsidRDefault="00DA1F44" w:rsidP="001623E3">
            <w:pPr>
              <w:keepNext/>
              <w:keepLines/>
              <w:spacing w:before="40" w:after="40"/>
              <w:rPr>
                <w:rFonts w:cs="Arial"/>
                <w:b/>
                <w:spacing w:val="-2"/>
                <w:sz w:val="14"/>
                <w:szCs w:val="14"/>
              </w:rPr>
            </w:pPr>
          </w:p>
        </w:tc>
        <w:tc>
          <w:tcPr>
            <w:tcW w:w="595" w:type="dxa"/>
            <w:tcBorders>
              <w:top w:val="nil"/>
              <w:bottom w:val="single" w:sz="2" w:space="0" w:color="1F4E79" w:themeColor="accent1" w:themeShade="80"/>
            </w:tcBorders>
            <w:shd w:val="clear" w:color="auto" w:fill="auto"/>
          </w:tcPr>
          <w:p w14:paraId="2EC9F4FD" w14:textId="77777777" w:rsidR="00DA1F44" w:rsidRPr="00890AEB" w:rsidRDefault="00DA1F44" w:rsidP="001623E3">
            <w:pPr>
              <w:keepNext/>
              <w:keepLines/>
              <w:spacing w:before="40" w:after="40"/>
              <w:jc w:val="right"/>
              <w:rPr>
                <w:rFonts w:cs="Arial"/>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14C84AC1" w14:textId="77777777" w:rsidR="00DA1F44" w:rsidRPr="00890AEB" w:rsidRDefault="00DA1F44" w:rsidP="001623E3">
            <w:pPr>
              <w:keepNext/>
              <w:keepLines/>
              <w:spacing w:before="40" w:after="40"/>
              <w:jc w:val="right"/>
              <w:rPr>
                <w:rFonts w:cs="Arial"/>
                <w:b/>
                <w:spacing w:val="-2"/>
                <w:sz w:val="14"/>
                <w:szCs w:val="14"/>
              </w:rPr>
            </w:pPr>
          </w:p>
        </w:tc>
        <w:tc>
          <w:tcPr>
            <w:tcW w:w="1400" w:type="dxa"/>
            <w:tcBorders>
              <w:top w:val="nil"/>
              <w:bottom w:val="single" w:sz="2" w:space="0" w:color="1F4E79" w:themeColor="accent1" w:themeShade="80"/>
            </w:tcBorders>
            <w:shd w:val="clear" w:color="auto" w:fill="auto"/>
            <w:vAlign w:val="center"/>
          </w:tcPr>
          <w:p w14:paraId="62E89478" w14:textId="77777777" w:rsidR="00DA1F44" w:rsidRPr="00890AEB" w:rsidRDefault="00DA1F44" w:rsidP="001623E3">
            <w:pPr>
              <w:keepNext/>
              <w:keepLines/>
              <w:spacing w:before="40" w:after="40"/>
              <w:jc w:val="right"/>
              <w:rPr>
                <w:rFonts w:cs="Arial"/>
                <w:b/>
                <w:spacing w:val="-2"/>
                <w:sz w:val="14"/>
                <w:szCs w:val="14"/>
              </w:rPr>
            </w:pPr>
          </w:p>
        </w:tc>
        <w:tc>
          <w:tcPr>
            <w:tcW w:w="282" w:type="dxa"/>
            <w:gridSpan w:val="2"/>
            <w:tcBorders>
              <w:top w:val="nil"/>
              <w:bottom w:val="single" w:sz="2" w:space="0" w:color="1F4E79" w:themeColor="accent1" w:themeShade="80"/>
            </w:tcBorders>
            <w:shd w:val="clear" w:color="auto" w:fill="auto"/>
            <w:vAlign w:val="center"/>
          </w:tcPr>
          <w:p w14:paraId="0F94AEF1" w14:textId="77777777" w:rsidR="00DA1F44" w:rsidRPr="00A47279" w:rsidRDefault="00DA1F44" w:rsidP="001623E3">
            <w:pPr>
              <w:keepNext/>
              <w:keepLines/>
              <w:spacing w:before="40" w:after="40"/>
              <w:jc w:val="right"/>
              <w:rPr>
                <w:rFonts w:cs="Arial"/>
                <w:b/>
                <w:spacing w:val="-2"/>
                <w:sz w:val="14"/>
                <w:szCs w:val="18"/>
              </w:rPr>
            </w:pPr>
          </w:p>
        </w:tc>
        <w:tc>
          <w:tcPr>
            <w:tcW w:w="1404" w:type="dxa"/>
            <w:tcBorders>
              <w:top w:val="single" w:sz="2" w:space="0" w:color="1F4E79" w:themeColor="accent1" w:themeShade="80"/>
              <w:bottom w:val="single" w:sz="2" w:space="0" w:color="1F4E79" w:themeColor="accent1" w:themeShade="80"/>
            </w:tcBorders>
            <w:shd w:val="clear" w:color="auto" w:fill="auto"/>
            <w:vAlign w:val="center"/>
          </w:tcPr>
          <w:p w14:paraId="560803E1" w14:textId="77777777" w:rsidR="00DA1F44" w:rsidRPr="00A47279" w:rsidRDefault="00DA1F44" w:rsidP="008E70E2">
            <w:pPr>
              <w:keepNext/>
              <w:keepLines/>
              <w:spacing w:before="40" w:after="40"/>
              <w:jc w:val="right"/>
              <w:rPr>
                <w:rFonts w:cs="Arial"/>
                <w:b/>
                <w:spacing w:val="-2"/>
                <w:sz w:val="14"/>
                <w:szCs w:val="18"/>
              </w:rPr>
            </w:pPr>
            <w:r>
              <w:rPr>
                <w:rFonts w:cs="Arial"/>
                <w:b/>
                <w:spacing w:val="-2"/>
                <w:sz w:val="14"/>
                <w:szCs w:val="18"/>
              </w:rPr>
              <w:t>1º Trim/2023</w:t>
            </w:r>
          </w:p>
        </w:tc>
        <w:tc>
          <w:tcPr>
            <w:tcW w:w="1511" w:type="dxa"/>
            <w:tcBorders>
              <w:top w:val="single" w:sz="2" w:space="0" w:color="1F4E79" w:themeColor="accent1" w:themeShade="80"/>
              <w:bottom w:val="single" w:sz="2" w:space="0" w:color="1F4E79" w:themeColor="accent1" w:themeShade="80"/>
            </w:tcBorders>
            <w:shd w:val="clear" w:color="auto" w:fill="auto"/>
            <w:vAlign w:val="center"/>
          </w:tcPr>
          <w:p w14:paraId="0C89AEA6" w14:textId="77777777" w:rsidR="00DA1F44" w:rsidRPr="00A47279" w:rsidRDefault="00DA1F44" w:rsidP="00435E4B">
            <w:pPr>
              <w:keepNext/>
              <w:keepLines/>
              <w:spacing w:before="40" w:after="40"/>
              <w:jc w:val="right"/>
              <w:rPr>
                <w:rFonts w:cs="Arial"/>
                <w:b/>
                <w:spacing w:val="-2"/>
                <w:sz w:val="14"/>
                <w:szCs w:val="18"/>
              </w:rPr>
            </w:pPr>
            <w:r>
              <w:rPr>
                <w:rFonts w:cs="Arial"/>
                <w:b/>
                <w:spacing w:val="-2"/>
                <w:sz w:val="14"/>
                <w:szCs w:val="18"/>
              </w:rPr>
              <w:t>1º Trim/2022</w:t>
            </w:r>
          </w:p>
        </w:tc>
      </w:tr>
      <w:tr w:rsidR="00DA1F44" w:rsidRPr="00A47279" w14:paraId="03553774" w14:textId="77777777" w:rsidTr="00496EA7">
        <w:trPr>
          <w:trHeight w:val="238"/>
        </w:trPr>
        <w:tc>
          <w:tcPr>
            <w:tcW w:w="3050" w:type="dxa"/>
            <w:gridSpan w:val="2"/>
            <w:tcBorders>
              <w:top w:val="single" w:sz="2" w:space="0" w:color="1F4E79" w:themeColor="accent1" w:themeShade="80"/>
              <w:bottom w:val="nil"/>
            </w:tcBorders>
            <w:shd w:val="clear" w:color="auto" w:fill="auto"/>
            <w:vAlign w:val="center"/>
          </w:tcPr>
          <w:p w14:paraId="5E12AE38" w14:textId="77777777" w:rsidR="00DA1F44" w:rsidRPr="00496EA7" w:rsidRDefault="00DA1F44" w:rsidP="00A40CBB">
            <w:pPr>
              <w:pStyle w:val="08-Tabelageral"/>
              <w:jc w:val="left"/>
              <w:rPr>
                <w:rFonts w:cs="Arial"/>
                <w:b/>
                <w:szCs w:val="14"/>
                <w:vertAlign w:val="superscript"/>
              </w:rPr>
            </w:pPr>
            <w:r w:rsidRPr="00496EA7">
              <w:rPr>
                <w:b/>
              </w:rPr>
              <w:t>Receitas de comissões bruta</w:t>
            </w:r>
          </w:p>
        </w:tc>
        <w:tc>
          <w:tcPr>
            <w:tcW w:w="595" w:type="dxa"/>
            <w:tcBorders>
              <w:top w:val="single" w:sz="2" w:space="0" w:color="1F4E79" w:themeColor="accent1" w:themeShade="80"/>
              <w:bottom w:val="nil"/>
            </w:tcBorders>
            <w:shd w:val="clear" w:color="auto" w:fill="auto"/>
          </w:tcPr>
          <w:p w14:paraId="0DB286EB" w14:textId="77777777" w:rsidR="00DA1F44" w:rsidRPr="00890AEB" w:rsidRDefault="00DA1F44" w:rsidP="00A40CBB">
            <w:pPr>
              <w:pStyle w:val="08-Tabelageral"/>
              <w:rPr>
                <w:rFonts w:cs="Arial"/>
                <w:bCs/>
                <w:szCs w:val="14"/>
              </w:rPr>
            </w:pPr>
          </w:p>
        </w:tc>
        <w:tc>
          <w:tcPr>
            <w:tcW w:w="1397" w:type="dxa"/>
            <w:gridSpan w:val="2"/>
            <w:tcBorders>
              <w:top w:val="single" w:sz="2" w:space="0" w:color="1F4E79" w:themeColor="accent1" w:themeShade="80"/>
              <w:bottom w:val="nil"/>
            </w:tcBorders>
            <w:shd w:val="clear" w:color="auto" w:fill="auto"/>
            <w:vAlign w:val="center"/>
          </w:tcPr>
          <w:p w14:paraId="14EEA06B" w14:textId="77777777" w:rsidR="00DA1F44" w:rsidRPr="00496EA7" w:rsidRDefault="00DA1F44" w:rsidP="00A40CBB">
            <w:pPr>
              <w:pStyle w:val="08-Tabelageral"/>
              <w:rPr>
                <w:rFonts w:cs="Arial"/>
              </w:rPr>
            </w:pPr>
          </w:p>
        </w:tc>
        <w:tc>
          <w:tcPr>
            <w:tcW w:w="1400" w:type="dxa"/>
            <w:tcBorders>
              <w:top w:val="single" w:sz="2" w:space="0" w:color="1F4E79" w:themeColor="accent1" w:themeShade="80"/>
              <w:bottom w:val="nil"/>
            </w:tcBorders>
            <w:shd w:val="clear" w:color="auto" w:fill="auto"/>
            <w:vAlign w:val="center"/>
          </w:tcPr>
          <w:p w14:paraId="218CE172" w14:textId="77777777" w:rsidR="00DA1F44" w:rsidRPr="00496EA7" w:rsidRDefault="00DA1F44" w:rsidP="00A40CBB">
            <w:pPr>
              <w:pStyle w:val="08-Tabelageral"/>
              <w:rPr>
                <w:rFonts w:cs="Arial"/>
              </w:rPr>
            </w:pPr>
          </w:p>
        </w:tc>
        <w:tc>
          <w:tcPr>
            <w:tcW w:w="282" w:type="dxa"/>
            <w:gridSpan w:val="2"/>
            <w:tcBorders>
              <w:top w:val="single" w:sz="2" w:space="0" w:color="1F4E79" w:themeColor="accent1" w:themeShade="80"/>
              <w:bottom w:val="nil"/>
            </w:tcBorders>
            <w:shd w:val="clear" w:color="auto" w:fill="auto"/>
            <w:vAlign w:val="center"/>
          </w:tcPr>
          <w:p w14:paraId="34B18B36" w14:textId="77777777" w:rsidR="00DA1F44" w:rsidRPr="00496EA7" w:rsidRDefault="00DA1F44" w:rsidP="00A40CBB">
            <w:pPr>
              <w:pStyle w:val="08-Tabelageral"/>
              <w:rPr>
                <w:rFonts w:cs="Arial"/>
              </w:rPr>
            </w:pPr>
          </w:p>
        </w:tc>
        <w:tc>
          <w:tcPr>
            <w:tcW w:w="1404" w:type="dxa"/>
            <w:tcBorders>
              <w:top w:val="single" w:sz="2" w:space="0" w:color="1F4E79" w:themeColor="accent1" w:themeShade="80"/>
              <w:bottom w:val="nil"/>
            </w:tcBorders>
            <w:shd w:val="clear" w:color="auto" w:fill="auto"/>
          </w:tcPr>
          <w:p w14:paraId="1A366452" w14:textId="77777777" w:rsidR="00DA1F44" w:rsidRPr="002857F3" w:rsidRDefault="00DA1F44" w:rsidP="00A40CBB">
            <w:pPr>
              <w:pStyle w:val="08-Tabelageral"/>
              <w:rPr>
                <w:rFonts w:cs="Arial"/>
                <w:b/>
                <w:bCs/>
              </w:rPr>
            </w:pPr>
            <w:r>
              <w:rPr>
                <w:rFonts w:cs="Arial"/>
                <w:b/>
                <w:bCs/>
              </w:rPr>
              <w:t>1.207.177</w:t>
            </w:r>
          </w:p>
        </w:tc>
        <w:tc>
          <w:tcPr>
            <w:tcW w:w="1511" w:type="dxa"/>
            <w:tcBorders>
              <w:top w:val="single" w:sz="2" w:space="0" w:color="1F4E79" w:themeColor="accent1" w:themeShade="80"/>
              <w:bottom w:val="nil"/>
            </w:tcBorders>
            <w:shd w:val="clear" w:color="auto" w:fill="auto"/>
          </w:tcPr>
          <w:p w14:paraId="33B35F21" w14:textId="77777777" w:rsidR="00DA1F44" w:rsidRPr="00496EA7" w:rsidRDefault="00DA1F44" w:rsidP="00A40CBB">
            <w:pPr>
              <w:pStyle w:val="08-Tabelageral"/>
              <w:rPr>
                <w:rFonts w:cs="Arial"/>
              </w:rPr>
            </w:pPr>
            <w:r>
              <w:rPr>
                <w:rFonts w:cs="Arial"/>
                <w:b/>
                <w:bCs/>
              </w:rPr>
              <w:t>1.025.027</w:t>
            </w:r>
          </w:p>
        </w:tc>
      </w:tr>
      <w:tr w:rsidR="00DA1F44" w:rsidRPr="00A47279" w14:paraId="403FA1AF" w14:textId="77777777" w:rsidTr="00496EA7">
        <w:trPr>
          <w:trHeight w:val="238"/>
        </w:trPr>
        <w:tc>
          <w:tcPr>
            <w:tcW w:w="3050" w:type="dxa"/>
            <w:gridSpan w:val="2"/>
            <w:tcBorders>
              <w:top w:val="nil"/>
              <w:bottom w:val="nil"/>
            </w:tcBorders>
            <w:shd w:val="clear" w:color="auto" w:fill="auto"/>
            <w:vAlign w:val="center"/>
          </w:tcPr>
          <w:p w14:paraId="773D1509" w14:textId="77777777" w:rsidR="00DA1F44" w:rsidRPr="00A47279" w:rsidRDefault="00DA1F44" w:rsidP="00A40CBB">
            <w:pPr>
              <w:pStyle w:val="08-Tabelageral"/>
              <w:ind w:left="113"/>
              <w:jc w:val="left"/>
              <w:rPr>
                <w:rFonts w:cs="Arial"/>
                <w:szCs w:val="14"/>
              </w:rPr>
            </w:pPr>
            <w:r w:rsidRPr="00BC5A4F">
              <w:t>BB M</w:t>
            </w:r>
            <w:r>
              <w:t>APFRE</w:t>
            </w:r>
          </w:p>
        </w:tc>
        <w:tc>
          <w:tcPr>
            <w:tcW w:w="595" w:type="dxa"/>
            <w:tcBorders>
              <w:top w:val="nil"/>
            </w:tcBorders>
            <w:shd w:val="clear" w:color="auto" w:fill="auto"/>
          </w:tcPr>
          <w:p w14:paraId="7D5CE770"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vAlign w:val="center"/>
          </w:tcPr>
          <w:p w14:paraId="7027BD7A" w14:textId="77777777" w:rsidR="00DA1F44" w:rsidRPr="00496EA7" w:rsidRDefault="00DA1F44" w:rsidP="00A40CBB">
            <w:pPr>
              <w:pStyle w:val="08-Tabelageral"/>
              <w:rPr>
                <w:rFonts w:cs="Arial"/>
              </w:rPr>
            </w:pPr>
          </w:p>
        </w:tc>
        <w:tc>
          <w:tcPr>
            <w:tcW w:w="1400" w:type="dxa"/>
            <w:tcBorders>
              <w:top w:val="nil"/>
              <w:bottom w:val="nil"/>
            </w:tcBorders>
            <w:shd w:val="clear" w:color="auto" w:fill="auto"/>
            <w:vAlign w:val="center"/>
          </w:tcPr>
          <w:p w14:paraId="3F9CF306"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0323F0D8"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14DB42C6" w14:textId="77777777" w:rsidR="00DA1F44" w:rsidRPr="00496EA7" w:rsidRDefault="00DA1F44" w:rsidP="00A40CBB">
            <w:pPr>
              <w:pStyle w:val="08-Tabelageral"/>
              <w:rPr>
                <w:rFonts w:cs="Arial"/>
              </w:rPr>
            </w:pPr>
            <w:r>
              <w:rPr>
                <w:rFonts w:cs="Arial"/>
              </w:rPr>
              <w:t>907.151</w:t>
            </w:r>
          </w:p>
        </w:tc>
        <w:tc>
          <w:tcPr>
            <w:tcW w:w="1511" w:type="dxa"/>
            <w:tcBorders>
              <w:top w:val="nil"/>
              <w:bottom w:val="nil"/>
            </w:tcBorders>
            <w:shd w:val="clear" w:color="auto" w:fill="auto"/>
          </w:tcPr>
          <w:p w14:paraId="3A9D512B" w14:textId="77777777" w:rsidR="00DA1F44" w:rsidRPr="00496EA7" w:rsidRDefault="00DA1F44" w:rsidP="00A40CBB">
            <w:pPr>
              <w:pStyle w:val="08-Tabelageral"/>
              <w:rPr>
                <w:rFonts w:cs="Arial"/>
              </w:rPr>
            </w:pPr>
            <w:r>
              <w:rPr>
                <w:rFonts w:cs="Arial"/>
              </w:rPr>
              <w:t>730.813</w:t>
            </w:r>
          </w:p>
        </w:tc>
      </w:tr>
      <w:tr w:rsidR="00DA1F44" w:rsidRPr="00A47279" w14:paraId="16767FA3" w14:textId="77777777" w:rsidTr="00496EA7">
        <w:trPr>
          <w:trHeight w:val="238"/>
        </w:trPr>
        <w:tc>
          <w:tcPr>
            <w:tcW w:w="3050" w:type="dxa"/>
            <w:gridSpan w:val="2"/>
            <w:tcBorders>
              <w:top w:val="nil"/>
              <w:bottom w:val="nil"/>
            </w:tcBorders>
            <w:shd w:val="clear" w:color="auto" w:fill="auto"/>
            <w:vAlign w:val="center"/>
          </w:tcPr>
          <w:p w14:paraId="642A7FDA" w14:textId="77777777" w:rsidR="00DA1F44" w:rsidRPr="00A47279" w:rsidRDefault="00DA1F44" w:rsidP="00A40CBB">
            <w:pPr>
              <w:pStyle w:val="08-Tabelageral"/>
              <w:ind w:left="113"/>
              <w:jc w:val="left"/>
              <w:rPr>
                <w:rFonts w:cs="Arial"/>
                <w:szCs w:val="14"/>
              </w:rPr>
            </w:pPr>
            <w:r w:rsidRPr="00BC5A4F">
              <w:t>Brasilprev</w:t>
            </w:r>
          </w:p>
        </w:tc>
        <w:tc>
          <w:tcPr>
            <w:tcW w:w="595" w:type="dxa"/>
            <w:tcBorders>
              <w:top w:val="nil"/>
            </w:tcBorders>
            <w:shd w:val="clear" w:color="auto" w:fill="auto"/>
          </w:tcPr>
          <w:p w14:paraId="4D77C0C3"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vAlign w:val="center"/>
          </w:tcPr>
          <w:p w14:paraId="062AC845" w14:textId="77777777" w:rsidR="00DA1F44" w:rsidRPr="00496EA7" w:rsidRDefault="00DA1F44" w:rsidP="00A40CBB">
            <w:pPr>
              <w:pStyle w:val="08-Tabelageral"/>
              <w:rPr>
                <w:rFonts w:cs="Arial"/>
              </w:rPr>
            </w:pPr>
          </w:p>
        </w:tc>
        <w:tc>
          <w:tcPr>
            <w:tcW w:w="1400" w:type="dxa"/>
            <w:tcBorders>
              <w:top w:val="nil"/>
              <w:bottom w:val="nil"/>
            </w:tcBorders>
            <w:shd w:val="clear" w:color="auto" w:fill="auto"/>
            <w:vAlign w:val="center"/>
          </w:tcPr>
          <w:p w14:paraId="3251A0DC"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0094EEB1"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6C95BCD0" w14:textId="77777777" w:rsidR="00DA1F44" w:rsidRPr="00496EA7" w:rsidRDefault="00DA1F44" w:rsidP="00A40CBB">
            <w:pPr>
              <w:pStyle w:val="08-Tabelageral"/>
              <w:rPr>
                <w:rFonts w:cs="Arial"/>
              </w:rPr>
            </w:pPr>
            <w:r>
              <w:rPr>
                <w:rFonts w:cs="Arial"/>
              </w:rPr>
              <w:t>152.915</w:t>
            </w:r>
          </w:p>
        </w:tc>
        <w:tc>
          <w:tcPr>
            <w:tcW w:w="1511" w:type="dxa"/>
            <w:tcBorders>
              <w:top w:val="nil"/>
              <w:bottom w:val="nil"/>
            </w:tcBorders>
            <w:shd w:val="clear" w:color="auto" w:fill="auto"/>
          </w:tcPr>
          <w:p w14:paraId="47796077" w14:textId="77777777" w:rsidR="00DA1F44" w:rsidRPr="00496EA7" w:rsidRDefault="00DA1F44" w:rsidP="00A40CBB">
            <w:pPr>
              <w:pStyle w:val="08-Tabelageral"/>
              <w:rPr>
                <w:rFonts w:cs="Arial"/>
              </w:rPr>
            </w:pPr>
            <w:r>
              <w:rPr>
                <w:rFonts w:cs="Arial"/>
              </w:rPr>
              <w:t>149.648</w:t>
            </w:r>
          </w:p>
        </w:tc>
      </w:tr>
      <w:tr w:rsidR="00DA1F44" w:rsidRPr="00A47279" w14:paraId="148A6AB8" w14:textId="77777777" w:rsidTr="00496EA7">
        <w:trPr>
          <w:trHeight w:val="238"/>
        </w:trPr>
        <w:tc>
          <w:tcPr>
            <w:tcW w:w="3050" w:type="dxa"/>
            <w:gridSpan w:val="2"/>
            <w:tcBorders>
              <w:top w:val="nil"/>
              <w:bottom w:val="nil"/>
            </w:tcBorders>
            <w:shd w:val="clear" w:color="auto" w:fill="auto"/>
            <w:vAlign w:val="center"/>
          </w:tcPr>
          <w:p w14:paraId="5B0B51DA" w14:textId="77777777" w:rsidR="00DA1F44" w:rsidRPr="00A47279" w:rsidRDefault="00DA1F44" w:rsidP="00A40CBB">
            <w:pPr>
              <w:pStyle w:val="08-Tabelageral"/>
              <w:ind w:left="113"/>
              <w:jc w:val="left"/>
              <w:rPr>
                <w:rFonts w:cs="Arial"/>
                <w:szCs w:val="14"/>
              </w:rPr>
            </w:pPr>
            <w:r>
              <w:rPr>
                <w:rFonts w:cs="Arial"/>
                <w:szCs w:val="14"/>
              </w:rPr>
              <w:t>Brasilcap</w:t>
            </w:r>
          </w:p>
        </w:tc>
        <w:tc>
          <w:tcPr>
            <w:tcW w:w="595" w:type="dxa"/>
            <w:tcBorders>
              <w:top w:val="nil"/>
            </w:tcBorders>
            <w:shd w:val="clear" w:color="auto" w:fill="auto"/>
          </w:tcPr>
          <w:p w14:paraId="5C4FF687"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tcPr>
          <w:p w14:paraId="02B18D30" w14:textId="77777777" w:rsidR="00DA1F44" w:rsidRPr="00496EA7" w:rsidRDefault="00DA1F44" w:rsidP="00A40CBB">
            <w:pPr>
              <w:pStyle w:val="08-Tabelageral"/>
              <w:rPr>
                <w:rFonts w:cs="Arial"/>
              </w:rPr>
            </w:pPr>
          </w:p>
        </w:tc>
        <w:tc>
          <w:tcPr>
            <w:tcW w:w="1400" w:type="dxa"/>
            <w:tcBorders>
              <w:top w:val="nil"/>
              <w:bottom w:val="nil"/>
            </w:tcBorders>
            <w:shd w:val="clear" w:color="auto" w:fill="auto"/>
          </w:tcPr>
          <w:p w14:paraId="70820C61"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4821C9F2"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534D1843" w14:textId="77777777" w:rsidR="00DA1F44" w:rsidRPr="00496EA7" w:rsidRDefault="00DA1F44" w:rsidP="00A40CBB">
            <w:pPr>
              <w:pStyle w:val="08-Tabelageral"/>
              <w:rPr>
                <w:rFonts w:cs="Arial"/>
              </w:rPr>
            </w:pPr>
            <w:r>
              <w:rPr>
                <w:rFonts w:cs="Arial"/>
              </w:rPr>
              <w:t>103.163</w:t>
            </w:r>
          </w:p>
        </w:tc>
        <w:tc>
          <w:tcPr>
            <w:tcW w:w="1511" w:type="dxa"/>
            <w:tcBorders>
              <w:top w:val="nil"/>
              <w:bottom w:val="nil"/>
            </w:tcBorders>
            <w:shd w:val="clear" w:color="auto" w:fill="auto"/>
          </w:tcPr>
          <w:p w14:paraId="4FA8A9E4" w14:textId="77777777" w:rsidR="00DA1F44" w:rsidRPr="00496EA7" w:rsidRDefault="00DA1F44" w:rsidP="00A40CBB">
            <w:pPr>
              <w:pStyle w:val="08-Tabelageral"/>
              <w:rPr>
                <w:rFonts w:cs="Arial"/>
              </w:rPr>
            </w:pPr>
            <w:r>
              <w:rPr>
                <w:rFonts w:cs="Arial"/>
              </w:rPr>
              <w:t>106.914</w:t>
            </w:r>
          </w:p>
        </w:tc>
      </w:tr>
      <w:tr w:rsidR="00DA1F44" w:rsidRPr="00A47279" w14:paraId="68C71222" w14:textId="77777777" w:rsidTr="00496EA7">
        <w:trPr>
          <w:trHeight w:val="238"/>
        </w:trPr>
        <w:tc>
          <w:tcPr>
            <w:tcW w:w="3050" w:type="dxa"/>
            <w:gridSpan w:val="2"/>
            <w:tcBorders>
              <w:top w:val="nil"/>
              <w:bottom w:val="nil"/>
            </w:tcBorders>
            <w:shd w:val="clear" w:color="auto" w:fill="auto"/>
            <w:vAlign w:val="center"/>
          </w:tcPr>
          <w:p w14:paraId="1D2CD4FC" w14:textId="77777777" w:rsidR="00DA1F44" w:rsidRPr="00A47279" w:rsidRDefault="00DA1F44" w:rsidP="00A40CBB">
            <w:pPr>
              <w:pStyle w:val="08-Tabelageral"/>
              <w:ind w:left="113"/>
              <w:jc w:val="left"/>
              <w:rPr>
                <w:rFonts w:cs="Arial"/>
                <w:szCs w:val="14"/>
              </w:rPr>
            </w:pPr>
            <w:r w:rsidRPr="00BC5A4F">
              <w:t>M</w:t>
            </w:r>
            <w:r>
              <w:t xml:space="preserve">APFRE Seguros Gerais </w:t>
            </w:r>
            <w:r w:rsidRPr="00BC5A4F">
              <w:rPr>
                <w:vertAlign w:val="superscript"/>
              </w:rPr>
              <w:t>(1)</w:t>
            </w:r>
          </w:p>
        </w:tc>
        <w:tc>
          <w:tcPr>
            <w:tcW w:w="595" w:type="dxa"/>
            <w:tcBorders>
              <w:top w:val="nil"/>
            </w:tcBorders>
            <w:shd w:val="clear" w:color="auto" w:fill="auto"/>
          </w:tcPr>
          <w:p w14:paraId="5BF38D9A"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vAlign w:val="center"/>
          </w:tcPr>
          <w:p w14:paraId="298C46C8" w14:textId="77777777" w:rsidR="00DA1F44" w:rsidRPr="00496EA7" w:rsidRDefault="00DA1F44" w:rsidP="00A40CBB">
            <w:pPr>
              <w:pStyle w:val="08-Tabelageral"/>
              <w:rPr>
                <w:rFonts w:cs="Arial"/>
              </w:rPr>
            </w:pPr>
          </w:p>
        </w:tc>
        <w:tc>
          <w:tcPr>
            <w:tcW w:w="1400" w:type="dxa"/>
            <w:tcBorders>
              <w:top w:val="nil"/>
              <w:bottom w:val="nil"/>
            </w:tcBorders>
            <w:shd w:val="clear" w:color="auto" w:fill="auto"/>
            <w:vAlign w:val="center"/>
          </w:tcPr>
          <w:p w14:paraId="05842779"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39EB0501"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082BCC1C" w14:textId="77777777" w:rsidR="00DA1F44" w:rsidRPr="00496EA7" w:rsidRDefault="00DA1F44" w:rsidP="00A40CBB">
            <w:pPr>
              <w:pStyle w:val="08-Tabelageral"/>
              <w:rPr>
                <w:rFonts w:cs="Arial"/>
              </w:rPr>
            </w:pPr>
            <w:r>
              <w:rPr>
                <w:rFonts w:cs="Arial"/>
              </w:rPr>
              <w:t>42.178</w:t>
            </w:r>
          </w:p>
        </w:tc>
        <w:tc>
          <w:tcPr>
            <w:tcW w:w="1511" w:type="dxa"/>
            <w:tcBorders>
              <w:top w:val="nil"/>
              <w:bottom w:val="nil"/>
            </w:tcBorders>
            <w:shd w:val="clear" w:color="auto" w:fill="auto"/>
          </w:tcPr>
          <w:p w14:paraId="1342125C" w14:textId="77777777" w:rsidR="00DA1F44" w:rsidRPr="00496EA7" w:rsidRDefault="00DA1F44" w:rsidP="00A40CBB">
            <w:pPr>
              <w:pStyle w:val="08-Tabelageral"/>
              <w:rPr>
                <w:rFonts w:cs="Arial"/>
              </w:rPr>
            </w:pPr>
            <w:r>
              <w:rPr>
                <w:rFonts w:cs="Arial"/>
              </w:rPr>
              <w:t>35.711</w:t>
            </w:r>
          </w:p>
        </w:tc>
      </w:tr>
      <w:tr w:rsidR="00DA1F44" w:rsidRPr="00A47279" w14:paraId="49260CE5" w14:textId="77777777" w:rsidTr="00496EA7">
        <w:trPr>
          <w:trHeight w:val="238"/>
        </w:trPr>
        <w:tc>
          <w:tcPr>
            <w:tcW w:w="3050" w:type="dxa"/>
            <w:gridSpan w:val="2"/>
            <w:tcBorders>
              <w:top w:val="nil"/>
              <w:bottom w:val="nil"/>
            </w:tcBorders>
            <w:shd w:val="clear" w:color="auto" w:fill="auto"/>
            <w:vAlign w:val="center"/>
          </w:tcPr>
          <w:p w14:paraId="380FA3D4" w14:textId="77777777" w:rsidR="00DA1F44" w:rsidRPr="00A47279" w:rsidRDefault="00DA1F44" w:rsidP="00A40CBB">
            <w:pPr>
              <w:pStyle w:val="08-Tabelageral"/>
              <w:ind w:left="113"/>
              <w:jc w:val="left"/>
              <w:rPr>
                <w:rFonts w:cs="Arial"/>
                <w:szCs w:val="14"/>
              </w:rPr>
            </w:pPr>
            <w:r w:rsidRPr="00BC5A4F">
              <w:t>Outras empresas</w:t>
            </w:r>
          </w:p>
        </w:tc>
        <w:tc>
          <w:tcPr>
            <w:tcW w:w="595" w:type="dxa"/>
            <w:tcBorders>
              <w:top w:val="nil"/>
            </w:tcBorders>
            <w:shd w:val="clear" w:color="auto" w:fill="auto"/>
          </w:tcPr>
          <w:p w14:paraId="4B0CD10F"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vAlign w:val="center"/>
          </w:tcPr>
          <w:p w14:paraId="45BD0C82" w14:textId="77777777" w:rsidR="00DA1F44" w:rsidRPr="00496EA7" w:rsidRDefault="00DA1F44" w:rsidP="00A40CBB">
            <w:pPr>
              <w:pStyle w:val="08-Tabelageral"/>
              <w:rPr>
                <w:rFonts w:cs="Arial"/>
              </w:rPr>
            </w:pPr>
          </w:p>
        </w:tc>
        <w:tc>
          <w:tcPr>
            <w:tcW w:w="1400" w:type="dxa"/>
            <w:tcBorders>
              <w:top w:val="nil"/>
              <w:bottom w:val="nil"/>
            </w:tcBorders>
            <w:shd w:val="clear" w:color="auto" w:fill="auto"/>
            <w:vAlign w:val="center"/>
          </w:tcPr>
          <w:p w14:paraId="0095ABD3"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08ED73E7"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18842BE1" w14:textId="77777777" w:rsidR="00DA1F44" w:rsidRPr="00496EA7" w:rsidRDefault="00DA1F44" w:rsidP="00A40CBB">
            <w:pPr>
              <w:pStyle w:val="08-Tabelageral"/>
              <w:rPr>
                <w:rFonts w:cs="Arial"/>
              </w:rPr>
            </w:pPr>
            <w:r>
              <w:rPr>
                <w:rFonts w:cs="Arial"/>
              </w:rPr>
              <w:t>1.770</w:t>
            </w:r>
          </w:p>
        </w:tc>
        <w:tc>
          <w:tcPr>
            <w:tcW w:w="1511" w:type="dxa"/>
            <w:tcBorders>
              <w:top w:val="nil"/>
              <w:bottom w:val="nil"/>
            </w:tcBorders>
            <w:shd w:val="clear" w:color="auto" w:fill="auto"/>
          </w:tcPr>
          <w:p w14:paraId="2194163E" w14:textId="77777777" w:rsidR="00DA1F44" w:rsidRPr="00496EA7" w:rsidRDefault="00DA1F44" w:rsidP="00A40CBB">
            <w:pPr>
              <w:pStyle w:val="08-Tabelageral"/>
              <w:rPr>
                <w:rFonts w:cs="Arial"/>
              </w:rPr>
            </w:pPr>
            <w:r>
              <w:rPr>
                <w:rFonts w:cs="Arial"/>
              </w:rPr>
              <w:t>1.941</w:t>
            </w:r>
          </w:p>
        </w:tc>
      </w:tr>
      <w:tr w:rsidR="00DA1F44" w:rsidRPr="00A47279" w14:paraId="56792346" w14:textId="77777777" w:rsidTr="00496EA7">
        <w:trPr>
          <w:trHeight w:val="238"/>
        </w:trPr>
        <w:tc>
          <w:tcPr>
            <w:tcW w:w="3050" w:type="dxa"/>
            <w:gridSpan w:val="2"/>
            <w:tcBorders>
              <w:top w:val="nil"/>
              <w:bottom w:val="nil"/>
            </w:tcBorders>
            <w:shd w:val="clear" w:color="auto" w:fill="auto"/>
            <w:vAlign w:val="center"/>
          </w:tcPr>
          <w:p w14:paraId="53C99082" w14:textId="77777777" w:rsidR="00DA1F44" w:rsidRPr="00496EA7" w:rsidRDefault="00DA1F44" w:rsidP="00A40CBB">
            <w:pPr>
              <w:pStyle w:val="08-Tabelageral"/>
              <w:jc w:val="left"/>
              <w:rPr>
                <w:rFonts w:cs="Arial"/>
                <w:b/>
                <w:szCs w:val="14"/>
              </w:rPr>
            </w:pPr>
            <w:r w:rsidRPr="00496EA7">
              <w:rPr>
                <w:b/>
              </w:rPr>
              <w:t>Deduções das Receitas de comissões</w:t>
            </w:r>
          </w:p>
        </w:tc>
        <w:tc>
          <w:tcPr>
            <w:tcW w:w="595" w:type="dxa"/>
            <w:tcBorders>
              <w:top w:val="nil"/>
            </w:tcBorders>
            <w:shd w:val="clear" w:color="auto" w:fill="auto"/>
          </w:tcPr>
          <w:p w14:paraId="76B9AF2E"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vAlign w:val="center"/>
          </w:tcPr>
          <w:p w14:paraId="4C825D63" w14:textId="77777777" w:rsidR="00DA1F44" w:rsidRPr="00496EA7" w:rsidRDefault="00DA1F44" w:rsidP="00A40CBB">
            <w:pPr>
              <w:pStyle w:val="08-Tabelageral"/>
              <w:rPr>
                <w:rFonts w:cs="Arial"/>
              </w:rPr>
            </w:pPr>
          </w:p>
        </w:tc>
        <w:tc>
          <w:tcPr>
            <w:tcW w:w="1400" w:type="dxa"/>
            <w:tcBorders>
              <w:top w:val="nil"/>
              <w:bottom w:val="nil"/>
            </w:tcBorders>
            <w:shd w:val="clear" w:color="auto" w:fill="auto"/>
            <w:vAlign w:val="center"/>
          </w:tcPr>
          <w:p w14:paraId="40458B89"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4706E82D"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6F05E547" w14:textId="77777777" w:rsidR="00DA1F44" w:rsidRPr="002857F3" w:rsidRDefault="00DA1F44" w:rsidP="00A40CBB">
            <w:pPr>
              <w:pStyle w:val="08-Tabelageral"/>
              <w:rPr>
                <w:rFonts w:cs="Arial"/>
                <w:b/>
                <w:bCs/>
              </w:rPr>
            </w:pPr>
            <w:r>
              <w:rPr>
                <w:rFonts w:cs="Arial"/>
                <w:b/>
                <w:bCs/>
              </w:rPr>
              <w:t>(138.910)</w:t>
            </w:r>
          </w:p>
        </w:tc>
        <w:tc>
          <w:tcPr>
            <w:tcW w:w="1511" w:type="dxa"/>
            <w:tcBorders>
              <w:top w:val="nil"/>
              <w:bottom w:val="nil"/>
            </w:tcBorders>
            <w:shd w:val="clear" w:color="auto" w:fill="auto"/>
          </w:tcPr>
          <w:p w14:paraId="5039DA51" w14:textId="77777777" w:rsidR="00DA1F44" w:rsidRPr="00496EA7" w:rsidRDefault="00DA1F44" w:rsidP="00A40CBB">
            <w:pPr>
              <w:pStyle w:val="08-Tabelageral"/>
              <w:rPr>
                <w:rFonts w:cs="Arial"/>
              </w:rPr>
            </w:pPr>
            <w:r>
              <w:rPr>
                <w:rFonts w:cs="Arial"/>
                <w:b/>
                <w:bCs/>
              </w:rPr>
              <w:t>(119.002)</w:t>
            </w:r>
          </w:p>
        </w:tc>
      </w:tr>
      <w:tr w:rsidR="00DA1F44" w:rsidRPr="00A47279" w14:paraId="7958C562" w14:textId="77777777" w:rsidTr="00496EA7">
        <w:trPr>
          <w:trHeight w:val="238"/>
        </w:trPr>
        <w:tc>
          <w:tcPr>
            <w:tcW w:w="3050" w:type="dxa"/>
            <w:gridSpan w:val="2"/>
            <w:tcBorders>
              <w:top w:val="nil"/>
              <w:bottom w:val="nil"/>
            </w:tcBorders>
            <w:shd w:val="clear" w:color="auto" w:fill="auto"/>
            <w:vAlign w:val="center"/>
          </w:tcPr>
          <w:p w14:paraId="004B2A12" w14:textId="77777777" w:rsidR="00DA1F44" w:rsidRPr="00A47279" w:rsidRDefault="00DA1F44" w:rsidP="00A40CBB">
            <w:pPr>
              <w:pStyle w:val="08-Tabelageral"/>
              <w:ind w:left="113"/>
              <w:jc w:val="left"/>
              <w:rPr>
                <w:rFonts w:cs="Arial"/>
                <w:szCs w:val="14"/>
              </w:rPr>
            </w:pPr>
            <w:r>
              <w:t>Cofins</w:t>
            </w:r>
          </w:p>
        </w:tc>
        <w:tc>
          <w:tcPr>
            <w:tcW w:w="595" w:type="dxa"/>
            <w:tcBorders>
              <w:top w:val="nil"/>
            </w:tcBorders>
            <w:shd w:val="clear" w:color="auto" w:fill="auto"/>
          </w:tcPr>
          <w:p w14:paraId="5E99AEC2"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tcPr>
          <w:p w14:paraId="48D2277D" w14:textId="77777777" w:rsidR="00DA1F44" w:rsidRPr="00496EA7" w:rsidRDefault="00DA1F44" w:rsidP="00A40CBB">
            <w:pPr>
              <w:pStyle w:val="08-Tabelageral"/>
              <w:rPr>
                <w:rFonts w:cs="Arial"/>
              </w:rPr>
            </w:pPr>
          </w:p>
        </w:tc>
        <w:tc>
          <w:tcPr>
            <w:tcW w:w="1400" w:type="dxa"/>
            <w:tcBorders>
              <w:top w:val="nil"/>
              <w:bottom w:val="nil"/>
            </w:tcBorders>
            <w:shd w:val="clear" w:color="auto" w:fill="auto"/>
          </w:tcPr>
          <w:p w14:paraId="4141B490"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10B8BD1A"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1A3B382F" w14:textId="77777777" w:rsidR="00DA1F44" w:rsidRPr="00496EA7" w:rsidRDefault="00DA1F44" w:rsidP="00A40CBB">
            <w:pPr>
              <w:pStyle w:val="08-Tabelageral"/>
              <w:rPr>
                <w:rFonts w:cs="Arial"/>
              </w:rPr>
            </w:pPr>
            <w:r>
              <w:rPr>
                <w:rFonts w:cs="Arial"/>
              </w:rPr>
              <w:t>(91.620)</w:t>
            </w:r>
          </w:p>
        </w:tc>
        <w:tc>
          <w:tcPr>
            <w:tcW w:w="1511" w:type="dxa"/>
            <w:tcBorders>
              <w:top w:val="nil"/>
              <w:bottom w:val="nil"/>
            </w:tcBorders>
            <w:shd w:val="clear" w:color="auto" w:fill="auto"/>
          </w:tcPr>
          <w:p w14:paraId="6CE71D37" w14:textId="77777777" w:rsidR="00DA1F44" w:rsidRPr="00496EA7" w:rsidRDefault="00DA1F44" w:rsidP="00A40CBB">
            <w:pPr>
              <w:pStyle w:val="08-Tabelageral"/>
              <w:rPr>
                <w:rFonts w:cs="Arial"/>
              </w:rPr>
            </w:pPr>
            <w:r>
              <w:rPr>
                <w:rFonts w:cs="Arial"/>
              </w:rPr>
              <w:t>(77.762)</w:t>
            </w:r>
          </w:p>
        </w:tc>
      </w:tr>
      <w:tr w:rsidR="00DA1F44" w:rsidRPr="00A47279" w14:paraId="14B872C9" w14:textId="77777777" w:rsidTr="00496EA7">
        <w:trPr>
          <w:trHeight w:val="238"/>
        </w:trPr>
        <w:tc>
          <w:tcPr>
            <w:tcW w:w="3050" w:type="dxa"/>
            <w:gridSpan w:val="2"/>
            <w:tcBorders>
              <w:top w:val="nil"/>
              <w:bottom w:val="nil"/>
            </w:tcBorders>
            <w:shd w:val="clear" w:color="auto" w:fill="auto"/>
            <w:vAlign w:val="center"/>
          </w:tcPr>
          <w:p w14:paraId="5D992AEC" w14:textId="77777777" w:rsidR="00DA1F44" w:rsidRPr="00A47279" w:rsidRDefault="00DA1F44" w:rsidP="00A40CBB">
            <w:pPr>
              <w:pStyle w:val="08-Tabelageral"/>
              <w:ind w:left="113"/>
              <w:jc w:val="left"/>
              <w:rPr>
                <w:rFonts w:cs="Arial"/>
                <w:szCs w:val="14"/>
              </w:rPr>
            </w:pPr>
            <w:r>
              <w:t>ISS</w:t>
            </w:r>
          </w:p>
        </w:tc>
        <w:tc>
          <w:tcPr>
            <w:tcW w:w="595" w:type="dxa"/>
            <w:tcBorders>
              <w:top w:val="nil"/>
            </w:tcBorders>
            <w:shd w:val="clear" w:color="auto" w:fill="auto"/>
          </w:tcPr>
          <w:p w14:paraId="58109658"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vAlign w:val="center"/>
          </w:tcPr>
          <w:p w14:paraId="0F649C6B" w14:textId="77777777" w:rsidR="00DA1F44" w:rsidRPr="00496EA7" w:rsidRDefault="00DA1F44" w:rsidP="00A40CBB">
            <w:pPr>
              <w:pStyle w:val="08-Tabelageral"/>
              <w:rPr>
                <w:rFonts w:cs="Arial"/>
              </w:rPr>
            </w:pPr>
          </w:p>
        </w:tc>
        <w:tc>
          <w:tcPr>
            <w:tcW w:w="1400" w:type="dxa"/>
            <w:tcBorders>
              <w:top w:val="nil"/>
              <w:bottom w:val="nil"/>
            </w:tcBorders>
            <w:shd w:val="clear" w:color="auto" w:fill="auto"/>
            <w:vAlign w:val="center"/>
          </w:tcPr>
          <w:p w14:paraId="21D15E4F"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781BC155"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5BD4C267" w14:textId="77777777" w:rsidR="00DA1F44" w:rsidRPr="00496EA7" w:rsidRDefault="00DA1F44" w:rsidP="00A40CBB">
            <w:pPr>
              <w:pStyle w:val="08-Tabelageral"/>
              <w:rPr>
                <w:rFonts w:cs="Arial"/>
              </w:rPr>
            </w:pPr>
            <w:r>
              <w:rPr>
                <w:rFonts w:cs="Arial"/>
              </w:rPr>
              <w:t>(27.399)</w:t>
            </w:r>
          </w:p>
        </w:tc>
        <w:tc>
          <w:tcPr>
            <w:tcW w:w="1511" w:type="dxa"/>
            <w:tcBorders>
              <w:top w:val="nil"/>
              <w:bottom w:val="nil"/>
            </w:tcBorders>
            <w:shd w:val="clear" w:color="auto" w:fill="auto"/>
          </w:tcPr>
          <w:p w14:paraId="0C32D23F" w14:textId="77777777" w:rsidR="00DA1F44" w:rsidRPr="00496EA7" w:rsidRDefault="00DA1F44" w:rsidP="00A40CBB">
            <w:pPr>
              <w:pStyle w:val="08-Tabelageral"/>
              <w:rPr>
                <w:rFonts w:cs="Arial"/>
              </w:rPr>
            </w:pPr>
            <w:r>
              <w:rPr>
                <w:rFonts w:cs="Arial"/>
              </w:rPr>
              <w:t>(24.357)</w:t>
            </w:r>
          </w:p>
        </w:tc>
      </w:tr>
      <w:tr w:rsidR="00DA1F44" w:rsidRPr="00A47279" w14:paraId="44C6E144" w14:textId="77777777" w:rsidTr="00496EA7">
        <w:trPr>
          <w:trHeight w:val="238"/>
        </w:trPr>
        <w:tc>
          <w:tcPr>
            <w:tcW w:w="3050" w:type="dxa"/>
            <w:gridSpan w:val="2"/>
            <w:tcBorders>
              <w:top w:val="nil"/>
              <w:bottom w:val="nil"/>
            </w:tcBorders>
            <w:shd w:val="clear" w:color="auto" w:fill="auto"/>
            <w:vAlign w:val="center"/>
          </w:tcPr>
          <w:p w14:paraId="03184FD5" w14:textId="77777777" w:rsidR="00DA1F44" w:rsidRPr="00A47279" w:rsidRDefault="00DA1F44" w:rsidP="00A40CBB">
            <w:pPr>
              <w:pStyle w:val="08-Tabelageral"/>
              <w:ind w:left="113"/>
              <w:jc w:val="left"/>
              <w:rPr>
                <w:rFonts w:cs="Arial"/>
                <w:szCs w:val="14"/>
              </w:rPr>
            </w:pPr>
            <w:r>
              <w:t>PIS</w:t>
            </w:r>
          </w:p>
        </w:tc>
        <w:tc>
          <w:tcPr>
            <w:tcW w:w="595" w:type="dxa"/>
            <w:tcBorders>
              <w:bottom w:val="nil"/>
            </w:tcBorders>
            <w:shd w:val="clear" w:color="auto" w:fill="auto"/>
          </w:tcPr>
          <w:p w14:paraId="56BB4471" w14:textId="77777777" w:rsidR="00DA1F44" w:rsidRPr="00890AEB" w:rsidRDefault="00DA1F44" w:rsidP="00A40CBB">
            <w:pPr>
              <w:pStyle w:val="08-Tabelageral"/>
              <w:rPr>
                <w:rFonts w:cs="Arial"/>
                <w:bCs/>
                <w:szCs w:val="14"/>
              </w:rPr>
            </w:pPr>
          </w:p>
        </w:tc>
        <w:tc>
          <w:tcPr>
            <w:tcW w:w="1397" w:type="dxa"/>
            <w:gridSpan w:val="2"/>
            <w:tcBorders>
              <w:top w:val="nil"/>
              <w:bottom w:val="nil"/>
            </w:tcBorders>
            <w:shd w:val="clear" w:color="auto" w:fill="auto"/>
          </w:tcPr>
          <w:p w14:paraId="693D8761" w14:textId="77777777" w:rsidR="00DA1F44" w:rsidRPr="00496EA7" w:rsidRDefault="00DA1F44" w:rsidP="00A40CBB">
            <w:pPr>
              <w:pStyle w:val="08-Tabelageral"/>
              <w:rPr>
                <w:rFonts w:cs="Arial"/>
              </w:rPr>
            </w:pPr>
          </w:p>
        </w:tc>
        <w:tc>
          <w:tcPr>
            <w:tcW w:w="1400" w:type="dxa"/>
            <w:tcBorders>
              <w:top w:val="nil"/>
              <w:bottom w:val="nil"/>
            </w:tcBorders>
            <w:shd w:val="clear" w:color="auto" w:fill="auto"/>
          </w:tcPr>
          <w:p w14:paraId="787F8D65" w14:textId="77777777" w:rsidR="00DA1F44" w:rsidRPr="00496EA7" w:rsidRDefault="00DA1F44" w:rsidP="00A40CBB">
            <w:pPr>
              <w:pStyle w:val="08-Tabelageral"/>
              <w:rPr>
                <w:rFonts w:cs="Arial"/>
              </w:rPr>
            </w:pPr>
          </w:p>
        </w:tc>
        <w:tc>
          <w:tcPr>
            <w:tcW w:w="282" w:type="dxa"/>
            <w:gridSpan w:val="2"/>
            <w:tcBorders>
              <w:top w:val="nil"/>
              <w:bottom w:val="nil"/>
            </w:tcBorders>
            <w:shd w:val="clear" w:color="auto" w:fill="auto"/>
            <w:vAlign w:val="center"/>
          </w:tcPr>
          <w:p w14:paraId="506050E1" w14:textId="77777777" w:rsidR="00DA1F44" w:rsidRPr="00496EA7" w:rsidRDefault="00DA1F44" w:rsidP="00A40CBB">
            <w:pPr>
              <w:pStyle w:val="08-Tabelageral"/>
              <w:rPr>
                <w:rFonts w:cs="Arial"/>
              </w:rPr>
            </w:pPr>
          </w:p>
        </w:tc>
        <w:tc>
          <w:tcPr>
            <w:tcW w:w="1404" w:type="dxa"/>
            <w:tcBorders>
              <w:top w:val="nil"/>
              <w:bottom w:val="nil"/>
            </w:tcBorders>
            <w:shd w:val="clear" w:color="auto" w:fill="auto"/>
          </w:tcPr>
          <w:p w14:paraId="1A0BA4E0" w14:textId="77777777" w:rsidR="00DA1F44" w:rsidRPr="00496EA7" w:rsidRDefault="00DA1F44" w:rsidP="00A40CBB">
            <w:pPr>
              <w:pStyle w:val="08-Tabelageral"/>
              <w:rPr>
                <w:rFonts w:cs="Arial"/>
              </w:rPr>
            </w:pPr>
            <w:r>
              <w:rPr>
                <w:rFonts w:cs="Arial"/>
              </w:rPr>
              <w:t>(19.891)</w:t>
            </w:r>
          </w:p>
        </w:tc>
        <w:tc>
          <w:tcPr>
            <w:tcW w:w="1511" w:type="dxa"/>
            <w:tcBorders>
              <w:top w:val="nil"/>
              <w:bottom w:val="nil"/>
            </w:tcBorders>
            <w:shd w:val="clear" w:color="auto" w:fill="auto"/>
          </w:tcPr>
          <w:p w14:paraId="4BC0F6BF" w14:textId="77777777" w:rsidR="00DA1F44" w:rsidRPr="00496EA7" w:rsidRDefault="00DA1F44" w:rsidP="00A40CBB">
            <w:pPr>
              <w:pStyle w:val="08-Tabelageral"/>
              <w:rPr>
                <w:rFonts w:cs="Arial"/>
              </w:rPr>
            </w:pPr>
            <w:r>
              <w:rPr>
                <w:rFonts w:cs="Arial"/>
              </w:rPr>
              <w:t>(16.883)</w:t>
            </w:r>
          </w:p>
        </w:tc>
      </w:tr>
      <w:tr w:rsidR="00DA1F44" w:rsidRPr="00A47279" w14:paraId="0E7E38AF" w14:textId="77777777" w:rsidTr="00496EA7">
        <w:trPr>
          <w:trHeight w:val="238"/>
        </w:trPr>
        <w:tc>
          <w:tcPr>
            <w:tcW w:w="3050" w:type="dxa"/>
            <w:gridSpan w:val="2"/>
            <w:tcBorders>
              <w:top w:val="nil"/>
              <w:bottom w:val="single" w:sz="2" w:space="0" w:color="1F4E79" w:themeColor="accent1" w:themeShade="80"/>
            </w:tcBorders>
            <w:shd w:val="clear" w:color="auto" w:fill="auto"/>
            <w:vAlign w:val="center"/>
          </w:tcPr>
          <w:p w14:paraId="1CBCCC6A" w14:textId="77777777" w:rsidR="00DA1F44" w:rsidRPr="00496EA7" w:rsidRDefault="00DA1F44" w:rsidP="00A40CBB">
            <w:pPr>
              <w:keepNext/>
              <w:keepLines/>
              <w:spacing w:before="40" w:after="40" w:line="240" w:lineRule="auto"/>
              <w:rPr>
                <w:rFonts w:cs="Arial"/>
                <w:b/>
                <w:spacing w:val="-2"/>
                <w:sz w:val="14"/>
                <w:szCs w:val="14"/>
              </w:rPr>
            </w:pPr>
            <w:r w:rsidRPr="00496EA7">
              <w:rPr>
                <w:rFonts w:cs="Arial"/>
                <w:b/>
                <w:spacing w:val="-2"/>
                <w:sz w:val="14"/>
                <w:szCs w:val="14"/>
              </w:rPr>
              <w:t>Receitas de comissões líquida</w:t>
            </w:r>
          </w:p>
        </w:tc>
        <w:tc>
          <w:tcPr>
            <w:tcW w:w="595" w:type="dxa"/>
            <w:tcBorders>
              <w:top w:val="nil"/>
              <w:bottom w:val="single" w:sz="2" w:space="0" w:color="1F4E79" w:themeColor="accent1" w:themeShade="80"/>
            </w:tcBorders>
            <w:shd w:val="clear" w:color="auto" w:fill="auto"/>
          </w:tcPr>
          <w:p w14:paraId="11FAC8C4" w14:textId="77777777" w:rsidR="00DA1F44" w:rsidRPr="00890AEB" w:rsidRDefault="00DA1F44" w:rsidP="00A40CBB">
            <w:pPr>
              <w:keepNext/>
              <w:keepLines/>
              <w:spacing w:before="40" w:after="40"/>
              <w:jc w:val="right"/>
              <w:rPr>
                <w:rFonts w:cs="Arial"/>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5CF4BAE7" w14:textId="77777777" w:rsidR="00DA1F44" w:rsidRPr="00496EA7" w:rsidRDefault="00DA1F44" w:rsidP="00A40CBB">
            <w:pPr>
              <w:pStyle w:val="08-Tabelageral"/>
              <w:rPr>
                <w:rFonts w:cs="Arial"/>
                <w:b/>
              </w:rPr>
            </w:pPr>
          </w:p>
        </w:tc>
        <w:tc>
          <w:tcPr>
            <w:tcW w:w="1400" w:type="dxa"/>
            <w:tcBorders>
              <w:top w:val="nil"/>
              <w:bottom w:val="single" w:sz="2" w:space="0" w:color="1F4E79" w:themeColor="accent1" w:themeShade="80"/>
            </w:tcBorders>
            <w:shd w:val="clear" w:color="auto" w:fill="auto"/>
            <w:vAlign w:val="center"/>
          </w:tcPr>
          <w:p w14:paraId="33B3167F" w14:textId="77777777" w:rsidR="00DA1F44" w:rsidRPr="00496EA7" w:rsidRDefault="00DA1F44" w:rsidP="00A40CBB">
            <w:pPr>
              <w:pStyle w:val="08-Tabelageral"/>
              <w:rPr>
                <w:rFonts w:cs="Arial"/>
                <w:b/>
              </w:rPr>
            </w:pPr>
          </w:p>
        </w:tc>
        <w:tc>
          <w:tcPr>
            <w:tcW w:w="282" w:type="dxa"/>
            <w:gridSpan w:val="2"/>
            <w:tcBorders>
              <w:top w:val="nil"/>
              <w:bottom w:val="single" w:sz="2" w:space="0" w:color="1F4E79" w:themeColor="accent1" w:themeShade="80"/>
            </w:tcBorders>
            <w:shd w:val="clear" w:color="auto" w:fill="auto"/>
            <w:vAlign w:val="center"/>
          </w:tcPr>
          <w:p w14:paraId="7872D329" w14:textId="77777777" w:rsidR="00DA1F44" w:rsidRPr="00496EA7" w:rsidRDefault="00DA1F44" w:rsidP="00A40CBB">
            <w:pPr>
              <w:pStyle w:val="08-Tabelageral"/>
              <w:rPr>
                <w:rFonts w:cs="Arial"/>
                <w:b/>
              </w:rPr>
            </w:pPr>
          </w:p>
        </w:tc>
        <w:tc>
          <w:tcPr>
            <w:tcW w:w="1404" w:type="dxa"/>
            <w:tcBorders>
              <w:top w:val="nil"/>
              <w:bottom w:val="single" w:sz="2" w:space="0" w:color="1F4E79" w:themeColor="accent1" w:themeShade="80"/>
            </w:tcBorders>
            <w:shd w:val="clear" w:color="auto" w:fill="auto"/>
          </w:tcPr>
          <w:p w14:paraId="681BC19B" w14:textId="77777777" w:rsidR="00DA1F44" w:rsidRPr="00496EA7" w:rsidRDefault="00DA1F44" w:rsidP="00A40CBB">
            <w:pPr>
              <w:pStyle w:val="08-Tabelageral"/>
              <w:rPr>
                <w:rFonts w:cs="Arial"/>
                <w:b/>
              </w:rPr>
            </w:pPr>
            <w:r>
              <w:rPr>
                <w:rFonts w:cs="Arial"/>
                <w:b/>
              </w:rPr>
              <w:t>1.068.267</w:t>
            </w:r>
          </w:p>
        </w:tc>
        <w:tc>
          <w:tcPr>
            <w:tcW w:w="1511" w:type="dxa"/>
            <w:tcBorders>
              <w:top w:val="nil"/>
              <w:bottom w:val="single" w:sz="2" w:space="0" w:color="1F4E79" w:themeColor="accent1" w:themeShade="80"/>
            </w:tcBorders>
            <w:shd w:val="clear" w:color="auto" w:fill="auto"/>
          </w:tcPr>
          <w:p w14:paraId="0BDF3EF0" w14:textId="77777777" w:rsidR="00DA1F44" w:rsidRPr="00496EA7" w:rsidRDefault="00DA1F44" w:rsidP="00A40CBB">
            <w:pPr>
              <w:pStyle w:val="08-Tabelageral"/>
              <w:rPr>
                <w:rFonts w:cs="Arial"/>
                <w:b/>
              </w:rPr>
            </w:pPr>
            <w:r>
              <w:rPr>
                <w:rFonts w:cs="Arial"/>
                <w:b/>
              </w:rPr>
              <w:t>906.025</w:t>
            </w:r>
          </w:p>
        </w:tc>
      </w:tr>
    </w:tbl>
    <w:p w14:paraId="1B514D98" w14:textId="77777777" w:rsidR="00DA1F44" w:rsidRDefault="00DA1F44" w:rsidP="00DA1F44">
      <w:pPr>
        <w:pStyle w:val="07-Legenda"/>
        <w:numPr>
          <w:ilvl w:val="0"/>
          <w:numId w:val="10"/>
        </w:numPr>
        <w:tabs>
          <w:tab w:val="clear" w:pos="284"/>
          <w:tab w:val="left" w:pos="0"/>
        </w:tabs>
        <w:ind w:left="284" w:hanging="284"/>
      </w:pPr>
      <w:r>
        <w:t>Contemplam os Seguros de Automóvel e Grandes Riscos.</w:t>
      </w:r>
    </w:p>
    <w:p w14:paraId="191A86A7" w14:textId="77777777" w:rsidR="00DA1F44" w:rsidRPr="00A40CBB" w:rsidRDefault="00DA1F44" w:rsidP="00A40CBB">
      <w:pPr>
        <w:pStyle w:val="07-Legenda"/>
        <w:spacing w:before="120" w:after="120" w:line="276" w:lineRule="auto"/>
        <w:ind w:left="0" w:firstLine="0"/>
        <w:rPr>
          <w:sz w:val="18"/>
        </w:rPr>
      </w:pPr>
      <w:r w:rsidRPr="007F2DCA">
        <w:rPr>
          <w:sz w:val="18"/>
        </w:rPr>
        <w:t>Não há saldo de receitas de comissões no controlador.</w:t>
      </w:r>
      <w:bookmarkEnd w:id="74"/>
    </w:p>
    <w:p w14:paraId="278FC922" w14:textId="322C57F9" w:rsidR="00DA1F44" w:rsidRPr="006A4DE9" w:rsidRDefault="00DA1F44" w:rsidP="006A4DE9">
      <w:pPr>
        <w:pStyle w:val="Ttulo2"/>
        <w:rPr>
          <w:rFonts w:ascii="Arial" w:hAnsi="Arial" w:cs="Arial"/>
          <w:b/>
          <w:bCs/>
          <w:color w:val="1F4E79" w:themeColor="accent1" w:themeShade="80"/>
          <w:sz w:val="20"/>
          <w:szCs w:val="20"/>
        </w:rPr>
      </w:pPr>
      <w:bookmarkStart w:id="75" w:name="_Toc134819849"/>
      <w:bookmarkStart w:id="76" w:name="OLE_LINK24"/>
      <w:r w:rsidRPr="006A4DE9">
        <w:rPr>
          <w:rFonts w:ascii="Arial" w:hAnsi="Arial" w:cs="Arial"/>
          <w:b/>
          <w:bCs/>
          <w:color w:val="1F4E79" w:themeColor="accent1" w:themeShade="80"/>
          <w:sz w:val="20"/>
          <w:szCs w:val="20"/>
        </w:rPr>
        <w:lastRenderedPageBreak/>
        <w:t>9 – CUSTOS DOS SERVIÇOS PRESTADOS</w:t>
      </w:r>
      <w:bookmarkEnd w:id="75"/>
    </w:p>
    <w:p w14:paraId="5223E6A1" w14:textId="77777777" w:rsidR="00DA1F44" w:rsidRPr="0065736B" w:rsidRDefault="00DA1F44" w:rsidP="00457045">
      <w:pPr>
        <w:pStyle w:val="06-Rmil"/>
        <w:rPr>
          <w:rFonts w:cs="Arial"/>
          <w:szCs w:val="14"/>
        </w:rPr>
      </w:pPr>
      <w:r w:rsidRPr="0065736B">
        <w:rPr>
          <w:rFonts w:cs="Arial"/>
          <w:szCs w:val="14"/>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467"/>
        <w:gridCol w:w="583"/>
        <w:gridCol w:w="779"/>
        <w:gridCol w:w="1213"/>
        <w:gridCol w:w="1400"/>
        <w:gridCol w:w="43"/>
        <w:gridCol w:w="239"/>
        <w:gridCol w:w="1404"/>
        <w:gridCol w:w="1511"/>
      </w:tblGrid>
      <w:tr w:rsidR="00DA1F44" w:rsidRPr="00A47279" w14:paraId="21B919E6" w14:textId="77777777" w:rsidTr="00D57632">
        <w:trPr>
          <w:trHeight w:val="238"/>
          <w:jc w:val="center"/>
        </w:trPr>
        <w:tc>
          <w:tcPr>
            <w:tcW w:w="2467" w:type="dxa"/>
            <w:tcBorders>
              <w:top w:val="single" w:sz="2" w:space="0" w:color="1F4E79" w:themeColor="accent1" w:themeShade="80"/>
              <w:bottom w:val="nil"/>
            </w:tcBorders>
            <w:shd w:val="clear" w:color="auto" w:fill="auto"/>
          </w:tcPr>
          <w:p w14:paraId="4653A10E" w14:textId="77777777" w:rsidR="00DA1F44" w:rsidRPr="00890AEB" w:rsidRDefault="00DA1F44" w:rsidP="005D080A">
            <w:pPr>
              <w:keepNext/>
              <w:keepLines/>
              <w:tabs>
                <w:tab w:val="left" w:pos="2244"/>
                <w:tab w:val="center" w:pos="3294"/>
                <w:tab w:val="left" w:pos="4208"/>
                <w:tab w:val="left" w:pos="5816"/>
                <w:tab w:val="left" w:pos="5872"/>
              </w:tabs>
              <w:spacing w:before="40" w:after="40"/>
              <w:jc w:val="right"/>
              <w:rPr>
                <w:rFonts w:cs="Arial"/>
                <w:bCs/>
                <w:spacing w:val="-2"/>
                <w:sz w:val="14"/>
                <w:szCs w:val="14"/>
              </w:rPr>
            </w:pPr>
          </w:p>
        </w:tc>
        <w:tc>
          <w:tcPr>
            <w:tcW w:w="1362" w:type="dxa"/>
            <w:gridSpan w:val="2"/>
            <w:tcBorders>
              <w:top w:val="single" w:sz="2" w:space="0" w:color="1F4E79" w:themeColor="accent1" w:themeShade="80"/>
              <w:bottom w:val="nil"/>
            </w:tcBorders>
            <w:shd w:val="clear" w:color="auto" w:fill="auto"/>
          </w:tcPr>
          <w:p w14:paraId="11566583" w14:textId="77777777" w:rsidR="00DA1F44" w:rsidRPr="00890AEB" w:rsidRDefault="00DA1F44" w:rsidP="005D080A">
            <w:pPr>
              <w:keepNext/>
              <w:keepLines/>
              <w:spacing w:before="40" w:after="40"/>
              <w:jc w:val="center"/>
              <w:rPr>
                <w:rFonts w:cs="Arial"/>
                <w:b/>
                <w:spacing w:val="-2"/>
                <w:sz w:val="14"/>
                <w:szCs w:val="14"/>
              </w:rPr>
            </w:pPr>
          </w:p>
        </w:tc>
        <w:tc>
          <w:tcPr>
            <w:tcW w:w="2656" w:type="dxa"/>
            <w:gridSpan w:val="3"/>
            <w:tcBorders>
              <w:top w:val="single" w:sz="2" w:space="0" w:color="1F4E79" w:themeColor="accent1" w:themeShade="80"/>
              <w:bottom w:val="nil"/>
            </w:tcBorders>
            <w:shd w:val="clear" w:color="auto" w:fill="auto"/>
            <w:vAlign w:val="center"/>
          </w:tcPr>
          <w:p w14:paraId="3A811ABF" w14:textId="77777777" w:rsidR="00DA1F44" w:rsidRPr="00890AEB" w:rsidRDefault="00DA1F44" w:rsidP="005D080A">
            <w:pPr>
              <w:keepNext/>
              <w:keepLines/>
              <w:spacing w:before="40" w:after="40"/>
              <w:jc w:val="center"/>
              <w:rPr>
                <w:rFonts w:cs="Arial"/>
                <w:b/>
                <w:spacing w:val="-2"/>
                <w:sz w:val="14"/>
                <w:szCs w:val="14"/>
              </w:rPr>
            </w:pPr>
          </w:p>
        </w:tc>
        <w:tc>
          <w:tcPr>
            <w:tcW w:w="239" w:type="dxa"/>
            <w:tcBorders>
              <w:top w:val="single" w:sz="2" w:space="0" w:color="1F4E79" w:themeColor="accent1" w:themeShade="80"/>
              <w:bottom w:val="single" w:sz="2" w:space="0" w:color="1F4E79" w:themeColor="accent1" w:themeShade="80"/>
            </w:tcBorders>
            <w:shd w:val="clear" w:color="auto" w:fill="auto"/>
            <w:vAlign w:val="center"/>
          </w:tcPr>
          <w:p w14:paraId="05EBE828" w14:textId="77777777" w:rsidR="00DA1F44" w:rsidRPr="00A47279" w:rsidRDefault="00DA1F44" w:rsidP="005D080A">
            <w:pPr>
              <w:keepNext/>
              <w:keepLines/>
              <w:spacing w:before="40" w:after="40"/>
              <w:jc w:val="center"/>
              <w:rPr>
                <w:rFonts w:cs="Arial"/>
                <w:b/>
                <w:spacing w:val="-2"/>
                <w:sz w:val="14"/>
                <w:szCs w:val="14"/>
              </w:rPr>
            </w:pPr>
          </w:p>
        </w:tc>
        <w:tc>
          <w:tcPr>
            <w:tcW w:w="2915" w:type="dxa"/>
            <w:gridSpan w:val="2"/>
            <w:tcBorders>
              <w:top w:val="single" w:sz="2" w:space="0" w:color="1F4E79" w:themeColor="accent1" w:themeShade="80"/>
              <w:bottom w:val="single" w:sz="2" w:space="0" w:color="1F4E79" w:themeColor="accent1" w:themeShade="80"/>
            </w:tcBorders>
            <w:shd w:val="clear" w:color="auto" w:fill="auto"/>
            <w:vAlign w:val="center"/>
          </w:tcPr>
          <w:p w14:paraId="4636070B" w14:textId="77777777" w:rsidR="00DA1F44" w:rsidRPr="00A47279" w:rsidRDefault="00DA1F44" w:rsidP="005D080A">
            <w:pPr>
              <w:keepNext/>
              <w:keepLines/>
              <w:spacing w:before="40" w:after="40"/>
              <w:jc w:val="center"/>
              <w:rPr>
                <w:rFonts w:cs="Arial"/>
                <w:b/>
                <w:spacing w:val="-2"/>
                <w:sz w:val="14"/>
                <w:szCs w:val="14"/>
              </w:rPr>
            </w:pPr>
            <w:r w:rsidRPr="00A47279">
              <w:rPr>
                <w:rFonts w:cs="Arial"/>
                <w:b/>
                <w:spacing w:val="-2"/>
                <w:sz w:val="14"/>
                <w:szCs w:val="14"/>
              </w:rPr>
              <w:t>Consolidado</w:t>
            </w:r>
          </w:p>
        </w:tc>
      </w:tr>
      <w:tr w:rsidR="00DA1F44" w:rsidRPr="00A47279" w14:paraId="13E59260" w14:textId="77777777" w:rsidTr="00D57632">
        <w:trPr>
          <w:trHeight w:val="238"/>
          <w:jc w:val="center"/>
        </w:trPr>
        <w:tc>
          <w:tcPr>
            <w:tcW w:w="3050" w:type="dxa"/>
            <w:gridSpan w:val="2"/>
            <w:tcBorders>
              <w:top w:val="nil"/>
              <w:bottom w:val="single" w:sz="2" w:space="0" w:color="1F4E79" w:themeColor="accent1" w:themeShade="80"/>
            </w:tcBorders>
            <w:shd w:val="clear" w:color="auto" w:fill="auto"/>
          </w:tcPr>
          <w:p w14:paraId="55234B6B" w14:textId="77777777" w:rsidR="00DA1F44" w:rsidRPr="00A47279" w:rsidRDefault="00DA1F44" w:rsidP="00FF0231">
            <w:pPr>
              <w:keepNext/>
              <w:keepLines/>
              <w:spacing w:before="40" w:after="40"/>
              <w:rPr>
                <w:rFonts w:cs="Arial"/>
                <w:b/>
                <w:spacing w:val="-2"/>
                <w:sz w:val="14"/>
                <w:szCs w:val="14"/>
              </w:rPr>
            </w:pPr>
          </w:p>
        </w:tc>
        <w:tc>
          <w:tcPr>
            <w:tcW w:w="779" w:type="dxa"/>
            <w:tcBorders>
              <w:top w:val="nil"/>
              <w:bottom w:val="single" w:sz="2" w:space="0" w:color="1F4E79" w:themeColor="accent1" w:themeShade="80"/>
            </w:tcBorders>
            <w:shd w:val="clear" w:color="auto" w:fill="auto"/>
          </w:tcPr>
          <w:p w14:paraId="461130EC" w14:textId="77777777" w:rsidR="00DA1F44" w:rsidRPr="00890AEB" w:rsidRDefault="00DA1F44" w:rsidP="00FF0231">
            <w:pPr>
              <w:keepNext/>
              <w:keepLines/>
              <w:spacing w:before="40" w:after="40"/>
              <w:jc w:val="right"/>
              <w:rPr>
                <w:rFonts w:cs="Arial"/>
                <w:bCs/>
                <w:spacing w:val="-2"/>
                <w:sz w:val="14"/>
                <w:szCs w:val="14"/>
              </w:rPr>
            </w:pPr>
          </w:p>
        </w:tc>
        <w:tc>
          <w:tcPr>
            <w:tcW w:w="1213" w:type="dxa"/>
            <w:tcBorders>
              <w:top w:val="nil"/>
              <w:bottom w:val="single" w:sz="2" w:space="0" w:color="1F4E79" w:themeColor="accent1" w:themeShade="80"/>
            </w:tcBorders>
            <w:shd w:val="clear" w:color="auto" w:fill="auto"/>
          </w:tcPr>
          <w:p w14:paraId="1C8E9A8A" w14:textId="77777777" w:rsidR="00DA1F44" w:rsidRPr="0077417D" w:rsidRDefault="00DA1F44" w:rsidP="00FF0231">
            <w:pPr>
              <w:keepNext/>
              <w:keepLines/>
              <w:spacing w:before="40" w:after="40"/>
              <w:jc w:val="right"/>
              <w:rPr>
                <w:rFonts w:cs="Arial"/>
                <w:bCs/>
                <w:spacing w:val="-2"/>
                <w:sz w:val="14"/>
                <w:szCs w:val="14"/>
              </w:rPr>
            </w:pPr>
          </w:p>
        </w:tc>
        <w:tc>
          <w:tcPr>
            <w:tcW w:w="1443" w:type="dxa"/>
            <w:gridSpan w:val="2"/>
            <w:tcBorders>
              <w:top w:val="nil"/>
              <w:bottom w:val="single" w:sz="2" w:space="0" w:color="1F4E79" w:themeColor="accent1" w:themeShade="80"/>
            </w:tcBorders>
            <w:shd w:val="clear" w:color="auto" w:fill="auto"/>
          </w:tcPr>
          <w:p w14:paraId="25CB5A94" w14:textId="77777777" w:rsidR="00DA1F44" w:rsidRPr="0077417D" w:rsidRDefault="00DA1F44" w:rsidP="00FF0231">
            <w:pPr>
              <w:keepNext/>
              <w:keepLines/>
              <w:spacing w:before="40" w:after="40"/>
              <w:jc w:val="right"/>
              <w:rPr>
                <w:rFonts w:cs="Arial"/>
                <w:bCs/>
                <w:spacing w:val="-2"/>
                <w:sz w:val="14"/>
                <w:szCs w:val="14"/>
              </w:rPr>
            </w:pPr>
          </w:p>
        </w:tc>
        <w:tc>
          <w:tcPr>
            <w:tcW w:w="239" w:type="dxa"/>
            <w:tcBorders>
              <w:top w:val="single" w:sz="2" w:space="0" w:color="1F4E79" w:themeColor="accent1" w:themeShade="80"/>
              <w:bottom w:val="single" w:sz="2" w:space="0" w:color="1F4E79" w:themeColor="accent1" w:themeShade="80"/>
            </w:tcBorders>
            <w:shd w:val="clear" w:color="auto" w:fill="auto"/>
            <w:vAlign w:val="center"/>
          </w:tcPr>
          <w:p w14:paraId="055EAD52" w14:textId="77777777" w:rsidR="00DA1F44" w:rsidRPr="00A47279" w:rsidRDefault="00DA1F44" w:rsidP="00FF0231">
            <w:pPr>
              <w:keepNext/>
              <w:keepLines/>
              <w:spacing w:before="40" w:after="40"/>
              <w:jc w:val="right"/>
              <w:rPr>
                <w:rFonts w:cs="Arial"/>
                <w:b/>
                <w:spacing w:val="-2"/>
                <w:sz w:val="14"/>
                <w:szCs w:val="18"/>
              </w:rPr>
            </w:pPr>
          </w:p>
        </w:tc>
        <w:tc>
          <w:tcPr>
            <w:tcW w:w="1404" w:type="dxa"/>
            <w:tcBorders>
              <w:top w:val="single" w:sz="2" w:space="0" w:color="1F4E79" w:themeColor="accent1" w:themeShade="80"/>
              <w:bottom w:val="single" w:sz="2" w:space="0" w:color="1F4E79" w:themeColor="accent1" w:themeShade="80"/>
            </w:tcBorders>
            <w:shd w:val="clear" w:color="auto" w:fill="auto"/>
          </w:tcPr>
          <w:p w14:paraId="1C2BD631" w14:textId="77777777" w:rsidR="00DA1F44" w:rsidRPr="00A47279" w:rsidRDefault="00DA1F44" w:rsidP="00FF0231">
            <w:pPr>
              <w:keepNext/>
              <w:keepLines/>
              <w:spacing w:before="40" w:after="40"/>
              <w:jc w:val="right"/>
              <w:rPr>
                <w:rFonts w:cs="Arial"/>
                <w:b/>
                <w:spacing w:val="-2"/>
                <w:sz w:val="14"/>
                <w:szCs w:val="18"/>
              </w:rPr>
            </w:pPr>
            <w:r w:rsidRPr="00D57632">
              <w:rPr>
                <w:rFonts w:cs="Arial"/>
                <w:b/>
                <w:spacing w:val="-2"/>
                <w:sz w:val="14"/>
                <w:szCs w:val="18"/>
              </w:rPr>
              <w:t>1º Trim/202</w:t>
            </w:r>
            <w:r>
              <w:rPr>
                <w:rFonts w:cs="Arial"/>
                <w:b/>
                <w:spacing w:val="-2"/>
                <w:sz w:val="14"/>
                <w:szCs w:val="18"/>
              </w:rPr>
              <w:t>3</w:t>
            </w:r>
          </w:p>
        </w:tc>
        <w:tc>
          <w:tcPr>
            <w:tcW w:w="1511" w:type="dxa"/>
            <w:tcBorders>
              <w:top w:val="single" w:sz="2" w:space="0" w:color="1F4E79" w:themeColor="accent1" w:themeShade="80"/>
              <w:bottom w:val="single" w:sz="2" w:space="0" w:color="1F4E79" w:themeColor="accent1" w:themeShade="80"/>
            </w:tcBorders>
            <w:shd w:val="clear" w:color="auto" w:fill="auto"/>
          </w:tcPr>
          <w:p w14:paraId="58C4E081" w14:textId="77777777" w:rsidR="00DA1F44" w:rsidRPr="00A47279" w:rsidRDefault="00DA1F44" w:rsidP="00FF0231">
            <w:pPr>
              <w:keepNext/>
              <w:keepLines/>
              <w:spacing w:before="40" w:after="40"/>
              <w:jc w:val="right"/>
              <w:rPr>
                <w:rFonts w:cs="Arial"/>
                <w:b/>
                <w:spacing w:val="-2"/>
                <w:sz w:val="14"/>
                <w:szCs w:val="18"/>
              </w:rPr>
            </w:pPr>
            <w:r w:rsidRPr="00D57632">
              <w:rPr>
                <w:rFonts w:cs="Arial"/>
                <w:b/>
                <w:spacing w:val="-2"/>
                <w:sz w:val="14"/>
                <w:szCs w:val="18"/>
              </w:rPr>
              <w:t>1º Trim/2022</w:t>
            </w:r>
          </w:p>
        </w:tc>
      </w:tr>
      <w:tr w:rsidR="00DA1F44" w:rsidRPr="00A47279" w14:paraId="34331F77" w14:textId="77777777" w:rsidTr="00EA77EE">
        <w:trPr>
          <w:trHeight w:val="238"/>
          <w:jc w:val="center"/>
        </w:trPr>
        <w:tc>
          <w:tcPr>
            <w:tcW w:w="3050" w:type="dxa"/>
            <w:gridSpan w:val="2"/>
            <w:tcBorders>
              <w:top w:val="single" w:sz="2" w:space="0" w:color="1F4E79" w:themeColor="accent1" w:themeShade="80"/>
              <w:bottom w:val="nil"/>
            </w:tcBorders>
            <w:shd w:val="clear" w:color="auto" w:fill="auto"/>
          </w:tcPr>
          <w:p w14:paraId="692D3AB9" w14:textId="77777777" w:rsidR="00DA1F44" w:rsidRPr="00A47279" w:rsidRDefault="00DA1F44" w:rsidP="00BF3E37">
            <w:pPr>
              <w:pStyle w:val="08-Tabelageral"/>
              <w:jc w:val="left"/>
              <w:rPr>
                <w:rFonts w:cs="Arial"/>
                <w:szCs w:val="14"/>
                <w:vertAlign w:val="superscript"/>
              </w:rPr>
            </w:pPr>
            <w:r w:rsidRPr="00A47279">
              <w:rPr>
                <w:rFonts w:cs="Arial"/>
                <w:szCs w:val="14"/>
              </w:rPr>
              <w:t>C</w:t>
            </w:r>
            <w:r>
              <w:rPr>
                <w:rFonts w:cs="Arial"/>
                <w:szCs w:val="14"/>
              </w:rPr>
              <w:t>usto administrativo de produtos</w:t>
            </w:r>
          </w:p>
        </w:tc>
        <w:tc>
          <w:tcPr>
            <w:tcW w:w="779" w:type="dxa"/>
            <w:tcBorders>
              <w:top w:val="single" w:sz="2" w:space="0" w:color="1F4E79" w:themeColor="accent1" w:themeShade="80"/>
              <w:bottom w:val="nil"/>
            </w:tcBorders>
            <w:shd w:val="clear" w:color="auto" w:fill="auto"/>
          </w:tcPr>
          <w:p w14:paraId="0732C0D9" w14:textId="77777777" w:rsidR="00DA1F44" w:rsidRPr="00890AEB" w:rsidRDefault="00DA1F44" w:rsidP="00BF3E37">
            <w:pPr>
              <w:pStyle w:val="08-Tabelageral"/>
              <w:rPr>
                <w:rFonts w:cs="Arial"/>
                <w:bCs/>
                <w:szCs w:val="14"/>
              </w:rPr>
            </w:pPr>
          </w:p>
        </w:tc>
        <w:tc>
          <w:tcPr>
            <w:tcW w:w="1213" w:type="dxa"/>
            <w:tcBorders>
              <w:top w:val="single" w:sz="2" w:space="0" w:color="1F4E79" w:themeColor="accent1" w:themeShade="80"/>
            </w:tcBorders>
            <w:shd w:val="clear" w:color="auto" w:fill="auto"/>
            <w:vAlign w:val="center"/>
          </w:tcPr>
          <w:p w14:paraId="411CFF0D" w14:textId="77777777" w:rsidR="00DA1F44" w:rsidRPr="00890AEB" w:rsidRDefault="00DA1F44" w:rsidP="00BF3E37">
            <w:pPr>
              <w:pStyle w:val="08-Tabelageral"/>
            </w:pPr>
          </w:p>
        </w:tc>
        <w:tc>
          <w:tcPr>
            <w:tcW w:w="1400" w:type="dxa"/>
            <w:tcBorders>
              <w:top w:val="single" w:sz="2" w:space="0" w:color="1F4E79" w:themeColor="accent1" w:themeShade="80"/>
            </w:tcBorders>
            <w:shd w:val="clear" w:color="auto" w:fill="auto"/>
            <w:vAlign w:val="center"/>
          </w:tcPr>
          <w:p w14:paraId="107174BC" w14:textId="77777777" w:rsidR="00DA1F44" w:rsidRPr="00890AEB" w:rsidRDefault="00DA1F44" w:rsidP="00BF3E37">
            <w:pPr>
              <w:pStyle w:val="08-Tabelageral"/>
            </w:pPr>
          </w:p>
        </w:tc>
        <w:tc>
          <w:tcPr>
            <w:tcW w:w="282" w:type="dxa"/>
            <w:gridSpan w:val="2"/>
            <w:tcBorders>
              <w:top w:val="single" w:sz="2" w:space="0" w:color="1F4E79" w:themeColor="accent1" w:themeShade="80"/>
              <w:bottom w:val="nil"/>
            </w:tcBorders>
            <w:shd w:val="clear" w:color="auto" w:fill="auto"/>
            <w:vAlign w:val="center"/>
          </w:tcPr>
          <w:p w14:paraId="6B98100F" w14:textId="77777777" w:rsidR="00DA1F44" w:rsidRPr="00A47279" w:rsidRDefault="00DA1F44" w:rsidP="00BF3E37">
            <w:pPr>
              <w:pStyle w:val="08-Tabelageral"/>
            </w:pPr>
          </w:p>
        </w:tc>
        <w:tc>
          <w:tcPr>
            <w:tcW w:w="1404" w:type="dxa"/>
            <w:tcBorders>
              <w:top w:val="single" w:sz="2" w:space="0" w:color="1F4E79" w:themeColor="accent1" w:themeShade="80"/>
            </w:tcBorders>
            <w:shd w:val="clear" w:color="auto" w:fill="auto"/>
            <w:vAlign w:val="center"/>
          </w:tcPr>
          <w:p w14:paraId="43ACFF64" w14:textId="77777777" w:rsidR="00DA1F44" w:rsidRPr="007F1951" w:rsidRDefault="00DA1F44" w:rsidP="00BF3E37">
            <w:pPr>
              <w:pStyle w:val="08-Tabelageral"/>
            </w:pPr>
            <w:r>
              <w:t>(32.602)</w:t>
            </w:r>
          </w:p>
        </w:tc>
        <w:tc>
          <w:tcPr>
            <w:tcW w:w="1511" w:type="dxa"/>
            <w:tcBorders>
              <w:top w:val="single" w:sz="2" w:space="0" w:color="1F4E79" w:themeColor="accent1" w:themeShade="80"/>
              <w:bottom w:val="nil"/>
            </w:tcBorders>
            <w:shd w:val="clear" w:color="auto" w:fill="auto"/>
          </w:tcPr>
          <w:p w14:paraId="5ECE878D" w14:textId="77777777" w:rsidR="00DA1F44" w:rsidRPr="007F1951" w:rsidRDefault="00DA1F44" w:rsidP="00BF3E37">
            <w:pPr>
              <w:pStyle w:val="08-Tabelageral"/>
            </w:pPr>
            <w:r w:rsidRPr="00E35AB6">
              <w:t>(31.136)</w:t>
            </w:r>
          </w:p>
        </w:tc>
      </w:tr>
      <w:tr w:rsidR="00DA1F44" w:rsidRPr="00A47279" w14:paraId="1DD361F4" w14:textId="77777777" w:rsidTr="00EA77EE">
        <w:trPr>
          <w:trHeight w:val="238"/>
          <w:jc w:val="center"/>
        </w:trPr>
        <w:tc>
          <w:tcPr>
            <w:tcW w:w="3050" w:type="dxa"/>
            <w:gridSpan w:val="2"/>
            <w:tcBorders>
              <w:top w:val="nil"/>
            </w:tcBorders>
            <w:shd w:val="clear" w:color="auto" w:fill="auto"/>
          </w:tcPr>
          <w:p w14:paraId="284AD9A5" w14:textId="77777777" w:rsidR="00DA1F44" w:rsidRPr="00A47279" w:rsidRDefault="00DA1F44" w:rsidP="00BF3E37">
            <w:pPr>
              <w:pStyle w:val="08-Tabelageral"/>
              <w:jc w:val="left"/>
              <w:rPr>
                <w:rFonts w:cs="Arial"/>
                <w:szCs w:val="14"/>
              </w:rPr>
            </w:pPr>
            <w:r w:rsidRPr="00A47279">
              <w:rPr>
                <w:rFonts w:cs="Arial"/>
                <w:szCs w:val="14"/>
              </w:rPr>
              <w:t>Custo suporte operacional</w:t>
            </w:r>
          </w:p>
        </w:tc>
        <w:tc>
          <w:tcPr>
            <w:tcW w:w="779" w:type="dxa"/>
            <w:tcBorders>
              <w:top w:val="nil"/>
            </w:tcBorders>
            <w:shd w:val="clear" w:color="auto" w:fill="auto"/>
          </w:tcPr>
          <w:p w14:paraId="5A8C585F" w14:textId="77777777" w:rsidR="00DA1F44" w:rsidRPr="00890AEB" w:rsidRDefault="00DA1F44" w:rsidP="00BF3E37">
            <w:pPr>
              <w:pStyle w:val="08-Tabelageral"/>
              <w:rPr>
                <w:rFonts w:cs="Arial"/>
                <w:bCs/>
                <w:szCs w:val="14"/>
              </w:rPr>
            </w:pPr>
          </w:p>
        </w:tc>
        <w:tc>
          <w:tcPr>
            <w:tcW w:w="1213" w:type="dxa"/>
            <w:shd w:val="clear" w:color="auto" w:fill="auto"/>
            <w:vAlign w:val="center"/>
          </w:tcPr>
          <w:p w14:paraId="55270EA6" w14:textId="77777777" w:rsidR="00DA1F44" w:rsidRPr="00890AEB" w:rsidRDefault="00DA1F44" w:rsidP="00BF3E37">
            <w:pPr>
              <w:pStyle w:val="08-Tabelageral"/>
            </w:pPr>
          </w:p>
        </w:tc>
        <w:tc>
          <w:tcPr>
            <w:tcW w:w="1400" w:type="dxa"/>
            <w:shd w:val="clear" w:color="auto" w:fill="auto"/>
            <w:vAlign w:val="center"/>
          </w:tcPr>
          <w:p w14:paraId="5669E3D9" w14:textId="77777777" w:rsidR="00DA1F44" w:rsidRPr="00890AEB" w:rsidRDefault="00DA1F44" w:rsidP="00BF3E37">
            <w:pPr>
              <w:pStyle w:val="08-Tabelageral"/>
            </w:pPr>
          </w:p>
        </w:tc>
        <w:tc>
          <w:tcPr>
            <w:tcW w:w="282" w:type="dxa"/>
            <w:gridSpan w:val="2"/>
            <w:tcBorders>
              <w:top w:val="nil"/>
            </w:tcBorders>
            <w:shd w:val="clear" w:color="auto" w:fill="auto"/>
            <w:vAlign w:val="center"/>
          </w:tcPr>
          <w:p w14:paraId="3756EB1A" w14:textId="77777777" w:rsidR="00DA1F44" w:rsidRPr="00A47279" w:rsidRDefault="00DA1F44" w:rsidP="00BF3E37">
            <w:pPr>
              <w:pStyle w:val="08-Tabelageral"/>
            </w:pPr>
          </w:p>
        </w:tc>
        <w:tc>
          <w:tcPr>
            <w:tcW w:w="1404" w:type="dxa"/>
            <w:shd w:val="clear" w:color="auto" w:fill="auto"/>
            <w:vAlign w:val="center"/>
          </w:tcPr>
          <w:p w14:paraId="1C86142C" w14:textId="77777777" w:rsidR="00DA1F44" w:rsidRPr="007F1951" w:rsidRDefault="00DA1F44" w:rsidP="00BF3E37">
            <w:pPr>
              <w:pStyle w:val="08-Tabelageral"/>
            </w:pPr>
            <w:r>
              <w:t>(11.995)</w:t>
            </w:r>
          </w:p>
        </w:tc>
        <w:tc>
          <w:tcPr>
            <w:tcW w:w="1511" w:type="dxa"/>
            <w:tcBorders>
              <w:top w:val="nil"/>
            </w:tcBorders>
            <w:shd w:val="clear" w:color="auto" w:fill="auto"/>
          </w:tcPr>
          <w:p w14:paraId="5EC099A6" w14:textId="77777777" w:rsidR="00DA1F44" w:rsidRPr="007F1951" w:rsidRDefault="00DA1F44" w:rsidP="00BF3E37">
            <w:pPr>
              <w:pStyle w:val="08-Tabelageral"/>
            </w:pPr>
            <w:r w:rsidRPr="00E35AB6">
              <w:t>(13.234)</w:t>
            </w:r>
          </w:p>
        </w:tc>
      </w:tr>
      <w:tr w:rsidR="00DA1F44" w:rsidRPr="00A47279" w14:paraId="4AEF7BD7" w14:textId="77777777" w:rsidTr="00EA77EE">
        <w:trPr>
          <w:trHeight w:val="238"/>
          <w:jc w:val="center"/>
        </w:trPr>
        <w:tc>
          <w:tcPr>
            <w:tcW w:w="3050" w:type="dxa"/>
            <w:gridSpan w:val="2"/>
            <w:tcBorders>
              <w:bottom w:val="nil"/>
            </w:tcBorders>
            <w:shd w:val="clear" w:color="auto" w:fill="auto"/>
          </w:tcPr>
          <w:p w14:paraId="51618FA7" w14:textId="77777777" w:rsidR="00DA1F44" w:rsidRPr="00A47279" w:rsidRDefault="00DA1F44" w:rsidP="00BF3E37">
            <w:pPr>
              <w:pStyle w:val="08-Tabelageral"/>
              <w:jc w:val="left"/>
              <w:rPr>
                <w:rFonts w:cs="Arial"/>
                <w:szCs w:val="14"/>
              </w:rPr>
            </w:pPr>
            <w:r w:rsidRPr="00A47279">
              <w:rPr>
                <w:rFonts w:cs="Arial"/>
                <w:szCs w:val="14"/>
              </w:rPr>
              <w:t>Custo processamento de dados</w:t>
            </w:r>
          </w:p>
        </w:tc>
        <w:tc>
          <w:tcPr>
            <w:tcW w:w="779" w:type="dxa"/>
            <w:tcBorders>
              <w:bottom w:val="nil"/>
            </w:tcBorders>
            <w:shd w:val="clear" w:color="auto" w:fill="auto"/>
          </w:tcPr>
          <w:p w14:paraId="26D0D47C" w14:textId="77777777" w:rsidR="00DA1F44" w:rsidRPr="00890AEB" w:rsidRDefault="00DA1F44" w:rsidP="00BF3E37">
            <w:pPr>
              <w:pStyle w:val="08-Tabelageral"/>
              <w:rPr>
                <w:rFonts w:cs="Arial"/>
                <w:bCs/>
                <w:szCs w:val="14"/>
              </w:rPr>
            </w:pPr>
          </w:p>
        </w:tc>
        <w:tc>
          <w:tcPr>
            <w:tcW w:w="1213" w:type="dxa"/>
            <w:tcBorders>
              <w:bottom w:val="nil"/>
            </w:tcBorders>
            <w:shd w:val="clear" w:color="auto" w:fill="auto"/>
            <w:vAlign w:val="center"/>
          </w:tcPr>
          <w:p w14:paraId="34745238" w14:textId="77777777" w:rsidR="00DA1F44" w:rsidRPr="00890AEB" w:rsidRDefault="00DA1F44" w:rsidP="00BF3E37">
            <w:pPr>
              <w:pStyle w:val="08-Tabelageral"/>
            </w:pPr>
          </w:p>
        </w:tc>
        <w:tc>
          <w:tcPr>
            <w:tcW w:w="1400" w:type="dxa"/>
            <w:tcBorders>
              <w:bottom w:val="nil"/>
            </w:tcBorders>
            <w:shd w:val="clear" w:color="auto" w:fill="auto"/>
            <w:vAlign w:val="center"/>
          </w:tcPr>
          <w:p w14:paraId="6D82F885" w14:textId="77777777" w:rsidR="00DA1F44" w:rsidRPr="00890AEB" w:rsidRDefault="00DA1F44" w:rsidP="00BF3E37">
            <w:pPr>
              <w:pStyle w:val="08-Tabelageral"/>
            </w:pPr>
          </w:p>
        </w:tc>
        <w:tc>
          <w:tcPr>
            <w:tcW w:w="282" w:type="dxa"/>
            <w:gridSpan w:val="2"/>
            <w:tcBorders>
              <w:bottom w:val="nil"/>
            </w:tcBorders>
            <w:shd w:val="clear" w:color="auto" w:fill="auto"/>
            <w:vAlign w:val="center"/>
          </w:tcPr>
          <w:p w14:paraId="5484FFC6" w14:textId="77777777" w:rsidR="00DA1F44" w:rsidRPr="00A47279" w:rsidRDefault="00DA1F44" w:rsidP="00BF3E37">
            <w:pPr>
              <w:pStyle w:val="08-Tabelageral"/>
            </w:pPr>
          </w:p>
        </w:tc>
        <w:tc>
          <w:tcPr>
            <w:tcW w:w="1404" w:type="dxa"/>
            <w:tcBorders>
              <w:bottom w:val="nil"/>
            </w:tcBorders>
            <w:shd w:val="clear" w:color="auto" w:fill="auto"/>
            <w:vAlign w:val="center"/>
          </w:tcPr>
          <w:p w14:paraId="0D5539B5" w14:textId="77777777" w:rsidR="00DA1F44" w:rsidRPr="007F1951" w:rsidRDefault="00DA1F44" w:rsidP="00BF3E37">
            <w:pPr>
              <w:pStyle w:val="08-Tabelageral"/>
            </w:pPr>
            <w:r>
              <w:t>(6.127)</w:t>
            </w:r>
          </w:p>
        </w:tc>
        <w:tc>
          <w:tcPr>
            <w:tcW w:w="1511" w:type="dxa"/>
            <w:tcBorders>
              <w:bottom w:val="nil"/>
            </w:tcBorders>
            <w:shd w:val="clear" w:color="auto" w:fill="auto"/>
          </w:tcPr>
          <w:p w14:paraId="19938203" w14:textId="77777777" w:rsidR="00DA1F44" w:rsidRPr="007F1951" w:rsidRDefault="00DA1F44" w:rsidP="00BF3E37">
            <w:pPr>
              <w:pStyle w:val="08-Tabelageral"/>
            </w:pPr>
            <w:r w:rsidRPr="00E35AB6">
              <w:t>(3.668)</w:t>
            </w:r>
          </w:p>
        </w:tc>
      </w:tr>
      <w:tr w:rsidR="00DA1F44" w:rsidRPr="00077CB2" w14:paraId="2A2049AE" w14:textId="77777777" w:rsidTr="00EA77EE">
        <w:trPr>
          <w:trHeight w:val="238"/>
          <w:jc w:val="center"/>
        </w:trPr>
        <w:tc>
          <w:tcPr>
            <w:tcW w:w="3050" w:type="dxa"/>
            <w:gridSpan w:val="2"/>
            <w:tcBorders>
              <w:top w:val="nil"/>
              <w:bottom w:val="single" w:sz="2" w:space="0" w:color="1F4E79" w:themeColor="accent1" w:themeShade="80"/>
            </w:tcBorders>
            <w:shd w:val="clear" w:color="auto" w:fill="auto"/>
          </w:tcPr>
          <w:p w14:paraId="606EBD45" w14:textId="77777777" w:rsidR="00DA1F44" w:rsidRPr="00077CB2" w:rsidRDefault="00DA1F44" w:rsidP="00BF3E37">
            <w:pPr>
              <w:keepNext/>
              <w:keepLines/>
              <w:spacing w:before="40" w:after="40"/>
              <w:rPr>
                <w:rFonts w:cs="Arial"/>
                <w:b/>
                <w:spacing w:val="-2"/>
                <w:sz w:val="14"/>
                <w:szCs w:val="14"/>
              </w:rPr>
            </w:pPr>
            <w:r w:rsidRPr="00077CB2">
              <w:rPr>
                <w:rFonts w:cs="Arial"/>
                <w:b/>
                <w:spacing w:val="-2"/>
                <w:sz w:val="14"/>
                <w:szCs w:val="14"/>
              </w:rPr>
              <w:t>Total</w:t>
            </w:r>
          </w:p>
        </w:tc>
        <w:tc>
          <w:tcPr>
            <w:tcW w:w="779" w:type="dxa"/>
            <w:tcBorders>
              <w:top w:val="nil"/>
              <w:bottom w:val="single" w:sz="2" w:space="0" w:color="1F4E79" w:themeColor="accent1" w:themeShade="80"/>
            </w:tcBorders>
            <w:shd w:val="clear" w:color="auto" w:fill="auto"/>
          </w:tcPr>
          <w:p w14:paraId="135FFBED" w14:textId="77777777" w:rsidR="00DA1F44" w:rsidRPr="00077CB2" w:rsidRDefault="00DA1F44" w:rsidP="00BF3E37">
            <w:pPr>
              <w:keepNext/>
              <w:keepLines/>
              <w:spacing w:before="40" w:after="40"/>
              <w:jc w:val="right"/>
              <w:rPr>
                <w:rFonts w:cs="Arial"/>
                <w:b/>
                <w:spacing w:val="-2"/>
                <w:sz w:val="14"/>
                <w:szCs w:val="14"/>
              </w:rPr>
            </w:pPr>
          </w:p>
        </w:tc>
        <w:tc>
          <w:tcPr>
            <w:tcW w:w="1213" w:type="dxa"/>
            <w:tcBorders>
              <w:top w:val="nil"/>
              <w:bottom w:val="single" w:sz="2" w:space="0" w:color="1F4E79" w:themeColor="accent1" w:themeShade="80"/>
            </w:tcBorders>
            <w:shd w:val="clear" w:color="auto" w:fill="auto"/>
            <w:vAlign w:val="center"/>
          </w:tcPr>
          <w:p w14:paraId="6450703D" w14:textId="77777777" w:rsidR="00DA1F44" w:rsidRPr="00077CB2" w:rsidRDefault="00DA1F44" w:rsidP="00BF3E37">
            <w:pPr>
              <w:pStyle w:val="08-Tabelageral"/>
              <w:rPr>
                <w:b/>
              </w:rPr>
            </w:pPr>
          </w:p>
        </w:tc>
        <w:tc>
          <w:tcPr>
            <w:tcW w:w="1400" w:type="dxa"/>
            <w:tcBorders>
              <w:top w:val="nil"/>
              <w:bottom w:val="single" w:sz="2" w:space="0" w:color="1F4E79" w:themeColor="accent1" w:themeShade="80"/>
            </w:tcBorders>
            <w:shd w:val="clear" w:color="auto" w:fill="auto"/>
            <w:vAlign w:val="center"/>
          </w:tcPr>
          <w:p w14:paraId="7CEEB663" w14:textId="77777777" w:rsidR="00DA1F44" w:rsidRPr="00077CB2" w:rsidRDefault="00DA1F44" w:rsidP="00BF3E37">
            <w:pPr>
              <w:pStyle w:val="08-Tabelageral"/>
              <w:rPr>
                <w:b/>
              </w:rPr>
            </w:pPr>
          </w:p>
        </w:tc>
        <w:tc>
          <w:tcPr>
            <w:tcW w:w="282" w:type="dxa"/>
            <w:gridSpan w:val="2"/>
            <w:tcBorders>
              <w:top w:val="nil"/>
              <w:bottom w:val="single" w:sz="2" w:space="0" w:color="1F4E79" w:themeColor="accent1" w:themeShade="80"/>
            </w:tcBorders>
            <w:shd w:val="clear" w:color="auto" w:fill="auto"/>
            <w:vAlign w:val="center"/>
          </w:tcPr>
          <w:p w14:paraId="6CD7F92F" w14:textId="77777777" w:rsidR="00DA1F44" w:rsidRPr="00077CB2" w:rsidRDefault="00DA1F44" w:rsidP="00BF3E37">
            <w:pPr>
              <w:pStyle w:val="08-Tabelageral"/>
              <w:rPr>
                <w:b/>
              </w:rPr>
            </w:pPr>
          </w:p>
        </w:tc>
        <w:tc>
          <w:tcPr>
            <w:tcW w:w="1404" w:type="dxa"/>
            <w:tcBorders>
              <w:top w:val="nil"/>
              <w:bottom w:val="single" w:sz="2" w:space="0" w:color="1F4E79" w:themeColor="accent1" w:themeShade="80"/>
            </w:tcBorders>
            <w:shd w:val="clear" w:color="auto" w:fill="auto"/>
            <w:vAlign w:val="center"/>
          </w:tcPr>
          <w:p w14:paraId="347F7EC7" w14:textId="77777777" w:rsidR="00DA1F44" w:rsidRPr="00077CB2" w:rsidRDefault="00DA1F44" w:rsidP="00BF3E37">
            <w:pPr>
              <w:pStyle w:val="08-Tabelageral"/>
              <w:rPr>
                <w:b/>
              </w:rPr>
            </w:pPr>
            <w:r>
              <w:rPr>
                <w:b/>
                <w:bCs/>
              </w:rPr>
              <w:t>(50.723)</w:t>
            </w:r>
          </w:p>
        </w:tc>
        <w:tc>
          <w:tcPr>
            <w:tcW w:w="1511" w:type="dxa"/>
            <w:tcBorders>
              <w:top w:val="nil"/>
              <w:bottom w:val="single" w:sz="2" w:space="0" w:color="1F4E79" w:themeColor="accent1" w:themeShade="80"/>
            </w:tcBorders>
            <w:shd w:val="clear" w:color="auto" w:fill="auto"/>
          </w:tcPr>
          <w:p w14:paraId="1A2F7821" w14:textId="77777777" w:rsidR="00DA1F44" w:rsidRPr="00077CB2" w:rsidRDefault="00DA1F44" w:rsidP="00BF3E37">
            <w:pPr>
              <w:pStyle w:val="08-Tabelageral"/>
              <w:rPr>
                <w:b/>
              </w:rPr>
            </w:pPr>
            <w:r w:rsidRPr="00E35AB6">
              <w:rPr>
                <w:b/>
              </w:rPr>
              <w:t>(48.038)</w:t>
            </w:r>
          </w:p>
        </w:tc>
      </w:tr>
    </w:tbl>
    <w:p w14:paraId="33B75AD3" w14:textId="77777777" w:rsidR="00DA1F44" w:rsidRPr="00D4687F" w:rsidRDefault="00DA1F44" w:rsidP="00C973AC">
      <w:pPr>
        <w:pStyle w:val="05-Textonormal"/>
        <w:rPr>
          <w:b/>
        </w:rPr>
      </w:pPr>
      <w:r w:rsidRPr="00D4687F">
        <w:t>Não há custos de serviços prestados no Controlador.</w:t>
      </w:r>
    </w:p>
    <w:bookmarkEnd w:id="76"/>
    <w:p w14:paraId="22DFB65C" w14:textId="009FE864" w:rsidR="002D12D9" w:rsidRDefault="002D12D9" w:rsidP="00DA1F44">
      <w:pPr>
        <w:pStyle w:val="Ttulo1"/>
      </w:pPr>
    </w:p>
    <w:p w14:paraId="3B562C09" w14:textId="020122C7" w:rsidR="00DA1F44" w:rsidRPr="005D2C6F" w:rsidRDefault="00DA1F44" w:rsidP="005D2C6F">
      <w:pPr>
        <w:pStyle w:val="Ttulo1"/>
        <w:rPr>
          <w:b w:val="0"/>
        </w:rPr>
      </w:pPr>
      <w:bookmarkStart w:id="77" w:name="_Toc134819850"/>
      <w:bookmarkStart w:id="78" w:name="OLE_LINK22"/>
      <w:r>
        <w:t>10</w:t>
      </w:r>
      <w:r w:rsidRPr="005D2C6F">
        <w:t xml:space="preserve"> – DESPESAS COM PESSOAL</w:t>
      </w:r>
      <w:bookmarkEnd w:id="77"/>
    </w:p>
    <w:bookmarkEnd w:id="78"/>
    <w:p w14:paraId="73E422E4" w14:textId="77777777" w:rsidR="00DA1F44" w:rsidRPr="00AE4157" w:rsidRDefault="00DA1F44" w:rsidP="00956A21">
      <w:pPr>
        <w:pStyle w:val="01-TtulodeNota"/>
        <w:spacing w:before="0" w:after="0"/>
        <w:jc w:val="right"/>
        <w:rPr>
          <w:sz w:val="14"/>
          <w:szCs w:val="14"/>
        </w:rPr>
      </w:pPr>
      <w:r w:rsidRPr="00AE4157">
        <w:rPr>
          <w:sz w:val="14"/>
          <w:szCs w:val="14"/>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DA1F44" w:rsidRPr="00BA54A5" w14:paraId="5558E02C" w14:textId="77777777" w:rsidTr="00FA0045">
        <w:trPr>
          <w:trHeight w:val="238"/>
          <w:jc w:val="center"/>
        </w:trPr>
        <w:tc>
          <w:tcPr>
            <w:tcW w:w="850" w:type="dxa"/>
            <w:tcBorders>
              <w:top w:val="single" w:sz="2" w:space="0" w:color="1F4E79" w:themeColor="accent1" w:themeShade="80"/>
              <w:bottom w:val="nil"/>
            </w:tcBorders>
            <w:shd w:val="clear" w:color="auto" w:fill="auto"/>
          </w:tcPr>
          <w:p w14:paraId="121B8BED" w14:textId="77777777" w:rsidR="00DA1F44" w:rsidRPr="00BA54A5" w:rsidRDefault="00DA1F44" w:rsidP="00FA0045">
            <w:pPr>
              <w:keepNext/>
              <w:keepLines/>
              <w:spacing w:before="40" w:after="40"/>
              <w:rPr>
                <w:rFonts w:cs="Arial"/>
                <w:b/>
                <w:bCs/>
                <w:spacing w:val="-2"/>
                <w:sz w:val="14"/>
                <w:szCs w:val="14"/>
              </w:rPr>
            </w:pPr>
          </w:p>
        </w:tc>
        <w:tc>
          <w:tcPr>
            <w:tcW w:w="2848" w:type="dxa"/>
            <w:gridSpan w:val="2"/>
            <w:tcBorders>
              <w:top w:val="single" w:sz="2" w:space="0" w:color="1F4E79" w:themeColor="accent1" w:themeShade="80"/>
              <w:bottom w:val="nil"/>
            </w:tcBorders>
            <w:shd w:val="clear" w:color="auto" w:fill="auto"/>
          </w:tcPr>
          <w:p w14:paraId="45D3C9C1" w14:textId="77777777" w:rsidR="00DA1F44" w:rsidRPr="00BA54A5" w:rsidRDefault="00DA1F44" w:rsidP="00FA0045">
            <w:pPr>
              <w:keepNext/>
              <w:keepLines/>
              <w:spacing w:before="40" w:after="40"/>
              <w:rPr>
                <w:rFonts w:cs="Arial"/>
                <w:b/>
                <w:spacing w:val="-2"/>
                <w:sz w:val="14"/>
                <w:szCs w:val="14"/>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68EFD5F7" w14:textId="77777777" w:rsidR="00DA1F44" w:rsidRPr="00BA54A5" w:rsidRDefault="00DA1F44" w:rsidP="00FA0045">
            <w:pPr>
              <w:keepNext/>
              <w:keepLines/>
              <w:spacing w:before="40" w:after="40"/>
              <w:jc w:val="center"/>
              <w:rPr>
                <w:rFonts w:cs="Arial"/>
                <w:b/>
                <w:spacing w:val="-2"/>
                <w:sz w:val="14"/>
                <w:szCs w:val="14"/>
              </w:rPr>
            </w:pPr>
            <w:r w:rsidRPr="00BA54A5">
              <w:rPr>
                <w:rFonts w:cs="Arial"/>
                <w:b/>
                <w:spacing w:val="-2"/>
                <w:sz w:val="14"/>
                <w:szCs w:val="14"/>
              </w:rPr>
              <w:t>Controlador</w:t>
            </w:r>
          </w:p>
        </w:tc>
        <w:tc>
          <w:tcPr>
            <w:tcW w:w="283" w:type="dxa"/>
            <w:tcBorders>
              <w:top w:val="single" w:sz="2" w:space="0" w:color="1F4E79" w:themeColor="accent1" w:themeShade="80"/>
              <w:bottom w:val="nil"/>
            </w:tcBorders>
            <w:shd w:val="clear" w:color="auto" w:fill="auto"/>
            <w:vAlign w:val="center"/>
          </w:tcPr>
          <w:p w14:paraId="53F0514D" w14:textId="77777777" w:rsidR="00DA1F44" w:rsidRPr="00BA54A5" w:rsidRDefault="00DA1F44" w:rsidP="00FA0045">
            <w:pPr>
              <w:keepNext/>
              <w:keepLines/>
              <w:spacing w:before="40" w:after="40"/>
              <w:jc w:val="center"/>
              <w:rPr>
                <w:rFonts w:cs="Arial"/>
                <w:b/>
                <w:bCs/>
                <w:spacing w:val="-2"/>
                <w:sz w:val="14"/>
                <w:szCs w:val="14"/>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456BD861" w14:textId="77777777" w:rsidR="00DA1F44" w:rsidRPr="00BA54A5" w:rsidRDefault="00DA1F44" w:rsidP="00FA0045">
            <w:pPr>
              <w:keepNext/>
              <w:keepLines/>
              <w:spacing w:before="40" w:after="40"/>
              <w:jc w:val="center"/>
              <w:rPr>
                <w:rFonts w:cs="Arial"/>
                <w:b/>
                <w:spacing w:val="-2"/>
                <w:sz w:val="14"/>
                <w:szCs w:val="14"/>
              </w:rPr>
            </w:pPr>
            <w:r w:rsidRPr="00BA54A5">
              <w:rPr>
                <w:rFonts w:cs="Arial"/>
                <w:b/>
                <w:spacing w:val="-2"/>
                <w:sz w:val="14"/>
                <w:szCs w:val="14"/>
              </w:rPr>
              <w:t>Consolidado</w:t>
            </w:r>
          </w:p>
        </w:tc>
      </w:tr>
      <w:tr w:rsidR="00DA1F44" w:rsidRPr="00BA54A5" w14:paraId="22667642" w14:textId="77777777" w:rsidTr="00FA0045">
        <w:trPr>
          <w:trHeight w:val="238"/>
          <w:jc w:val="center"/>
        </w:trPr>
        <w:tc>
          <w:tcPr>
            <w:tcW w:w="3094" w:type="dxa"/>
            <w:gridSpan w:val="2"/>
            <w:tcBorders>
              <w:top w:val="nil"/>
              <w:bottom w:val="single" w:sz="2" w:space="0" w:color="1F4E79" w:themeColor="accent1" w:themeShade="80"/>
            </w:tcBorders>
            <w:shd w:val="clear" w:color="auto" w:fill="auto"/>
          </w:tcPr>
          <w:p w14:paraId="4D9CD725" w14:textId="77777777" w:rsidR="00DA1F44" w:rsidRPr="00BA54A5" w:rsidRDefault="00DA1F44" w:rsidP="00FA0045">
            <w:pPr>
              <w:keepNext/>
              <w:keepLines/>
              <w:spacing w:before="40" w:after="40"/>
              <w:rPr>
                <w:rFonts w:cs="Arial"/>
                <w:b/>
                <w:spacing w:val="-2"/>
                <w:sz w:val="14"/>
                <w:szCs w:val="14"/>
              </w:rPr>
            </w:pPr>
          </w:p>
        </w:tc>
        <w:tc>
          <w:tcPr>
            <w:tcW w:w="604" w:type="dxa"/>
            <w:tcBorders>
              <w:top w:val="nil"/>
              <w:bottom w:val="single" w:sz="2" w:space="0" w:color="1F4E79" w:themeColor="accent1" w:themeShade="80"/>
            </w:tcBorders>
            <w:shd w:val="clear" w:color="auto" w:fill="auto"/>
          </w:tcPr>
          <w:p w14:paraId="14F67425" w14:textId="77777777" w:rsidR="00DA1F44" w:rsidRPr="00BA54A5" w:rsidRDefault="00DA1F44" w:rsidP="00FA0045">
            <w:pPr>
              <w:keepNext/>
              <w:keepLines/>
              <w:spacing w:before="40" w:after="40"/>
              <w:rPr>
                <w:rFonts w:cs="Arial"/>
                <w:b/>
                <w:spacing w:val="-2"/>
                <w:sz w:val="14"/>
                <w:szCs w:val="14"/>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4DD270C7" w14:textId="77777777" w:rsidR="00DA1F44" w:rsidRPr="00BA54A5" w:rsidRDefault="00DA1F44" w:rsidP="00FA0045">
            <w:pPr>
              <w:keepNext/>
              <w:keepLines/>
              <w:spacing w:before="40" w:after="40"/>
              <w:jc w:val="right"/>
              <w:rPr>
                <w:rFonts w:cs="Arial"/>
                <w:b/>
                <w:spacing w:val="-2"/>
                <w:sz w:val="14"/>
                <w:szCs w:val="14"/>
              </w:rPr>
            </w:pPr>
            <w:r w:rsidRPr="00C466DF">
              <w:rPr>
                <w:rFonts w:cs="Arial"/>
                <w:b/>
                <w:spacing w:val="-2"/>
                <w:sz w:val="14"/>
                <w:szCs w:val="14"/>
              </w:rPr>
              <w:t>1º Trim/202</w:t>
            </w:r>
            <w:r>
              <w:rPr>
                <w:rFonts w:cs="Arial"/>
                <w:b/>
                <w:spacing w:val="-2"/>
                <w:sz w:val="14"/>
                <w:szCs w:val="14"/>
              </w:rPr>
              <w:t>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1D3D6B1F" w14:textId="77777777" w:rsidR="00DA1F44" w:rsidRPr="00BA54A5" w:rsidRDefault="00DA1F44" w:rsidP="00FA0045">
            <w:pPr>
              <w:keepNext/>
              <w:keepLines/>
              <w:spacing w:before="40" w:after="40"/>
              <w:jc w:val="right"/>
              <w:rPr>
                <w:rFonts w:cs="Arial"/>
                <w:b/>
                <w:spacing w:val="-2"/>
                <w:sz w:val="14"/>
                <w:szCs w:val="14"/>
              </w:rPr>
            </w:pPr>
            <w:r w:rsidRPr="00C466DF">
              <w:rPr>
                <w:rFonts w:cs="Arial"/>
                <w:b/>
                <w:spacing w:val="-2"/>
                <w:sz w:val="14"/>
                <w:szCs w:val="14"/>
              </w:rPr>
              <w:t>1º Trim/2022</w:t>
            </w:r>
          </w:p>
        </w:tc>
        <w:tc>
          <w:tcPr>
            <w:tcW w:w="283" w:type="dxa"/>
            <w:tcBorders>
              <w:top w:val="nil"/>
              <w:bottom w:val="single" w:sz="2" w:space="0" w:color="1F4E79" w:themeColor="accent1" w:themeShade="80"/>
            </w:tcBorders>
            <w:shd w:val="clear" w:color="auto" w:fill="auto"/>
            <w:vAlign w:val="center"/>
          </w:tcPr>
          <w:p w14:paraId="58433C28" w14:textId="77777777" w:rsidR="00DA1F44" w:rsidRPr="00BA54A5" w:rsidRDefault="00DA1F44" w:rsidP="00FA0045">
            <w:pPr>
              <w:keepNext/>
              <w:keepLines/>
              <w:spacing w:before="40" w:after="40"/>
              <w:jc w:val="right"/>
              <w:rPr>
                <w:rFonts w:cs="Arial"/>
                <w:b/>
                <w:spacing w:val="-2"/>
                <w:sz w:val="14"/>
                <w:szCs w:val="14"/>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667B7B4" w14:textId="77777777" w:rsidR="00DA1F44" w:rsidRPr="00BA54A5" w:rsidRDefault="00DA1F44" w:rsidP="00FA0045">
            <w:pPr>
              <w:keepNext/>
              <w:keepLines/>
              <w:spacing w:before="40" w:after="40"/>
              <w:jc w:val="right"/>
              <w:rPr>
                <w:rFonts w:cs="Arial"/>
                <w:b/>
                <w:spacing w:val="-2"/>
                <w:sz w:val="14"/>
                <w:szCs w:val="14"/>
              </w:rPr>
            </w:pPr>
            <w:r w:rsidRPr="00C466DF">
              <w:rPr>
                <w:rFonts w:cs="Arial"/>
                <w:b/>
                <w:spacing w:val="-2"/>
                <w:sz w:val="14"/>
                <w:szCs w:val="14"/>
              </w:rPr>
              <w:t>1º Trim/202</w:t>
            </w:r>
            <w:r>
              <w:rPr>
                <w:rFonts w:cs="Arial"/>
                <w:b/>
                <w:spacing w:val="-2"/>
                <w:sz w:val="14"/>
                <w:szCs w:val="14"/>
              </w:rPr>
              <w:t>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73FF40D1" w14:textId="77777777" w:rsidR="00DA1F44" w:rsidRPr="00BA54A5" w:rsidRDefault="00DA1F44" w:rsidP="00FA0045">
            <w:pPr>
              <w:keepNext/>
              <w:keepLines/>
              <w:spacing w:before="40" w:after="40"/>
              <w:jc w:val="right"/>
              <w:rPr>
                <w:rFonts w:cs="Arial"/>
                <w:b/>
                <w:spacing w:val="-2"/>
                <w:sz w:val="14"/>
                <w:szCs w:val="14"/>
              </w:rPr>
            </w:pPr>
            <w:r w:rsidRPr="00C466DF">
              <w:rPr>
                <w:rFonts w:cs="Arial"/>
                <w:b/>
                <w:spacing w:val="-2"/>
                <w:sz w:val="14"/>
                <w:szCs w:val="14"/>
              </w:rPr>
              <w:t>1º Trim/2022</w:t>
            </w:r>
          </w:p>
        </w:tc>
      </w:tr>
      <w:tr w:rsidR="00DA1F44" w:rsidRPr="00BA54A5" w14:paraId="53041AD4" w14:textId="77777777" w:rsidTr="002B47E5">
        <w:trPr>
          <w:trHeight w:val="238"/>
          <w:jc w:val="center"/>
        </w:trPr>
        <w:tc>
          <w:tcPr>
            <w:tcW w:w="3094" w:type="dxa"/>
            <w:gridSpan w:val="2"/>
            <w:tcBorders>
              <w:top w:val="single" w:sz="2" w:space="0" w:color="1F4E79" w:themeColor="accent1" w:themeShade="80"/>
              <w:bottom w:val="nil"/>
            </w:tcBorders>
            <w:shd w:val="clear" w:color="auto" w:fill="auto"/>
          </w:tcPr>
          <w:p w14:paraId="4FD37DD8" w14:textId="77777777" w:rsidR="00DA1F44" w:rsidRPr="00BA54A5" w:rsidRDefault="00DA1F44" w:rsidP="00367C88">
            <w:pPr>
              <w:pStyle w:val="08-Tabelageral"/>
              <w:jc w:val="left"/>
              <w:rPr>
                <w:rFonts w:cs="Arial"/>
                <w:szCs w:val="14"/>
              </w:rPr>
            </w:pPr>
            <w:r w:rsidRPr="00BA54A5">
              <w:rPr>
                <w:rFonts w:cs="Arial"/>
                <w:szCs w:val="14"/>
              </w:rPr>
              <w:t xml:space="preserve">Proventos </w:t>
            </w:r>
          </w:p>
        </w:tc>
        <w:tc>
          <w:tcPr>
            <w:tcW w:w="604" w:type="dxa"/>
            <w:tcBorders>
              <w:top w:val="single" w:sz="2" w:space="0" w:color="1F4E79" w:themeColor="accent1" w:themeShade="80"/>
              <w:bottom w:val="nil"/>
            </w:tcBorders>
            <w:shd w:val="clear" w:color="auto" w:fill="auto"/>
          </w:tcPr>
          <w:p w14:paraId="7F8FA653" w14:textId="77777777" w:rsidR="00DA1F44" w:rsidRPr="00BA54A5" w:rsidRDefault="00DA1F44" w:rsidP="00367C88">
            <w:pPr>
              <w:pStyle w:val="08-Tabelageral"/>
              <w:jc w:val="left"/>
              <w:rPr>
                <w:rFonts w:cs="Arial"/>
                <w:szCs w:val="14"/>
              </w:rPr>
            </w:pPr>
          </w:p>
        </w:tc>
        <w:tc>
          <w:tcPr>
            <w:tcW w:w="1411" w:type="dxa"/>
            <w:tcBorders>
              <w:top w:val="single" w:sz="2" w:space="0" w:color="1F4E79" w:themeColor="accent1" w:themeShade="80"/>
              <w:bottom w:val="nil"/>
            </w:tcBorders>
            <w:shd w:val="clear" w:color="auto" w:fill="auto"/>
          </w:tcPr>
          <w:p w14:paraId="44ECBCB5" w14:textId="77777777" w:rsidR="00DA1F44" w:rsidRPr="0083704A" w:rsidRDefault="00DA1F44" w:rsidP="00367C88">
            <w:pPr>
              <w:pStyle w:val="08-Tabelageral"/>
            </w:pPr>
            <w:r>
              <w:t>(</w:t>
            </w:r>
            <w:r w:rsidRPr="00CC221C">
              <w:t>1.873</w:t>
            </w:r>
            <w:r>
              <w:t>)</w:t>
            </w:r>
          </w:p>
        </w:tc>
        <w:tc>
          <w:tcPr>
            <w:tcW w:w="1412" w:type="dxa"/>
            <w:tcBorders>
              <w:top w:val="single" w:sz="2" w:space="0" w:color="1F4E79" w:themeColor="accent1" w:themeShade="80"/>
              <w:bottom w:val="nil"/>
            </w:tcBorders>
            <w:shd w:val="clear" w:color="auto" w:fill="auto"/>
          </w:tcPr>
          <w:p w14:paraId="49103DA6" w14:textId="77777777" w:rsidR="00DA1F44" w:rsidRPr="0024716F" w:rsidRDefault="00DA1F44" w:rsidP="00367C88">
            <w:pPr>
              <w:pStyle w:val="08-Tabelageral"/>
            </w:pPr>
            <w:r w:rsidRPr="00FB1F82">
              <w:t>(1.721)</w:t>
            </w:r>
          </w:p>
        </w:tc>
        <w:tc>
          <w:tcPr>
            <w:tcW w:w="283" w:type="dxa"/>
            <w:tcBorders>
              <w:top w:val="single" w:sz="2" w:space="0" w:color="1F4E79" w:themeColor="accent1" w:themeShade="80"/>
              <w:bottom w:val="nil"/>
            </w:tcBorders>
            <w:shd w:val="clear" w:color="auto" w:fill="auto"/>
            <w:vAlign w:val="center"/>
          </w:tcPr>
          <w:p w14:paraId="0F19F79A" w14:textId="77777777" w:rsidR="00DA1F44" w:rsidRPr="0024716F" w:rsidRDefault="00DA1F44" w:rsidP="00367C88">
            <w:pPr>
              <w:pStyle w:val="08-Tabelageral"/>
            </w:pPr>
          </w:p>
        </w:tc>
        <w:tc>
          <w:tcPr>
            <w:tcW w:w="1417" w:type="dxa"/>
            <w:tcBorders>
              <w:top w:val="single" w:sz="2" w:space="0" w:color="1F4E79" w:themeColor="accent1" w:themeShade="80"/>
              <w:bottom w:val="nil"/>
            </w:tcBorders>
            <w:shd w:val="clear" w:color="auto" w:fill="auto"/>
            <w:vAlign w:val="center"/>
          </w:tcPr>
          <w:p w14:paraId="723C90CE" w14:textId="77777777" w:rsidR="00DA1F44" w:rsidRDefault="00DA1F44" w:rsidP="00367C88">
            <w:pPr>
              <w:pStyle w:val="08-Tabelageral"/>
            </w:pPr>
            <w:r>
              <w:rPr>
                <w:rFonts w:cs="Arial"/>
                <w:color w:val="000000"/>
                <w:szCs w:val="14"/>
              </w:rPr>
              <w:t>(10.497)</w:t>
            </w:r>
          </w:p>
        </w:tc>
        <w:tc>
          <w:tcPr>
            <w:tcW w:w="1418" w:type="dxa"/>
            <w:tcBorders>
              <w:top w:val="single" w:sz="2" w:space="0" w:color="1F4E79" w:themeColor="accent1" w:themeShade="80"/>
              <w:bottom w:val="nil"/>
            </w:tcBorders>
            <w:shd w:val="clear" w:color="auto" w:fill="auto"/>
          </w:tcPr>
          <w:p w14:paraId="188C2214" w14:textId="77777777" w:rsidR="00DA1F44" w:rsidRPr="0024716F" w:rsidRDefault="00DA1F44" w:rsidP="00367C88">
            <w:pPr>
              <w:pStyle w:val="08-Tabelageral"/>
            </w:pPr>
            <w:r w:rsidRPr="00FB1F82">
              <w:t>(8.952)</w:t>
            </w:r>
          </w:p>
        </w:tc>
      </w:tr>
      <w:tr w:rsidR="00DA1F44" w:rsidRPr="00BA54A5" w14:paraId="65EA2A2F" w14:textId="77777777" w:rsidTr="002B47E5">
        <w:trPr>
          <w:trHeight w:val="238"/>
          <w:jc w:val="center"/>
        </w:trPr>
        <w:tc>
          <w:tcPr>
            <w:tcW w:w="3094" w:type="dxa"/>
            <w:gridSpan w:val="2"/>
            <w:tcBorders>
              <w:top w:val="nil"/>
            </w:tcBorders>
            <w:shd w:val="clear" w:color="auto" w:fill="auto"/>
          </w:tcPr>
          <w:p w14:paraId="5F860E61" w14:textId="77777777" w:rsidR="00DA1F44" w:rsidRPr="00BA54A5" w:rsidRDefault="00DA1F44" w:rsidP="00367C88">
            <w:pPr>
              <w:pStyle w:val="08-Tabelageral"/>
              <w:jc w:val="left"/>
              <w:rPr>
                <w:rFonts w:cs="Arial"/>
                <w:szCs w:val="14"/>
              </w:rPr>
            </w:pPr>
            <w:r w:rsidRPr="00BA54A5">
              <w:rPr>
                <w:rFonts w:cs="Arial"/>
                <w:szCs w:val="14"/>
              </w:rPr>
              <w:t>Encargos</w:t>
            </w:r>
          </w:p>
        </w:tc>
        <w:tc>
          <w:tcPr>
            <w:tcW w:w="604" w:type="dxa"/>
            <w:tcBorders>
              <w:top w:val="nil"/>
            </w:tcBorders>
            <w:shd w:val="clear" w:color="auto" w:fill="auto"/>
          </w:tcPr>
          <w:p w14:paraId="34E29780" w14:textId="77777777" w:rsidR="00DA1F44" w:rsidRPr="00BA54A5" w:rsidRDefault="00DA1F44" w:rsidP="00367C88">
            <w:pPr>
              <w:pStyle w:val="08-Tabelageral"/>
              <w:jc w:val="left"/>
              <w:rPr>
                <w:rFonts w:cs="Arial"/>
                <w:szCs w:val="14"/>
              </w:rPr>
            </w:pPr>
          </w:p>
        </w:tc>
        <w:tc>
          <w:tcPr>
            <w:tcW w:w="1411" w:type="dxa"/>
            <w:tcBorders>
              <w:top w:val="nil"/>
            </w:tcBorders>
            <w:shd w:val="clear" w:color="auto" w:fill="auto"/>
          </w:tcPr>
          <w:p w14:paraId="73DAD16E" w14:textId="77777777" w:rsidR="00DA1F44" w:rsidRPr="0083704A" w:rsidRDefault="00DA1F44" w:rsidP="00367C88">
            <w:pPr>
              <w:pStyle w:val="08-Tabelageral"/>
            </w:pPr>
            <w:r>
              <w:t>(</w:t>
            </w:r>
            <w:r w:rsidRPr="00CC221C">
              <w:t>1.138</w:t>
            </w:r>
            <w:r>
              <w:t>)</w:t>
            </w:r>
          </w:p>
        </w:tc>
        <w:tc>
          <w:tcPr>
            <w:tcW w:w="1412" w:type="dxa"/>
            <w:tcBorders>
              <w:top w:val="nil"/>
            </w:tcBorders>
            <w:shd w:val="clear" w:color="auto" w:fill="auto"/>
          </w:tcPr>
          <w:p w14:paraId="2CA15130" w14:textId="77777777" w:rsidR="00DA1F44" w:rsidRPr="0024716F" w:rsidRDefault="00DA1F44" w:rsidP="00367C88">
            <w:pPr>
              <w:pStyle w:val="08-Tabelageral"/>
            </w:pPr>
            <w:r w:rsidRPr="00FB1F82">
              <w:t>(940)</w:t>
            </w:r>
          </w:p>
        </w:tc>
        <w:tc>
          <w:tcPr>
            <w:tcW w:w="283" w:type="dxa"/>
            <w:tcBorders>
              <w:top w:val="nil"/>
            </w:tcBorders>
            <w:shd w:val="clear" w:color="auto" w:fill="auto"/>
            <w:vAlign w:val="center"/>
          </w:tcPr>
          <w:p w14:paraId="43B46B64" w14:textId="77777777" w:rsidR="00DA1F44" w:rsidRPr="0024716F" w:rsidRDefault="00DA1F44" w:rsidP="00367C88">
            <w:pPr>
              <w:pStyle w:val="08-Tabelageral"/>
            </w:pPr>
          </w:p>
        </w:tc>
        <w:tc>
          <w:tcPr>
            <w:tcW w:w="1417" w:type="dxa"/>
            <w:tcBorders>
              <w:top w:val="nil"/>
            </w:tcBorders>
            <w:shd w:val="clear" w:color="auto" w:fill="auto"/>
            <w:vAlign w:val="center"/>
          </w:tcPr>
          <w:p w14:paraId="7B88A3B5" w14:textId="77777777" w:rsidR="00DA1F44" w:rsidRDefault="00DA1F44" w:rsidP="00367C88">
            <w:pPr>
              <w:pStyle w:val="08-Tabelageral"/>
            </w:pPr>
            <w:r>
              <w:rPr>
                <w:rFonts w:cs="Arial"/>
                <w:color w:val="000000"/>
                <w:szCs w:val="14"/>
              </w:rPr>
              <w:t>(6.069)</w:t>
            </w:r>
          </w:p>
        </w:tc>
        <w:tc>
          <w:tcPr>
            <w:tcW w:w="1418" w:type="dxa"/>
            <w:tcBorders>
              <w:top w:val="nil"/>
            </w:tcBorders>
            <w:shd w:val="clear" w:color="auto" w:fill="auto"/>
          </w:tcPr>
          <w:p w14:paraId="43FD426D" w14:textId="77777777" w:rsidR="00DA1F44" w:rsidRPr="0024716F" w:rsidRDefault="00DA1F44" w:rsidP="00367C88">
            <w:pPr>
              <w:pStyle w:val="08-Tabelageral"/>
            </w:pPr>
            <w:r w:rsidRPr="00FB1F82">
              <w:t>(4.755)</w:t>
            </w:r>
          </w:p>
        </w:tc>
      </w:tr>
      <w:tr w:rsidR="00DA1F44" w:rsidRPr="00BA54A5" w14:paraId="04D64DFE" w14:textId="77777777" w:rsidTr="002B47E5">
        <w:trPr>
          <w:trHeight w:val="238"/>
          <w:jc w:val="center"/>
        </w:trPr>
        <w:tc>
          <w:tcPr>
            <w:tcW w:w="3094" w:type="dxa"/>
            <w:gridSpan w:val="2"/>
            <w:shd w:val="clear" w:color="auto" w:fill="auto"/>
          </w:tcPr>
          <w:p w14:paraId="63613E10" w14:textId="77777777" w:rsidR="00DA1F44" w:rsidRPr="00BA54A5" w:rsidRDefault="00DA1F44" w:rsidP="00367C88">
            <w:pPr>
              <w:pStyle w:val="08-Tabelageral"/>
              <w:jc w:val="left"/>
              <w:rPr>
                <w:rFonts w:cs="Arial"/>
                <w:szCs w:val="14"/>
              </w:rPr>
            </w:pPr>
            <w:r w:rsidRPr="00BA54A5">
              <w:rPr>
                <w:rFonts w:cs="Arial"/>
                <w:szCs w:val="14"/>
              </w:rPr>
              <w:t>Benefícios</w:t>
            </w:r>
          </w:p>
        </w:tc>
        <w:tc>
          <w:tcPr>
            <w:tcW w:w="604" w:type="dxa"/>
            <w:shd w:val="clear" w:color="auto" w:fill="auto"/>
          </w:tcPr>
          <w:p w14:paraId="2496E8B8" w14:textId="77777777" w:rsidR="00DA1F44" w:rsidRPr="00BA54A5" w:rsidRDefault="00DA1F44" w:rsidP="00367C88">
            <w:pPr>
              <w:pStyle w:val="08-Tabelageral"/>
              <w:jc w:val="left"/>
              <w:rPr>
                <w:rFonts w:cs="Arial"/>
                <w:szCs w:val="14"/>
              </w:rPr>
            </w:pPr>
          </w:p>
        </w:tc>
        <w:tc>
          <w:tcPr>
            <w:tcW w:w="1411" w:type="dxa"/>
            <w:shd w:val="clear" w:color="auto" w:fill="auto"/>
          </w:tcPr>
          <w:p w14:paraId="4C6AACD1" w14:textId="77777777" w:rsidR="00DA1F44" w:rsidRPr="0024716F" w:rsidRDefault="00DA1F44" w:rsidP="00367C88">
            <w:pPr>
              <w:pStyle w:val="08-Tabelageral"/>
            </w:pPr>
            <w:r>
              <w:t>(</w:t>
            </w:r>
            <w:r w:rsidRPr="00CC221C">
              <w:t>30</w:t>
            </w:r>
            <w:r>
              <w:t>0)</w:t>
            </w:r>
          </w:p>
        </w:tc>
        <w:tc>
          <w:tcPr>
            <w:tcW w:w="1412" w:type="dxa"/>
            <w:shd w:val="clear" w:color="auto" w:fill="auto"/>
          </w:tcPr>
          <w:p w14:paraId="33749CD4" w14:textId="77777777" w:rsidR="00DA1F44" w:rsidRPr="0024716F" w:rsidRDefault="00DA1F44" w:rsidP="00367C88">
            <w:pPr>
              <w:pStyle w:val="08-Tabelageral"/>
            </w:pPr>
            <w:r w:rsidRPr="00FB1F82">
              <w:t>(266)</w:t>
            </w:r>
          </w:p>
        </w:tc>
        <w:tc>
          <w:tcPr>
            <w:tcW w:w="283" w:type="dxa"/>
            <w:shd w:val="clear" w:color="auto" w:fill="auto"/>
            <w:vAlign w:val="center"/>
          </w:tcPr>
          <w:p w14:paraId="1BB12EC2" w14:textId="77777777" w:rsidR="00DA1F44" w:rsidRPr="0024716F" w:rsidRDefault="00DA1F44" w:rsidP="00367C88">
            <w:pPr>
              <w:pStyle w:val="08-Tabelageral"/>
            </w:pPr>
          </w:p>
        </w:tc>
        <w:tc>
          <w:tcPr>
            <w:tcW w:w="1417" w:type="dxa"/>
            <w:shd w:val="clear" w:color="auto" w:fill="auto"/>
            <w:vAlign w:val="center"/>
          </w:tcPr>
          <w:p w14:paraId="775B95B9" w14:textId="77777777" w:rsidR="00DA1F44" w:rsidRDefault="00DA1F44" w:rsidP="00367C88">
            <w:pPr>
              <w:pStyle w:val="08-Tabelageral"/>
            </w:pPr>
            <w:r>
              <w:rPr>
                <w:rFonts w:cs="Arial"/>
                <w:color w:val="000000"/>
                <w:szCs w:val="14"/>
              </w:rPr>
              <w:t>(1.823)</w:t>
            </w:r>
          </w:p>
        </w:tc>
        <w:tc>
          <w:tcPr>
            <w:tcW w:w="1418" w:type="dxa"/>
            <w:shd w:val="clear" w:color="auto" w:fill="auto"/>
          </w:tcPr>
          <w:p w14:paraId="0F8BE4D4" w14:textId="77777777" w:rsidR="00DA1F44" w:rsidRPr="0024716F" w:rsidRDefault="00DA1F44" w:rsidP="00367C88">
            <w:pPr>
              <w:pStyle w:val="08-Tabelageral"/>
            </w:pPr>
            <w:r w:rsidRPr="00FB1F82">
              <w:t>(1.569)</w:t>
            </w:r>
          </w:p>
        </w:tc>
      </w:tr>
      <w:tr w:rsidR="00DA1F44" w:rsidRPr="00BA54A5" w14:paraId="66F7F767" w14:textId="77777777" w:rsidTr="002B47E5">
        <w:trPr>
          <w:trHeight w:val="238"/>
          <w:jc w:val="center"/>
        </w:trPr>
        <w:tc>
          <w:tcPr>
            <w:tcW w:w="3094" w:type="dxa"/>
            <w:gridSpan w:val="2"/>
            <w:shd w:val="clear" w:color="auto" w:fill="auto"/>
          </w:tcPr>
          <w:p w14:paraId="2C7ACCDC" w14:textId="77777777" w:rsidR="00DA1F44" w:rsidRPr="00BA54A5" w:rsidRDefault="00DA1F44" w:rsidP="00367C88">
            <w:pPr>
              <w:pStyle w:val="08-Tabelageral"/>
              <w:jc w:val="left"/>
              <w:rPr>
                <w:rFonts w:cs="Arial"/>
                <w:szCs w:val="14"/>
              </w:rPr>
            </w:pPr>
            <w:r w:rsidRPr="00BA54A5">
              <w:rPr>
                <w:rFonts w:cs="Arial"/>
                <w:szCs w:val="14"/>
              </w:rPr>
              <w:t>Honorários</w:t>
            </w:r>
          </w:p>
        </w:tc>
        <w:tc>
          <w:tcPr>
            <w:tcW w:w="604" w:type="dxa"/>
            <w:shd w:val="clear" w:color="auto" w:fill="auto"/>
          </w:tcPr>
          <w:p w14:paraId="7E11E79D" w14:textId="77777777" w:rsidR="00DA1F44" w:rsidRPr="00BA54A5" w:rsidRDefault="00DA1F44" w:rsidP="00367C88">
            <w:pPr>
              <w:pStyle w:val="08-Tabelageral"/>
              <w:jc w:val="left"/>
              <w:rPr>
                <w:rFonts w:cs="Arial"/>
                <w:szCs w:val="14"/>
              </w:rPr>
            </w:pPr>
          </w:p>
        </w:tc>
        <w:tc>
          <w:tcPr>
            <w:tcW w:w="1411" w:type="dxa"/>
            <w:shd w:val="clear" w:color="auto" w:fill="auto"/>
          </w:tcPr>
          <w:p w14:paraId="0FEF6E1F" w14:textId="77777777" w:rsidR="00DA1F44" w:rsidRPr="000874E0" w:rsidRDefault="00DA1F44" w:rsidP="00367C88">
            <w:pPr>
              <w:pStyle w:val="08-Tabelageral"/>
            </w:pPr>
            <w:r>
              <w:t>(</w:t>
            </w:r>
            <w:r w:rsidRPr="00CC221C">
              <w:t>302</w:t>
            </w:r>
            <w:r>
              <w:t>)</w:t>
            </w:r>
          </w:p>
        </w:tc>
        <w:tc>
          <w:tcPr>
            <w:tcW w:w="1412" w:type="dxa"/>
            <w:shd w:val="clear" w:color="auto" w:fill="auto"/>
          </w:tcPr>
          <w:p w14:paraId="6F6046F1" w14:textId="77777777" w:rsidR="00DA1F44" w:rsidRPr="000874E0" w:rsidRDefault="00DA1F44" w:rsidP="00367C88">
            <w:pPr>
              <w:pStyle w:val="08-Tabelageral"/>
            </w:pPr>
            <w:r w:rsidRPr="00FB1F82">
              <w:t>(355)</w:t>
            </w:r>
          </w:p>
        </w:tc>
        <w:tc>
          <w:tcPr>
            <w:tcW w:w="283" w:type="dxa"/>
            <w:shd w:val="clear" w:color="auto" w:fill="auto"/>
            <w:vAlign w:val="center"/>
          </w:tcPr>
          <w:p w14:paraId="5B8E87C8" w14:textId="77777777" w:rsidR="00DA1F44" w:rsidRPr="0024716F" w:rsidRDefault="00DA1F44" w:rsidP="00367C88">
            <w:pPr>
              <w:pStyle w:val="08-Tabelageral"/>
            </w:pPr>
          </w:p>
        </w:tc>
        <w:tc>
          <w:tcPr>
            <w:tcW w:w="1417" w:type="dxa"/>
            <w:shd w:val="clear" w:color="auto" w:fill="auto"/>
            <w:vAlign w:val="center"/>
          </w:tcPr>
          <w:p w14:paraId="05FBE3CB" w14:textId="77777777" w:rsidR="00DA1F44" w:rsidRPr="000874E0" w:rsidRDefault="00DA1F44" w:rsidP="00367C88">
            <w:pPr>
              <w:pStyle w:val="08-Tabelageral"/>
            </w:pPr>
            <w:r>
              <w:rPr>
                <w:rFonts w:cs="Arial"/>
                <w:color w:val="000000"/>
                <w:szCs w:val="14"/>
              </w:rPr>
              <w:t>(1.045)</w:t>
            </w:r>
          </w:p>
        </w:tc>
        <w:tc>
          <w:tcPr>
            <w:tcW w:w="1418" w:type="dxa"/>
            <w:shd w:val="clear" w:color="auto" w:fill="auto"/>
          </w:tcPr>
          <w:p w14:paraId="2B5E97F2" w14:textId="77777777" w:rsidR="00DA1F44" w:rsidRPr="000874E0" w:rsidRDefault="00DA1F44" w:rsidP="00367C88">
            <w:pPr>
              <w:pStyle w:val="08-Tabelageral"/>
            </w:pPr>
            <w:r w:rsidRPr="00FB1F82">
              <w:t>(951)</w:t>
            </w:r>
          </w:p>
        </w:tc>
      </w:tr>
      <w:tr w:rsidR="00DA1F44" w:rsidRPr="00BA54A5" w14:paraId="10BE35A6" w14:textId="77777777" w:rsidTr="002B47E5">
        <w:trPr>
          <w:trHeight w:val="238"/>
          <w:jc w:val="center"/>
        </w:trPr>
        <w:tc>
          <w:tcPr>
            <w:tcW w:w="3094" w:type="dxa"/>
            <w:gridSpan w:val="2"/>
            <w:tcBorders>
              <w:bottom w:val="nil"/>
            </w:tcBorders>
            <w:shd w:val="clear" w:color="auto" w:fill="auto"/>
          </w:tcPr>
          <w:p w14:paraId="51DB181D" w14:textId="77777777" w:rsidR="00DA1F44" w:rsidRPr="00BA54A5" w:rsidRDefault="00DA1F44" w:rsidP="00367C88">
            <w:pPr>
              <w:pStyle w:val="08-Tabelageral"/>
              <w:jc w:val="left"/>
              <w:rPr>
                <w:rFonts w:cs="Arial"/>
                <w:szCs w:val="14"/>
              </w:rPr>
            </w:pPr>
            <w:r w:rsidRPr="00BA54A5">
              <w:rPr>
                <w:rFonts w:cs="Arial"/>
                <w:szCs w:val="14"/>
              </w:rPr>
              <w:t>Capacitação</w:t>
            </w:r>
          </w:p>
        </w:tc>
        <w:tc>
          <w:tcPr>
            <w:tcW w:w="604" w:type="dxa"/>
            <w:tcBorders>
              <w:bottom w:val="nil"/>
            </w:tcBorders>
            <w:shd w:val="clear" w:color="auto" w:fill="auto"/>
          </w:tcPr>
          <w:p w14:paraId="5D38E760" w14:textId="77777777" w:rsidR="00DA1F44" w:rsidRPr="00BA54A5" w:rsidRDefault="00DA1F44" w:rsidP="00367C88">
            <w:pPr>
              <w:pStyle w:val="08-Tabelageral"/>
              <w:jc w:val="left"/>
              <w:rPr>
                <w:rFonts w:cs="Arial"/>
                <w:szCs w:val="14"/>
              </w:rPr>
            </w:pPr>
          </w:p>
        </w:tc>
        <w:tc>
          <w:tcPr>
            <w:tcW w:w="1411" w:type="dxa"/>
            <w:tcBorders>
              <w:bottom w:val="nil"/>
            </w:tcBorders>
            <w:shd w:val="clear" w:color="auto" w:fill="auto"/>
          </w:tcPr>
          <w:p w14:paraId="6B113BB8" w14:textId="77777777" w:rsidR="00DA1F44" w:rsidRPr="0024716F" w:rsidRDefault="00DA1F44" w:rsidP="00367C88">
            <w:pPr>
              <w:pStyle w:val="08-Tabelageral"/>
            </w:pPr>
            <w:r>
              <w:t>(</w:t>
            </w:r>
            <w:r w:rsidRPr="00CC221C">
              <w:t>2</w:t>
            </w:r>
            <w:r>
              <w:t>7)</w:t>
            </w:r>
          </w:p>
        </w:tc>
        <w:tc>
          <w:tcPr>
            <w:tcW w:w="1412" w:type="dxa"/>
            <w:tcBorders>
              <w:bottom w:val="nil"/>
            </w:tcBorders>
            <w:shd w:val="clear" w:color="auto" w:fill="auto"/>
          </w:tcPr>
          <w:p w14:paraId="0F2CE6A0" w14:textId="77777777" w:rsidR="00DA1F44" w:rsidRPr="0024716F" w:rsidRDefault="00DA1F44" w:rsidP="00367C88">
            <w:pPr>
              <w:pStyle w:val="08-Tabelageral"/>
            </w:pPr>
            <w:r w:rsidRPr="00FB1F82">
              <w:t>(24)</w:t>
            </w:r>
          </w:p>
        </w:tc>
        <w:tc>
          <w:tcPr>
            <w:tcW w:w="283" w:type="dxa"/>
            <w:tcBorders>
              <w:bottom w:val="nil"/>
            </w:tcBorders>
            <w:shd w:val="clear" w:color="auto" w:fill="auto"/>
            <w:vAlign w:val="center"/>
          </w:tcPr>
          <w:p w14:paraId="48984770" w14:textId="77777777" w:rsidR="00DA1F44" w:rsidRPr="0024716F" w:rsidRDefault="00DA1F44" w:rsidP="00367C88">
            <w:pPr>
              <w:pStyle w:val="08-Tabelageral"/>
            </w:pPr>
          </w:p>
        </w:tc>
        <w:tc>
          <w:tcPr>
            <w:tcW w:w="1417" w:type="dxa"/>
            <w:tcBorders>
              <w:bottom w:val="nil"/>
            </w:tcBorders>
            <w:shd w:val="clear" w:color="auto" w:fill="auto"/>
            <w:vAlign w:val="center"/>
          </w:tcPr>
          <w:p w14:paraId="14F98030" w14:textId="77777777" w:rsidR="00DA1F44" w:rsidRDefault="00DA1F44" w:rsidP="00367C88">
            <w:pPr>
              <w:pStyle w:val="08-Tabelageral"/>
            </w:pPr>
            <w:r>
              <w:rPr>
                <w:rFonts w:cs="Arial"/>
                <w:color w:val="000000"/>
                <w:szCs w:val="14"/>
              </w:rPr>
              <w:t>(129)</w:t>
            </w:r>
          </w:p>
        </w:tc>
        <w:tc>
          <w:tcPr>
            <w:tcW w:w="1418" w:type="dxa"/>
            <w:tcBorders>
              <w:bottom w:val="nil"/>
            </w:tcBorders>
            <w:shd w:val="clear" w:color="auto" w:fill="auto"/>
          </w:tcPr>
          <w:p w14:paraId="42B76583" w14:textId="77777777" w:rsidR="00DA1F44" w:rsidRPr="0024716F" w:rsidRDefault="00DA1F44" w:rsidP="00367C88">
            <w:pPr>
              <w:pStyle w:val="08-Tabelageral"/>
            </w:pPr>
            <w:r w:rsidRPr="00FB1F82">
              <w:t>(163)</w:t>
            </w:r>
          </w:p>
        </w:tc>
      </w:tr>
      <w:tr w:rsidR="00DA1F44" w:rsidRPr="00367C88" w14:paraId="6401EEBC" w14:textId="77777777" w:rsidTr="002B47E5">
        <w:trPr>
          <w:trHeight w:val="238"/>
          <w:jc w:val="center"/>
        </w:trPr>
        <w:tc>
          <w:tcPr>
            <w:tcW w:w="3094" w:type="dxa"/>
            <w:gridSpan w:val="2"/>
            <w:tcBorders>
              <w:top w:val="nil"/>
              <w:bottom w:val="single" w:sz="2" w:space="0" w:color="1F4E79" w:themeColor="accent1" w:themeShade="80"/>
            </w:tcBorders>
            <w:shd w:val="clear" w:color="auto" w:fill="auto"/>
          </w:tcPr>
          <w:p w14:paraId="6C1CD9B9" w14:textId="77777777" w:rsidR="00DA1F44" w:rsidRPr="00367C88" w:rsidRDefault="00DA1F44" w:rsidP="00367C88">
            <w:pPr>
              <w:keepNext/>
              <w:keepLines/>
              <w:spacing w:before="40" w:after="40" w:line="240" w:lineRule="auto"/>
              <w:rPr>
                <w:rFonts w:cs="Arial"/>
                <w:b/>
                <w:spacing w:val="-2"/>
                <w:sz w:val="14"/>
                <w:szCs w:val="14"/>
              </w:rPr>
            </w:pPr>
            <w:r w:rsidRPr="00367C88">
              <w:rPr>
                <w:rFonts w:cs="Arial"/>
                <w:b/>
                <w:spacing w:val="-2"/>
                <w:sz w:val="14"/>
                <w:szCs w:val="14"/>
              </w:rPr>
              <w:t>Total</w:t>
            </w:r>
          </w:p>
        </w:tc>
        <w:tc>
          <w:tcPr>
            <w:tcW w:w="604" w:type="dxa"/>
            <w:tcBorders>
              <w:top w:val="nil"/>
              <w:bottom w:val="single" w:sz="2" w:space="0" w:color="1F4E79" w:themeColor="accent1" w:themeShade="80"/>
            </w:tcBorders>
            <w:shd w:val="clear" w:color="auto" w:fill="auto"/>
          </w:tcPr>
          <w:p w14:paraId="29D985CB" w14:textId="77777777" w:rsidR="00DA1F44" w:rsidRPr="00367C88" w:rsidRDefault="00DA1F44" w:rsidP="00367C88">
            <w:pPr>
              <w:pStyle w:val="08-Tabelageral"/>
              <w:jc w:val="left"/>
              <w:rPr>
                <w:rFonts w:cs="Arial"/>
                <w:b/>
                <w:szCs w:val="14"/>
              </w:rPr>
            </w:pPr>
          </w:p>
        </w:tc>
        <w:tc>
          <w:tcPr>
            <w:tcW w:w="1411" w:type="dxa"/>
            <w:tcBorders>
              <w:top w:val="nil"/>
              <w:bottom w:val="single" w:sz="2" w:space="0" w:color="1F4E79" w:themeColor="accent1" w:themeShade="80"/>
            </w:tcBorders>
            <w:shd w:val="clear" w:color="auto" w:fill="auto"/>
          </w:tcPr>
          <w:p w14:paraId="18EE92B1" w14:textId="77777777" w:rsidR="00DA1F44" w:rsidRPr="00367C88" w:rsidRDefault="00DA1F44" w:rsidP="00367C88">
            <w:pPr>
              <w:pStyle w:val="08-Tabelageral"/>
              <w:rPr>
                <w:b/>
              </w:rPr>
            </w:pPr>
            <w:r w:rsidRPr="00367C88">
              <w:rPr>
                <w:b/>
              </w:rPr>
              <w:t>(3.640)</w:t>
            </w:r>
          </w:p>
        </w:tc>
        <w:tc>
          <w:tcPr>
            <w:tcW w:w="1412" w:type="dxa"/>
            <w:tcBorders>
              <w:top w:val="nil"/>
              <w:bottom w:val="single" w:sz="2" w:space="0" w:color="1F4E79" w:themeColor="accent1" w:themeShade="80"/>
            </w:tcBorders>
            <w:shd w:val="clear" w:color="auto" w:fill="auto"/>
          </w:tcPr>
          <w:p w14:paraId="137E50E4" w14:textId="77777777" w:rsidR="00DA1F44" w:rsidRPr="00367C88" w:rsidRDefault="00DA1F44" w:rsidP="00367C88">
            <w:pPr>
              <w:pStyle w:val="08-Tabelageral"/>
              <w:rPr>
                <w:b/>
              </w:rPr>
            </w:pPr>
            <w:r w:rsidRPr="00367C88">
              <w:rPr>
                <w:b/>
              </w:rPr>
              <w:t>(3.306)</w:t>
            </w:r>
          </w:p>
        </w:tc>
        <w:tc>
          <w:tcPr>
            <w:tcW w:w="283" w:type="dxa"/>
            <w:tcBorders>
              <w:top w:val="nil"/>
              <w:bottom w:val="single" w:sz="2" w:space="0" w:color="1F4E79" w:themeColor="accent1" w:themeShade="80"/>
            </w:tcBorders>
            <w:shd w:val="clear" w:color="auto" w:fill="auto"/>
            <w:vAlign w:val="center"/>
          </w:tcPr>
          <w:p w14:paraId="6FF20455" w14:textId="77777777" w:rsidR="00DA1F44" w:rsidRPr="00367C88" w:rsidRDefault="00DA1F44" w:rsidP="00367C88">
            <w:pPr>
              <w:pStyle w:val="08-Tabelageral"/>
              <w:rPr>
                <w:b/>
              </w:rPr>
            </w:pPr>
          </w:p>
        </w:tc>
        <w:tc>
          <w:tcPr>
            <w:tcW w:w="1417" w:type="dxa"/>
            <w:tcBorders>
              <w:top w:val="nil"/>
              <w:bottom w:val="single" w:sz="2" w:space="0" w:color="1F4E79" w:themeColor="accent1" w:themeShade="80"/>
            </w:tcBorders>
            <w:shd w:val="clear" w:color="auto" w:fill="auto"/>
            <w:vAlign w:val="center"/>
          </w:tcPr>
          <w:p w14:paraId="329D11FD" w14:textId="77777777" w:rsidR="00DA1F44" w:rsidRPr="00367C88" w:rsidRDefault="00DA1F44" w:rsidP="00367C88">
            <w:pPr>
              <w:pStyle w:val="08-Tabelageral"/>
              <w:rPr>
                <w:b/>
              </w:rPr>
            </w:pPr>
            <w:r>
              <w:rPr>
                <w:rFonts w:cs="Arial"/>
                <w:b/>
                <w:color w:val="000000"/>
                <w:szCs w:val="14"/>
              </w:rPr>
              <w:t>(</w:t>
            </w:r>
            <w:r w:rsidRPr="00367C88">
              <w:rPr>
                <w:rFonts w:cs="Arial"/>
                <w:b/>
                <w:color w:val="000000"/>
                <w:szCs w:val="14"/>
              </w:rPr>
              <w:t>19.563</w:t>
            </w:r>
            <w:r>
              <w:rPr>
                <w:rFonts w:cs="Arial"/>
                <w:b/>
                <w:color w:val="000000"/>
                <w:szCs w:val="14"/>
              </w:rPr>
              <w:t>)</w:t>
            </w:r>
          </w:p>
        </w:tc>
        <w:tc>
          <w:tcPr>
            <w:tcW w:w="1418" w:type="dxa"/>
            <w:tcBorders>
              <w:top w:val="nil"/>
              <w:bottom w:val="single" w:sz="2" w:space="0" w:color="1F4E79" w:themeColor="accent1" w:themeShade="80"/>
            </w:tcBorders>
            <w:shd w:val="clear" w:color="auto" w:fill="auto"/>
          </w:tcPr>
          <w:p w14:paraId="4EC7D9F8" w14:textId="77777777" w:rsidR="00DA1F44" w:rsidRPr="00367C88" w:rsidRDefault="00DA1F44" w:rsidP="00367C88">
            <w:pPr>
              <w:pStyle w:val="08-Tabelageral"/>
              <w:rPr>
                <w:b/>
              </w:rPr>
            </w:pPr>
            <w:r w:rsidRPr="00367C88">
              <w:rPr>
                <w:b/>
              </w:rPr>
              <w:t>(16.390)</w:t>
            </w:r>
          </w:p>
        </w:tc>
      </w:tr>
    </w:tbl>
    <w:p w14:paraId="393094DD" w14:textId="77777777" w:rsidR="00DA1F44" w:rsidRPr="00956A21" w:rsidRDefault="00DA1F44" w:rsidP="00956A21">
      <w:pPr>
        <w:rPr>
          <w:lang w:eastAsia="pt-BR"/>
        </w:rPr>
      </w:pPr>
    </w:p>
    <w:p w14:paraId="6515D86E" w14:textId="4681F0D6" w:rsidR="00DA1F44" w:rsidRPr="00F96ABE" w:rsidRDefault="00DA1F44" w:rsidP="00F96ABE">
      <w:pPr>
        <w:pStyle w:val="Ttulo2"/>
        <w:rPr>
          <w:rFonts w:ascii="Arial" w:hAnsi="Arial" w:cs="Arial"/>
          <w:b/>
          <w:bCs/>
          <w:color w:val="1F4E79" w:themeColor="accent1" w:themeShade="80"/>
          <w:sz w:val="20"/>
          <w:szCs w:val="20"/>
        </w:rPr>
      </w:pPr>
      <w:bookmarkStart w:id="79" w:name="_Toc134819851"/>
      <w:r w:rsidRPr="00F96ABE">
        <w:rPr>
          <w:rFonts w:ascii="Arial" w:hAnsi="Arial" w:cs="Arial"/>
          <w:b/>
          <w:bCs/>
          <w:color w:val="1F4E79" w:themeColor="accent1" w:themeShade="80"/>
          <w:sz w:val="20"/>
          <w:szCs w:val="20"/>
        </w:rPr>
        <w:t>11 – DESPESAS ADMINISTRATIVAS E COM VENDAS</w:t>
      </w:r>
      <w:bookmarkEnd w:id="79"/>
    </w:p>
    <w:p w14:paraId="121CDA77" w14:textId="77777777" w:rsidR="00DA1F44" w:rsidRPr="00901BC6" w:rsidRDefault="00DA1F44" w:rsidP="006D5C76">
      <w:pPr>
        <w:pStyle w:val="06-Rmil"/>
        <w:rPr>
          <w:rFonts w:cs="Arial"/>
          <w:szCs w:val="14"/>
        </w:rPr>
      </w:pPr>
      <w:bookmarkStart w:id="80" w:name="_Hlk75863166"/>
      <w:r w:rsidRPr="00901BC6">
        <w:rPr>
          <w:rFonts w:cs="Arial"/>
          <w:szCs w:val="14"/>
        </w:rPr>
        <w:t>R$ mil</w:t>
      </w:r>
    </w:p>
    <w:bookmarkEnd w:id="80"/>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DA1F44" w:rsidRPr="004078D0" w14:paraId="66A62BC6" w14:textId="77777777" w:rsidTr="00C90180">
        <w:trPr>
          <w:trHeight w:val="238"/>
          <w:jc w:val="center"/>
        </w:trPr>
        <w:tc>
          <w:tcPr>
            <w:tcW w:w="742" w:type="dxa"/>
            <w:tcBorders>
              <w:top w:val="single" w:sz="2" w:space="0" w:color="1F4E79" w:themeColor="accent1" w:themeShade="80"/>
              <w:bottom w:val="nil"/>
            </w:tcBorders>
            <w:shd w:val="clear" w:color="auto" w:fill="auto"/>
          </w:tcPr>
          <w:p w14:paraId="77F5CD49" w14:textId="77777777" w:rsidR="00DA1F44" w:rsidRPr="004078D0" w:rsidRDefault="00DA1F44" w:rsidP="00C90180">
            <w:pPr>
              <w:keepNext/>
              <w:keepLines/>
              <w:spacing w:before="40" w:after="40"/>
              <w:jc w:val="center"/>
              <w:rPr>
                <w:rFonts w:cs="Arial"/>
                <w:b/>
                <w:bCs/>
                <w:spacing w:val="-2"/>
                <w:sz w:val="14"/>
                <w:szCs w:val="14"/>
              </w:rPr>
            </w:pPr>
          </w:p>
        </w:tc>
        <w:tc>
          <w:tcPr>
            <w:tcW w:w="2848" w:type="dxa"/>
            <w:gridSpan w:val="2"/>
            <w:tcBorders>
              <w:top w:val="single" w:sz="2" w:space="0" w:color="1F4E79" w:themeColor="accent1" w:themeShade="80"/>
              <w:bottom w:val="nil"/>
            </w:tcBorders>
            <w:shd w:val="clear" w:color="auto" w:fill="auto"/>
          </w:tcPr>
          <w:p w14:paraId="2BD1635B" w14:textId="77777777" w:rsidR="00DA1F44" w:rsidRPr="004078D0" w:rsidRDefault="00DA1F44" w:rsidP="00C90180">
            <w:pPr>
              <w:keepNext/>
              <w:keepLines/>
              <w:spacing w:before="40" w:after="40"/>
              <w:jc w:val="center"/>
              <w:rPr>
                <w:rFonts w:cs="Arial"/>
                <w:b/>
                <w:spacing w:val="-2"/>
                <w:sz w:val="14"/>
                <w:szCs w:val="14"/>
              </w:rPr>
            </w:pPr>
          </w:p>
        </w:tc>
        <w:tc>
          <w:tcPr>
            <w:tcW w:w="2823" w:type="dxa"/>
            <w:gridSpan w:val="2"/>
            <w:tcBorders>
              <w:top w:val="single" w:sz="2" w:space="0" w:color="1F4E79" w:themeColor="accent1" w:themeShade="80"/>
              <w:bottom w:val="single" w:sz="2" w:space="0" w:color="1F4E79" w:themeColor="accent1" w:themeShade="80"/>
            </w:tcBorders>
            <w:shd w:val="clear" w:color="auto" w:fill="auto"/>
          </w:tcPr>
          <w:p w14:paraId="1ADD5B06" w14:textId="77777777" w:rsidR="00DA1F44" w:rsidRPr="004078D0" w:rsidRDefault="00DA1F44" w:rsidP="00C90180">
            <w:pPr>
              <w:keepNext/>
              <w:keepLines/>
              <w:spacing w:before="40" w:after="40"/>
              <w:jc w:val="center"/>
              <w:rPr>
                <w:rFonts w:cs="Arial"/>
                <w:b/>
                <w:spacing w:val="-2"/>
                <w:sz w:val="14"/>
                <w:szCs w:val="14"/>
              </w:rPr>
            </w:pPr>
            <w:r w:rsidRPr="004078D0">
              <w:rPr>
                <w:rFonts w:cs="Arial"/>
                <w:b/>
                <w:spacing w:val="-2"/>
                <w:sz w:val="14"/>
                <w:szCs w:val="14"/>
              </w:rPr>
              <w:t>Controlador</w:t>
            </w:r>
          </w:p>
        </w:tc>
        <w:tc>
          <w:tcPr>
            <w:tcW w:w="283" w:type="dxa"/>
            <w:tcBorders>
              <w:top w:val="single" w:sz="2" w:space="0" w:color="1F4E79" w:themeColor="accent1" w:themeShade="80"/>
              <w:bottom w:val="nil"/>
            </w:tcBorders>
            <w:shd w:val="clear" w:color="auto" w:fill="auto"/>
          </w:tcPr>
          <w:p w14:paraId="38F9BB2A" w14:textId="77777777" w:rsidR="00DA1F44" w:rsidRPr="004078D0" w:rsidRDefault="00DA1F44" w:rsidP="00C90180">
            <w:pPr>
              <w:keepNext/>
              <w:keepLines/>
              <w:spacing w:before="40" w:after="40"/>
              <w:jc w:val="center"/>
              <w:rPr>
                <w:rFonts w:cs="Arial"/>
                <w:b/>
                <w:bCs/>
                <w:spacing w:val="-2"/>
                <w:sz w:val="14"/>
                <w:szCs w:val="14"/>
              </w:rPr>
            </w:pPr>
          </w:p>
        </w:tc>
        <w:tc>
          <w:tcPr>
            <w:tcW w:w="2943" w:type="dxa"/>
            <w:gridSpan w:val="2"/>
            <w:tcBorders>
              <w:top w:val="single" w:sz="2" w:space="0" w:color="1F4E79" w:themeColor="accent1" w:themeShade="80"/>
              <w:bottom w:val="single" w:sz="2" w:space="0" w:color="1F4E79" w:themeColor="accent1" w:themeShade="80"/>
            </w:tcBorders>
            <w:shd w:val="clear" w:color="auto" w:fill="auto"/>
          </w:tcPr>
          <w:p w14:paraId="5F8E06C2" w14:textId="77777777" w:rsidR="00DA1F44" w:rsidRPr="004078D0" w:rsidRDefault="00DA1F44" w:rsidP="00C90180">
            <w:pPr>
              <w:keepNext/>
              <w:keepLines/>
              <w:spacing w:before="40" w:after="40"/>
              <w:jc w:val="center"/>
              <w:rPr>
                <w:rFonts w:cs="Arial"/>
                <w:b/>
                <w:spacing w:val="-2"/>
                <w:sz w:val="14"/>
                <w:szCs w:val="14"/>
              </w:rPr>
            </w:pPr>
            <w:r w:rsidRPr="004078D0">
              <w:rPr>
                <w:rFonts w:cs="Arial"/>
                <w:b/>
                <w:spacing w:val="-2"/>
                <w:sz w:val="14"/>
                <w:szCs w:val="14"/>
              </w:rPr>
              <w:t>Consolidado</w:t>
            </w:r>
          </w:p>
        </w:tc>
      </w:tr>
      <w:tr w:rsidR="00DA1F44" w:rsidRPr="004078D0" w14:paraId="446BD043" w14:textId="77777777" w:rsidTr="00C90180">
        <w:trPr>
          <w:trHeight w:val="238"/>
          <w:jc w:val="center"/>
        </w:trPr>
        <w:tc>
          <w:tcPr>
            <w:tcW w:w="2986" w:type="dxa"/>
            <w:gridSpan w:val="2"/>
            <w:tcBorders>
              <w:top w:val="nil"/>
              <w:bottom w:val="single" w:sz="2" w:space="0" w:color="1F4E79" w:themeColor="accent1" w:themeShade="80"/>
            </w:tcBorders>
            <w:shd w:val="clear" w:color="auto" w:fill="auto"/>
          </w:tcPr>
          <w:p w14:paraId="0FEA28F8" w14:textId="77777777" w:rsidR="00DA1F44" w:rsidRPr="004078D0" w:rsidRDefault="00DA1F44" w:rsidP="00754684">
            <w:pPr>
              <w:keepNext/>
              <w:keepLines/>
              <w:spacing w:before="40" w:after="40"/>
              <w:rPr>
                <w:rFonts w:cs="Arial"/>
                <w:b/>
                <w:spacing w:val="-2"/>
                <w:sz w:val="14"/>
                <w:szCs w:val="14"/>
              </w:rPr>
            </w:pPr>
          </w:p>
        </w:tc>
        <w:tc>
          <w:tcPr>
            <w:tcW w:w="604" w:type="dxa"/>
            <w:tcBorders>
              <w:top w:val="nil"/>
              <w:bottom w:val="single" w:sz="2" w:space="0" w:color="1F4E79" w:themeColor="accent1" w:themeShade="80"/>
            </w:tcBorders>
            <w:shd w:val="clear" w:color="auto" w:fill="auto"/>
          </w:tcPr>
          <w:p w14:paraId="253263FF" w14:textId="77777777" w:rsidR="00DA1F44" w:rsidRPr="004078D0" w:rsidRDefault="00DA1F44" w:rsidP="00754684">
            <w:pPr>
              <w:keepNext/>
              <w:keepLines/>
              <w:spacing w:before="40" w:after="40"/>
              <w:rPr>
                <w:rFonts w:cs="Arial"/>
                <w:b/>
                <w:spacing w:val="-2"/>
                <w:sz w:val="14"/>
                <w:szCs w:val="14"/>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1933066E" w14:textId="77777777" w:rsidR="00DA1F44" w:rsidRPr="004078D0" w:rsidRDefault="00DA1F44" w:rsidP="00754684">
            <w:pPr>
              <w:keepNext/>
              <w:keepLines/>
              <w:spacing w:before="40" w:after="40"/>
              <w:jc w:val="right"/>
              <w:rPr>
                <w:rFonts w:cs="Arial"/>
                <w:b/>
                <w:spacing w:val="-2"/>
                <w:sz w:val="14"/>
                <w:szCs w:val="18"/>
              </w:rPr>
            </w:pPr>
            <w:r w:rsidRPr="00C466DF">
              <w:rPr>
                <w:rFonts w:cs="Arial"/>
                <w:b/>
                <w:spacing w:val="-2"/>
                <w:sz w:val="14"/>
                <w:szCs w:val="14"/>
              </w:rPr>
              <w:t>1º Trim/202</w:t>
            </w:r>
            <w:r>
              <w:rPr>
                <w:rFonts w:cs="Arial"/>
                <w:b/>
                <w:spacing w:val="-2"/>
                <w:sz w:val="14"/>
                <w:szCs w:val="14"/>
              </w:rPr>
              <w:t>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558A66CD" w14:textId="77777777" w:rsidR="00DA1F44" w:rsidRPr="004078D0" w:rsidRDefault="00DA1F44" w:rsidP="00754684">
            <w:pPr>
              <w:keepNext/>
              <w:keepLines/>
              <w:spacing w:before="40" w:after="40"/>
              <w:jc w:val="right"/>
              <w:rPr>
                <w:rFonts w:cs="Arial"/>
                <w:b/>
                <w:spacing w:val="-2"/>
                <w:sz w:val="14"/>
                <w:szCs w:val="18"/>
              </w:rPr>
            </w:pPr>
            <w:r w:rsidRPr="00C466DF">
              <w:rPr>
                <w:rFonts w:cs="Arial"/>
                <w:b/>
                <w:spacing w:val="-2"/>
                <w:sz w:val="14"/>
                <w:szCs w:val="14"/>
              </w:rPr>
              <w:t>1º Trim/2022</w:t>
            </w:r>
          </w:p>
        </w:tc>
        <w:tc>
          <w:tcPr>
            <w:tcW w:w="283" w:type="dxa"/>
            <w:tcBorders>
              <w:top w:val="nil"/>
              <w:bottom w:val="single" w:sz="2" w:space="0" w:color="1F4E79" w:themeColor="accent1" w:themeShade="80"/>
            </w:tcBorders>
            <w:shd w:val="clear" w:color="auto" w:fill="auto"/>
            <w:vAlign w:val="center"/>
          </w:tcPr>
          <w:p w14:paraId="3996B332" w14:textId="77777777" w:rsidR="00DA1F44" w:rsidRPr="004078D0" w:rsidRDefault="00DA1F44" w:rsidP="00754684">
            <w:pPr>
              <w:keepNext/>
              <w:keepLines/>
              <w:spacing w:before="40" w:after="40"/>
              <w:jc w:val="right"/>
              <w:rPr>
                <w:rFonts w:cs="Arial"/>
                <w:b/>
                <w:spacing w:val="-2"/>
                <w:sz w:val="14"/>
                <w:szCs w:val="18"/>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65654E24" w14:textId="77777777" w:rsidR="00DA1F44" w:rsidRPr="004078D0" w:rsidRDefault="00DA1F44" w:rsidP="00754684">
            <w:pPr>
              <w:keepNext/>
              <w:keepLines/>
              <w:spacing w:before="40" w:after="40"/>
              <w:jc w:val="right"/>
              <w:rPr>
                <w:rFonts w:cs="Arial"/>
                <w:b/>
                <w:spacing w:val="-2"/>
                <w:sz w:val="14"/>
                <w:szCs w:val="18"/>
              </w:rPr>
            </w:pPr>
            <w:r w:rsidRPr="00C466DF">
              <w:rPr>
                <w:rFonts w:cs="Arial"/>
                <w:b/>
                <w:spacing w:val="-2"/>
                <w:sz w:val="14"/>
                <w:szCs w:val="14"/>
              </w:rPr>
              <w:t>1º Trim/202</w:t>
            </w:r>
            <w:r>
              <w:rPr>
                <w:rFonts w:cs="Arial"/>
                <w:b/>
                <w:spacing w:val="-2"/>
                <w:sz w:val="14"/>
                <w:szCs w:val="14"/>
              </w:rPr>
              <w:t>3</w:t>
            </w:r>
          </w:p>
        </w:tc>
        <w:tc>
          <w:tcPr>
            <w:tcW w:w="1526" w:type="dxa"/>
            <w:tcBorders>
              <w:top w:val="single" w:sz="2" w:space="0" w:color="1F4E79" w:themeColor="accent1" w:themeShade="80"/>
              <w:bottom w:val="single" w:sz="2" w:space="0" w:color="1F4E79" w:themeColor="accent1" w:themeShade="80"/>
            </w:tcBorders>
            <w:shd w:val="clear" w:color="auto" w:fill="auto"/>
            <w:vAlign w:val="center"/>
          </w:tcPr>
          <w:p w14:paraId="7A73B821" w14:textId="77777777" w:rsidR="00DA1F44" w:rsidRPr="004078D0" w:rsidRDefault="00DA1F44" w:rsidP="00754684">
            <w:pPr>
              <w:keepNext/>
              <w:keepLines/>
              <w:spacing w:before="40" w:after="40"/>
              <w:jc w:val="right"/>
              <w:rPr>
                <w:rFonts w:cs="Arial"/>
                <w:b/>
                <w:spacing w:val="-2"/>
                <w:sz w:val="14"/>
                <w:szCs w:val="18"/>
              </w:rPr>
            </w:pPr>
            <w:r w:rsidRPr="00C466DF">
              <w:rPr>
                <w:rFonts w:cs="Arial"/>
                <w:b/>
                <w:spacing w:val="-2"/>
                <w:sz w:val="14"/>
                <w:szCs w:val="14"/>
              </w:rPr>
              <w:t>1º Trim/2022</w:t>
            </w:r>
          </w:p>
        </w:tc>
      </w:tr>
      <w:tr w:rsidR="00DA1F44" w:rsidRPr="004078D0" w14:paraId="68A88C4A" w14:textId="77777777" w:rsidTr="00796EEB">
        <w:trPr>
          <w:trHeight w:val="238"/>
          <w:jc w:val="center"/>
        </w:trPr>
        <w:tc>
          <w:tcPr>
            <w:tcW w:w="2986" w:type="dxa"/>
            <w:gridSpan w:val="2"/>
            <w:tcBorders>
              <w:top w:val="nil"/>
              <w:left w:val="nil"/>
              <w:bottom w:val="nil"/>
              <w:right w:val="nil"/>
            </w:tcBorders>
            <w:shd w:val="clear" w:color="auto" w:fill="auto"/>
          </w:tcPr>
          <w:p w14:paraId="772160FF" w14:textId="77777777" w:rsidR="00DA1F44" w:rsidRPr="006468C2" w:rsidRDefault="00DA1F44" w:rsidP="00C53E95">
            <w:pPr>
              <w:pStyle w:val="08-Tabelageral"/>
              <w:jc w:val="left"/>
            </w:pPr>
            <w:r w:rsidRPr="00A46030">
              <w:t>Processamento de dados</w:t>
            </w:r>
          </w:p>
        </w:tc>
        <w:tc>
          <w:tcPr>
            <w:tcW w:w="604" w:type="dxa"/>
            <w:tcBorders>
              <w:top w:val="nil"/>
            </w:tcBorders>
            <w:shd w:val="clear" w:color="auto" w:fill="auto"/>
            <w:vAlign w:val="center"/>
          </w:tcPr>
          <w:p w14:paraId="5692FB7D" w14:textId="77777777" w:rsidR="00DA1F44" w:rsidRPr="006468C2" w:rsidRDefault="00DA1F44" w:rsidP="00C53E95">
            <w:pPr>
              <w:pStyle w:val="08-Tabelageral"/>
              <w:rPr>
                <w:rFonts w:cs="Arial"/>
                <w:szCs w:val="14"/>
              </w:rPr>
            </w:pPr>
          </w:p>
        </w:tc>
        <w:tc>
          <w:tcPr>
            <w:tcW w:w="1411" w:type="dxa"/>
            <w:tcBorders>
              <w:top w:val="nil"/>
            </w:tcBorders>
            <w:shd w:val="clear" w:color="auto" w:fill="auto"/>
          </w:tcPr>
          <w:p w14:paraId="5FC6D721" w14:textId="77777777" w:rsidR="00DA1F44" w:rsidRPr="006468C2" w:rsidRDefault="00DA1F44" w:rsidP="00C53E95">
            <w:pPr>
              <w:pStyle w:val="08-Tabelageral"/>
              <w:rPr>
                <w:rFonts w:cs="Arial"/>
                <w:szCs w:val="14"/>
              </w:rPr>
            </w:pPr>
            <w:r>
              <w:rPr>
                <w:rFonts w:cs="Arial"/>
                <w:szCs w:val="14"/>
              </w:rPr>
              <w:t>(177)</w:t>
            </w:r>
          </w:p>
        </w:tc>
        <w:tc>
          <w:tcPr>
            <w:tcW w:w="1412" w:type="dxa"/>
            <w:tcBorders>
              <w:top w:val="nil"/>
            </w:tcBorders>
            <w:shd w:val="clear" w:color="auto" w:fill="auto"/>
          </w:tcPr>
          <w:p w14:paraId="6A37FC54" w14:textId="77777777" w:rsidR="00DA1F44" w:rsidRPr="006468C2" w:rsidRDefault="00DA1F44" w:rsidP="00C53E95">
            <w:pPr>
              <w:pStyle w:val="08-Tabelageral"/>
            </w:pPr>
            <w:r w:rsidRPr="00306AF6">
              <w:t>(139)</w:t>
            </w:r>
          </w:p>
        </w:tc>
        <w:tc>
          <w:tcPr>
            <w:tcW w:w="283" w:type="dxa"/>
            <w:tcBorders>
              <w:top w:val="nil"/>
            </w:tcBorders>
            <w:shd w:val="clear" w:color="auto" w:fill="auto"/>
            <w:vAlign w:val="center"/>
          </w:tcPr>
          <w:p w14:paraId="00D81F93" w14:textId="77777777" w:rsidR="00DA1F44" w:rsidRPr="006468C2" w:rsidRDefault="00DA1F44" w:rsidP="00C53E95">
            <w:pPr>
              <w:pStyle w:val="08-Tabelageral"/>
              <w:rPr>
                <w:rFonts w:cs="Arial"/>
                <w:szCs w:val="14"/>
              </w:rPr>
            </w:pPr>
          </w:p>
        </w:tc>
        <w:tc>
          <w:tcPr>
            <w:tcW w:w="1417" w:type="dxa"/>
            <w:tcBorders>
              <w:top w:val="nil"/>
            </w:tcBorders>
            <w:shd w:val="clear" w:color="auto" w:fill="auto"/>
          </w:tcPr>
          <w:p w14:paraId="7E4003F2" w14:textId="77777777" w:rsidR="00DA1F44" w:rsidRPr="006468C2" w:rsidRDefault="00DA1F44" w:rsidP="00C53E95">
            <w:pPr>
              <w:pStyle w:val="08-Tabelageral"/>
              <w:rPr>
                <w:rFonts w:cs="Arial"/>
                <w:szCs w:val="14"/>
              </w:rPr>
            </w:pPr>
            <w:r>
              <w:rPr>
                <w:rFonts w:cs="Arial"/>
                <w:szCs w:val="14"/>
              </w:rPr>
              <w:t>(2.653)</w:t>
            </w:r>
          </w:p>
        </w:tc>
        <w:tc>
          <w:tcPr>
            <w:tcW w:w="1526" w:type="dxa"/>
            <w:tcBorders>
              <w:top w:val="nil"/>
            </w:tcBorders>
            <w:shd w:val="clear" w:color="auto" w:fill="auto"/>
          </w:tcPr>
          <w:p w14:paraId="78E447EF" w14:textId="77777777" w:rsidR="00DA1F44" w:rsidRPr="004078D0" w:rsidRDefault="00DA1F44" w:rsidP="00C53E95">
            <w:pPr>
              <w:pStyle w:val="08-Tabelageral"/>
              <w:rPr>
                <w:rFonts w:cs="Arial"/>
                <w:szCs w:val="14"/>
              </w:rPr>
            </w:pPr>
            <w:r w:rsidRPr="00C27607">
              <w:t>(1.713)</w:t>
            </w:r>
          </w:p>
        </w:tc>
      </w:tr>
      <w:tr w:rsidR="00DA1F44" w:rsidRPr="004078D0" w14:paraId="6A04F834" w14:textId="77777777" w:rsidTr="00B52F93">
        <w:trPr>
          <w:trHeight w:val="238"/>
          <w:jc w:val="center"/>
        </w:trPr>
        <w:tc>
          <w:tcPr>
            <w:tcW w:w="2986" w:type="dxa"/>
            <w:gridSpan w:val="2"/>
            <w:tcBorders>
              <w:top w:val="nil"/>
              <w:left w:val="nil"/>
              <w:bottom w:val="nil"/>
              <w:right w:val="nil"/>
            </w:tcBorders>
            <w:shd w:val="clear" w:color="auto" w:fill="auto"/>
          </w:tcPr>
          <w:p w14:paraId="251AE573" w14:textId="77777777" w:rsidR="00DA1F44" w:rsidRPr="00C53E95" w:rsidRDefault="00DA1F44" w:rsidP="00B52F93">
            <w:pPr>
              <w:pStyle w:val="08-Tabelageral"/>
              <w:jc w:val="left"/>
              <w:rPr>
                <w:vertAlign w:val="superscript"/>
              </w:rPr>
            </w:pPr>
            <w:r w:rsidRPr="00A46030">
              <w:t>Despesas com vendas</w:t>
            </w:r>
            <w:r>
              <w:t xml:space="preserve"> </w:t>
            </w:r>
            <w:r>
              <w:rPr>
                <w:vertAlign w:val="superscript"/>
              </w:rPr>
              <w:t>(1)</w:t>
            </w:r>
          </w:p>
        </w:tc>
        <w:tc>
          <w:tcPr>
            <w:tcW w:w="604" w:type="dxa"/>
            <w:shd w:val="clear" w:color="auto" w:fill="auto"/>
            <w:vAlign w:val="center"/>
          </w:tcPr>
          <w:p w14:paraId="13E13C34" w14:textId="77777777" w:rsidR="00DA1F44" w:rsidRPr="004078D0" w:rsidRDefault="00DA1F44" w:rsidP="00B52F93">
            <w:pPr>
              <w:pStyle w:val="08-Tabelageral"/>
              <w:rPr>
                <w:rFonts w:cs="Arial"/>
                <w:szCs w:val="14"/>
              </w:rPr>
            </w:pPr>
          </w:p>
        </w:tc>
        <w:tc>
          <w:tcPr>
            <w:tcW w:w="1411" w:type="dxa"/>
            <w:shd w:val="clear" w:color="auto" w:fill="auto"/>
          </w:tcPr>
          <w:p w14:paraId="42CF5F0C" w14:textId="77777777" w:rsidR="00DA1F44" w:rsidRPr="004078D0" w:rsidRDefault="00DA1F44" w:rsidP="00B52F93">
            <w:pPr>
              <w:pStyle w:val="08-Tabelageral"/>
              <w:rPr>
                <w:rFonts w:cs="Arial"/>
                <w:szCs w:val="14"/>
              </w:rPr>
            </w:pPr>
            <w:r>
              <w:rPr>
                <w:rFonts w:cs="Arial"/>
                <w:szCs w:val="14"/>
              </w:rPr>
              <w:t>--</w:t>
            </w:r>
          </w:p>
        </w:tc>
        <w:tc>
          <w:tcPr>
            <w:tcW w:w="1412" w:type="dxa"/>
            <w:shd w:val="clear" w:color="auto" w:fill="auto"/>
          </w:tcPr>
          <w:p w14:paraId="287E2621" w14:textId="77777777" w:rsidR="00DA1F44" w:rsidRPr="004078D0" w:rsidRDefault="00DA1F44" w:rsidP="00B52F93">
            <w:pPr>
              <w:pStyle w:val="08-Tabelageral"/>
            </w:pPr>
            <w:r w:rsidRPr="00306AF6">
              <w:t>--</w:t>
            </w:r>
          </w:p>
        </w:tc>
        <w:tc>
          <w:tcPr>
            <w:tcW w:w="283" w:type="dxa"/>
            <w:shd w:val="clear" w:color="auto" w:fill="auto"/>
            <w:vAlign w:val="center"/>
          </w:tcPr>
          <w:p w14:paraId="0A898081" w14:textId="77777777" w:rsidR="00DA1F44" w:rsidRPr="004078D0" w:rsidRDefault="00DA1F44" w:rsidP="00B52F93">
            <w:pPr>
              <w:pStyle w:val="08-Tabelageral"/>
              <w:rPr>
                <w:rFonts w:cs="Arial"/>
                <w:szCs w:val="14"/>
              </w:rPr>
            </w:pPr>
          </w:p>
        </w:tc>
        <w:tc>
          <w:tcPr>
            <w:tcW w:w="1417" w:type="dxa"/>
            <w:shd w:val="clear" w:color="auto" w:fill="auto"/>
          </w:tcPr>
          <w:p w14:paraId="58139766" w14:textId="77777777" w:rsidR="00DA1F44" w:rsidRPr="004078D0" w:rsidRDefault="00DA1F44" w:rsidP="00B52F93">
            <w:pPr>
              <w:pStyle w:val="08-Tabelageral"/>
              <w:rPr>
                <w:rFonts w:cs="Arial"/>
                <w:szCs w:val="14"/>
              </w:rPr>
            </w:pPr>
            <w:r>
              <w:rPr>
                <w:rFonts w:cs="Arial"/>
                <w:szCs w:val="14"/>
              </w:rPr>
              <w:t>(2.611)</w:t>
            </w:r>
          </w:p>
        </w:tc>
        <w:tc>
          <w:tcPr>
            <w:tcW w:w="1526" w:type="dxa"/>
            <w:shd w:val="clear" w:color="auto" w:fill="auto"/>
          </w:tcPr>
          <w:p w14:paraId="02A40949" w14:textId="77777777" w:rsidR="00DA1F44" w:rsidRPr="004078D0" w:rsidRDefault="00DA1F44" w:rsidP="00B52F93">
            <w:pPr>
              <w:pStyle w:val="08-Tabelageral"/>
              <w:rPr>
                <w:rFonts w:cs="Arial"/>
                <w:szCs w:val="14"/>
              </w:rPr>
            </w:pPr>
            <w:r w:rsidRPr="00C27607">
              <w:t>(1.311)</w:t>
            </w:r>
          </w:p>
        </w:tc>
      </w:tr>
      <w:tr w:rsidR="00DA1F44" w:rsidRPr="004078D0" w14:paraId="1A2DCBEA" w14:textId="77777777" w:rsidTr="00796EEB">
        <w:trPr>
          <w:trHeight w:val="238"/>
          <w:jc w:val="center"/>
        </w:trPr>
        <w:tc>
          <w:tcPr>
            <w:tcW w:w="2986" w:type="dxa"/>
            <w:gridSpan w:val="2"/>
            <w:tcBorders>
              <w:top w:val="nil"/>
              <w:left w:val="nil"/>
              <w:bottom w:val="nil"/>
              <w:right w:val="nil"/>
            </w:tcBorders>
            <w:shd w:val="clear" w:color="auto" w:fill="auto"/>
          </w:tcPr>
          <w:p w14:paraId="5BB2D60E" w14:textId="77777777" w:rsidR="00DA1F44" w:rsidRPr="004078D0" w:rsidRDefault="00DA1F44" w:rsidP="00C53E95">
            <w:pPr>
              <w:pStyle w:val="08-Tabelageral"/>
              <w:jc w:val="left"/>
            </w:pPr>
            <w:r w:rsidRPr="00A46030">
              <w:t>Aluguéis e taxa condominial</w:t>
            </w:r>
          </w:p>
        </w:tc>
        <w:tc>
          <w:tcPr>
            <w:tcW w:w="604" w:type="dxa"/>
            <w:shd w:val="clear" w:color="auto" w:fill="auto"/>
            <w:vAlign w:val="center"/>
          </w:tcPr>
          <w:p w14:paraId="76CACEE5" w14:textId="77777777" w:rsidR="00DA1F44" w:rsidRPr="004078D0" w:rsidRDefault="00DA1F44" w:rsidP="00C53E95">
            <w:pPr>
              <w:pStyle w:val="08-Tabelageral"/>
              <w:rPr>
                <w:rFonts w:cs="Arial"/>
                <w:szCs w:val="14"/>
              </w:rPr>
            </w:pPr>
          </w:p>
        </w:tc>
        <w:tc>
          <w:tcPr>
            <w:tcW w:w="1411" w:type="dxa"/>
            <w:shd w:val="clear" w:color="auto" w:fill="auto"/>
          </w:tcPr>
          <w:p w14:paraId="5D70120A" w14:textId="77777777" w:rsidR="00DA1F44" w:rsidRPr="00217CF4" w:rsidRDefault="00DA1F44" w:rsidP="00C53E95">
            <w:pPr>
              <w:pStyle w:val="08-Tabelageral"/>
              <w:rPr>
                <w:rFonts w:cs="Arial"/>
                <w:szCs w:val="14"/>
              </w:rPr>
            </w:pPr>
            <w:r>
              <w:rPr>
                <w:rFonts w:cs="Arial"/>
                <w:szCs w:val="14"/>
              </w:rPr>
              <w:t>(320)</w:t>
            </w:r>
          </w:p>
        </w:tc>
        <w:tc>
          <w:tcPr>
            <w:tcW w:w="1412" w:type="dxa"/>
            <w:shd w:val="clear" w:color="auto" w:fill="auto"/>
          </w:tcPr>
          <w:p w14:paraId="2F70E45F" w14:textId="77777777" w:rsidR="00DA1F44" w:rsidRPr="004078D0" w:rsidRDefault="00DA1F44" w:rsidP="00C53E95">
            <w:pPr>
              <w:pStyle w:val="08-Tabelageral"/>
            </w:pPr>
            <w:r w:rsidRPr="00306AF6">
              <w:t>(310)</w:t>
            </w:r>
          </w:p>
        </w:tc>
        <w:tc>
          <w:tcPr>
            <w:tcW w:w="283" w:type="dxa"/>
            <w:shd w:val="clear" w:color="auto" w:fill="auto"/>
            <w:vAlign w:val="center"/>
          </w:tcPr>
          <w:p w14:paraId="18F5E914" w14:textId="77777777" w:rsidR="00DA1F44" w:rsidRPr="004078D0" w:rsidRDefault="00DA1F44" w:rsidP="00C53E95">
            <w:pPr>
              <w:pStyle w:val="08-Tabelageral"/>
              <w:rPr>
                <w:rFonts w:cs="Arial"/>
                <w:szCs w:val="14"/>
              </w:rPr>
            </w:pPr>
          </w:p>
        </w:tc>
        <w:tc>
          <w:tcPr>
            <w:tcW w:w="1417" w:type="dxa"/>
            <w:shd w:val="clear" w:color="auto" w:fill="auto"/>
          </w:tcPr>
          <w:p w14:paraId="2CFB7291" w14:textId="77777777" w:rsidR="00DA1F44" w:rsidRPr="00217CF4" w:rsidRDefault="00DA1F44" w:rsidP="00C53E95">
            <w:pPr>
              <w:pStyle w:val="08-Tabelageral"/>
              <w:rPr>
                <w:rFonts w:cs="Arial"/>
                <w:szCs w:val="14"/>
              </w:rPr>
            </w:pPr>
            <w:r>
              <w:rPr>
                <w:rFonts w:cs="Arial"/>
                <w:szCs w:val="14"/>
              </w:rPr>
              <w:t>(1.344)</w:t>
            </w:r>
          </w:p>
        </w:tc>
        <w:tc>
          <w:tcPr>
            <w:tcW w:w="1526" w:type="dxa"/>
            <w:shd w:val="clear" w:color="auto" w:fill="auto"/>
          </w:tcPr>
          <w:p w14:paraId="4566F766" w14:textId="77777777" w:rsidR="00DA1F44" w:rsidRPr="004078D0" w:rsidRDefault="00DA1F44" w:rsidP="00C53E95">
            <w:pPr>
              <w:pStyle w:val="08-Tabelageral"/>
              <w:rPr>
                <w:rFonts w:cs="Arial"/>
                <w:szCs w:val="14"/>
              </w:rPr>
            </w:pPr>
            <w:r w:rsidRPr="00C27607">
              <w:t>(1.380)</w:t>
            </w:r>
          </w:p>
        </w:tc>
      </w:tr>
      <w:tr w:rsidR="00DA1F44" w:rsidRPr="004078D0" w14:paraId="20A219F8" w14:textId="77777777" w:rsidTr="00796EEB">
        <w:trPr>
          <w:trHeight w:val="238"/>
          <w:jc w:val="center"/>
        </w:trPr>
        <w:tc>
          <w:tcPr>
            <w:tcW w:w="2986" w:type="dxa"/>
            <w:gridSpan w:val="2"/>
            <w:tcBorders>
              <w:top w:val="nil"/>
              <w:left w:val="nil"/>
              <w:bottom w:val="nil"/>
              <w:right w:val="nil"/>
            </w:tcBorders>
            <w:shd w:val="clear" w:color="auto" w:fill="auto"/>
          </w:tcPr>
          <w:p w14:paraId="69F48AE6" w14:textId="77777777" w:rsidR="00DA1F44" w:rsidRDefault="00DA1F44" w:rsidP="00C53E95">
            <w:pPr>
              <w:pStyle w:val="08-Tabelageral"/>
              <w:jc w:val="left"/>
            </w:pPr>
            <w:r>
              <w:t>Condenação judicial</w:t>
            </w:r>
          </w:p>
        </w:tc>
        <w:tc>
          <w:tcPr>
            <w:tcW w:w="604" w:type="dxa"/>
            <w:shd w:val="clear" w:color="auto" w:fill="auto"/>
            <w:vAlign w:val="center"/>
          </w:tcPr>
          <w:p w14:paraId="658190EA" w14:textId="77777777" w:rsidR="00DA1F44" w:rsidRPr="00B636F4" w:rsidRDefault="00DA1F44" w:rsidP="00C53E95">
            <w:pPr>
              <w:pStyle w:val="08-Tabelageral"/>
              <w:rPr>
                <w:rFonts w:cs="Arial"/>
                <w:szCs w:val="14"/>
              </w:rPr>
            </w:pPr>
          </w:p>
        </w:tc>
        <w:tc>
          <w:tcPr>
            <w:tcW w:w="1411" w:type="dxa"/>
            <w:shd w:val="clear" w:color="auto" w:fill="auto"/>
          </w:tcPr>
          <w:p w14:paraId="36A14869" w14:textId="77777777" w:rsidR="00DA1F44" w:rsidRDefault="00DA1F44" w:rsidP="00C53E95">
            <w:pPr>
              <w:pStyle w:val="08-Tabelageral"/>
              <w:rPr>
                <w:rFonts w:cs="Arial"/>
                <w:szCs w:val="14"/>
              </w:rPr>
            </w:pPr>
            <w:r>
              <w:rPr>
                <w:rFonts w:cs="Arial"/>
                <w:szCs w:val="14"/>
              </w:rPr>
              <w:t>--</w:t>
            </w:r>
          </w:p>
        </w:tc>
        <w:tc>
          <w:tcPr>
            <w:tcW w:w="1412" w:type="dxa"/>
            <w:shd w:val="clear" w:color="auto" w:fill="auto"/>
          </w:tcPr>
          <w:p w14:paraId="6463B118" w14:textId="77777777" w:rsidR="00DA1F44" w:rsidRPr="00306AF6" w:rsidRDefault="00DA1F44" w:rsidP="00C53E95">
            <w:pPr>
              <w:pStyle w:val="08-Tabelageral"/>
            </w:pPr>
            <w:r>
              <w:t>--</w:t>
            </w:r>
          </w:p>
        </w:tc>
        <w:tc>
          <w:tcPr>
            <w:tcW w:w="283" w:type="dxa"/>
            <w:shd w:val="clear" w:color="auto" w:fill="auto"/>
            <w:vAlign w:val="center"/>
          </w:tcPr>
          <w:p w14:paraId="5F8DD476" w14:textId="77777777" w:rsidR="00DA1F44" w:rsidRPr="00B636F4" w:rsidRDefault="00DA1F44" w:rsidP="00C53E95">
            <w:pPr>
              <w:pStyle w:val="08-Tabelageral"/>
              <w:rPr>
                <w:rFonts w:cs="Arial"/>
                <w:szCs w:val="14"/>
              </w:rPr>
            </w:pPr>
          </w:p>
        </w:tc>
        <w:tc>
          <w:tcPr>
            <w:tcW w:w="1417" w:type="dxa"/>
            <w:shd w:val="clear" w:color="auto" w:fill="auto"/>
          </w:tcPr>
          <w:p w14:paraId="5F1C9E8A" w14:textId="77777777" w:rsidR="00DA1F44" w:rsidRDefault="00DA1F44" w:rsidP="00C53E95">
            <w:pPr>
              <w:pStyle w:val="08-Tabelageral"/>
              <w:rPr>
                <w:rFonts w:cs="Arial"/>
                <w:szCs w:val="14"/>
              </w:rPr>
            </w:pPr>
            <w:r>
              <w:rPr>
                <w:rFonts w:cs="Arial"/>
                <w:szCs w:val="14"/>
              </w:rPr>
              <w:t>(736)</w:t>
            </w:r>
          </w:p>
        </w:tc>
        <w:tc>
          <w:tcPr>
            <w:tcW w:w="1526" w:type="dxa"/>
            <w:shd w:val="clear" w:color="auto" w:fill="auto"/>
          </w:tcPr>
          <w:p w14:paraId="67FAEEA5" w14:textId="77777777" w:rsidR="00DA1F44" w:rsidRPr="00C27607" w:rsidRDefault="00DA1F44" w:rsidP="00C53E95">
            <w:pPr>
              <w:pStyle w:val="08-Tabelageral"/>
            </w:pPr>
            <w:r>
              <w:t>(13)</w:t>
            </w:r>
          </w:p>
        </w:tc>
      </w:tr>
      <w:tr w:rsidR="00DA1F44" w:rsidRPr="004078D0" w14:paraId="35AA6352" w14:textId="77777777" w:rsidTr="00796EEB">
        <w:trPr>
          <w:trHeight w:val="238"/>
          <w:jc w:val="center"/>
        </w:trPr>
        <w:tc>
          <w:tcPr>
            <w:tcW w:w="2986" w:type="dxa"/>
            <w:gridSpan w:val="2"/>
            <w:tcBorders>
              <w:top w:val="nil"/>
              <w:left w:val="nil"/>
              <w:bottom w:val="nil"/>
              <w:right w:val="nil"/>
            </w:tcBorders>
            <w:shd w:val="clear" w:color="auto" w:fill="auto"/>
          </w:tcPr>
          <w:p w14:paraId="05CAF366" w14:textId="77777777" w:rsidR="00DA1F44" w:rsidRPr="00A46030" w:rsidRDefault="00DA1F44" w:rsidP="00C53E95">
            <w:pPr>
              <w:pStyle w:val="08-Tabelageral"/>
              <w:jc w:val="left"/>
            </w:pPr>
            <w:r>
              <w:t>Promoções e relações públicas</w:t>
            </w:r>
          </w:p>
        </w:tc>
        <w:tc>
          <w:tcPr>
            <w:tcW w:w="604" w:type="dxa"/>
            <w:shd w:val="clear" w:color="auto" w:fill="auto"/>
            <w:vAlign w:val="center"/>
          </w:tcPr>
          <w:p w14:paraId="55E83B4A" w14:textId="77777777" w:rsidR="00DA1F44" w:rsidRPr="00B636F4" w:rsidRDefault="00DA1F44" w:rsidP="00C53E95">
            <w:pPr>
              <w:pStyle w:val="08-Tabelageral"/>
              <w:rPr>
                <w:rFonts w:cs="Arial"/>
                <w:szCs w:val="14"/>
              </w:rPr>
            </w:pPr>
          </w:p>
        </w:tc>
        <w:tc>
          <w:tcPr>
            <w:tcW w:w="1411" w:type="dxa"/>
            <w:shd w:val="clear" w:color="auto" w:fill="auto"/>
          </w:tcPr>
          <w:p w14:paraId="4937584E" w14:textId="77777777" w:rsidR="00DA1F44" w:rsidRDefault="00DA1F44" w:rsidP="00C53E95">
            <w:pPr>
              <w:pStyle w:val="08-Tabelageral"/>
              <w:rPr>
                <w:rFonts w:cs="Arial"/>
                <w:szCs w:val="14"/>
              </w:rPr>
            </w:pPr>
            <w:r>
              <w:rPr>
                <w:rFonts w:cs="Arial"/>
                <w:szCs w:val="14"/>
              </w:rPr>
              <w:t>(7)</w:t>
            </w:r>
          </w:p>
        </w:tc>
        <w:tc>
          <w:tcPr>
            <w:tcW w:w="1412" w:type="dxa"/>
            <w:shd w:val="clear" w:color="auto" w:fill="auto"/>
          </w:tcPr>
          <w:p w14:paraId="6B437AAE" w14:textId="77777777" w:rsidR="00DA1F44" w:rsidRPr="00306AF6" w:rsidRDefault="00DA1F44" w:rsidP="00C53E95">
            <w:pPr>
              <w:pStyle w:val="08-Tabelageral"/>
            </w:pPr>
            <w:r>
              <w:t>(2)</w:t>
            </w:r>
          </w:p>
        </w:tc>
        <w:tc>
          <w:tcPr>
            <w:tcW w:w="283" w:type="dxa"/>
            <w:shd w:val="clear" w:color="auto" w:fill="auto"/>
            <w:vAlign w:val="center"/>
          </w:tcPr>
          <w:p w14:paraId="16C656F4" w14:textId="77777777" w:rsidR="00DA1F44" w:rsidRPr="00B636F4" w:rsidRDefault="00DA1F44" w:rsidP="00C53E95">
            <w:pPr>
              <w:pStyle w:val="08-Tabelageral"/>
              <w:rPr>
                <w:rFonts w:cs="Arial"/>
                <w:szCs w:val="14"/>
              </w:rPr>
            </w:pPr>
          </w:p>
        </w:tc>
        <w:tc>
          <w:tcPr>
            <w:tcW w:w="1417" w:type="dxa"/>
            <w:shd w:val="clear" w:color="auto" w:fill="auto"/>
          </w:tcPr>
          <w:p w14:paraId="52029E4A" w14:textId="77777777" w:rsidR="00DA1F44" w:rsidRDefault="00DA1F44" w:rsidP="00C53E95">
            <w:pPr>
              <w:pStyle w:val="08-Tabelageral"/>
              <w:rPr>
                <w:rFonts w:cs="Arial"/>
                <w:szCs w:val="14"/>
              </w:rPr>
            </w:pPr>
            <w:r>
              <w:rPr>
                <w:rFonts w:cs="Arial"/>
                <w:szCs w:val="14"/>
              </w:rPr>
              <w:t>(554)</w:t>
            </w:r>
          </w:p>
        </w:tc>
        <w:tc>
          <w:tcPr>
            <w:tcW w:w="1526" w:type="dxa"/>
            <w:shd w:val="clear" w:color="auto" w:fill="auto"/>
          </w:tcPr>
          <w:p w14:paraId="497F59F2" w14:textId="77777777" w:rsidR="00DA1F44" w:rsidRPr="00C27607" w:rsidRDefault="00DA1F44" w:rsidP="00C53E95">
            <w:pPr>
              <w:pStyle w:val="08-Tabelageral"/>
            </w:pPr>
            <w:r>
              <w:t>(25)</w:t>
            </w:r>
          </w:p>
        </w:tc>
      </w:tr>
      <w:tr w:rsidR="00DA1F44" w:rsidRPr="004078D0" w14:paraId="12393FD8" w14:textId="77777777" w:rsidTr="00796EEB">
        <w:trPr>
          <w:trHeight w:val="238"/>
          <w:jc w:val="center"/>
        </w:trPr>
        <w:tc>
          <w:tcPr>
            <w:tcW w:w="2986" w:type="dxa"/>
            <w:gridSpan w:val="2"/>
            <w:tcBorders>
              <w:top w:val="nil"/>
              <w:left w:val="nil"/>
              <w:bottom w:val="nil"/>
              <w:right w:val="nil"/>
            </w:tcBorders>
            <w:shd w:val="clear" w:color="auto" w:fill="auto"/>
          </w:tcPr>
          <w:p w14:paraId="64B1026D" w14:textId="77777777" w:rsidR="00DA1F44" w:rsidRPr="00531062" w:rsidRDefault="00DA1F44" w:rsidP="00C53E95">
            <w:pPr>
              <w:pStyle w:val="08-Tabelageral"/>
              <w:jc w:val="left"/>
            </w:pPr>
            <w:r w:rsidRPr="00A46030">
              <w:t>Serviços técnicos especializados</w:t>
            </w:r>
          </w:p>
        </w:tc>
        <w:tc>
          <w:tcPr>
            <w:tcW w:w="604" w:type="dxa"/>
            <w:shd w:val="clear" w:color="auto" w:fill="auto"/>
            <w:vAlign w:val="center"/>
          </w:tcPr>
          <w:p w14:paraId="75B6EDEE" w14:textId="77777777" w:rsidR="00DA1F44" w:rsidRPr="00B636F4" w:rsidRDefault="00DA1F44" w:rsidP="00C53E95">
            <w:pPr>
              <w:pStyle w:val="08-Tabelageral"/>
              <w:rPr>
                <w:rFonts w:cs="Arial"/>
                <w:szCs w:val="14"/>
              </w:rPr>
            </w:pPr>
          </w:p>
        </w:tc>
        <w:tc>
          <w:tcPr>
            <w:tcW w:w="1411" w:type="dxa"/>
            <w:shd w:val="clear" w:color="auto" w:fill="auto"/>
          </w:tcPr>
          <w:p w14:paraId="05D2B79B" w14:textId="77777777" w:rsidR="00DA1F44" w:rsidRDefault="00DA1F44" w:rsidP="00C53E95">
            <w:pPr>
              <w:pStyle w:val="08-Tabelageral"/>
              <w:rPr>
                <w:rFonts w:cs="Arial"/>
                <w:szCs w:val="14"/>
              </w:rPr>
            </w:pPr>
            <w:r>
              <w:rPr>
                <w:rFonts w:cs="Arial"/>
                <w:szCs w:val="14"/>
              </w:rPr>
              <w:t>(59)</w:t>
            </w:r>
          </w:p>
        </w:tc>
        <w:tc>
          <w:tcPr>
            <w:tcW w:w="1412" w:type="dxa"/>
            <w:shd w:val="clear" w:color="auto" w:fill="auto"/>
          </w:tcPr>
          <w:p w14:paraId="7FDA5766" w14:textId="77777777" w:rsidR="00DA1F44" w:rsidRPr="009D6773" w:rsidRDefault="00DA1F44" w:rsidP="00C53E95">
            <w:pPr>
              <w:pStyle w:val="08-Tabelageral"/>
              <w:rPr>
                <w:rFonts w:cs="Arial"/>
                <w:szCs w:val="14"/>
              </w:rPr>
            </w:pPr>
            <w:r w:rsidRPr="00306AF6">
              <w:t>(95)</w:t>
            </w:r>
          </w:p>
        </w:tc>
        <w:tc>
          <w:tcPr>
            <w:tcW w:w="283" w:type="dxa"/>
            <w:shd w:val="clear" w:color="auto" w:fill="auto"/>
            <w:vAlign w:val="center"/>
          </w:tcPr>
          <w:p w14:paraId="7657D6B1" w14:textId="77777777" w:rsidR="00DA1F44" w:rsidRPr="00B636F4" w:rsidRDefault="00DA1F44" w:rsidP="00C53E95">
            <w:pPr>
              <w:pStyle w:val="08-Tabelageral"/>
              <w:rPr>
                <w:rFonts w:cs="Arial"/>
                <w:szCs w:val="14"/>
              </w:rPr>
            </w:pPr>
          </w:p>
        </w:tc>
        <w:tc>
          <w:tcPr>
            <w:tcW w:w="1417" w:type="dxa"/>
            <w:shd w:val="clear" w:color="auto" w:fill="auto"/>
          </w:tcPr>
          <w:p w14:paraId="22D44135" w14:textId="77777777" w:rsidR="00DA1F44" w:rsidRDefault="00DA1F44" w:rsidP="00C53E95">
            <w:pPr>
              <w:pStyle w:val="08-Tabelageral"/>
              <w:rPr>
                <w:rFonts w:cs="Arial"/>
                <w:szCs w:val="14"/>
              </w:rPr>
            </w:pPr>
            <w:r>
              <w:rPr>
                <w:rFonts w:cs="Arial"/>
                <w:szCs w:val="14"/>
              </w:rPr>
              <w:t>(370)</w:t>
            </w:r>
          </w:p>
        </w:tc>
        <w:tc>
          <w:tcPr>
            <w:tcW w:w="1526" w:type="dxa"/>
            <w:shd w:val="clear" w:color="auto" w:fill="auto"/>
          </w:tcPr>
          <w:p w14:paraId="43D6604D" w14:textId="77777777" w:rsidR="00DA1F44" w:rsidRPr="00410E8D" w:rsidRDefault="00DA1F44" w:rsidP="00C53E95">
            <w:pPr>
              <w:pStyle w:val="08-Tabelageral"/>
              <w:rPr>
                <w:rFonts w:cs="Arial"/>
                <w:szCs w:val="14"/>
              </w:rPr>
            </w:pPr>
            <w:r w:rsidRPr="00C27607">
              <w:t>(662)</w:t>
            </w:r>
          </w:p>
        </w:tc>
      </w:tr>
      <w:tr w:rsidR="00DA1F44" w:rsidRPr="004078D0" w14:paraId="6D5A5706" w14:textId="77777777" w:rsidTr="00796EEB">
        <w:trPr>
          <w:trHeight w:val="238"/>
          <w:jc w:val="center"/>
        </w:trPr>
        <w:tc>
          <w:tcPr>
            <w:tcW w:w="2986" w:type="dxa"/>
            <w:gridSpan w:val="2"/>
            <w:tcBorders>
              <w:top w:val="nil"/>
              <w:left w:val="nil"/>
              <w:bottom w:val="nil"/>
              <w:right w:val="nil"/>
            </w:tcBorders>
            <w:shd w:val="clear" w:color="auto" w:fill="auto"/>
          </w:tcPr>
          <w:p w14:paraId="3952FB17" w14:textId="77777777" w:rsidR="00DA1F44" w:rsidRPr="00531062" w:rsidRDefault="00DA1F44" w:rsidP="00C53E95">
            <w:pPr>
              <w:pStyle w:val="08-Tabelageral"/>
              <w:jc w:val="left"/>
            </w:pPr>
            <w:r w:rsidRPr="00A46030">
              <w:t>Viagens a serviço</w:t>
            </w:r>
          </w:p>
        </w:tc>
        <w:tc>
          <w:tcPr>
            <w:tcW w:w="604" w:type="dxa"/>
            <w:shd w:val="clear" w:color="auto" w:fill="auto"/>
            <w:vAlign w:val="center"/>
          </w:tcPr>
          <w:p w14:paraId="3F776EFB" w14:textId="77777777" w:rsidR="00DA1F44" w:rsidRPr="00B636F4" w:rsidRDefault="00DA1F44" w:rsidP="00C53E95">
            <w:pPr>
              <w:pStyle w:val="08-Tabelageral"/>
              <w:rPr>
                <w:rFonts w:cs="Arial"/>
                <w:szCs w:val="14"/>
              </w:rPr>
            </w:pPr>
          </w:p>
        </w:tc>
        <w:tc>
          <w:tcPr>
            <w:tcW w:w="1411" w:type="dxa"/>
            <w:shd w:val="clear" w:color="auto" w:fill="auto"/>
          </w:tcPr>
          <w:p w14:paraId="63E973EA" w14:textId="77777777" w:rsidR="00DA1F44" w:rsidRDefault="00DA1F44" w:rsidP="00C53E95">
            <w:pPr>
              <w:pStyle w:val="08-Tabelageral"/>
              <w:rPr>
                <w:rFonts w:cs="Arial"/>
                <w:szCs w:val="14"/>
              </w:rPr>
            </w:pPr>
            <w:r>
              <w:rPr>
                <w:rFonts w:cs="Arial"/>
                <w:szCs w:val="14"/>
              </w:rPr>
              <w:t>(85)</w:t>
            </w:r>
          </w:p>
        </w:tc>
        <w:tc>
          <w:tcPr>
            <w:tcW w:w="1412" w:type="dxa"/>
            <w:shd w:val="clear" w:color="auto" w:fill="auto"/>
          </w:tcPr>
          <w:p w14:paraId="0E10C4F5" w14:textId="77777777" w:rsidR="00DA1F44" w:rsidRPr="009D6773" w:rsidRDefault="00DA1F44" w:rsidP="00C53E95">
            <w:pPr>
              <w:pStyle w:val="08-Tabelageral"/>
              <w:rPr>
                <w:rFonts w:cs="Arial"/>
                <w:szCs w:val="14"/>
              </w:rPr>
            </w:pPr>
            <w:r w:rsidRPr="00306AF6">
              <w:t>(23)</w:t>
            </w:r>
          </w:p>
        </w:tc>
        <w:tc>
          <w:tcPr>
            <w:tcW w:w="283" w:type="dxa"/>
            <w:shd w:val="clear" w:color="auto" w:fill="auto"/>
            <w:vAlign w:val="center"/>
          </w:tcPr>
          <w:p w14:paraId="3460A287" w14:textId="77777777" w:rsidR="00DA1F44" w:rsidRPr="00B636F4" w:rsidRDefault="00DA1F44" w:rsidP="00C53E95">
            <w:pPr>
              <w:pStyle w:val="08-Tabelageral"/>
              <w:rPr>
                <w:rFonts w:cs="Arial"/>
                <w:szCs w:val="14"/>
              </w:rPr>
            </w:pPr>
          </w:p>
        </w:tc>
        <w:tc>
          <w:tcPr>
            <w:tcW w:w="1417" w:type="dxa"/>
            <w:shd w:val="clear" w:color="auto" w:fill="auto"/>
          </w:tcPr>
          <w:p w14:paraId="7A47DF5E" w14:textId="77777777" w:rsidR="00DA1F44" w:rsidRDefault="00DA1F44" w:rsidP="00C53E95">
            <w:pPr>
              <w:pStyle w:val="08-Tabelageral"/>
              <w:rPr>
                <w:rFonts w:cs="Arial"/>
                <w:szCs w:val="14"/>
              </w:rPr>
            </w:pPr>
            <w:r>
              <w:rPr>
                <w:rFonts w:cs="Arial"/>
                <w:szCs w:val="14"/>
              </w:rPr>
              <w:t>(342)</w:t>
            </w:r>
          </w:p>
        </w:tc>
        <w:tc>
          <w:tcPr>
            <w:tcW w:w="1526" w:type="dxa"/>
            <w:shd w:val="clear" w:color="auto" w:fill="auto"/>
          </w:tcPr>
          <w:p w14:paraId="3251208C" w14:textId="77777777" w:rsidR="00DA1F44" w:rsidRPr="00410E8D" w:rsidRDefault="00DA1F44" w:rsidP="00C53E95">
            <w:pPr>
              <w:pStyle w:val="08-Tabelageral"/>
              <w:rPr>
                <w:rFonts w:cs="Arial"/>
                <w:szCs w:val="14"/>
              </w:rPr>
            </w:pPr>
            <w:r w:rsidRPr="00C27607">
              <w:t>(201)</w:t>
            </w:r>
          </w:p>
        </w:tc>
      </w:tr>
      <w:tr w:rsidR="00DA1F44" w:rsidRPr="004078D0" w14:paraId="1957E81C" w14:textId="77777777" w:rsidTr="00DD0324">
        <w:trPr>
          <w:trHeight w:val="238"/>
          <w:jc w:val="center"/>
        </w:trPr>
        <w:tc>
          <w:tcPr>
            <w:tcW w:w="2986" w:type="dxa"/>
            <w:gridSpan w:val="2"/>
            <w:tcBorders>
              <w:top w:val="nil"/>
              <w:left w:val="nil"/>
              <w:bottom w:val="nil"/>
              <w:right w:val="nil"/>
            </w:tcBorders>
            <w:shd w:val="clear" w:color="auto" w:fill="auto"/>
          </w:tcPr>
          <w:p w14:paraId="3DC97BEA" w14:textId="77777777" w:rsidR="00DA1F44" w:rsidRPr="00B636F4" w:rsidRDefault="00DA1F44" w:rsidP="00C53E95">
            <w:pPr>
              <w:pStyle w:val="08-Tabelageral"/>
              <w:jc w:val="left"/>
            </w:pPr>
            <w:r w:rsidRPr="00A46030">
              <w:t>Gastos com comunicação</w:t>
            </w:r>
          </w:p>
        </w:tc>
        <w:tc>
          <w:tcPr>
            <w:tcW w:w="604" w:type="dxa"/>
            <w:tcBorders>
              <w:bottom w:val="nil"/>
            </w:tcBorders>
            <w:shd w:val="clear" w:color="auto" w:fill="auto"/>
            <w:vAlign w:val="center"/>
          </w:tcPr>
          <w:p w14:paraId="75A387DC" w14:textId="77777777" w:rsidR="00DA1F44" w:rsidRPr="00B636F4" w:rsidRDefault="00DA1F44" w:rsidP="00C53E95">
            <w:pPr>
              <w:pStyle w:val="08-Tabelageral"/>
              <w:rPr>
                <w:rFonts w:cs="Arial"/>
                <w:szCs w:val="14"/>
              </w:rPr>
            </w:pPr>
          </w:p>
        </w:tc>
        <w:tc>
          <w:tcPr>
            <w:tcW w:w="1411" w:type="dxa"/>
            <w:tcBorders>
              <w:bottom w:val="nil"/>
            </w:tcBorders>
            <w:shd w:val="clear" w:color="auto" w:fill="auto"/>
          </w:tcPr>
          <w:p w14:paraId="1DA00A8B" w14:textId="77777777" w:rsidR="00DA1F44" w:rsidRPr="00B636F4" w:rsidRDefault="00DA1F44" w:rsidP="00C53E95">
            <w:pPr>
              <w:pStyle w:val="08-Tabelageral"/>
              <w:rPr>
                <w:rFonts w:cs="Arial"/>
                <w:szCs w:val="14"/>
              </w:rPr>
            </w:pPr>
            <w:r>
              <w:rPr>
                <w:rFonts w:cs="Arial"/>
                <w:szCs w:val="14"/>
              </w:rPr>
              <w:t>(13)</w:t>
            </w:r>
          </w:p>
        </w:tc>
        <w:tc>
          <w:tcPr>
            <w:tcW w:w="1412" w:type="dxa"/>
            <w:tcBorders>
              <w:bottom w:val="nil"/>
            </w:tcBorders>
            <w:shd w:val="clear" w:color="auto" w:fill="auto"/>
          </w:tcPr>
          <w:p w14:paraId="1FC147A5" w14:textId="77777777" w:rsidR="00DA1F44" w:rsidRPr="00B636F4" w:rsidRDefault="00DA1F44" w:rsidP="00C53E95">
            <w:pPr>
              <w:pStyle w:val="08-Tabelageral"/>
            </w:pPr>
            <w:r w:rsidRPr="00306AF6">
              <w:t>(12)</w:t>
            </w:r>
          </w:p>
        </w:tc>
        <w:tc>
          <w:tcPr>
            <w:tcW w:w="283" w:type="dxa"/>
            <w:tcBorders>
              <w:bottom w:val="nil"/>
            </w:tcBorders>
            <w:shd w:val="clear" w:color="auto" w:fill="auto"/>
            <w:vAlign w:val="center"/>
          </w:tcPr>
          <w:p w14:paraId="54E653EA" w14:textId="77777777" w:rsidR="00DA1F44" w:rsidRPr="00B636F4" w:rsidRDefault="00DA1F44" w:rsidP="00C53E95">
            <w:pPr>
              <w:pStyle w:val="08-Tabelageral"/>
              <w:rPr>
                <w:rFonts w:cs="Arial"/>
                <w:szCs w:val="14"/>
              </w:rPr>
            </w:pPr>
          </w:p>
        </w:tc>
        <w:tc>
          <w:tcPr>
            <w:tcW w:w="1417" w:type="dxa"/>
            <w:tcBorders>
              <w:bottom w:val="nil"/>
            </w:tcBorders>
            <w:shd w:val="clear" w:color="auto" w:fill="auto"/>
          </w:tcPr>
          <w:p w14:paraId="232E2315" w14:textId="77777777" w:rsidR="00DA1F44" w:rsidRPr="00B636F4" w:rsidRDefault="00DA1F44" w:rsidP="00C53E95">
            <w:pPr>
              <w:pStyle w:val="08-Tabelageral"/>
              <w:rPr>
                <w:rFonts w:cs="Arial"/>
                <w:szCs w:val="14"/>
              </w:rPr>
            </w:pPr>
            <w:r>
              <w:rPr>
                <w:rFonts w:cs="Arial"/>
                <w:szCs w:val="14"/>
              </w:rPr>
              <w:t>(83)</w:t>
            </w:r>
          </w:p>
        </w:tc>
        <w:tc>
          <w:tcPr>
            <w:tcW w:w="1526" w:type="dxa"/>
            <w:tcBorders>
              <w:bottom w:val="nil"/>
            </w:tcBorders>
            <w:shd w:val="clear" w:color="auto" w:fill="auto"/>
          </w:tcPr>
          <w:p w14:paraId="3C04A5C2" w14:textId="77777777" w:rsidR="00DA1F44" w:rsidRPr="00714C80" w:rsidRDefault="00DA1F44" w:rsidP="00C53E95">
            <w:pPr>
              <w:pStyle w:val="08-Tabelageral"/>
              <w:rPr>
                <w:rFonts w:cs="Arial"/>
                <w:szCs w:val="14"/>
              </w:rPr>
            </w:pPr>
            <w:r w:rsidRPr="00C27607">
              <w:t>(92)</w:t>
            </w:r>
          </w:p>
        </w:tc>
      </w:tr>
      <w:tr w:rsidR="00DA1F44" w:rsidRPr="00DD0324" w14:paraId="75738F40" w14:textId="77777777" w:rsidTr="00DD0324">
        <w:trPr>
          <w:trHeight w:val="238"/>
          <w:jc w:val="center"/>
        </w:trPr>
        <w:tc>
          <w:tcPr>
            <w:tcW w:w="2986" w:type="dxa"/>
            <w:gridSpan w:val="2"/>
            <w:tcBorders>
              <w:top w:val="nil"/>
              <w:left w:val="nil"/>
              <w:bottom w:val="nil"/>
              <w:right w:val="nil"/>
            </w:tcBorders>
            <w:shd w:val="clear" w:color="auto" w:fill="auto"/>
          </w:tcPr>
          <w:p w14:paraId="5C702B79" w14:textId="77777777" w:rsidR="00DA1F44" w:rsidRPr="00DD0324" w:rsidRDefault="00DA1F44" w:rsidP="00C53E95">
            <w:pPr>
              <w:pStyle w:val="08-Tabelageral"/>
              <w:jc w:val="left"/>
            </w:pPr>
            <w:r w:rsidRPr="00DD0324">
              <w:t>Outras</w:t>
            </w:r>
          </w:p>
        </w:tc>
        <w:tc>
          <w:tcPr>
            <w:tcW w:w="604" w:type="dxa"/>
            <w:tcBorders>
              <w:top w:val="nil"/>
              <w:bottom w:val="nil"/>
            </w:tcBorders>
            <w:shd w:val="clear" w:color="auto" w:fill="auto"/>
            <w:vAlign w:val="center"/>
          </w:tcPr>
          <w:p w14:paraId="5640AEBA" w14:textId="77777777" w:rsidR="00DA1F44" w:rsidRPr="00DD0324" w:rsidRDefault="00DA1F44" w:rsidP="00C53E95">
            <w:pPr>
              <w:pStyle w:val="08-Tabelageral"/>
              <w:rPr>
                <w:rFonts w:cs="Arial"/>
                <w:szCs w:val="14"/>
              </w:rPr>
            </w:pPr>
          </w:p>
        </w:tc>
        <w:tc>
          <w:tcPr>
            <w:tcW w:w="1411" w:type="dxa"/>
            <w:tcBorders>
              <w:top w:val="nil"/>
              <w:bottom w:val="nil"/>
            </w:tcBorders>
            <w:shd w:val="clear" w:color="auto" w:fill="auto"/>
          </w:tcPr>
          <w:p w14:paraId="0A7BF362" w14:textId="77777777" w:rsidR="00DA1F44" w:rsidRPr="00DD0324" w:rsidRDefault="00DA1F44" w:rsidP="00C53E95">
            <w:pPr>
              <w:pStyle w:val="08-Tabelageral"/>
              <w:rPr>
                <w:rFonts w:cs="Arial"/>
                <w:szCs w:val="14"/>
              </w:rPr>
            </w:pPr>
            <w:r w:rsidRPr="00DD0324">
              <w:rPr>
                <w:rFonts w:cs="Arial"/>
                <w:szCs w:val="14"/>
              </w:rPr>
              <w:t>(60)</w:t>
            </w:r>
          </w:p>
        </w:tc>
        <w:tc>
          <w:tcPr>
            <w:tcW w:w="1412" w:type="dxa"/>
            <w:tcBorders>
              <w:top w:val="nil"/>
              <w:bottom w:val="nil"/>
            </w:tcBorders>
            <w:shd w:val="clear" w:color="auto" w:fill="auto"/>
          </w:tcPr>
          <w:p w14:paraId="5034B9F6" w14:textId="77777777" w:rsidR="00DA1F44" w:rsidRPr="00DD0324" w:rsidRDefault="00DA1F44" w:rsidP="00C53E95">
            <w:pPr>
              <w:pStyle w:val="08-Tabelageral"/>
            </w:pPr>
            <w:r w:rsidRPr="00DD0324">
              <w:t>(51)</w:t>
            </w:r>
          </w:p>
        </w:tc>
        <w:tc>
          <w:tcPr>
            <w:tcW w:w="283" w:type="dxa"/>
            <w:tcBorders>
              <w:top w:val="nil"/>
              <w:bottom w:val="nil"/>
            </w:tcBorders>
            <w:shd w:val="clear" w:color="auto" w:fill="auto"/>
            <w:vAlign w:val="center"/>
          </w:tcPr>
          <w:p w14:paraId="11CEF786" w14:textId="77777777" w:rsidR="00DA1F44" w:rsidRPr="00DD0324" w:rsidRDefault="00DA1F44" w:rsidP="00C53E95">
            <w:pPr>
              <w:pStyle w:val="08-Tabelageral"/>
              <w:rPr>
                <w:rFonts w:cs="Arial"/>
                <w:szCs w:val="14"/>
              </w:rPr>
            </w:pPr>
          </w:p>
        </w:tc>
        <w:tc>
          <w:tcPr>
            <w:tcW w:w="1417" w:type="dxa"/>
            <w:tcBorders>
              <w:top w:val="nil"/>
              <w:bottom w:val="nil"/>
            </w:tcBorders>
            <w:shd w:val="clear" w:color="auto" w:fill="auto"/>
          </w:tcPr>
          <w:p w14:paraId="4BFA8B66" w14:textId="77777777" w:rsidR="00DA1F44" w:rsidRPr="00DD0324" w:rsidRDefault="00DA1F44" w:rsidP="00C53E95">
            <w:pPr>
              <w:pStyle w:val="08-Tabelageral"/>
              <w:rPr>
                <w:rFonts w:cs="Arial"/>
                <w:szCs w:val="14"/>
              </w:rPr>
            </w:pPr>
            <w:r w:rsidRPr="00DD0324">
              <w:rPr>
                <w:rFonts w:cs="Arial"/>
                <w:szCs w:val="14"/>
              </w:rPr>
              <w:t>(336)</w:t>
            </w:r>
          </w:p>
        </w:tc>
        <w:tc>
          <w:tcPr>
            <w:tcW w:w="1526" w:type="dxa"/>
            <w:tcBorders>
              <w:top w:val="nil"/>
              <w:bottom w:val="nil"/>
            </w:tcBorders>
            <w:shd w:val="clear" w:color="auto" w:fill="auto"/>
          </w:tcPr>
          <w:p w14:paraId="65C298FA" w14:textId="77777777" w:rsidR="00DA1F44" w:rsidRPr="00DD0324" w:rsidRDefault="00DA1F44" w:rsidP="00C53E95">
            <w:pPr>
              <w:pStyle w:val="08-Tabelageral"/>
              <w:rPr>
                <w:rFonts w:cs="Arial"/>
                <w:szCs w:val="14"/>
              </w:rPr>
            </w:pPr>
            <w:r w:rsidRPr="00DD0324">
              <w:t>(481)</w:t>
            </w:r>
          </w:p>
        </w:tc>
      </w:tr>
      <w:tr w:rsidR="00DA1F44" w:rsidRPr="00C53E95" w14:paraId="5F421022" w14:textId="77777777" w:rsidTr="00893083">
        <w:trPr>
          <w:trHeight w:val="238"/>
          <w:jc w:val="center"/>
        </w:trPr>
        <w:tc>
          <w:tcPr>
            <w:tcW w:w="2986" w:type="dxa"/>
            <w:gridSpan w:val="2"/>
            <w:tcBorders>
              <w:top w:val="nil"/>
              <w:left w:val="nil"/>
              <w:bottom w:val="single" w:sz="2" w:space="0" w:color="1F4E79" w:themeColor="accent1" w:themeShade="80"/>
              <w:right w:val="nil"/>
            </w:tcBorders>
            <w:shd w:val="clear" w:color="auto" w:fill="auto"/>
            <w:vAlign w:val="center"/>
          </w:tcPr>
          <w:p w14:paraId="6D4B81AF" w14:textId="77777777" w:rsidR="00DA1F44" w:rsidRPr="00C53E95" w:rsidRDefault="00DA1F44" w:rsidP="00C53E95">
            <w:pPr>
              <w:pStyle w:val="08-Tabelageral"/>
              <w:jc w:val="left"/>
              <w:rPr>
                <w:b/>
                <w:bCs/>
              </w:rPr>
            </w:pPr>
            <w:r w:rsidRPr="00C53E95">
              <w:rPr>
                <w:rFonts w:cs="Arial"/>
                <w:b/>
                <w:bCs/>
                <w:color w:val="000000"/>
                <w:szCs w:val="14"/>
              </w:rPr>
              <w:t>Total</w:t>
            </w:r>
          </w:p>
        </w:tc>
        <w:tc>
          <w:tcPr>
            <w:tcW w:w="604" w:type="dxa"/>
            <w:tcBorders>
              <w:top w:val="nil"/>
              <w:bottom w:val="single" w:sz="2" w:space="0" w:color="1F4E79" w:themeColor="accent1" w:themeShade="80"/>
            </w:tcBorders>
            <w:shd w:val="clear" w:color="auto" w:fill="auto"/>
            <w:vAlign w:val="center"/>
          </w:tcPr>
          <w:p w14:paraId="04BB0519" w14:textId="77777777" w:rsidR="00DA1F44" w:rsidRPr="00C53E95" w:rsidRDefault="00DA1F44" w:rsidP="00C53E95">
            <w:pPr>
              <w:pStyle w:val="08-Tabelageral"/>
              <w:rPr>
                <w:rFonts w:cs="Arial"/>
                <w:b/>
                <w:bCs/>
                <w:szCs w:val="14"/>
              </w:rPr>
            </w:pPr>
          </w:p>
        </w:tc>
        <w:tc>
          <w:tcPr>
            <w:tcW w:w="1411" w:type="dxa"/>
            <w:tcBorders>
              <w:top w:val="nil"/>
              <w:bottom w:val="single" w:sz="2" w:space="0" w:color="1F4E79" w:themeColor="accent1" w:themeShade="80"/>
            </w:tcBorders>
            <w:shd w:val="clear" w:color="auto" w:fill="auto"/>
          </w:tcPr>
          <w:p w14:paraId="15BF4090" w14:textId="77777777" w:rsidR="00DA1F44" w:rsidRPr="00C53E95" w:rsidRDefault="00DA1F44" w:rsidP="00C53E95">
            <w:pPr>
              <w:pStyle w:val="08-Tabelageral"/>
              <w:rPr>
                <w:rFonts w:cs="Arial"/>
                <w:b/>
                <w:bCs/>
                <w:szCs w:val="14"/>
              </w:rPr>
            </w:pPr>
            <w:r>
              <w:rPr>
                <w:rFonts w:cs="Arial"/>
                <w:b/>
                <w:bCs/>
                <w:szCs w:val="14"/>
              </w:rPr>
              <w:t>(721)</w:t>
            </w:r>
          </w:p>
        </w:tc>
        <w:tc>
          <w:tcPr>
            <w:tcW w:w="1412" w:type="dxa"/>
            <w:tcBorders>
              <w:top w:val="nil"/>
              <w:bottom w:val="single" w:sz="2" w:space="0" w:color="1F4E79" w:themeColor="accent1" w:themeShade="80"/>
            </w:tcBorders>
            <w:shd w:val="clear" w:color="auto" w:fill="auto"/>
          </w:tcPr>
          <w:p w14:paraId="651C9BCB" w14:textId="77777777" w:rsidR="00DA1F44" w:rsidRPr="00C53E95" w:rsidRDefault="00DA1F44" w:rsidP="00C53E95">
            <w:pPr>
              <w:pStyle w:val="08-Tabelageral"/>
              <w:rPr>
                <w:rFonts w:cs="Arial"/>
                <w:b/>
                <w:bCs/>
                <w:szCs w:val="14"/>
              </w:rPr>
            </w:pPr>
            <w:r w:rsidRPr="00C53E95">
              <w:rPr>
                <w:b/>
                <w:bCs/>
              </w:rPr>
              <w:t>(632)</w:t>
            </w:r>
          </w:p>
        </w:tc>
        <w:tc>
          <w:tcPr>
            <w:tcW w:w="283" w:type="dxa"/>
            <w:tcBorders>
              <w:top w:val="nil"/>
              <w:bottom w:val="single" w:sz="2" w:space="0" w:color="1F4E79" w:themeColor="accent1" w:themeShade="80"/>
            </w:tcBorders>
            <w:shd w:val="clear" w:color="auto" w:fill="auto"/>
            <w:vAlign w:val="center"/>
          </w:tcPr>
          <w:p w14:paraId="15919F87" w14:textId="77777777" w:rsidR="00DA1F44" w:rsidRPr="00C53E95" w:rsidRDefault="00DA1F44" w:rsidP="00C53E95">
            <w:pPr>
              <w:pStyle w:val="08-Tabelageral"/>
              <w:rPr>
                <w:rFonts w:cs="Arial"/>
                <w:b/>
                <w:bCs/>
                <w:szCs w:val="14"/>
              </w:rPr>
            </w:pPr>
          </w:p>
        </w:tc>
        <w:tc>
          <w:tcPr>
            <w:tcW w:w="1417" w:type="dxa"/>
            <w:tcBorders>
              <w:top w:val="nil"/>
              <w:bottom w:val="single" w:sz="2" w:space="0" w:color="1F4E79" w:themeColor="accent1" w:themeShade="80"/>
            </w:tcBorders>
            <w:shd w:val="clear" w:color="auto" w:fill="auto"/>
          </w:tcPr>
          <w:p w14:paraId="0EA1BD49" w14:textId="77777777" w:rsidR="00DA1F44" w:rsidRPr="00C53E95" w:rsidRDefault="00DA1F44" w:rsidP="00C53E95">
            <w:pPr>
              <w:pStyle w:val="08-Tabelageral"/>
              <w:rPr>
                <w:rFonts w:cs="Arial"/>
                <w:b/>
                <w:bCs/>
                <w:szCs w:val="14"/>
              </w:rPr>
            </w:pPr>
            <w:r>
              <w:rPr>
                <w:rFonts w:cs="Arial"/>
                <w:b/>
                <w:bCs/>
                <w:szCs w:val="14"/>
              </w:rPr>
              <w:t>(9.029)</w:t>
            </w:r>
          </w:p>
        </w:tc>
        <w:tc>
          <w:tcPr>
            <w:tcW w:w="1526" w:type="dxa"/>
            <w:tcBorders>
              <w:top w:val="nil"/>
              <w:bottom w:val="single" w:sz="2" w:space="0" w:color="1F4E79" w:themeColor="accent1" w:themeShade="80"/>
            </w:tcBorders>
            <w:shd w:val="clear" w:color="auto" w:fill="auto"/>
          </w:tcPr>
          <w:p w14:paraId="6DE758AE" w14:textId="77777777" w:rsidR="00DA1F44" w:rsidRPr="00C53E95" w:rsidRDefault="00DA1F44" w:rsidP="00C53E95">
            <w:pPr>
              <w:pStyle w:val="08-Tabelageral"/>
              <w:rPr>
                <w:rFonts w:cs="Arial"/>
                <w:b/>
                <w:bCs/>
                <w:szCs w:val="14"/>
              </w:rPr>
            </w:pPr>
            <w:r w:rsidRPr="00C53E95">
              <w:rPr>
                <w:b/>
                <w:bCs/>
              </w:rPr>
              <w:t>(5.878)</w:t>
            </w:r>
          </w:p>
        </w:tc>
      </w:tr>
    </w:tbl>
    <w:p w14:paraId="0471CB30" w14:textId="77777777" w:rsidR="00DA1F44" w:rsidRPr="00C8590C" w:rsidRDefault="00DA1F44" w:rsidP="00DA1F44">
      <w:pPr>
        <w:pStyle w:val="07-Legenda"/>
        <w:numPr>
          <w:ilvl w:val="0"/>
          <w:numId w:val="22"/>
        </w:numPr>
        <w:tabs>
          <w:tab w:val="clear" w:pos="284"/>
        </w:tabs>
        <w:ind w:left="284" w:hanging="284"/>
        <w:rPr>
          <w:rFonts w:cs="Arial"/>
          <w:szCs w:val="14"/>
        </w:rPr>
      </w:pPr>
      <w:bookmarkStart w:id="81" w:name="_Hlk126341878"/>
      <w:r>
        <w:rPr>
          <w:rFonts w:cs="Arial"/>
          <w:szCs w:val="14"/>
        </w:rPr>
        <w:t>P</w:t>
      </w:r>
      <w:r w:rsidRPr="00C8590C">
        <w:rPr>
          <w:rFonts w:cs="Arial"/>
          <w:szCs w:val="14"/>
        </w:rPr>
        <w:t xml:space="preserve">arcerias firmadas </w:t>
      </w:r>
      <w:r>
        <w:rPr>
          <w:rFonts w:cs="Arial"/>
          <w:szCs w:val="14"/>
        </w:rPr>
        <w:t>junto a</w:t>
      </w:r>
      <w:r w:rsidRPr="00C8590C">
        <w:rPr>
          <w:rFonts w:cs="Arial"/>
          <w:szCs w:val="14"/>
        </w:rPr>
        <w:t xml:space="preserve"> correspondentes bancários, em novos canais, para comercializações de produtos de seguridade</w:t>
      </w:r>
      <w:r>
        <w:rPr>
          <w:rFonts w:cs="Arial"/>
          <w:szCs w:val="14"/>
        </w:rPr>
        <w:t>;</w:t>
      </w:r>
      <w:r w:rsidRPr="00C8590C">
        <w:rPr>
          <w:rFonts w:cs="Arial"/>
          <w:szCs w:val="14"/>
        </w:rPr>
        <w:t xml:space="preserve"> e c</w:t>
      </w:r>
      <w:r>
        <w:rPr>
          <w:rFonts w:cs="Arial"/>
          <w:szCs w:val="14"/>
        </w:rPr>
        <w:t>a</w:t>
      </w:r>
      <w:r w:rsidRPr="00C8590C">
        <w:rPr>
          <w:rFonts w:cs="Arial"/>
          <w:szCs w:val="14"/>
        </w:rPr>
        <w:t xml:space="preserve">mpanhas comerciais de incentivos </w:t>
      </w:r>
      <w:r>
        <w:rPr>
          <w:rFonts w:cs="Arial"/>
          <w:szCs w:val="14"/>
        </w:rPr>
        <w:t>às</w:t>
      </w:r>
      <w:r w:rsidRPr="00C8590C">
        <w:rPr>
          <w:rFonts w:cs="Arial"/>
          <w:szCs w:val="14"/>
        </w:rPr>
        <w:t xml:space="preserve"> venda</w:t>
      </w:r>
      <w:r>
        <w:rPr>
          <w:rFonts w:cs="Arial"/>
          <w:szCs w:val="14"/>
        </w:rPr>
        <w:t>s</w:t>
      </w:r>
      <w:r w:rsidRPr="00C8590C">
        <w:rPr>
          <w:rFonts w:cs="Arial"/>
          <w:szCs w:val="14"/>
        </w:rPr>
        <w:t>.</w:t>
      </w:r>
      <w:bookmarkEnd w:id="81"/>
    </w:p>
    <w:p w14:paraId="31C11646" w14:textId="64B2BA33" w:rsidR="00411CB6" w:rsidRDefault="00411CB6" w:rsidP="00DA1F44">
      <w:pPr>
        <w:pStyle w:val="Ttulo2"/>
      </w:pPr>
    </w:p>
    <w:p w14:paraId="7C80B708" w14:textId="73D59B46" w:rsidR="00DA1F44" w:rsidRPr="009C40F9" w:rsidRDefault="00DA1F44" w:rsidP="00581CEE">
      <w:pPr>
        <w:pStyle w:val="Ttulo1"/>
        <w:spacing w:after="200"/>
        <w:rPr>
          <w:b w:val="0"/>
        </w:rPr>
      </w:pPr>
      <w:bookmarkStart w:id="82" w:name="_Toc134819852"/>
      <w:bookmarkStart w:id="83" w:name="OLE_LINK13"/>
      <w:r w:rsidRPr="009C40F9">
        <w:t>12 – TRIBUTOS</w:t>
      </w:r>
      <w:bookmarkEnd w:id="82"/>
    </w:p>
    <w:p w14:paraId="70FA96CE" w14:textId="77777777" w:rsidR="00DA1F44" w:rsidRPr="007A0EE9" w:rsidRDefault="00DA1F44" w:rsidP="00581CEE">
      <w:pPr>
        <w:spacing w:after="40"/>
        <w:rPr>
          <w:rFonts w:cs="Arial"/>
          <w:b/>
          <w:color w:val="1F4E79" w:themeColor="accent1" w:themeShade="80"/>
          <w:sz w:val="20"/>
          <w:szCs w:val="20"/>
        </w:rPr>
      </w:pPr>
      <w:r w:rsidRPr="007A0EE9">
        <w:rPr>
          <w:rFonts w:cs="Arial"/>
          <w:b/>
          <w:color w:val="1F4E79" w:themeColor="accent1" w:themeShade="80"/>
          <w:sz w:val="20"/>
          <w:szCs w:val="20"/>
        </w:rPr>
        <w:t>a) Demonstração da Despesa de IR e CS</w:t>
      </w:r>
    </w:p>
    <w:p w14:paraId="58784210" w14:textId="77777777" w:rsidR="00DA1F44" w:rsidRPr="00FF3D4B" w:rsidRDefault="00DA1F44" w:rsidP="007A0EE9">
      <w:pPr>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DA1F44" w:rsidRPr="003F4B3F" w14:paraId="1C964987" w14:textId="77777777" w:rsidTr="00D62556">
        <w:trPr>
          <w:trHeight w:val="238"/>
        </w:trPr>
        <w:tc>
          <w:tcPr>
            <w:tcW w:w="3094" w:type="dxa"/>
            <w:tcBorders>
              <w:top w:val="single" w:sz="2" w:space="0" w:color="1F4E79" w:themeColor="accent1" w:themeShade="80"/>
              <w:bottom w:val="nil"/>
            </w:tcBorders>
            <w:shd w:val="clear" w:color="auto" w:fill="auto"/>
            <w:vAlign w:val="center"/>
          </w:tcPr>
          <w:p w14:paraId="188B48F1" w14:textId="77777777" w:rsidR="00DA1F44" w:rsidRPr="003F4B3F" w:rsidRDefault="00DA1F44" w:rsidP="003F4B3F">
            <w:pPr>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3279F2F5" w14:textId="77777777" w:rsidR="00DA1F44" w:rsidRPr="003F4B3F" w:rsidRDefault="00DA1F44" w:rsidP="003F4B3F">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0B6A7DB2" w14:textId="77777777" w:rsidR="00DA1F44" w:rsidRPr="003F4B3F" w:rsidRDefault="00DA1F44" w:rsidP="003F4B3F">
            <w:pPr>
              <w:spacing w:after="0"/>
              <w:jc w:val="center"/>
              <w:rPr>
                <w:rFonts w:cs="Arial"/>
                <w:b/>
                <w:sz w:val="14"/>
                <w:szCs w:val="18"/>
              </w:rPr>
            </w:pPr>
            <w:r w:rsidRPr="003F4B3F">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0F64BD3B" w14:textId="77777777" w:rsidR="00DA1F44" w:rsidRPr="003F4B3F" w:rsidRDefault="00DA1F44" w:rsidP="003F4B3F">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26BC3051" w14:textId="77777777" w:rsidR="00DA1F44" w:rsidRPr="003F4B3F" w:rsidRDefault="00DA1F44" w:rsidP="003F4B3F">
            <w:pPr>
              <w:spacing w:after="0"/>
              <w:jc w:val="center"/>
              <w:rPr>
                <w:rFonts w:cs="Arial"/>
                <w:b/>
                <w:szCs w:val="18"/>
              </w:rPr>
            </w:pPr>
            <w:r w:rsidRPr="003F4B3F">
              <w:rPr>
                <w:rFonts w:cs="Arial"/>
                <w:b/>
                <w:sz w:val="14"/>
                <w:szCs w:val="18"/>
              </w:rPr>
              <w:t>Consolidado</w:t>
            </w:r>
          </w:p>
        </w:tc>
      </w:tr>
      <w:tr w:rsidR="00DA1F44" w:rsidRPr="003F4B3F" w14:paraId="2862AEA1" w14:textId="77777777" w:rsidTr="00D62556">
        <w:trPr>
          <w:trHeight w:val="238"/>
        </w:trPr>
        <w:tc>
          <w:tcPr>
            <w:tcW w:w="3094" w:type="dxa"/>
            <w:tcBorders>
              <w:top w:val="nil"/>
              <w:bottom w:val="single" w:sz="2" w:space="0" w:color="1F4E79" w:themeColor="accent1" w:themeShade="80"/>
            </w:tcBorders>
            <w:shd w:val="clear" w:color="auto" w:fill="auto"/>
            <w:vAlign w:val="center"/>
          </w:tcPr>
          <w:p w14:paraId="4C8F7910" w14:textId="77777777" w:rsidR="00DA1F44" w:rsidRPr="003F4B3F" w:rsidRDefault="00DA1F44" w:rsidP="0051379D">
            <w:pPr>
              <w:pStyle w:val="08-Tabelageral"/>
              <w:rPr>
                <w:rFonts w:cs="Arial"/>
                <w:b/>
              </w:rPr>
            </w:pPr>
          </w:p>
        </w:tc>
        <w:tc>
          <w:tcPr>
            <w:tcW w:w="604" w:type="dxa"/>
            <w:tcBorders>
              <w:top w:val="nil"/>
              <w:bottom w:val="single" w:sz="2" w:space="0" w:color="1F4E79" w:themeColor="accent1" w:themeShade="80"/>
            </w:tcBorders>
            <w:shd w:val="clear" w:color="auto" w:fill="auto"/>
            <w:vAlign w:val="center"/>
          </w:tcPr>
          <w:p w14:paraId="37243D6B" w14:textId="77777777" w:rsidR="00DA1F44" w:rsidRPr="003F4B3F" w:rsidRDefault="00DA1F44" w:rsidP="0051379D">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04550D36" w14:textId="77777777" w:rsidR="00DA1F44" w:rsidRPr="007607AB" w:rsidRDefault="00DA1F44" w:rsidP="0051379D">
            <w:pPr>
              <w:pStyle w:val="08-Tabelageral"/>
              <w:rPr>
                <w:rFonts w:cs="Arial"/>
                <w:b/>
              </w:rPr>
            </w:pPr>
            <w:r w:rsidRPr="0051379D">
              <w:rPr>
                <w:b/>
              </w:rPr>
              <w:t>1º Trim/202</w:t>
            </w:r>
            <w:r>
              <w:rPr>
                <w:b/>
              </w:rPr>
              <w:t>3</w:t>
            </w:r>
          </w:p>
        </w:tc>
        <w:tc>
          <w:tcPr>
            <w:tcW w:w="1412" w:type="dxa"/>
            <w:tcBorders>
              <w:top w:val="single" w:sz="2" w:space="0" w:color="1F4E79" w:themeColor="accent1" w:themeShade="80"/>
              <w:bottom w:val="single" w:sz="2" w:space="0" w:color="1F4E79" w:themeColor="accent1" w:themeShade="80"/>
            </w:tcBorders>
            <w:shd w:val="clear" w:color="auto" w:fill="auto"/>
          </w:tcPr>
          <w:p w14:paraId="4DE89434" w14:textId="77777777" w:rsidR="00DA1F44" w:rsidRPr="007607AB" w:rsidRDefault="00DA1F44" w:rsidP="0051379D">
            <w:pPr>
              <w:pStyle w:val="08-Tabelageral"/>
              <w:rPr>
                <w:rFonts w:cs="Arial"/>
                <w:b/>
              </w:rPr>
            </w:pPr>
            <w:r w:rsidRPr="0051379D">
              <w:rPr>
                <w:b/>
              </w:rPr>
              <w:t>1º Trim/2022</w:t>
            </w:r>
          </w:p>
        </w:tc>
        <w:tc>
          <w:tcPr>
            <w:tcW w:w="283" w:type="dxa"/>
            <w:tcBorders>
              <w:top w:val="nil"/>
              <w:bottom w:val="single" w:sz="2" w:space="0" w:color="1F4E79" w:themeColor="accent1" w:themeShade="80"/>
            </w:tcBorders>
            <w:shd w:val="clear" w:color="auto" w:fill="auto"/>
          </w:tcPr>
          <w:p w14:paraId="6E8A6295" w14:textId="77777777" w:rsidR="00DA1F44" w:rsidRPr="007607AB" w:rsidRDefault="00DA1F44" w:rsidP="0051379D">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4DF4EA36" w14:textId="77777777" w:rsidR="00DA1F44" w:rsidRPr="007607AB" w:rsidRDefault="00DA1F44" w:rsidP="0051379D">
            <w:pPr>
              <w:pStyle w:val="08-Tabelageral"/>
              <w:rPr>
                <w:rFonts w:cs="Arial"/>
                <w:b/>
              </w:rPr>
            </w:pPr>
            <w:r w:rsidRPr="0051379D">
              <w:rPr>
                <w:b/>
              </w:rPr>
              <w:t>1º Trim/202</w:t>
            </w:r>
            <w:r>
              <w:rPr>
                <w:b/>
              </w:rPr>
              <w:t>3</w:t>
            </w:r>
          </w:p>
        </w:tc>
        <w:tc>
          <w:tcPr>
            <w:tcW w:w="1418" w:type="dxa"/>
            <w:tcBorders>
              <w:top w:val="single" w:sz="2" w:space="0" w:color="1F4E79" w:themeColor="accent1" w:themeShade="80"/>
              <w:bottom w:val="single" w:sz="2" w:space="0" w:color="1F4E79" w:themeColor="accent1" w:themeShade="80"/>
            </w:tcBorders>
            <w:shd w:val="clear" w:color="auto" w:fill="auto"/>
          </w:tcPr>
          <w:p w14:paraId="47C9EBAA" w14:textId="77777777" w:rsidR="00DA1F44" w:rsidRPr="007607AB" w:rsidRDefault="00DA1F44" w:rsidP="0051379D">
            <w:pPr>
              <w:pStyle w:val="08-Tabelageral"/>
              <w:rPr>
                <w:rFonts w:cs="Arial"/>
                <w:b/>
              </w:rPr>
            </w:pPr>
            <w:r w:rsidRPr="0051379D">
              <w:rPr>
                <w:b/>
              </w:rPr>
              <w:t>1º Trim/2022</w:t>
            </w:r>
          </w:p>
        </w:tc>
      </w:tr>
      <w:tr w:rsidR="00DA1F44" w:rsidRPr="003F4B3F" w14:paraId="3461FB83" w14:textId="77777777" w:rsidTr="00852AEC">
        <w:trPr>
          <w:trHeight w:val="238"/>
        </w:trPr>
        <w:tc>
          <w:tcPr>
            <w:tcW w:w="3094" w:type="dxa"/>
            <w:tcBorders>
              <w:top w:val="single" w:sz="2" w:space="0" w:color="1F4E79" w:themeColor="accent1" w:themeShade="80"/>
              <w:bottom w:val="nil"/>
            </w:tcBorders>
            <w:shd w:val="clear" w:color="auto" w:fill="auto"/>
          </w:tcPr>
          <w:p w14:paraId="6CD2101B" w14:textId="77777777" w:rsidR="00DA1F44" w:rsidRPr="003F4B3F" w:rsidRDefault="00DA1F44" w:rsidP="00DB0A59">
            <w:pPr>
              <w:pStyle w:val="08-Tabelageral"/>
              <w:jc w:val="left"/>
              <w:rPr>
                <w:rFonts w:cs="Arial"/>
                <w:b/>
                <w:bCs/>
                <w:szCs w:val="14"/>
              </w:rPr>
            </w:pPr>
            <w:r w:rsidRPr="003F4B3F">
              <w:rPr>
                <w:rFonts w:cs="Arial"/>
                <w:b/>
                <w:szCs w:val="14"/>
              </w:rPr>
              <w:t>Valores Correntes</w:t>
            </w:r>
          </w:p>
        </w:tc>
        <w:tc>
          <w:tcPr>
            <w:tcW w:w="604" w:type="dxa"/>
            <w:tcBorders>
              <w:top w:val="single" w:sz="2" w:space="0" w:color="1F4E79" w:themeColor="accent1" w:themeShade="80"/>
              <w:bottom w:val="nil"/>
            </w:tcBorders>
            <w:shd w:val="clear" w:color="auto" w:fill="auto"/>
          </w:tcPr>
          <w:p w14:paraId="51C0CFCC" w14:textId="77777777" w:rsidR="00DA1F44" w:rsidRPr="003F4B3F" w:rsidRDefault="00DA1F44" w:rsidP="00DB0A59">
            <w:pPr>
              <w:pStyle w:val="08-Tabelageral"/>
              <w:jc w:val="center"/>
              <w:rPr>
                <w:rFonts w:cs="Arial"/>
                <w:b/>
                <w:szCs w:val="14"/>
              </w:rPr>
            </w:pPr>
          </w:p>
        </w:tc>
        <w:tc>
          <w:tcPr>
            <w:tcW w:w="1411" w:type="dxa"/>
            <w:tcBorders>
              <w:top w:val="single" w:sz="2" w:space="0" w:color="1F4E79" w:themeColor="accent1" w:themeShade="80"/>
              <w:bottom w:val="nil"/>
            </w:tcBorders>
            <w:shd w:val="clear" w:color="auto" w:fill="auto"/>
            <w:vAlign w:val="center"/>
          </w:tcPr>
          <w:p w14:paraId="6CF0A5D7" w14:textId="77777777" w:rsidR="00DA1F44" w:rsidRPr="007607AB" w:rsidRDefault="00DA1F44" w:rsidP="00DB0A59">
            <w:pPr>
              <w:pStyle w:val="08-Tabelageral"/>
              <w:rPr>
                <w:rFonts w:cs="Arial"/>
                <w:b/>
                <w:szCs w:val="14"/>
              </w:rPr>
            </w:pPr>
            <w:r>
              <w:rPr>
                <w:rFonts w:cs="Arial"/>
                <w:b/>
                <w:szCs w:val="14"/>
              </w:rPr>
              <w:t>--</w:t>
            </w:r>
          </w:p>
        </w:tc>
        <w:tc>
          <w:tcPr>
            <w:tcW w:w="1412" w:type="dxa"/>
            <w:tcBorders>
              <w:top w:val="single" w:sz="2" w:space="0" w:color="1F4E79" w:themeColor="accent1" w:themeShade="80"/>
              <w:bottom w:val="nil"/>
            </w:tcBorders>
            <w:shd w:val="clear" w:color="auto" w:fill="auto"/>
            <w:vAlign w:val="center"/>
          </w:tcPr>
          <w:p w14:paraId="6717160D" w14:textId="77777777" w:rsidR="00DA1F44" w:rsidRPr="007607AB" w:rsidRDefault="00DA1F44" w:rsidP="00DB0A59">
            <w:pPr>
              <w:pStyle w:val="08-Tabelageral"/>
              <w:rPr>
                <w:rFonts w:cs="Arial"/>
                <w:b/>
              </w:rPr>
            </w:pPr>
            <w:r w:rsidRPr="0051379D">
              <w:rPr>
                <w:rFonts w:cs="Arial"/>
                <w:b/>
              </w:rPr>
              <w:t>(186)</w:t>
            </w:r>
          </w:p>
        </w:tc>
        <w:tc>
          <w:tcPr>
            <w:tcW w:w="283" w:type="dxa"/>
            <w:tcBorders>
              <w:top w:val="single" w:sz="2" w:space="0" w:color="1F4E79" w:themeColor="accent1" w:themeShade="80"/>
              <w:bottom w:val="nil"/>
            </w:tcBorders>
            <w:shd w:val="clear" w:color="auto" w:fill="auto"/>
            <w:vAlign w:val="center"/>
          </w:tcPr>
          <w:p w14:paraId="7BB5CEC1" w14:textId="77777777" w:rsidR="00DA1F44" w:rsidRPr="007607AB" w:rsidRDefault="00DA1F44" w:rsidP="00DB0A59">
            <w:pPr>
              <w:pStyle w:val="08-Tabelageral"/>
              <w:rPr>
                <w:rFonts w:cs="Arial"/>
                <w:b/>
                <w:szCs w:val="14"/>
              </w:rPr>
            </w:pPr>
          </w:p>
        </w:tc>
        <w:tc>
          <w:tcPr>
            <w:tcW w:w="1417" w:type="dxa"/>
            <w:tcBorders>
              <w:top w:val="single" w:sz="2" w:space="0" w:color="1F4E79" w:themeColor="accent1" w:themeShade="80"/>
              <w:bottom w:val="nil"/>
            </w:tcBorders>
            <w:shd w:val="clear" w:color="auto" w:fill="auto"/>
            <w:vAlign w:val="center"/>
          </w:tcPr>
          <w:p w14:paraId="08C9C0BF" w14:textId="77777777" w:rsidR="00DA1F44" w:rsidRPr="007607AB" w:rsidRDefault="00DA1F44" w:rsidP="00DB0A59">
            <w:pPr>
              <w:pStyle w:val="08-Tabelageral"/>
              <w:rPr>
                <w:rFonts w:cs="Arial"/>
                <w:b/>
                <w:szCs w:val="14"/>
              </w:rPr>
            </w:pPr>
            <w:r>
              <w:rPr>
                <w:rFonts w:cs="Arial"/>
                <w:b/>
                <w:szCs w:val="14"/>
              </w:rPr>
              <w:t>(366.794)</w:t>
            </w:r>
          </w:p>
        </w:tc>
        <w:tc>
          <w:tcPr>
            <w:tcW w:w="1418" w:type="dxa"/>
            <w:tcBorders>
              <w:top w:val="single" w:sz="2" w:space="0" w:color="1F4E79" w:themeColor="accent1" w:themeShade="80"/>
              <w:bottom w:val="nil"/>
            </w:tcBorders>
            <w:shd w:val="clear" w:color="auto" w:fill="auto"/>
            <w:vAlign w:val="center"/>
          </w:tcPr>
          <w:p w14:paraId="3EF411F7" w14:textId="77777777" w:rsidR="00DA1F44" w:rsidRPr="007607AB" w:rsidRDefault="00DA1F44" w:rsidP="00DB0A59">
            <w:pPr>
              <w:pStyle w:val="08-Tabelageral"/>
              <w:rPr>
                <w:rFonts w:cs="Arial"/>
                <w:b/>
              </w:rPr>
            </w:pPr>
            <w:r w:rsidRPr="0051379D">
              <w:rPr>
                <w:rFonts w:cs="Arial"/>
                <w:b/>
              </w:rPr>
              <w:t>(301.150)</w:t>
            </w:r>
          </w:p>
        </w:tc>
      </w:tr>
      <w:tr w:rsidR="00DA1F44" w:rsidRPr="001D6BE8" w14:paraId="39F2BDB4" w14:textId="77777777" w:rsidTr="00852AEC">
        <w:trPr>
          <w:trHeight w:val="238"/>
        </w:trPr>
        <w:tc>
          <w:tcPr>
            <w:tcW w:w="3094" w:type="dxa"/>
            <w:tcBorders>
              <w:top w:val="nil"/>
            </w:tcBorders>
            <w:shd w:val="clear" w:color="auto" w:fill="auto"/>
          </w:tcPr>
          <w:p w14:paraId="2DFA8EB5" w14:textId="77777777" w:rsidR="00DA1F44" w:rsidRPr="00C806B0" w:rsidRDefault="00DA1F44" w:rsidP="00DB0A59">
            <w:pPr>
              <w:pStyle w:val="08-Tabelageral"/>
              <w:ind w:left="113"/>
              <w:jc w:val="left"/>
              <w:rPr>
                <w:rFonts w:cs="Arial"/>
                <w:b/>
                <w:szCs w:val="14"/>
              </w:rPr>
            </w:pPr>
            <w:r>
              <w:rPr>
                <w:rFonts w:cs="Arial"/>
                <w:szCs w:val="14"/>
              </w:rPr>
              <w:t>IR e CS</w:t>
            </w:r>
          </w:p>
        </w:tc>
        <w:tc>
          <w:tcPr>
            <w:tcW w:w="604" w:type="dxa"/>
            <w:tcBorders>
              <w:top w:val="nil"/>
            </w:tcBorders>
            <w:shd w:val="clear" w:color="auto" w:fill="auto"/>
          </w:tcPr>
          <w:p w14:paraId="00417F7D" w14:textId="77777777" w:rsidR="00DA1F44" w:rsidRPr="00C806B0" w:rsidRDefault="00DA1F44" w:rsidP="00DB0A59">
            <w:pPr>
              <w:pStyle w:val="08-Tabelageral"/>
              <w:ind w:left="113"/>
              <w:jc w:val="center"/>
              <w:rPr>
                <w:rFonts w:cs="Arial"/>
                <w:szCs w:val="14"/>
              </w:rPr>
            </w:pPr>
          </w:p>
        </w:tc>
        <w:tc>
          <w:tcPr>
            <w:tcW w:w="1411" w:type="dxa"/>
            <w:tcBorders>
              <w:top w:val="nil"/>
            </w:tcBorders>
            <w:shd w:val="clear" w:color="auto" w:fill="auto"/>
            <w:vAlign w:val="center"/>
          </w:tcPr>
          <w:p w14:paraId="6BC487B1" w14:textId="77777777" w:rsidR="00DA1F44" w:rsidRPr="00C806B0" w:rsidRDefault="00DA1F44" w:rsidP="00DB0A59">
            <w:pPr>
              <w:pStyle w:val="08-Tabelageral"/>
              <w:ind w:left="113"/>
              <w:rPr>
                <w:rFonts w:cs="Arial"/>
                <w:szCs w:val="14"/>
              </w:rPr>
            </w:pPr>
            <w:r>
              <w:rPr>
                <w:rFonts w:cs="Arial"/>
                <w:szCs w:val="14"/>
              </w:rPr>
              <w:t>--</w:t>
            </w:r>
          </w:p>
        </w:tc>
        <w:tc>
          <w:tcPr>
            <w:tcW w:w="1412" w:type="dxa"/>
            <w:tcBorders>
              <w:top w:val="nil"/>
            </w:tcBorders>
            <w:shd w:val="clear" w:color="auto" w:fill="auto"/>
            <w:vAlign w:val="center"/>
          </w:tcPr>
          <w:p w14:paraId="6D9694B9" w14:textId="77777777" w:rsidR="00DA1F44" w:rsidRPr="00C806B0" w:rsidRDefault="00DA1F44" w:rsidP="00DB0A59">
            <w:pPr>
              <w:pStyle w:val="08-Tabelageral"/>
              <w:rPr>
                <w:rFonts w:cs="Arial"/>
              </w:rPr>
            </w:pPr>
            <w:r w:rsidRPr="0051379D">
              <w:rPr>
                <w:rFonts w:cs="Arial"/>
              </w:rPr>
              <w:t>(186)</w:t>
            </w:r>
          </w:p>
        </w:tc>
        <w:tc>
          <w:tcPr>
            <w:tcW w:w="283" w:type="dxa"/>
            <w:tcBorders>
              <w:top w:val="nil"/>
            </w:tcBorders>
            <w:shd w:val="clear" w:color="auto" w:fill="auto"/>
            <w:vAlign w:val="center"/>
          </w:tcPr>
          <w:p w14:paraId="44D47C5C" w14:textId="77777777" w:rsidR="00DA1F44" w:rsidRPr="00C806B0" w:rsidRDefault="00DA1F44" w:rsidP="00DB0A59">
            <w:pPr>
              <w:pStyle w:val="08-Tabelageral"/>
              <w:ind w:left="113"/>
              <w:rPr>
                <w:rFonts w:cs="Arial"/>
                <w:szCs w:val="14"/>
              </w:rPr>
            </w:pPr>
          </w:p>
        </w:tc>
        <w:tc>
          <w:tcPr>
            <w:tcW w:w="1417" w:type="dxa"/>
            <w:tcBorders>
              <w:top w:val="nil"/>
            </w:tcBorders>
            <w:shd w:val="clear" w:color="auto" w:fill="auto"/>
            <w:vAlign w:val="center"/>
          </w:tcPr>
          <w:p w14:paraId="26B3B8B4" w14:textId="77777777" w:rsidR="00DA1F44" w:rsidRPr="00C806B0" w:rsidRDefault="00DA1F44" w:rsidP="00DB0A59">
            <w:pPr>
              <w:pStyle w:val="08-Tabelageral"/>
              <w:ind w:left="113"/>
              <w:rPr>
                <w:rFonts w:cs="Arial"/>
                <w:szCs w:val="14"/>
              </w:rPr>
            </w:pPr>
            <w:r>
              <w:rPr>
                <w:rFonts w:cs="Arial"/>
                <w:szCs w:val="14"/>
              </w:rPr>
              <w:t>(366.794)</w:t>
            </w:r>
          </w:p>
        </w:tc>
        <w:tc>
          <w:tcPr>
            <w:tcW w:w="1418" w:type="dxa"/>
            <w:tcBorders>
              <w:top w:val="nil"/>
            </w:tcBorders>
            <w:shd w:val="clear" w:color="auto" w:fill="auto"/>
            <w:vAlign w:val="center"/>
          </w:tcPr>
          <w:p w14:paraId="57C19EB7" w14:textId="77777777" w:rsidR="00DA1F44" w:rsidRPr="00C806B0" w:rsidRDefault="00DA1F44" w:rsidP="00DB0A59">
            <w:pPr>
              <w:pStyle w:val="08-Tabelageral"/>
              <w:rPr>
                <w:rFonts w:cs="Arial"/>
              </w:rPr>
            </w:pPr>
            <w:r w:rsidRPr="0051379D">
              <w:rPr>
                <w:rFonts w:cs="Arial"/>
              </w:rPr>
              <w:t>(301.150)</w:t>
            </w:r>
          </w:p>
        </w:tc>
      </w:tr>
      <w:tr w:rsidR="00DA1F44" w:rsidRPr="003F4B3F" w14:paraId="7D534F2E" w14:textId="77777777" w:rsidTr="003D71AC">
        <w:trPr>
          <w:trHeight w:val="238"/>
        </w:trPr>
        <w:tc>
          <w:tcPr>
            <w:tcW w:w="3094" w:type="dxa"/>
            <w:tcBorders>
              <w:bottom w:val="nil"/>
            </w:tcBorders>
            <w:shd w:val="clear" w:color="auto" w:fill="auto"/>
          </w:tcPr>
          <w:p w14:paraId="30647975" w14:textId="77777777" w:rsidR="00DA1F44" w:rsidRPr="003F4B3F" w:rsidRDefault="00DA1F44" w:rsidP="00DB0A59">
            <w:pPr>
              <w:pStyle w:val="08-Tabelageral"/>
              <w:jc w:val="left"/>
              <w:rPr>
                <w:rFonts w:cs="Arial"/>
                <w:b/>
                <w:szCs w:val="14"/>
              </w:rPr>
            </w:pPr>
            <w:r w:rsidRPr="003F4B3F">
              <w:rPr>
                <w:rFonts w:cs="Arial"/>
                <w:b/>
                <w:szCs w:val="14"/>
              </w:rPr>
              <w:t>Valores Diferidos</w:t>
            </w:r>
          </w:p>
        </w:tc>
        <w:tc>
          <w:tcPr>
            <w:tcW w:w="604" w:type="dxa"/>
            <w:tcBorders>
              <w:bottom w:val="nil"/>
            </w:tcBorders>
            <w:shd w:val="clear" w:color="auto" w:fill="auto"/>
          </w:tcPr>
          <w:p w14:paraId="199459E5" w14:textId="77777777" w:rsidR="00DA1F44" w:rsidRPr="003F4B3F" w:rsidRDefault="00DA1F44" w:rsidP="00DB0A59">
            <w:pPr>
              <w:pStyle w:val="08-Tabelageral"/>
              <w:jc w:val="center"/>
              <w:rPr>
                <w:rFonts w:cs="Arial"/>
                <w:b/>
                <w:szCs w:val="14"/>
              </w:rPr>
            </w:pPr>
          </w:p>
        </w:tc>
        <w:tc>
          <w:tcPr>
            <w:tcW w:w="1411" w:type="dxa"/>
            <w:tcBorders>
              <w:bottom w:val="nil"/>
            </w:tcBorders>
            <w:shd w:val="clear" w:color="auto" w:fill="auto"/>
            <w:vAlign w:val="center"/>
          </w:tcPr>
          <w:p w14:paraId="6B49583E" w14:textId="77777777" w:rsidR="00DA1F44" w:rsidRPr="007607AB" w:rsidRDefault="00DA1F44" w:rsidP="00DB0A59">
            <w:pPr>
              <w:pStyle w:val="08-Tabelageral"/>
              <w:rPr>
                <w:rFonts w:cs="Arial"/>
                <w:b/>
                <w:szCs w:val="14"/>
              </w:rPr>
            </w:pPr>
            <w:r>
              <w:rPr>
                <w:rFonts w:cs="Arial"/>
                <w:b/>
                <w:szCs w:val="14"/>
              </w:rPr>
              <w:t>--</w:t>
            </w:r>
          </w:p>
        </w:tc>
        <w:tc>
          <w:tcPr>
            <w:tcW w:w="1412" w:type="dxa"/>
            <w:tcBorders>
              <w:bottom w:val="nil"/>
            </w:tcBorders>
            <w:shd w:val="clear" w:color="auto" w:fill="auto"/>
            <w:vAlign w:val="center"/>
          </w:tcPr>
          <w:p w14:paraId="77CB293F" w14:textId="77777777" w:rsidR="00DA1F44" w:rsidRPr="007607AB" w:rsidRDefault="00DA1F44" w:rsidP="00DB0A59">
            <w:pPr>
              <w:pStyle w:val="08-Tabelageral"/>
              <w:rPr>
                <w:rFonts w:cs="Arial"/>
                <w:b/>
              </w:rPr>
            </w:pPr>
            <w:r>
              <w:rPr>
                <w:rFonts w:cs="Arial"/>
                <w:b/>
              </w:rPr>
              <w:t>--</w:t>
            </w:r>
          </w:p>
        </w:tc>
        <w:tc>
          <w:tcPr>
            <w:tcW w:w="283" w:type="dxa"/>
            <w:tcBorders>
              <w:bottom w:val="nil"/>
            </w:tcBorders>
            <w:shd w:val="clear" w:color="auto" w:fill="auto"/>
            <w:vAlign w:val="center"/>
          </w:tcPr>
          <w:p w14:paraId="47FA574A" w14:textId="77777777" w:rsidR="00DA1F44" w:rsidRPr="007607AB" w:rsidRDefault="00DA1F44" w:rsidP="00DB0A59">
            <w:pPr>
              <w:pStyle w:val="08-Tabelageral"/>
              <w:rPr>
                <w:rFonts w:cs="Arial"/>
                <w:b/>
                <w:szCs w:val="14"/>
              </w:rPr>
            </w:pPr>
          </w:p>
        </w:tc>
        <w:tc>
          <w:tcPr>
            <w:tcW w:w="1417" w:type="dxa"/>
            <w:tcBorders>
              <w:bottom w:val="nil"/>
            </w:tcBorders>
            <w:shd w:val="clear" w:color="auto" w:fill="auto"/>
            <w:vAlign w:val="center"/>
          </w:tcPr>
          <w:p w14:paraId="69F38008" w14:textId="77777777" w:rsidR="00DA1F44" w:rsidRPr="007607AB" w:rsidRDefault="00DA1F44" w:rsidP="00DB0A59">
            <w:pPr>
              <w:pStyle w:val="08-Tabelageral"/>
              <w:rPr>
                <w:rFonts w:cs="Arial"/>
                <w:b/>
                <w:szCs w:val="14"/>
              </w:rPr>
            </w:pPr>
            <w:r>
              <w:rPr>
                <w:rFonts w:cs="Arial"/>
                <w:b/>
                <w:szCs w:val="14"/>
              </w:rPr>
              <w:t>493</w:t>
            </w:r>
          </w:p>
        </w:tc>
        <w:tc>
          <w:tcPr>
            <w:tcW w:w="1418" w:type="dxa"/>
            <w:tcBorders>
              <w:bottom w:val="nil"/>
            </w:tcBorders>
            <w:shd w:val="clear" w:color="auto" w:fill="auto"/>
            <w:vAlign w:val="center"/>
          </w:tcPr>
          <w:p w14:paraId="3D839E0E" w14:textId="77777777" w:rsidR="00DA1F44" w:rsidRPr="007607AB" w:rsidRDefault="00DA1F44" w:rsidP="00DB0A59">
            <w:pPr>
              <w:pStyle w:val="08-Tabelageral"/>
              <w:rPr>
                <w:rFonts w:cs="Arial"/>
                <w:b/>
              </w:rPr>
            </w:pPr>
            <w:r w:rsidRPr="0051379D">
              <w:rPr>
                <w:rFonts w:cs="Arial"/>
                <w:b/>
              </w:rPr>
              <w:t>1.830</w:t>
            </w:r>
          </w:p>
        </w:tc>
      </w:tr>
      <w:tr w:rsidR="00DA1F44" w:rsidRPr="003F4B3F" w14:paraId="0711F4CA" w14:textId="77777777" w:rsidTr="00852AEC">
        <w:trPr>
          <w:trHeight w:val="238"/>
        </w:trPr>
        <w:tc>
          <w:tcPr>
            <w:tcW w:w="3094" w:type="dxa"/>
            <w:shd w:val="clear" w:color="auto" w:fill="auto"/>
          </w:tcPr>
          <w:p w14:paraId="00119E96" w14:textId="77777777" w:rsidR="00DA1F44" w:rsidRPr="003F4B3F" w:rsidRDefault="00DA1F44" w:rsidP="00DB0A59">
            <w:pPr>
              <w:pStyle w:val="08-Tabelageral"/>
              <w:jc w:val="left"/>
              <w:rPr>
                <w:rFonts w:cs="Arial"/>
                <w:b/>
                <w:szCs w:val="14"/>
              </w:rPr>
            </w:pPr>
            <w:r w:rsidRPr="003F4B3F">
              <w:rPr>
                <w:rFonts w:cs="Arial"/>
                <w:b/>
                <w:szCs w:val="14"/>
              </w:rPr>
              <w:t>Ativo Fiscal Diferido</w:t>
            </w:r>
          </w:p>
        </w:tc>
        <w:tc>
          <w:tcPr>
            <w:tcW w:w="604" w:type="dxa"/>
            <w:shd w:val="clear" w:color="auto" w:fill="auto"/>
          </w:tcPr>
          <w:p w14:paraId="3EFD922C" w14:textId="77777777" w:rsidR="00DA1F44" w:rsidRPr="003F4B3F" w:rsidRDefault="00DA1F44" w:rsidP="00DB0A59">
            <w:pPr>
              <w:pStyle w:val="08-Tabelageral"/>
              <w:jc w:val="center"/>
              <w:rPr>
                <w:rFonts w:cs="Arial"/>
                <w:b/>
                <w:szCs w:val="14"/>
              </w:rPr>
            </w:pPr>
          </w:p>
        </w:tc>
        <w:tc>
          <w:tcPr>
            <w:tcW w:w="1411" w:type="dxa"/>
            <w:shd w:val="clear" w:color="auto" w:fill="auto"/>
            <w:vAlign w:val="center"/>
          </w:tcPr>
          <w:p w14:paraId="20DD65DF" w14:textId="77777777" w:rsidR="00DA1F44" w:rsidRPr="003F4B3F" w:rsidRDefault="00DA1F44" w:rsidP="00DB0A59">
            <w:pPr>
              <w:pStyle w:val="08-Tabelageral"/>
              <w:rPr>
                <w:rFonts w:cs="Arial"/>
                <w:b/>
                <w:szCs w:val="14"/>
              </w:rPr>
            </w:pPr>
            <w:r>
              <w:rPr>
                <w:rFonts w:cs="Arial"/>
                <w:b/>
                <w:szCs w:val="14"/>
              </w:rPr>
              <w:t>--</w:t>
            </w:r>
          </w:p>
        </w:tc>
        <w:tc>
          <w:tcPr>
            <w:tcW w:w="1412" w:type="dxa"/>
            <w:shd w:val="clear" w:color="auto" w:fill="auto"/>
            <w:vAlign w:val="center"/>
          </w:tcPr>
          <w:p w14:paraId="6899F2DA" w14:textId="77777777" w:rsidR="00DA1F44" w:rsidRPr="003F4B3F" w:rsidRDefault="00DA1F44" w:rsidP="00DB0A59">
            <w:pPr>
              <w:pStyle w:val="08-Tabelageral"/>
              <w:rPr>
                <w:rFonts w:cs="Arial"/>
                <w:b/>
              </w:rPr>
            </w:pPr>
            <w:r>
              <w:rPr>
                <w:rFonts w:cs="Arial"/>
                <w:b/>
              </w:rPr>
              <w:t>--</w:t>
            </w:r>
          </w:p>
        </w:tc>
        <w:tc>
          <w:tcPr>
            <w:tcW w:w="283" w:type="dxa"/>
            <w:shd w:val="clear" w:color="auto" w:fill="auto"/>
            <w:vAlign w:val="center"/>
          </w:tcPr>
          <w:p w14:paraId="7506830A" w14:textId="77777777" w:rsidR="00DA1F44" w:rsidRPr="003F4B3F" w:rsidRDefault="00DA1F44" w:rsidP="00DB0A59">
            <w:pPr>
              <w:pStyle w:val="08-Tabelageral"/>
              <w:rPr>
                <w:rFonts w:cs="Arial"/>
                <w:b/>
                <w:szCs w:val="14"/>
              </w:rPr>
            </w:pPr>
          </w:p>
        </w:tc>
        <w:tc>
          <w:tcPr>
            <w:tcW w:w="1417" w:type="dxa"/>
            <w:shd w:val="clear" w:color="auto" w:fill="auto"/>
            <w:vAlign w:val="center"/>
          </w:tcPr>
          <w:p w14:paraId="15DDFB6A" w14:textId="77777777" w:rsidR="00DA1F44" w:rsidRPr="003F4B3F" w:rsidRDefault="00DA1F44" w:rsidP="00DB0A59">
            <w:pPr>
              <w:pStyle w:val="08-Tabelageral"/>
              <w:rPr>
                <w:rFonts w:cs="Arial"/>
                <w:b/>
                <w:szCs w:val="14"/>
              </w:rPr>
            </w:pPr>
            <w:r>
              <w:rPr>
                <w:rFonts w:cs="Arial"/>
                <w:b/>
                <w:szCs w:val="14"/>
              </w:rPr>
              <w:t>493</w:t>
            </w:r>
          </w:p>
        </w:tc>
        <w:tc>
          <w:tcPr>
            <w:tcW w:w="1418" w:type="dxa"/>
            <w:shd w:val="clear" w:color="auto" w:fill="auto"/>
            <w:vAlign w:val="center"/>
          </w:tcPr>
          <w:p w14:paraId="0002D0D4" w14:textId="77777777" w:rsidR="00DA1F44" w:rsidRPr="003F4B3F" w:rsidRDefault="00DA1F44" w:rsidP="00DB0A59">
            <w:pPr>
              <w:pStyle w:val="08-Tabelageral"/>
              <w:rPr>
                <w:rFonts w:cs="Arial"/>
                <w:b/>
              </w:rPr>
            </w:pPr>
            <w:r w:rsidRPr="0051379D">
              <w:rPr>
                <w:rFonts w:cs="Arial"/>
                <w:b/>
              </w:rPr>
              <w:t>1.830</w:t>
            </w:r>
          </w:p>
        </w:tc>
      </w:tr>
      <w:tr w:rsidR="00DA1F44" w:rsidRPr="001D6BE8" w14:paraId="0EFDECC1" w14:textId="77777777" w:rsidTr="00852AEC">
        <w:trPr>
          <w:trHeight w:val="238"/>
        </w:trPr>
        <w:tc>
          <w:tcPr>
            <w:tcW w:w="3094" w:type="dxa"/>
            <w:tcBorders>
              <w:bottom w:val="nil"/>
            </w:tcBorders>
            <w:shd w:val="clear" w:color="auto" w:fill="auto"/>
          </w:tcPr>
          <w:p w14:paraId="56E89D75" w14:textId="77777777" w:rsidR="00DA1F44" w:rsidRPr="00C806B0" w:rsidRDefault="00DA1F44" w:rsidP="00DB0A59">
            <w:pPr>
              <w:pStyle w:val="08-Tabelageral"/>
              <w:ind w:left="113"/>
              <w:jc w:val="left"/>
              <w:rPr>
                <w:rFonts w:cs="Arial"/>
                <w:b/>
                <w:szCs w:val="14"/>
              </w:rPr>
            </w:pPr>
            <w:r>
              <w:rPr>
                <w:rFonts w:cs="Arial"/>
                <w:szCs w:val="14"/>
              </w:rPr>
              <w:t>Diferenças intertemporais</w:t>
            </w:r>
          </w:p>
        </w:tc>
        <w:tc>
          <w:tcPr>
            <w:tcW w:w="604" w:type="dxa"/>
            <w:tcBorders>
              <w:bottom w:val="nil"/>
            </w:tcBorders>
            <w:shd w:val="clear" w:color="auto" w:fill="auto"/>
          </w:tcPr>
          <w:p w14:paraId="34ED8265" w14:textId="77777777" w:rsidR="00DA1F44" w:rsidRPr="00C806B0" w:rsidRDefault="00DA1F44" w:rsidP="00DB0A59">
            <w:pPr>
              <w:pStyle w:val="08-Tabelageral"/>
              <w:ind w:left="113"/>
              <w:jc w:val="center"/>
              <w:rPr>
                <w:rFonts w:cs="Arial"/>
                <w:szCs w:val="14"/>
              </w:rPr>
            </w:pPr>
          </w:p>
        </w:tc>
        <w:tc>
          <w:tcPr>
            <w:tcW w:w="1411" w:type="dxa"/>
            <w:tcBorders>
              <w:bottom w:val="nil"/>
            </w:tcBorders>
            <w:shd w:val="clear" w:color="auto" w:fill="auto"/>
            <w:vAlign w:val="center"/>
          </w:tcPr>
          <w:p w14:paraId="16B024DA" w14:textId="77777777" w:rsidR="00DA1F44" w:rsidRPr="00C806B0" w:rsidRDefault="00DA1F44" w:rsidP="00DB0A59">
            <w:pPr>
              <w:pStyle w:val="08-Tabelageral"/>
              <w:ind w:left="113"/>
              <w:rPr>
                <w:rFonts w:cs="Arial"/>
                <w:szCs w:val="14"/>
              </w:rPr>
            </w:pPr>
            <w:r>
              <w:rPr>
                <w:rFonts w:cs="Arial"/>
                <w:szCs w:val="14"/>
              </w:rPr>
              <w:t>--</w:t>
            </w:r>
          </w:p>
        </w:tc>
        <w:tc>
          <w:tcPr>
            <w:tcW w:w="1412" w:type="dxa"/>
            <w:tcBorders>
              <w:bottom w:val="nil"/>
            </w:tcBorders>
            <w:shd w:val="clear" w:color="auto" w:fill="auto"/>
            <w:vAlign w:val="center"/>
          </w:tcPr>
          <w:p w14:paraId="7E826F98" w14:textId="77777777" w:rsidR="00DA1F44" w:rsidRPr="00C806B0" w:rsidRDefault="00DA1F44" w:rsidP="00DB0A59">
            <w:pPr>
              <w:pStyle w:val="08-Tabelageral"/>
              <w:rPr>
                <w:rFonts w:cs="Arial"/>
              </w:rPr>
            </w:pPr>
            <w:r>
              <w:rPr>
                <w:rFonts w:cs="Arial"/>
              </w:rPr>
              <w:t>--</w:t>
            </w:r>
          </w:p>
        </w:tc>
        <w:tc>
          <w:tcPr>
            <w:tcW w:w="283" w:type="dxa"/>
            <w:tcBorders>
              <w:bottom w:val="nil"/>
            </w:tcBorders>
            <w:shd w:val="clear" w:color="auto" w:fill="auto"/>
            <w:vAlign w:val="center"/>
          </w:tcPr>
          <w:p w14:paraId="6D002775" w14:textId="77777777" w:rsidR="00DA1F44" w:rsidRPr="00C806B0" w:rsidRDefault="00DA1F44" w:rsidP="00DB0A59">
            <w:pPr>
              <w:pStyle w:val="08-Tabelageral"/>
              <w:ind w:left="113"/>
              <w:rPr>
                <w:rFonts w:cs="Arial"/>
                <w:szCs w:val="14"/>
              </w:rPr>
            </w:pPr>
          </w:p>
        </w:tc>
        <w:tc>
          <w:tcPr>
            <w:tcW w:w="1417" w:type="dxa"/>
            <w:tcBorders>
              <w:bottom w:val="nil"/>
            </w:tcBorders>
            <w:shd w:val="clear" w:color="auto" w:fill="auto"/>
            <w:vAlign w:val="center"/>
          </w:tcPr>
          <w:p w14:paraId="39F69C7B" w14:textId="77777777" w:rsidR="00DA1F44" w:rsidRPr="00C806B0" w:rsidRDefault="00DA1F44" w:rsidP="00DB0A59">
            <w:pPr>
              <w:pStyle w:val="08-Tabelageral"/>
              <w:ind w:left="113"/>
              <w:rPr>
                <w:rFonts w:cs="Arial"/>
                <w:szCs w:val="14"/>
              </w:rPr>
            </w:pPr>
            <w:r>
              <w:rPr>
                <w:rFonts w:cs="Arial"/>
                <w:szCs w:val="14"/>
              </w:rPr>
              <w:t>493</w:t>
            </w:r>
          </w:p>
        </w:tc>
        <w:tc>
          <w:tcPr>
            <w:tcW w:w="1418" w:type="dxa"/>
            <w:tcBorders>
              <w:bottom w:val="nil"/>
            </w:tcBorders>
            <w:shd w:val="clear" w:color="auto" w:fill="auto"/>
            <w:vAlign w:val="center"/>
          </w:tcPr>
          <w:p w14:paraId="44DDE097" w14:textId="77777777" w:rsidR="00DA1F44" w:rsidRPr="00C806B0" w:rsidRDefault="00DA1F44" w:rsidP="00DB0A59">
            <w:pPr>
              <w:pStyle w:val="08-Tabelageral"/>
              <w:rPr>
                <w:rFonts w:cs="Arial"/>
              </w:rPr>
            </w:pPr>
            <w:r w:rsidRPr="0051379D">
              <w:rPr>
                <w:rFonts w:cs="Arial"/>
              </w:rPr>
              <w:t>1.830</w:t>
            </w:r>
          </w:p>
        </w:tc>
      </w:tr>
      <w:tr w:rsidR="00DA1F44" w:rsidRPr="003F4B3F" w14:paraId="182EAB05" w14:textId="77777777" w:rsidTr="00852AEC">
        <w:trPr>
          <w:trHeight w:val="238"/>
        </w:trPr>
        <w:tc>
          <w:tcPr>
            <w:tcW w:w="3094" w:type="dxa"/>
            <w:tcBorders>
              <w:top w:val="nil"/>
              <w:bottom w:val="single" w:sz="2" w:space="0" w:color="1F4E79" w:themeColor="accent1" w:themeShade="80"/>
            </w:tcBorders>
            <w:shd w:val="clear" w:color="auto" w:fill="auto"/>
          </w:tcPr>
          <w:p w14:paraId="3E70712B" w14:textId="77777777" w:rsidR="00DA1F44" w:rsidRPr="003F4B3F" w:rsidRDefault="00DA1F44" w:rsidP="00DB0A59">
            <w:pPr>
              <w:pStyle w:val="08-Tabelageral"/>
              <w:jc w:val="left"/>
              <w:rPr>
                <w:rFonts w:cs="Arial"/>
                <w:b/>
                <w:szCs w:val="14"/>
              </w:rPr>
            </w:pPr>
            <w:r w:rsidRPr="003F4B3F">
              <w:rPr>
                <w:rFonts w:cs="Arial"/>
                <w:b/>
              </w:rPr>
              <w:t xml:space="preserve">Total </w:t>
            </w:r>
          </w:p>
        </w:tc>
        <w:tc>
          <w:tcPr>
            <w:tcW w:w="604" w:type="dxa"/>
            <w:tcBorders>
              <w:top w:val="nil"/>
              <w:bottom w:val="single" w:sz="2" w:space="0" w:color="1F4E79" w:themeColor="accent1" w:themeShade="80"/>
            </w:tcBorders>
            <w:shd w:val="clear" w:color="auto" w:fill="auto"/>
          </w:tcPr>
          <w:p w14:paraId="7AB25C47" w14:textId="77777777" w:rsidR="00DA1F44" w:rsidRPr="003F4B3F" w:rsidRDefault="00DA1F44" w:rsidP="00DB0A5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278B11F2" w14:textId="77777777" w:rsidR="00DA1F44" w:rsidRPr="007607AB" w:rsidRDefault="00DA1F44" w:rsidP="00DB0A59">
            <w:pPr>
              <w:pStyle w:val="08-Tabelageral"/>
              <w:rPr>
                <w:rFonts w:cs="Arial"/>
                <w:b/>
                <w:szCs w:val="14"/>
              </w:rPr>
            </w:pPr>
            <w:r>
              <w:rPr>
                <w:rFonts w:cs="Arial"/>
                <w:b/>
                <w:szCs w:val="14"/>
              </w:rPr>
              <w:t>--</w:t>
            </w:r>
          </w:p>
        </w:tc>
        <w:tc>
          <w:tcPr>
            <w:tcW w:w="1412" w:type="dxa"/>
            <w:tcBorders>
              <w:top w:val="nil"/>
              <w:bottom w:val="single" w:sz="2" w:space="0" w:color="1F4E79" w:themeColor="accent1" w:themeShade="80"/>
            </w:tcBorders>
            <w:shd w:val="clear" w:color="auto" w:fill="auto"/>
            <w:vAlign w:val="center"/>
          </w:tcPr>
          <w:p w14:paraId="1D3C3806" w14:textId="77777777" w:rsidR="00DA1F44" w:rsidRPr="007607AB" w:rsidRDefault="00DA1F44" w:rsidP="00DB0A59">
            <w:pPr>
              <w:pStyle w:val="08-Tabelageral"/>
              <w:rPr>
                <w:rFonts w:cs="Arial"/>
                <w:b/>
              </w:rPr>
            </w:pPr>
            <w:r w:rsidRPr="0051379D">
              <w:rPr>
                <w:rFonts w:cs="Arial"/>
                <w:b/>
              </w:rPr>
              <w:t>(186)</w:t>
            </w:r>
          </w:p>
        </w:tc>
        <w:tc>
          <w:tcPr>
            <w:tcW w:w="283" w:type="dxa"/>
            <w:tcBorders>
              <w:top w:val="nil"/>
              <w:bottom w:val="single" w:sz="2" w:space="0" w:color="1F4E79" w:themeColor="accent1" w:themeShade="80"/>
            </w:tcBorders>
            <w:shd w:val="clear" w:color="auto" w:fill="auto"/>
            <w:vAlign w:val="center"/>
          </w:tcPr>
          <w:p w14:paraId="2A3E001E" w14:textId="77777777" w:rsidR="00DA1F44" w:rsidRPr="007607AB" w:rsidRDefault="00DA1F44" w:rsidP="00DB0A5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79752BF" w14:textId="77777777" w:rsidR="00DA1F44" w:rsidRPr="007607AB" w:rsidRDefault="00DA1F44" w:rsidP="00DB0A59">
            <w:pPr>
              <w:pStyle w:val="08-Tabelageral"/>
              <w:rPr>
                <w:rFonts w:cs="Arial"/>
                <w:b/>
                <w:szCs w:val="14"/>
              </w:rPr>
            </w:pPr>
            <w:r>
              <w:rPr>
                <w:rFonts w:cs="Arial"/>
                <w:b/>
                <w:szCs w:val="14"/>
              </w:rPr>
              <w:t>(366.301)</w:t>
            </w:r>
          </w:p>
        </w:tc>
        <w:tc>
          <w:tcPr>
            <w:tcW w:w="1418" w:type="dxa"/>
            <w:tcBorders>
              <w:top w:val="nil"/>
              <w:bottom w:val="single" w:sz="2" w:space="0" w:color="1F4E79" w:themeColor="accent1" w:themeShade="80"/>
            </w:tcBorders>
            <w:shd w:val="clear" w:color="auto" w:fill="auto"/>
            <w:vAlign w:val="center"/>
          </w:tcPr>
          <w:p w14:paraId="734E26AD" w14:textId="77777777" w:rsidR="00DA1F44" w:rsidRPr="007607AB" w:rsidRDefault="00DA1F44" w:rsidP="00DB0A59">
            <w:pPr>
              <w:pStyle w:val="08-Tabelageral"/>
              <w:rPr>
                <w:rFonts w:cs="Arial"/>
                <w:b/>
              </w:rPr>
            </w:pPr>
            <w:r w:rsidRPr="0051379D">
              <w:rPr>
                <w:rFonts w:cs="Arial"/>
                <w:b/>
              </w:rPr>
              <w:t>(299.320)</w:t>
            </w:r>
          </w:p>
        </w:tc>
      </w:tr>
    </w:tbl>
    <w:p w14:paraId="51638F25" w14:textId="77777777" w:rsidR="00DA1F44" w:rsidRDefault="00DA1F44" w:rsidP="007227F6">
      <w:pPr>
        <w:spacing w:after="0"/>
        <w:jc w:val="right"/>
        <w:rPr>
          <w:rFonts w:cs="Arial"/>
          <w:b/>
          <w:sz w:val="14"/>
          <w:lang w:eastAsia="pt-BR"/>
        </w:rPr>
      </w:pPr>
    </w:p>
    <w:p w14:paraId="73775E59" w14:textId="77777777" w:rsidR="00DA1F44" w:rsidRDefault="00DA1F44" w:rsidP="007227F6">
      <w:pPr>
        <w:spacing w:after="0"/>
        <w:jc w:val="right"/>
        <w:rPr>
          <w:rFonts w:cs="Arial"/>
          <w:b/>
          <w:sz w:val="14"/>
          <w:lang w:eastAsia="pt-BR"/>
        </w:rPr>
      </w:pPr>
    </w:p>
    <w:p w14:paraId="1D04C01A" w14:textId="77777777" w:rsidR="00A96547" w:rsidRDefault="00A96547">
      <w:pPr>
        <w:rPr>
          <w:rFonts w:cs="Arial"/>
          <w:b/>
          <w:color w:val="1F4E79" w:themeColor="accent1" w:themeShade="80"/>
          <w:sz w:val="20"/>
          <w:szCs w:val="20"/>
        </w:rPr>
      </w:pPr>
      <w:r>
        <w:rPr>
          <w:rFonts w:cs="Arial"/>
          <w:b/>
          <w:color w:val="1F4E79" w:themeColor="accent1" w:themeShade="80"/>
          <w:sz w:val="20"/>
          <w:szCs w:val="20"/>
        </w:rPr>
        <w:br w:type="page"/>
      </w:r>
    </w:p>
    <w:p w14:paraId="456B695A" w14:textId="3212F9C5" w:rsidR="00DA1F44" w:rsidRPr="00034C98" w:rsidRDefault="00DA1F44" w:rsidP="00581CEE">
      <w:pPr>
        <w:spacing w:after="40"/>
        <w:rPr>
          <w:rFonts w:cs="Arial"/>
          <w:b/>
          <w:color w:val="1F4E79" w:themeColor="accent1" w:themeShade="80"/>
          <w:sz w:val="20"/>
          <w:szCs w:val="20"/>
        </w:rPr>
      </w:pPr>
      <w:r w:rsidRPr="00034C98">
        <w:rPr>
          <w:rFonts w:cs="Arial"/>
          <w:b/>
          <w:color w:val="1F4E79" w:themeColor="accent1" w:themeShade="80"/>
          <w:sz w:val="20"/>
          <w:szCs w:val="20"/>
        </w:rPr>
        <w:lastRenderedPageBreak/>
        <w:t>b) Conciliação dos Encargos de IR e CS</w:t>
      </w:r>
    </w:p>
    <w:p w14:paraId="44B586A0" w14:textId="77777777" w:rsidR="00DA1F44" w:rsidRPr="00FF3D4B" w:rsidRDefault="00DA1F44" w:rsidP="007A0EE9">
      <w:pPr>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544"/>
        <w:gridCol w:w="284"/>
        <w:gridCol w:w="1281"/>
        <w:gridCol w:w="1412"/>
        <w:gridCol w:w="283"/>
        <w:gridCol w:w="1417"/>
        <w:gridCol w:w="1418"/>
      </w:tblGrid>
      <w:tr w:rsidR="00DA1F44" w:rsidRPr="0019344C" w14:paraId="16887BEC" w14:textId="77777777" w:rsidTr="007F23FA">
        <w:trPr>
          <w:trHeight w:val="238"/>
        </w:trPr>
        <w:tc>
          <w:tcPr>
            <w:tcW w:w="3544" w:type="dxa"/>
            <w:tcBorders>
              <w:top w:val="single" w:sz="2" w:space="0" w:color="1F4E79" w:themeColor="accent1" w:themeShade="80"/>
              <w:bottom w:val="nil"/>
            </w:tcBorders>
            <w:shd w:val="clear" w:color="auto" w:fill="auto"/>
            <w:vAlign w:val="center"/>
          </w:tcPr>
          <w:p w14:paraId="02FA754E" w14:textId="77777777" w:rsidR="00DA1F44" w:rsidRPr="0019344C" w:rsidRDefault="00DA1F44" w:rsidP="0019344C">
            <w:pPr>
              <w:spacing w:after="0"/>
              <w:jc w:val="center"/>
              <w:rPr>
                <w:rFonts w:cs="Arial"/>
                <w:b/>
                <w:szCs w:val="18"/>
              </w:rPr>
            </w:pPr>
          </w:p>
        </w:tc>
        <w:tc>
          <w:tcPr>
            <w:tcW w:w="284" w:type="dxa"/>
            <w:tcBorders>
              <w:top w:val="single" w:sz="2" w:space="0" w:color="1F4E79" w:themeColor="accent1" w:themeShade="80"/>
              <w:bottom w:val="nil"/>
            </w:tcBorders>
            <w:shd w:val="clear" w:color="auto" w:fill="auto"/>
            <w:vAlign w:val="center"/>
          </w:tcPr>
          <w:p w14:paraId="5D72E842" w14:textId="77777777" w:rsidR="00DA1F44" w:rsidRPr="0019344C" w:rsidRDefault="00DA1F44" w:rsidP="0019344C">
            <w:pPr>
              <w:spacing w:after="0"/>
              <w:jc w:val="center"/>
              <w:rPr>
                <w:rFonts w:cs="Arial"/>
                <w:b/>
                <w:szCs w:val="18"/>
              </w:rPr>
            </w:pPr>
          </w:p>
        </w:tc>
        <w:tc>
          <w:tcPr>
            <w:tcW w:w="2693" w:type="dxa"/>
            <w:gridSpan w:val="2"/>
            <w:tcBorders>
              <w:top w:val="single" w:sz="2" w:space="0" w:color="1F4E79" w:themeColor="accent1" w:themeShade="80"/>
              <w:bottom w:val="single" w:sz="2" w:space="0" w:color="1F4E79" w:themeColor="accent1" w:themeShade="80"/>
            </w:tcBorders>
            <w:shd w:val="clear" w:color="auto" w:fill="auto"/>
            <w:vAlign w:val="center"/>
          </w:tcPr>
          <w:p w14:paraId="1C450B4A" w14:textId="77777777" w:rsidR="00DA1F44" w:rsidRPr="0019344C" w:rsidRDefault="00DA1F44" w:rsidP="0019344C">
            <w:pPr>
              <w:spacing w:after="0"/>
              <w:jc w:val="center"/>
              <w:rPr>
                <w:rFonts w:cs="Arial"/>
                <w:b/>
                <w:sz w:val="14"/>
                <w:szCs w:val="18"/>
              </w:rPr>
            </w:pPr>
            <w:r w:rsidRPr="0019344C">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1FCEE229" w14:textId="77777777" w:rsidR="00DA1F44" w:rsidRPr="0019344C" w:rsidRDefault="00DA1F44" w:rsidP="0019344C">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5EC71549" w14:textId="77777777" w:rsidR="00DA1F44" w:rsidRPr="0019344C" w:rsidRDefault="00DA1F44" w:rsidP="0019344C">
            <w:pPr>
              <w:spacing w:after="0"/>
              <w:jc w:val="center"/>
              <w:rPr>
                <w:rFonts w:cs="Arial"/>
                <w:b/>
                <w:szCs w:val="18"/>
              </w:rPr>
            </w:pPr>
            <w:r w:rsidRPr="0019344C">
              <w:rPr>
                <w:rFonts w:cs="Arial"/>
                <w:b/>
                <w:sz w:val="14"/>
                <w:szCs w:val="18"/>
              </w:rPr>
              <w:t>Consolidado</w:t>
            </w:r>
          </w:p>
        </w:tc>
      </w:tr>
      <w:tr w:rsidR="00DA1F44" w:rsidRPr="0019344C" w14:paraId="1BAF93E1" w14:textId="77777777" w:rsidTr="003B1FC7">
        <w:trPr>
          <w:trHeight w:val="238"/>
        </w:trPr>
        <w:tc>
          <w:tcPr>
            <w:tcW w:w="3544" w:type="dxa"/>
            <w:tcBorders>
              <w:top w:val="nil"/>
              <w:bottom w:val="nil"/>
            </w:tcBorders>
            <w:shd w:val="clear" w:color="auto" w:fill="auto"/>
            <w:vAlign w:val="center"/>
          </w:tcPr>
          <w:p w14:paraId="0D06BD84" w14:textId="77777777" w:rsidR="00DA1F44" w:rsidRPr="0019344C" w:rsidRDefault="00DA1F44" w:rsidP="00E23197">
            <w:pPr>
              <w:pStyle w:val="08-Tabelageral"/>
              <w:rPr>
                <w:rFonts w:cs="Arial"/>
                <w:b/>
              </w:rPr>
            </w:pPr>
          </w:p>
        </w:tc>
        <w:tc>
          <w:tcPr>
            <w:tcW w:w="284" w:type="dxa"/>
            <w:tcBorders>
              <w:top w:val="nil"/>
              <w:bottom w:val="nil"/>
            </w:tcBorders>
            <w:shd w:val="clear" w:color="auto" w:fill="auto"/>
            <w:vAlign w:val="center"/>
          </w:tcPr>
          <w:p w14:paraId="56A12DF2" w14:textId="77777777" w:rsidR="00DA1F44" w:rsidRPr="0019344C" w:rsidRDefault="00DA1F44" w:rsidP="00E23197">
            <w:pPr>
              <w:pStyle w:val="08-Tabelageral"/>
              <w:rPr>
                <w:rFonts w:cs="Arial"/>
                <w:b/>
              </w:rPr>
            </w:pPr>
          </w:p>
        </w:tc>
        <w:tc>
          <w:tcPr>
            <w:tcW w:w="1281" w:type="dxa"/>
            <w:tcBorders>
              <w:top w:val="single" w:sz="2" w:space="0" w:color="1F4E79" w:themeColor="accent1" w:themeShade="80"/>
              <w:bottom w:val="nil"/>
            </w:tcBorders>
            <w:shd w:val="clear" w:color="auto" w:fill="auto"/>
          </w:tcPr>
          <w:p w14:paraId="006C7136" w14:textId="77777777" w:rsidR="00DA1F44" w:rsidRPr="0019344C" w:rsidRDefault="00DA1F44" w:rsidP="00E23197">
            <w:pPr>
              <w:pStyle w:val="08-Tabelageral"/>
              <w:rPr>
                <w:rFonts w:cs="Arial"/>
                <w:b/>
              </w:rPr>
            </w:pPr>
            <w:r w:rsidRPr="0051379D">
              <w:rPr>
                <w:b/>
              </w:rPr>
              <w:t>1º Trim/202</w:t>
            </w:r>
            <w:r>
              <w:rPr>
                <w:b/>
              </w:rPr>
              <w:t>3</w:t>
            </w:r>
          </w:p>
        </w:tc>
        <w:tc>
          <w:tcPr>
            <w:tcW w:w="1412" w:type="dxa"/>
            <w:tcBorders>
              <w:top w:val="single" w:sz="2" w:space="0" w:color="1F4E79" w:themeColor="accent1" w:themeShade="80"/>
              <w:bottom w:val="nil"/>
            </w:tcBorders>
            <w:shd w:val="clear" w:color="auto" w:fill="auto"/>
          </w:tcPr>
          <w:p w14:paraId="5B3FE55B" w14:textId="77777777" w:rsidR="00DA1F44" w:rsidRPr="0019344C" w:rsidRDefault="00DA1F44" w:rsidP="00E23197">
            <w:pPr>
              <w:pStyle w:val="08-Tabelageral"/>
              <w:rPr>
                <w:rFonts w:cs="Arial"/>
                <w:b/>
              </w:rPr>
            </w:pPr>
            <w:r w:rsidRPr="0051379D">
              <w:rPr>
                <w:b/>
              </w:rPr>
              <w:t>1º Trim/2022</w:t>
            </w:r>
          </w:p>
        </w:tc>
        <w:tc>
          <w:tcPr>
            <w:tcW w:w="283" w:type="dxa"/>
            <w:tcBorders>
              <w:top w:val="nil"/>
              <w:bottom w:val="nil"/>
            </w:tcBorders>
            <w:shd w:val="clear" w:color="auto" w:fill="auto"/>
          </w:tcPr>
          <w:p w14:paraId="3D4EAB80" w14:textId="77777777" w:rsidR="00DA1F44" w:rsidRPr="0019344C" w:rsidRDefault="00DA1F44" w:rsidP="00E23197">
            <w:pPr>
              <w:pStyle w:val="08-Tabelageral"/>
              <w:rPr>
                <w:rFonts w:cs="Arial"/>
                <w:b/>
              </w:rPr>
            </w:pPr>
          </w:p>
        </w:tc>
        <w:tc>
          <w:tcPr>
            <w:tcW w:w="1417" w:type="dxa"/>
            <w:tcBorders>
              <w:top w:val="single" w:sz="2" w:space="0" w:color="1F4E79" w:themeColor="accent1" w:themeShade="80"/>
              <w:bottom w:val="nil"/>
            </w:tcBorders>
            <w:shd w:val="clear" w:color="auto" w:fill="auto"/>
          </w:tcPr>
          <w:p w14:paraId="0E1631D5" w14:textId="77777777" w:rsidR="00DA1F44" w:rsidRPr="0019344C" w:rsidRDefault="00DA1F44" w:rsidP="00E23197">
            <w:pPr>
              <w:pStyle w:val="08-Tabelageral"/>
              <w:rPr>
                <w:rFonts w:cs="Arial"/>
                <w:b/>
              </w:rPr>
            </w:pPr>
            <w:r w:rsidRPr="0051379D">
              <w:rPr>
                <w:b/>
              </w:rPr>
              <w:t>1º Trim/202</w:t>
            </w:r>
            <w:r>
              <w:rPr>
                <w:b/>
              </w:rPr>
              <w:t>3</w:t>
            </w:r>
          </w:p>
        </w:tc>
        <w:tc>
          <w:tcPr>
            <w:tcW w:w="1418" w:type="dxa"/>
            <w:tcBorders>
              <w:top w:val="single" w:sz="2" w:space="0" w:color="1F4E79" w:themeColor="accent1" w:themeShade="80"/>
              <w:bottom w:val="nil"/>
            </w:tcBorders>
            <w:shd w:val="clear" w:color="auto" w:fill="auto"/>
          </w:tcPr>
          <w:p w14:paraId="0482742D" w14:textId="77777777" w:rsidR="00DA1F44" w:rsidRPr="0019344C" w:rsidRDefault="00DA1F44" w:rsidP="00E23197">
            <w:pPr>
              <w:pStyle w:val="08-Tabelageral"/>
              <w:rPr>
                <w:rFonts w:cs="Arial"/>
                <w:b/>
              </w:rPr>
            </w:pPr>
            <w:r w:rsidRPr="0051379D">
              <w:rPr>
                <w:b/>
              </w:rPr>
              <w:t>1º Trim/2022</w:t>
            </w:r>
          </w:p>
        </w:tc>
      </w:tr>
      <w:tr w:rsidR="00DA1F44" w:rsidRPr="0019344C" w14:paraId="27D08F41" w14:textId="77777777" w:rsidTr="003B1FC7">
        <w:trPr>
          <w:trHeight w:val="238"/>
        </w:trPr>
        <w:tc>
          <w:tcPr>
            <w:tcW w:w="3544" w:type="dxa"/>
            <w:tcBorders>
              <w:top w:val="nil"/>
              <w:bottom w:val="single" w:sz="2" w:space="0" w:color="1F4E79" w:themeColor="accent1" w:themeShade="80"/>
            </w:tcBorders>
            <w:shd w:val="clear" w:color="auto" w:fill="auto"/>
            <w:vAlign w:val="center"/>
          </w:tcPr>
          <w:p w14:paraId="39C8D4B0" w14:textId="77777777" w:rsidR="00DA1F44" w:rsidRPr="0019344C" w:rsidRDefault="00DA1F44" w:rsidP="00E23197">
            <w:pPr>
              <w:pStyle w:val="08-Tabelageral"/>
              <w:rPr>
                <w:rFonts w:cs="Arial"/>
                <w:b/>
              </w:rPr>
            </w:pPr>
          </w:p>
        </w:tc>
        <w:tc>
          <w:tcPr>
            <w:tcW w:w="284" w:type="dxa"/>
            <w:tcBorders>
              <w:top w:val="nil"/>
              <w:bottom w:val="single" w:sz="2" w:space="0" w:color="1F4E79" w:themeColor="accent1" w:themeShade="80"/>
            </w:tcBorders>
            <w:shd w:val="clear" w:color="auto" w:fill="auto"/>
            <w:vAlign w:val="center"/>
          </w:tcPr>
          <w:p w14:paraId="68943562" w14:textId="77777777" w:rsidR="00DA1F44" w:rsidRPr="0019344C" w:rsidRDefault="00DA1F44" w:rsidP="00E23197">
            <w:pPr>
              <w:pStyle w:val="08-Tabelageral"/>
              <w:rPr>
                <w:rFonts w:cs="Arial"/>
                <w:b/>
              </w:rPr>
            </w:pPr>
          </w:p>
        </w:tc>
        <w:tc>
          <w:tcPr>
            <w:tcW w:w="1281" w:type="dxa"/>
            <w:tcBorders>
              <w:top w:val="nil"/>
              <w:bottom w:val="single" w:sz="2" w:space="0" w:color="1F4E79" w:themeColor="accent1" w:themeShade="80"/>
            </w:tcBorders>
            <w:shd w:val="clear" w:color="auto" w:fill="auto"/>
          </w:tcPr>
          <w:p w14:paraId="18D0DB74" w14:textId="77777777" w:rsidR="00DA1F44" w:rsidRPr="0051379D" w:rsidRDefault="00DA1F44" w:rsidP="00E23197">
            <w:pPr>
              <w:pStyle w:val="08-Tabelageral"/>
              <w:rPr>
                <w:b/>
              </w:rPr>
            </w:pPr>
          </w:p>
        </w:tc>
        <w:tc>
          <w:tcPr>
            <w:tcW w:w="1412" w:type="dxa"/>
            <w:tcBorders>
              <w:top w:val="nil"/>
              <w:bottom w:val="single" w:sz="2" w:space="0" w:color="1F4E79" w:themeColor="accent1" w:themeShade="80"/>
            </w:tcBorders>
            <w:shd w:val="clear" w:color="auto" w:fill="auto"/>
          </w:tcPr>
          <w:p w14:paraId="1F7FA55E" w14:textId="77777777" w:rsidR="00DA1F44" w:rsidRPr="0051379D" w:rsidRDefault="00DA1F44" w:rsidP="00E23197">
            <w:pPr>
              <w:pStyle w:val="08-Tabelageral"/>
              <w:rPr>
                <w:b/>
              </w:rPr>
            </w:pPr>
            <w:r>
              <w:rPr>
                <w:b/>
              </w:rPr>
              <w:t>(reapresentado)</w:t>
            </w:r>
          </w:p>
        </w:tc>
        <w:tc>
          <w:tcPr>
            <w:tcW w:w="283" w:type="dxa"/>
            <w:tcBorders>
              <w:top w:val="nil"/>
              <w:bottom w:val="single" w:sz="2" w:space="0" w:color="1F4E79" w:themeColor="accent1" w:themeShade="80"/>
            </w:tcBorders>
            <w:shd w:val="clear" w:color="auto" w:fill="auto"/>
          </w:tcPr>
          <w:p w14:paraId="7EF7D1C6" w14:textId="77777777" w:rsidR="00DA1F44" w:rsidRPr="0019344C" w:rsidRDefault="00DA1F44" w:rsidP="00E23197">
            <w:pPr>
              <w:pStyle w:val="08-Tabelageral"/>
              <w:rPr>
                <w:rFonts w:cs="Arial"/>
                <w:b/>
              </w:rPr>
            </w:pPr>
          </w:p>
        </w:tc>
        <w:tc>
          <w:tcPr>
            <w:tcW w:w="1417" w:type="dxa"/>
            <w:tcBorders>
              <w:top w:val="nil"/>
              <w:bottom w:val="single" w:sz="2" w:space="0" w:color="1F4E79" w:themeColor="accent1" w:themeShade="80"/>
            </w:tcBorders>
            <w:shd w:val="clear" w:color="auto" w:fill="auto"/>
          </w:tcPr>
          <w:p w14:paraId="043795D7" w14:textId="77777777" w:rsidR="00DA1F44" w:rsidRPr="0051379D" w:rsidRDefault="00DA1F44" w:rsidP="00E23197">
            <w:pPr>
              <w:pStyle w:val="08-Tabelageral"/>
              <w:rPr>
                <w:b/>
              </w:rPr>
            </w:pPr>
          </w:p>
        </w:tc>
        <w:tc>
          <w:tcPr>
            <w:tcW w:w="1418" w:type="dxa"/>
            <w:tcBorders>
              <w:top w:val="nil"/>
              <w:bottom w:val="single" w:sz="2" w:space="0" w:color="1F4E79" w:themeColor="accent1" w:themeShade="80"/>
            </w:tcBorders>
            <w:shd w:val="clear" w:color="auto" w:fill="auto"/>
          </w:tcPr>
          <w:p w14:paraId="637C04C9" w14:textId="77777777" w:rsidR="00DA1F44" w:rsidRPr="0051379D" w:rsidRDefault="00DA1F44" w:rsidP="00E23197">
            <w:pPr>
              <w:pStyle w:val="08-Tabelageral"/>
              <w:rPr>
                <w:b/>
              </w:rPr>
            </w:pPr>
            <w:r>
              <w:rPr>
                <w:b/>
              </w:rPr>
              <w:t>(reapresentado)</w:t>
            </w:r>
          </w:p>
        </w:tc>
      </w:tr>
      <w:tr w:rsidR="00DA1F44" w:rsidRPr="0019344C" w14:paraId="7F04E00F" w14:textId="77777777" w:rsidTr="007F23FA">
        <w:trPr>
          <w:trHeight w:val="238"/>
        </w:trPr>
        <w:tc>
          <w:tcPr>
            <w:tcW w:w="3544" w:type="dxa"/>
            <w:tcBorders>
              <w:top w:val="single" w:sz="2" w:space="0" w:color="1F4E79" w:themeColor="accent1" w:themeShade="80"/>
            </w:tcBorders>
            <w:shd w:val="clear" w:color="auto" w:fill="auto"/>
            <w:vAlign w:val="center"/>
          </w:tcPr>
          <w:p w14:paraId="07146A3D" w14:textId="77777777" w:rsidR="00DA1F44" w:rsidRPr="0019344C" w:rsidRDefault="00DA1F44" w:rsidP="00BB57D8">
            <w:pPr>
              <w:pStyle w:val="08-Tabelageral"/>
              <w:jc w:val="left"/>
              <w:rPr>
                <w:rFonts w:cs="Arial"/>
                <w:b/>
                <w:bCs/>
                <w:szCs w:val="14"/>
              </w:rPr>
            </w:pPr>
            <w:r w:rsidRPr="0019344C">
              <w:rPr>
                <w:rFonts w:cs="Arial"/>
                <w:b/>
                <w:szCs w:val="14"/>
              </w:rPr>
              <w:t>Resultado Antes do Imposto de Renda e Contribuição Social</w:t>
            </w:r>
          </w:p>
        </w:tc>
        <w:tc>
          <w:tcPr>
            <w:tcW w:w="284" w:type="dxa"/>
            <w:tcBorders>
              <w:top w:val="single" w:sz="2" w:space="0" w:color="1F4E79" w:themeColor="accent1" w:themeShade="80"/>
            </w:tcBorders>
            <w:shd w:val="clear" w:color="auto" w:fill="auto"/>
          </w:tcPr>
          <w:p w14:paraId="353C4D6C" w14:textId="77777777" w:rsidR="00DA1F44" w:rsidRPr="0019344C" w:rsidRDefault="00DA1F44" w:rsidP="00BB57D8">
            <w:pPr>
              <w:pStyle w:val="08-Tabelageral"/>
              <w:jc w:val="center"/>
              <w:rPr>
                <w:rFonts w:cs="Arial"/>
                <w:b/>
                <w:szCs w:val="14"/>
              </w:rPr>
            </w:pPr>
          </w:p>
        </w:tc>
        <w:tc>
          <w:tcPr>
            <w:tcW w:w="1281" w:type="dxa"/>
            <w:tcBorders>
              <w:top w:val="single" w:sz="2" w:space="0" w:color="1F4E79" w:themeColor="accent1" w:themeShade="80"/>
            </w:tcBorders>
            <w:shd w:val="clear" w:color="auto" w:fill="auto"/>
            <w:vAlign w:val="center"/>
          </w:tcPr>
          <w:p w14:paraId="657308F7" w14:textId="77777777" w:rsidR="00DA1F44" w:rsidRPr="0019344C" w:rsidRDefault="00DA1F44" w:rsidP="00BB57D8">
            <w:pPr>
              <w:pStyle w:val="08-Tabelageral"/>
              <w:rPr>
                <w:rFonts w:cs="Arial"/>
                <w:b/>
                <w:szCs w:val="14"/>
              </w:rPr>
            </w:pPr>
            <w:r>
              <w:rPr>
                <w:rFonts w:cs="Arial"/>
                <w:b/>
                <w:szCs w:val="14"/>
              </w:rPr>
              <w:t>1.832.959</w:t>
            </w:r>
          </w:p>
        </w:tc>
        <w:tc>
          <w:tcPr>
            <w:tcW w:w="1412" w:type="dxa"/>
            <w:tcBorders>
              <w:top w:val="single" w:sz="2" w:space="0" w:color="1F4E79" w:themeColor="accent1" w:themeShade="80"/>
            </w:tcBorders>
            <w:shd w:val="clear" w:color="auto" w:fill="auto"/>
            <w:vAlign w:val="center"/>
          </w:tcPr>
          <w:p w14:paraId="092BD8AE" w14:textId="77777777" w:rsidR="00DA1F44" w:rsidRPr="00573127" w:rsidRDefault="00DA1F44" w:rsidP="00BB57D8">
            <w:pPr>
              <w:pStyle w:val="08-Tabelageral"/>
              <w:rPr>
                <w:rFonts w:cs="Arial"/>
                <w:b/>
                <w:szCs w:val="14"/>
              </w:rPr>
            </w:pPr>
            <w:r w:rsidRPr="00573127">
              <w:rPr>
                <w:rFonts w:cs="Arial"/>
                <w:b/>
                <w:szCs w:val="14"/>
              </w:rPr>
              <w:t>1.</w:t>
            </w:r>
            <w:r>
              <w:rPr>
                <w:rFonts w:cs="Arial"/>
                <w:b/>
                <w:szCs w:val="14"/>
              </w:rPr>
              <w:t>209.703</w:t>
            </w:r>
          </w:p>
        </w:tc>
        <w:tc>
          <w:tcPr>
            <w:tcW w:w="283" w:type="dxa"/>
            <w:tcBorders>
              <w:top w:val="single" w:sz="2" w:space="0" w:color="1F4E79" w:themeColor="accent1" w:themeShade="80"/>
            </w:tcBorders>
            <w:shd w:val="clear" w:color="auto" w:fill="auto"/>
            <w:vAlign w:val="center"/>
          </w:tcPr>
          <w:p w14:paraId="722442BB" w14:textId="77777777" w:rsidR="00DA1F44" w:rsidRPr="0019344C" w:rsidRDefault="00DA1F44" w:rsidP="00BB57D8">
            <w:pPr>
              <w:pStyle w:val="08-Tabelageral"/>
              <w:rPr>
                <w:rFonts w:cs="Arial"/>
                <w:b/>
                <w:szCs w:val="14"/>
              </w:rPr>
            </w:pPr>
          </w:p>
        </w:tc>
        <w:tc>
          <w:tcPr>
            <w:tcW w:w="1417" w:type="dxa"/>
            <w:tcBorders>
              <w:top w:val="single" w:sz="2" w:space="0" w:color="1F4E79" w:themeColor="accent1" w:themeShade="80"/>
            </w:tcBorders>
            <w:shd w:val="clear" w:color="auto" w:fill="auto"/>
            <w:vAlign w:val="center"/>
          </w:tcPr>
          <w:p w14:paraId="7420F09F" w14:textId="77777777" w:rsidR="00DA1F44" w:rsidRPr="0019344C" w:rsidRDefault="00DA1F44" w:rsidP="00BB57D8">
            <w:pPr>
              <w:pStyle w:val="08-Tabelageral"/>
              <w:rPr>
                <w:rFonts w:cs="Arial"/>
                <w:b/>
                <w:szCs w:val="14"/>
              </w:rPr>
            </w:pPr>
            <w:r>
              <w:rPr>
                <w:rFonts w:cs="Arial"/>
                <w:b/>
                <w:szCs w:val="14"/>
              </w:rPr>
              <w:t>2.199.260</w:t>
            </w:r>
          </w:p>
        </w:tc>
        <w:tc>
          <w:tcPr>
            <w:tcW w:w="1418" w:type="dxa"/>
            <w:tcBorders>
              <w:top w:val="single" w:sz="2" w:space="0" w:color="1F4E79" w:themeColor="accent1" w:themeShade="80"/>
            </w:tcBorders>
            <w:shd w:val="clear" w:color="auto" w:fill="auto"/>
            <w:vAlign w:val="center"/>
          </w:tcPr>
          <w:p w14:paraId="2EBC0B29" w14:textId="77777777" w:rsidR="00DA1F44" w:rsidRPr="0019344C" w:rsidRDefault="00DA1F44" w:rsidP="00BB57D8">
            <w:pPr>
              <w:pStyle w:val="08-Tabelageral"/>
              <w:rPr>
                <w:rFonts w:cs="Arial"/>
                <w:b/>
              </w:rPr>
            </w:pPr>
            <w:r>
              <w:rPr>
                <w:rFonts w:cs="Arial"/>
                <w:b/>
              </w:rPr>
              <w:t>1.508.837</w:t>
            </w:r>
          </w:p>
        </w:tc>
      </w:tr>
      <w:tr w:rsidR="00DA1F44" w:rsidRPr="0019344C" w14:paraId="0F7D4303" w14:textId="77777777" w:rsidTr="00852AEC">
        <w:trPr>
          <w:trHeight w:val="238"/>
        </w:trPr>
        <w:tc>
          <w:tcPr>
            <w:tcW w:w="3544" w:type="dxa"/>
            <w:shd w:val="clear" w:color="auto" w:fill="auto"/>
            <w:vAlign w:val="center"/>
          </w:tcPr>
          <w:p w14:paraId="79149A2E" w14:textId="77777777" w:rsidR="00DA1F44" w:rsidRPr="0019344C" w:rsidRDefault="00DA1F44" w:rsidP="00BB57D8">
            <w:pPr>
              <w:pStyle w:val="08-Tabelageral"/>
              <w:ind w:left="113"/>
              <w:jc w:val="left"/>
              <w:rPr>
                <w:rFonts w:cs="Arial"/>
                <w:szCs w:val="14"/>
              </w:rPr>
            </w:pPr>
            <w:r w:rsidRPr="0019344C">
              <w:rPr>
                <w:rFonts w:cs="Arial"/>
                <w:szCs w:val="14"/>
              </w:rPr>
              <w:t>a) Encargo total do IR (25%) e da CS (9%)</w:t>
            </w:r>
          </w:p>
        </w:tc>
        <w:tc>
          <w:tcPr>
            <w:tcW w:w="284" w:type="dxa"/>
            <w:shd w:val="clear" w:color="auto" w:fill="auto"/>
          </w:tcPr>
          <w:p w14:paraId="266BC4EF" w14:textId="77777777" w:rsidR="00DA1F44" w:rsidRPr="0019344C" w:rsidRDefault="00DA1F44" w:rsidP="00BB57D8">
            <w:pPr>
              <w:pStyle w:val="08-Tabelageral"/>
              <w:ind w:left="113"/>
              <w:jc w:val="center"/>
              <w:rPr>
                <w:rFonts w:cs="Arial"/>
                <w:szCs w:val="14"/>
              </w:rPr>
            </w:pPr>
          </w:p>
        </w:tc>
        <w:tc>
          <w:tcPr>
            <w:tcW w:w="1281" w:type="dxa"/>
            <w:shd w:val="clear" w:color="auto" w:fill="auto"/>
            <w:vAlign w:val="center"/>
          </w:tcPr>
          <w:p w14:paraId="0F6EBFCC" w14:textId="77777777" w:rsidR="00DA1F44" w:rsidRPr="0019344C" w:rsidRDefault="00DA1F44" w:rsidP="00BB57D8">
            <w:pPr>
              <w:pStyle w:val="08-Tabelageral"/>
              <w:ind w:left="113"/>
              <w:rPr>
                <w:rFonts w:cs="Arial"/>
                <w:szCs w:val="14"/>
              </w:rPr>
            </w:pPr>
            <w:r>
              <w:rPr>
                <w:rFonts w:cs="Arial"/>
                <w:szCs w:val="14"/>
              </w:rPr>
              <w:t>(623.206)</w:t>
            </w:r>
          </w:p>
        </w:tc>
        <w:tc>
          <w:tcPr>
            <w:tcW w:w="1412" w:type="dxa"/>
            <w:shd w:val="clear" w:color="auto" w:fill="auto"/>
            <w:vAlign w:val="center"/>
          </w:tcPr>
          <w:p w14:paraId="26C0A6B7" w14:textId="77777777" w:rsidR="00DA1F44" w:rsidRPr="00573127" w:rsidRDefault="00DA1F44" w:rsidP="00BB57D8">
            <w:pPr>
              <w:pStyle w:val="08-Tabelageral"/>
              <w:ind w:left="113"/>
              <w:rPr>
                <w:rFonts w:cs="Arial"/>
                <w:szCs w:val="14"/>
              </w:rPr>
            </w:pPr>
            <w:r w:rsidRPr="00573127">
              <w:rPr>
                <w:rFonts w:cs="Arial"/>
                <w:szCs w:val="14"/>
              </w:rPr>
              <w:t>(4</w:t>
            </w:r>
            <w:r>
              <w:rPr>
                <w:rFonts w:cs="Arial"/>
                <w:szCs w:val="14"/>
              </w:rPr>
              <w:t>11.299</w:t>
            </w:r>
            <w:r w:rsidRPr="00573127">
              <w:rPr>
                <w:rFonts w:cs="Arial"/>
                <w:szCs w:val="14"/>
              </w:rPr>
              <w:t>)</w:t>
            </w:r>
          </w:p>
        </w:tc>
        <w:tc>
          <w:tcPr>
            <w:tcW w:w="283" w:type="dxa"/>
            <w:shd w:val="clear" w:color="auto" w:fill="auto"/>
            <w:vAlign w:val="center"/>
          </w:tcPr>
          <w:p w14:paraId="47C87766" w14:textId="77777777" w:rsidR="00DA1F44" w:rsidRPr="0019344C" w:rsidRDefault="00DA1F44" w:rsidP="00BB57D8">
            <w:pPr>
              <w:pStyle w:val="08-Tabelageral"/>
              <w:ind w:left="113"/>
              <w:rPr>
                <w:rFonts w:cs="Arial"/>
                <w:szCs w:val="14"/>
              </w:rPr>
            </w:pPr>
          </w:p>
        </w:tc>
        <w:tc>
          <w:tcPr>
            <w:tcW w:w="1417" w:type="dxa"/>
            <w:shd w:val="clear" w:color="auto" w:fill="auto"/>
            <w:vAlign w:val="center"/>
          </w:tcPr>
          <w:p w14:paraId="70995161" w14:textId="77777777" w:rsidR="00DA1F44" w:rsidRPr="0019344C" w:rsidRDefault="00DA1F44" w:rsidP="00BB57D8">
            <w:pPr>
              <w:pStyle w:val="08-Tabelageral"/>
              <w:ind w:left="113"/>
              <w:rPr>
                <w:rFonts w:cs="Arial"/>
                <w:szCs w:val="14"/>
              </w:rPr>
            </w:pPr>
            <w:r>
              <w:rPr>
                <w:rFonts w:cs="Arial"/>
                <w:szCs w:val="14"/>
              </w:rPr>
              <w:t>(747.748)</w:t>
            </w:r>
          </w:p>
        </w:tc>
        <w:tc>
          <w:tcPr>
            <w:tcW w:w="1418" w:type="dxa"/>
            <w:shd w:val="clear" w:color="auto" w:fill="auto"/>
            <w:vAlign w:val="center"/>
          </w:tcPr>
          <w:p w14:paraId="44D3E176" w14:textId="77777777" w:rsidR="00DA1F44" w:rsidRPr="0019344C" w:rsidRDefault="00DA1F44" w:rsidP="00BB57D8">
            <w:pPr>
              <w:pStyle w:val="08-Tabelageral"/>
              <w:rPr>
                <w:rFonts w:cs="Arial"/>
              </w:rPr>
            </w:pPr>
            <w:r w:rsidRPr="00E23197">
              <w:rPr>
                <w:rFonts w:cs="Arial"/>
              </w:rPr>
              <w:t>(5</w:t>
            </w:r>
            <w:r>
              <w:rPr>
                <w:rFonts w:cs="Arial"/>
              </w:rPr>
              <w:t>13.005</w:t>
            </w:r>
            <w:r w:rsidRPr="00E23197">
              <w:rPr>
                <w:rFonts w:cs="Arial"/>
              </w:rPr>
              <w:t>)</w:t>
            </w:r>
          </w:p>
        </w:tc>
      </w:tr>
      <w:tr w:rsidR="00DA1F44" w:rsidRPr="0019344C" w14:paraId="1BCD52BD" w14:textId="77777777" w:rsidTr="00852AEC">
        <w:trPr>
          <w:trHeight w:val="238"/>
        </w:trPr>
        <w:tc>
          <w:tcPr>
            <w:tcW w:w="3544" w:type="dxa"/>
            <w:shd w:val="clear" w:color="auto" w:fill="auto"/>
            <w:vAlign w:val="center"/>
          </w:tcPr>
          <w:p w14:paraId="53808715" w14:textId="77777777" w:rsidR="00DA1F44" w:rsidRPr="0019344C" w:rsidRDefault="00DA1F44" w:rsidP="00BB57D8">
            <w:pPr>
              <w:pStyle w:val="08-Tabelageral"/>
              <w:jc w:val="left"/>
              <w:rPr>
                <w:rFonts w:cs="Arial"/>
                <w:b/>
                <w:szCs w:val="14"/>
              </w:rPr>
            </w:pPr>
            <w:r w:rsidRPr="0019344C">
              <w:rPr>
                <w:rFonts w:cs="Arial"/>
                <w:b/>
                <w:szCs w:val="14"/>
              </w:rPr>
              <w:t>Efeito no Cálculo dos Tributos:</w:t>
            </w:r>
          </w:p>
        </w:tc>
        <w:tc>
          <w:tcPr>
            <w:tcW w:w="284" w:type="dxa"/>
            <w:shd w:val="clear" w:color="auto" w:fill="auto"/>
          </w:tcPr>
          <w:p w14:paraId="04CB04ED" w14:textId="77777777" w:rsidR="00DA1F44" w:rsidRPr="0019344C" w:rsidRDefault="00DA1F44" w:rsidP="00BB57D8">
            <w:pPr>
              <w:pStyle w:val="08-Tabelageral"/>
              <w:jc w:val="center"/>
              <w:rPr>
                <w:rFonts w:cs="Arial"/>
                <w:b/>
                <w:szCs w:val="14"/>
              </w:rPr>
            </w:pPr>
          </w:p>
        </w:tc>
        <w:tc>
          <w:tcPr>
            <w:tcW w:w="1281" w:type="dxa"/>
            <w:shd w:val="clear" w:color="auto" w:fill="auto"/>
            <w:vAlign w:val="center"/>
          </w:tcPr>
          <w:p w14:paraId="7B88B8D5" w14:textId="77777777" w:rsidR="00DA1F44" w:rsidRPr="0019344C" w:rsidRDefault="00DA1F44" w:rsidP="00BB57D8">
            <w:pPr>
              <w:pStyle w:val="08-Tabelageral"/>
              <w:rPr>
                <w:rFonts w:cs="Arial"/>
                <w:b/>
                <w:szCs w:val="14"/>
              </w:rPr>
            </w:pPr>
          </w:p>
        </w:tc>
        <w:tc>
          <w:tcPr>
            <w:tcW w:w="1412" w:type="dxa"/>
            <w:shd w:val="clear" w:color="auto" w:fill="auto"/>
            <w:vAlign w:val="center"/>
          </w:tcPr>
          <w:p w14:paraId="4727C12F" w14:textId="77777777" w:rsidR="00DA1F44" w:rsidRPr="00573127" w:rsidRDefault="00DA1F44" w:rsidP="00BB57D8">
            <w:pPr>
              <w:pStyle w:val="08-Tabelageral"/>
              <w:rPr>
                <w:rFonts w:cs="Arial"/>
                <w:b/>
                <w:szCs w:val="14"/>
              </w:rPr>
            </w:pPr>
          </w:p>
        </w:tc>
        <w:tc>
          <w:tcPr>
            <w:tcW w:w="283" w:type="dxa"/>
            <w:shd w:val="clear" w:color="auto" w:fill="auto"/>
            <w:vAlign w:val="center"/>
          </w:tcPr>
          <w:p w14:paraId="5B2B0103" w14:textId="77777777" w:rsidR="00DA1F44" w:rsidRPr="0019344C" w:rsidRDefault="00DA1F44" w:rsidP="00BB57D8">
            <w:pPr>
              <w:pStyle w:val="08-Tabelageral"/>
              <w:rPr>
                <w:rFonts w:cs="Arial"/>
                <w:b/>
                <w:szCs w:val="14"/>
              </w:rPr>
            </w:pPr>
          </w:p>
        </w:tc>
        <w:tc>
          <w:tcPr>
            <w:tcW w:w="1417" w:type="dxa"/>
            <w:shd w:val="clear" w:color="auto" w:fill="auto"/>
            <w:vAlign w:val="center"/>
          </w:tcPr>
          <w:p w14:paraId="1BD2C13C" w14:textId="77777777" w:rsidR="00DA1F44" w:rsidRPr="0019344C" w:rsidRDefault="00DA1F44" w:rsidP="00BB57D8">
            <w:pPr>
              <w:pStyle w:val="08-Tabelageral"/>
              <w:rPr>
                <w:rFonts w:cs="Arial"/>
                <w:b/>
                <w:szCs w:val="14"/>
              </w:rPr>
            </w:pPr>
          </w:p>
        </w:tc>
        <w:tc>
          <w:tcPr>
            <w:tcW w:w="1418" w:type="dxa"/>
            <w:shd w:val="clear" w:color="auto" w:fill="auto"/>
            <w:vAlign w:val="center"/>
          </w:tcPr>
          <w:p w14:paraId="7F4BD8E9" w14:textId="77777777" w:rsidR="00DA1F44" w:rsidRPr="0019344C" w:rsidRDefault="00DA1F44" w:rsidP="00BB57D8">
            <w:pPr>
              <w:pStyle w:val="08-Tabelageral"/>
              <w:rPr>
                <w:rFonts w:cs="Arial"/>
                <w:b/>
              </w:rPr>
            </w:pPr>
          </w:p>
        </w:tc>
      </w:tr>
      <w:tr w:rsidR="00DA1F44" w:rsidRPr="0019344C" w14:paraId="6409085D" w14:textId="77777777" w:rsidTr="00852AEC">
        <w:trPr>
          <w:trHeight w:val="238"/>
        </w:trPr>
        <w:tc>
          <w:tcPr>
            <w:tcW w:w="3544" w:type="dxa"/>
            <w:shd w:val="clear" w:color="auto" w:fill="auto"/>
            <w:vAlign w:val="center"/>
          </w:tcPr>
          <w:p w14:paraId="2EEBEC4F" w14:textId="77777777" w:rsidR="00DA1F44" w:rsidRPr="0019344C" w:rsidRDefault="00DA1F44" w:rsidP="00BB57D8">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4" w:type="dxa"/>
            <w:shd w:val="clear" w:color="auto" w:fill="auto"/>
          </w:tcPr>
          <w:p w14:paraId="2BD56FC3" w14:textId="77777777" w:rsidR="00DA1F44" w:rsidRPr="0019344C" w:rsidRDefault="00DA1F44" w:rsidP="00BB57D8">
            <w:pPr>
              <w:pStyle w:val="08-Tabelageral"/>
              <w:ind w:left="113"/>
              <w:jc w:val="center"/>
              <w:rPr>
                <w:rFonts w:cs="Arial"/>
                <w:szCs w:val="14"/>
              </w:rPr>
            </w:pPr>
          </w:p>
        </w:tc>
        <w:tc>
          <w:tcPr>
            <w:tcW w:w="1281" w:type="dxa"/>
            <w:shd w:val="clear" w:color="auto" w:fill="auto"/>
            <w:vAlign w:val="center"/>
          </w:tcPr>
          <w:p w14:paraId="362D563F" w14:textId="77777777" w:rsidR="00DA1F44" w:rsidRPr="0019344C" w:rsidRDefault="00DA1F44" w:rsidP="00BB57D8">
            <w:pPr>
              <w:pStyle w:val="08-Tabelageral"/>
              <w:ind w:left="113"/>
              <w:rPr>
                <w:rFonts w:cs="Arial"/>
                <w:szCs w:val="14"/>
              </w:rPr>
            </w:pPr>
            <w:r>
              <w:rPr>
                <w:rFonts w:cs="Arial"/>
                <w:szCs w:val="14"/>
              </w:rPr>
              <w:t>624.278</w:t>
            </w:r>
          </w:p>
        </w:tc>
        <w:tc>
          <w:tcPr>
            <w:tcW w:w="1412" w:type="dxa"/>
            <w:shd w:val="clear" w:color="auto" w:fill="auto"/>
            <w:vAlign w:val="center"/>
          </w:tcPr>
          <w:p w14:paraId="04527087" w14:textId="77777777" w:rsidR="00DA1F44" w:rsidRPr="00573127" w:rsidRDefault="00DA1F44" w:rsidP="00BB57D8">
            <w:pPr>
              <w:pStyle w:val="08-Tabelageral"/>
              <w:ind w:left="113"/>
              <w:rPr>
                <w:rFonts w:cs="Arial"/>
                <w:szCs w:val="14"/>
              </w:rPr>
            </w:pPr>
            <w:r>
              <w:rPr>
                <w:rFonts w:cs="Arial"/>
                <w:szCs w:val="14"/>
              </w:rPr>
              <w:t>411.118</w:t>
            </w:r>
          </w:p>
        </w:tc>
        <w:tc>
          <w:tcPr>
            <w:tcW w:w="283" w:type="dxa"/>
            <w:shd w:val="clear" w:color="auto" w:fill="auto"/>
            <w:vAlign w:val="center"/>
          </w:tcPr>
          <w:p w14:paraId="69B3A303" w14:textId="77777777" w:rsidR="00DA1F44" w:rsidRPr="0019344C" w:rsidRDefault="00DA1F44" w:rsidP="00BB57D8">
            <w:pPr>
              <w:pStyle w:val="08-Tabelageral"/>
              <w:ind w:left="113"/>
              <w:rPr>
                <w:rFonts w:cs="Arial"/>
                <w:szCs w:val="14"/>
              </w:rPr>
            </w:pPr>
          </w:p>
        </w:tc>
        <w:tc>
          <w:tcPr>
            <w:tcW w:w="1417" w:type="dxa"/>
            <w:shd w:val="clear" w:color="auto" w:fill="auto"/>
            <w:vAlign w:val="center"/>
          </w:tcPr>
          <w:p w14:paraId="2B819E3B" w14:textId="77777777" w:rsidR="00DA1F44" w:rsidRPr="0019344C" w:rsidRDefault="00DA1F44" w:rsidP="00BB57D8">
            <w:pPr>
              <w:pStyle w:val="08-Tabelageral"/>
              <w:ind w:left="113"/>
              <w:rPr>
                <w:rFonts w:cs="Arial"/>
                <w:szCs w:val="14"/>
              </w:rPr>
            </w:pPr>
            <w:r>
              <w:rPr>
                <w:rFonts w:cs="Arial"/>
                <w:szCs w:val="14"/>
              </w:rPr>
              <w:t>382.511</w:t>
            </w:r>
          </w:p>
        </w:tc>
        <w:tc>
          <w:tcPr>
            <w:tcW w:w="1418" w:type="dxa"/>
            <w:shd w:val="clear" w:color="auto" w:fill="auto"/>
            <w:vAlign w:val="center"/>
          </w:tcPr>
          <w:p w14:paraId="26A005BE" w14:textId="77777777" w:rsidR="00DA1F44" w:rsidRPr="0019344C" w:rsidRDefault="00DA1F44" w:rsidP="00BB57D8">
            <w:pPr>
              <w:pStyle w:val="08-Tabelageral"/>
              <w:rPr>
                <w:rFonts w:cs="Arial"/>
              </w:rPr>
            </w:pPr>
            <w:r>
              <w:rPr>
                <w:rFonts w:cs="Arial"/>
              </w:rPr>
              <w:t>216.026</w:t>
            </w:r>
          </w:p>
        </w:tc>
      </w:tr>
      <w:tr w:rsidR="00DA1F44" w:rsidRPr="0019344C" w14:paraId="5BB45A9C" w14:textId="77777777" w:rsidTr="008A78A7">
        <w:trPr>
          <w:trHeight w:val="238"/>
        </w:trPr>
        <w:tc>
          <w:tcPr>
            <w:tcW w:w="3544" w:type="dxa"/>
            <w:tcBorders>
              <w:bottom w:val="nil"/>
            </w:tcBorders>
            <w:shd w:val="clear" w:color="auto" w:fill="auto"/>
            <w:vAlign w:val="center"/>
          </w:tcPr>
          <w:p w14:paraId="4992B66B" w14:textId="77777777" w:rsidR="00DA1F44" w:rsidRPr="0019344C" w:rsidRDefault="00DA1F44" w:rsidP="00BB57D8">
            <w:pPr>
              <w:pStyle w:val="08-Tabelageral"/>
              <w:ind w:left="283" w:hanging="170"/>
              <w:jc w:val="left"/>
              <w:rPr>
                <w:rFonts w:cs="Arial"/>
                <w:szCs w:val="14"/>
              </w:rPr>
            </w:pPr>
            <w:r w:rsidRPr="0019344C">
              <w:rPr>
                <w:rFonts w:cs="Arial"/>
                <w:szCs w:val="14"/>
              </w:rPr>
              <w:t>c) Despesas não dedutíveis/demais receitas não tributáveis (34%)</w:t>
            </w:r>
          </w:p>
        </w:tc>
        <w:tc>
          <w:tcPr>
            <w:tcW w:w="284" w:type="dxa"/>
            <w:tcBorders>
              <w:bottom w:val="nil"/>
            </w:tcBorders>
            <w:shd w:val="clear" w:color="auto" w:fill="auto"/>
          </w:tcPr>
          <w:p w14:paraId="1C6D1086" w14:textId="77777777" w:rsidR="00DA1F44" w:rsidRPr="0019344C" w:rsidRDefault="00DA1F44" w:rsidP="00BB57D8">
            <w:pPr>
              <w:pStyle w:val="08-Tabelageral"/>
              <w:jc w:val="center"/>
              <w:rPr>
                <w:rFonts w:cs="Arial"/>
                <w:szCs w:val="14"/>
              </w:rPr>
            </w:pPr>
          </w:p>
        </w:tc>
        <w:tc>
          <w:tcPr>
            <w:tcW w:w="1281" w:type="dxa"/>
            <w:tcBorders>
              <w:bottom w:val="nil"/>
            </w:tcBorders>
            <w:shd w:val="clear" w:color="auto" w:fill="auto"/>
            <w:vAlign w:val="center"/>
          </w:tcPr>
          <w:p w14:paraId="1F1F9C81" w14:textId="77777777" w:rsidR="00DA1F44" w:rsidRPr="0019344C" w:rsidRDefault="00DA1F44" w:rsidP="00BB57D8">
            <w:pPr>
              <w:pStyle w:val="08-Tabelageral"/>
              <w:rPr>
                <w:rFonts w:cs="Arial"/>
                <w:szCs w:val="14"/>
              </w:rPr>
            </w:pPr>
            <w:r>
              <w:rPr>
                <w:rFonts w:cs="Arial"/>
                <w:szCs w:val="14"/>
              </w:rPr>
              <w:t>(1.072)</w:t>
            </w:r>
          </w:p>
        </w:tc>
        <w:tc>
          <w:tcPr>
            <w:tcW w:w="1412" w:type="dxa"/>
            <w:tcBorders>
              <w:bottom w:val="nil"/>
            </w:tcBorders>
            <w:shd w:val="clear" w:color="auto" w:fill="auto"/>
            <w:vAlign w:val="center"/>
          </w:tcPr>
          <w:p w14:paraId="1AC3C0B4" w14:textId="77777777" w:rsidR="00DA1F44" w:rsidRPr="0019344C" w:rsidRDefault="00DA1F44" w:rsidP="00BB57D8">
            <w:pPr>
              <w:pStyle w:val="08-Tabelageral"/>
              <w:rPr>
                <w:rFonts w:cs="Arial"/>
                <w:szCs w:val="14"/>
              </w:rPr>
            </w:pPr>
            <w:r w:rsidRPr="00E23197">
              <w:rPr>
                <w:rFonts w:cs="Arial"/>
                <w:szCs w:val="14"/>
              </w:rPr>
              <w:t>(5)</w:t>
            </w:r>
          </w:p>
        </w:tc>
        <w:tc>
          <w:tcPr>
            <w:tcW w:w="283" w:type="dxa"/>
            <w:tcBorders>
              <w:bottom w:val="nil"/>
            </w:tcBorders>
            <w:shd w:val="clear" w:color="auto" w:fill="auto"/>
            <w:vAlign w:val="center"/>
          </w:tcPr>
          <w:p w14:paraId="62C489F0" w14:textId="77777777" w:rsidR="00DA1F44" w:rsidRPr="0019344C" w:rsidRDefault="00DA1F44" w:rsidP="00BB57D8">
            <w:pPr>
              <w:pStyle w:val="08-Tabelageral"/>
              <w:rPr>
                <w:rFonts w:cs="Arial"/>
                <w:szCs w:val="14"/>
              </w:rPr>
            </w:pPr>
          </w:p>
        </w:tc>
        <w:tc>
          <w:tcPr>
            <w:tcW w:w="1417" w:type="dxa"/>
            <w:tcBorders>
              <w:bottom w:val="nil"/>
            </w:tcBorders>
            <w:shd w:val="clear" w:color="auto" w:fill="auto"/>
            <w:vAlign w:val="center"/>
          </w:tcPr>
          <w:p w14:paraId="28ECA025" w14:textId="77777777" w:rsidR="00DA1F44" w:rsidRPr="0019344C" w:rsidRDefault="00DA1F44" w:rsidP="00BB57D8">
            <w:pPr>
              <w:pStyle w:val="08-Tabelageral"/>
              <w:rPr>
                <w:rFonts w:cs="Arial"/>
                <w:szCs w:val="14"/>
              </w:rPr>
            </w:pPr>
            <w:r>
              <w:rPr>
                <w:rFonts w:cs="Arial"/>
                <w:szCs w:val="14"/>
              </w:rPr>
              <w:t>(1.064)</w:t>
            </w:r>
          </w:p>
        </w:tc>
        <w:tc>
          <w:tcPr>
            <w:tcW w:w="1418" w:type="dxa"/>
            <w:tcBorders>
              <w:bottom w:val="nil"/>
            </w:tcBorders>
            <w:shd w:val="clear" w:color="auto" w:fill="auto"/>
            <w:vAlign w:val="center"/>
          </w:tcPr>
          <w:p w14:paraId="18C86AC2" w14:textId="77777777" w:rsidR="00DA1F44" w:rsidRPr="0019344C" w:rsidRDefault="00DA1F44" w:rsidP="00BB57D8">
            <w:pPr>
              <w:pStyle w:val="08-Tabelageral"/>
              <w:rPr>
                <w:rFonts w:cs="Arial"/>
              </w:rPr>
            </w:pPr>
            <w:r w:rsidRPr="00E23197">
              <w:rPr>
                <w:rFonts w:cs="Arial"/>
              </w:rPr>
              <w:t>(2.34</w:t>
            </w:r>
            <w:r>
              <w:rPr>
                <w:rFonts w:cs="Arial"/>
              </w:rPr>
              <w:t>1</w:t>
            </w:r>
            <w:r w:rsidRPr="00E23197">
              <w:rPr>
                <w:rFonts w:cs="Arial"/>
              </w:rPr>
              <w:t>)</w:t>
            </w:r>
          </w:p>
        </w:tc>
      </w:tr>
      <w:tr w:rsidR="00DA1F44" w:rsidRPr="0019344C" w14:paraId="79572846" w14:textId="77777777" w:rsidTr="008A78A7">
        <w:trPr>
          <w:trHeight w:val="238"/>
        </w:trPr>
        <w:tc>
          <w:tcPr>
            <w:tcW w:w="3544" w:type="dxa"/>
            <w:tcBorders>
              <w:top w:val="nil"/>
              <w:bottom w:val="single" w:sz="2" w:space="0" w:color="1F4E79" w:themeColor="accent1" w:themeShade="80"/>
            </w:tcBorders>
            <w:shd w:val="clear" w:color="auto" w:fill="auto"/>
            <w:vAlign w:val="center"/>
          </w:tcPr>
          <w:p w14:paraId="3104ED1D" w14:textId="77777777" w:rsidR="00DA1F44" w:rsidRPr="0019344C" w:rsidRDefault="00DA1F44" w:rsidP="00BB57D8">
            <w:pPr>
              <w:pStyle w:val="08-Tabelageral"/>
              <w:jc w:val="left"/>
              <w:rPr>
                <w:rFonts w:cs="Arial"/>
                <w:b/>
                <w:szCs w:val="14"/>
              </w:rPr>
            </w:pPr>
            <w:r w:rsidRPr="0019344C">
              <w:rPr>
                <w:rFonts w:cs="Arial"/>
                <w:b/>
              </w:rPr>
              <w:t>Imposto de Renda e Contribuição Social (a+b+c)</w:t>
            </w:r>
          </w:p>
        </w:tc>
        <w:tc>
          <w:tcPr>
            <w:tcW w:w="284" w:type="dxa"/>
            <w:tcBorders>
              <w:top w:val="nil"/>
              <w:bottom w:val="single" w:sz="2" w:space="0" w:color="1F4E79" w:themeColor="accent1" w:themeShade="80"/>
            </w:tcBorders>
            <w:shd w:val="clear" w:color="auto" w:fill="auto"/>
          </w:tcPr>
          <w:p w14:paraId="25092E3B" w14:textId="77777777" w:rsidR="00DA1F44" w:rsidRPr="0019344C" w:rsidRDefault="00DA1F44" w:rsidP="00BB57D8">
            <w:pPr>
              <w:pStyle w:val="08-Tabelageral"/>
              <w:rPr>
                <w:rFonts w:cs="Arial"/>
                <w:b/>
                <w:szCs w:val="14"/>
              </w:rPr>
            </w:pPr>
          </w:p>
        </w:tc>
        <w:tc>
          <w:tcPr>
            <w:tcW w:w="1281" w:type="dxa"/>
            <w:tcBorders>
              <w:top w:val="nil"/>
              <w:bottom w:val="single" w:sz="2" w:space="0" w:color="1F4E79" w:themeColor="accent1" w:themeShade="80"/>
            </w:tcBorders>
            <w:shd w:val="clear" w:color="auto" w:fill="auto"/>
            <w:vAlign w:val="center"/>
          </w:tcPr>
          <w:p w14:paraId="6C3F45DA" w14:textId="77777777" w:rsidR="00DA1F44" w:rsidRPr="0019344C" w:rsidRDefault="00DA1F44" w:rsidP="00BB57D8">
            <w:pPr>
              <w:pStyle w:val="08-Tabelageral"/>
              <w:rPr>
                <w:rFonts w:cs="Arial"/>
                <w:b/>
                <w:szCs w:val="14"/>
              </w:rPr>
            </w:pPr>
            <w:r>
              <w:rPr>
                <w:rFonts w:cs="Arial"/>
                <w:b/>
                <w:szCs w:val="14"/>
              </w:rPr>
              <w:t>--</w:t>
            </w:r>
          </w:p>
        </w:tc>
        <w:tc>
          <w:tcPr>
            <w:tcW w:w="1412" w:type="dxa"/>
            <w:tcBorders>
              <w:top w:val="nil"/>
              <w:bottom w:val="single" w:sz="2" w:space="0" w:color="1F4E79" w:themeColor="accent1" w:themeShade="80"/>
            </w:tcBorders>
            <w:shd w:val="clear" w:color="auto" w:fill="auto"/>
            <w:vAlign w:val="center"/>
          </w:tcPr>
          <w:p w14:paraId="5267B3C8" w14:textId="77777777" w:rsidR="00DA1F44" w:rsidRPr="0019344C" w:rsidRDefault="00DA1F44" w:rsidP="00BB57D8">
            <w:pPr>
              <w:pStyle w:val="08-Tabelageral"/>
              <w:rPr>
                <w:rFonts w:cs="Arial"/>
                <w:b/>
                <w:szCs w:val="14"/>
              </w:rPr>
            </w:pPr>
            <w:r w:rsidRPr="00E23197">
              <w:rPr>
                <w:rFonts w:cs="Arial"/>
                <w:b/>
                <w:szCs w:val="14"/>
              </w:rPr>
              <w:t>(186)</w:t>
            </w:r>
          </w:p>
        </w:tc>
        <w:tc>
          <w:tcPr>
            <w:tcW w:w="283" w:type="dxa"/>
            <w:tcBorders>
              <w:top w:val="nil"/>
              <w:bottom w:val="single" w:sz="2" w:space="0" w:color="1F4E79" w:themeColor="accent1" w:themeShade="80"/>
            </w:tcBorders>
            <w:shd w:val="clear" w:color="auto" w:fill="auto"/>
            <w:vAlign w:val="center"/>
          </w:tcPr>
          <w:p w14:paraId="6F68D599" w14:textId="77777777" w:rsidR="00DA1F44" w:rsidRPr="0019344C" w:rsidRDefault="00DA1F44" w:rsidP="00BB57D8">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23D73589" w14:textId="77777777" w:rsidR="00DA1F44" w:rsidRPr="0019344C" w:rsidRDefault="00DA1F44" w:rsidP="00BB57D8">
            <w:pPr>
              <w:pStyle w:val="08-Tabelageral"/>
              <w:rPr>
                <w:rFonts w:cs="Arial"/>
                <w:b/>
                <w:szCs w:val="14"/>
              </w:rPr>
            </w:pPr>
            <w:r>
              <w:rPr>
                <w:rFonts w:cs="Arial"/>
                <w:b/>
                <w:szCs w:val="14"/>
              </w:rPr>
              <w:t>(366.301)</w:t>
            </w:r>
          </w:p>
        </w:tc>
        <w:tc>
          <w:tcPr>
            <w:tcW w:w="1418" w:type="dxa"/>
            <w:tcBorders>
              <w:top w:val="nil"/>
              <w:bottom w:val="single" w:sz="2" w:space="0" w:color="1F4E79" w:themeColor="accent1" w:themeShade="80"/>
            </w:tcBorders>
            <w:shd w:val="clear" w:color="auto" w:fill="auto"/>
            <w:vAlign w:val="center"/>
          </w:tcPr>
          <w:p w14:paraId="122D926D" w14:textId="77777777" w:rsidR="00DA1F44" w:rsidRPr="0019344C" w:rsidRDefault="00DA1F44" w:rsidP="00BB57D8">
            <w:pPr>
              <w:pStyle w:val="08-Tabelageral"/>
              <w:rPr>
                <w:rFonts w:cs="Arial"/>
                <w:b/>
              </w:rPr>
            </w:pPr>
            <w:r w:rsidRPr="00E23197">
              <w:rPr>
                <w:rFonts w:cs="Arial"/>
                <w:b/>
              </w:rPr>
              <w:t>(299.320)</w:t>
            </w:r>
          </w:p>
        </w:tc>
      </w:tr>
    </w:tbl>
    <w:p w14:paraId="1FB10CFA" w14:textId="77777777" w:rsidR="00DA1F44" w:rsidRDefault="00DA1F44" w:rsidP="00C83770">
      <w:pPr>
        <w:spacing w:after="0"/>
        <w:jc w:val="right"/>
        <w:rPr>
          <w:rFonts w:cs="Arial"/>
          <w:b/>
          <w:sz w:val="14"/>
          <w:lang w:eastAsia="pt-BR"/>
        </w:rPr>
      </w:pPr>
    </w:p>
    <w:p w14:paraId="664B9CEC" w14:textId="77777777" w:rsidR="00DA1F44" w:rsidRPr="00034C98" w:rsidRDefault="00DA1F44" w:rsidP="00612EA3">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t>c) Despesas Tributárias</w:t>
      </w:r>
    </w:p>
    <w:p w14:paraId="7DCFFC39" w14:textId="77777777" w:rsidR="00DA1F44" w:rsidRPr="00FF3D4B" w:rsidRDefault="00DA1F44" w:rsidP="00612EA3">
      <w:pPr>
        <w:widowControl w:val="0"/>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DA1F44" w:rsidRPr="0019344C" w14:paraId="4E3F4FB8" w14:textId="77777777" w:rsidTr="00083C74">
        <w:trPr>
          <w:trHeight w:val="238"/>
        </w:trPr>
        <w:tc>
          <w:tcPr>
            <w:tcW w:w="3094" w:type="dxa"/>
            <w:tcBorders>
              <w:top w:val="single" w:sz="2" w:space="0" w:color="1F4E79" w:themeColor="accent1" w:themeShade="80"/>
              <w:bottom w:val="nil"/>
            </w:tcBorders>
            <w:shd w:val="clear" w:color="auto" w:fill="auto"/>
            <w:vAlign w:val="center"/>
          </w:tcPr>
          <w:p w14:paraId="2F0C0587" w14:textId="77777777" w:rsidR="00DA1F44" w:rsidRPr="0019344C" w:rsidRDefault="00DA1F44" w:rsidP="00612EA3">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7B3CD864" w14:textId="77777777" w:rsidR="00DA1F44" w:rsidRPr="0019344C" w:rsidRDefault="00DA1F44" w:rsidP="00612EA3">
            <w:pPr>
              <w:widowControl w:val="0"/>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6846780D" w14:textId="77777777" w:rsidR="00DA1F44" w:rsidRPr="0019344C" w:rsidRDefault="00DA1F44" w:rsidP="00612EA3">
            <w:pPr>
              <w:widowControl w:val="0"/>
              <w:spacing w:after="0"/>
              <w:jc w:val="center"/>
              <w:rPr>
                <w:rFonts w:cs="Arial"/>
                <w:b/>
                <w:sz w:val="14"/>
                <w:szCs w:val="18"/>
              </w:rPr>
            </w:pPr>
            <w:r w:rsidRPr="0019344C">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72787126" w14:textId="77777777" w:rsidR="00DA1F44" w:rsidRPr="0019344C" w:rsidRDefault="00DA1F44" w:rsidP="00612EA3">
            <w:pPr>
              <w:widowControl w:val="0"/>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1199A443" w14:textId="77777777" w:rsidR="00DA1F44" w:rsidRPr="0019344C" w:rsidRDefault="00DA1F44" w:rsidP="00612EA3">
            <w:pPr>
              <w:widowControl w:val="0"/>
              <w:spacing w:after="0"/>
              <w:jc w:val="center"/>
              <w:rPr>
                <w:rFonts w:cs="Arial"/>
                <w:b/>
                <w:szCs w:val="18"/>
              </w:rPr>
            </w:pPr>
            <w:r w:rsidRPr="0019344C">
              <w:rPr>
                <w:rFonts w:cs="Arial"/>
                <w:b/>
                <w:sz w:val="14"/>
                <w:szCs w:val="18"/>
              </w:rPr>
              <w:t>Consolidado</w:t>
            </w:r>
          </w:p>
        </w:tc>
      </w:tr>
      <w:tr w:rsidR="00DA1F44" w:rsidRPr="0019344C" w14:paraId="5E14FB31" w14:textId="77777777" w:rsidTr="00083C74">
        <w:trPr>
          <w:trHeight w:val="238"/>
        </w:trPr>
        <w:tc>
          <w:tcPr>
            <w:tcW w:w="3094" w:type="dxa"/>
            <w:tcBorders>
              <w:top w:val="nil"/>
              <w:bottom w:val="single" w:sz="2" w:space="0" w:color="1F4E79" w:themeColor="accent1" w:themeShade="80"/>
            </w:tcBorders>
            <w:shd w:val="clear" w:color="auto" w:fill="auto"/>
            <w:vAlign w:val="center"/>
          </w:tcPr>
          <w:p w14:paraId="6DE21437" w14:textId="77777777" w:rsidR="00DA1F44" w:rsidRPr="0019344C" w:rsidRDefault="00DA1F44" w:rsidP="00E23197">
            <w:pPr>
              <w:pStyle w:val="08-Tabelageral"/>
              <w:keepNext w:val="0"/>
              <w:keepLines w:val="0"/>
              <w:widowControl w:val="0"/>
              <w:jc w:val="center"/>
              <w:rPr>
                <w:rFonts w:cs="Arial"/>
                <w:b/>
              </w:rPr>
            </w:pPr>
          </w:p>
        </w:tc>
        <w:tc>
          <w:tcPr>
            <w:tcW w:w="604" w:type="dxa"/>
            <w:tcBorders>
              <w:top w:val="nil"/>
              <w:bottom w:val="single" w:sz="2" w:space="0" w:color="1F4E79" w:themeColor="accent1" w:themeShade="80"/>
            </w:tcBorders>
            <w:shd w:val="clear" w:color="auto" w:fill="auto"/>
            <w:vAlign w:val="center"/>
          </w:tcPr>
          <w:p w14:paraId="152E8209" w14:textId="77777777" w:rsidR="00DA1F44" w:rsidRPr="0019344C" w:rsidRDefault="00DA1F44" w:rsidP="00E23197">
            <w:pPr>
              <w:pStyle w:val="08-Tabelageral"/>
              <w:keepNext w:val="0"/>
              <w:keepLines w:val="0"/>
              <w:widowControl w:val="0"/>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343F5715" w14:textId="77777777" w:rsidR="00DA1F44" w:rsidRPr="0019344C" w:rsidRDefault="00DA1F44" w:rsidP="00E23197">
            <w:pPr>
              <w:pStyle w:val="08-Tabelageral"/>
              <w:keepNext w:val="0"/>
              <w:keepLines w:val="0"/>
              <w:widowControl w:val="0"/>
              <w:rPr>
                <w:rFonts w:cs="Arial"/>
                <w:b/>
              </w:rPr>
            </w:pPr>
            <w:r w:rsidRPr="0051379D">
              <w:rPr>
                <w:b/>
              </w:rPr>
              <w:t>1º Trim/202</w:t>
            </w:r>
            <w:r>
              <w:rPr>
                <w:b/>
              </w:rPr>
              <w:t>3</w:t>
            </w:r>
          </w:p>
        </w:tc>
        <w:tc>
          <w:tcPr>
            <w:tcW w:w="1412" w:type="dxa"/>
            <w:tcBorders>
              <w:top w:val="single" w:sz="2" w:space="0" w:color="1F4E79" w:themeColor="accent1" w:themeShade="80"/>
              <w:bottom w:val="single" w:sz="2" w:space="0" w:color="1F4E79" w:themeColor="accent1" w:themeShade="80"/>
            </w:tcBorders>
            <w:shd w:val="clear" w:color="auto" w:fill="auto"/>
          </w:tcPr>
          <w:p w14:paraId="7CFC82DD" w14:textId="77777777" w:rsidR="00DA1F44" w:rsidRPr="0019344C" w:rsidRDefault="00DA1F44" w:rsidP="00E23197">
            <w:pPr>
              <w:pStyle w:val="08-Tabelageral"/>
              <w:keepNext w:val="0"/>
              <w:keepLines w:val="0"/>
              <w:widowControl w:val="0"/>
              <w:rPr>
                <w:rFonts w:cs="Arial"/>
                <w:b/>
              </w:rPr>
            </w:pPr>
            <w:r w:rsidRPr="0051379D">
              <w:rPr>
                <w:b/>
              </w:rPr>
              <w:t>1º Trim/2022</w:t>
            </w:r>
          </w:p>
        </w:tc>
        <w:tc>
          <w:tcPr>
            <w:tcW w:w="283" w:type="dxa"/>
            <w:tcBorders>
              <w:top w:val="nil"/>
              <w:bottom w:val="single" w:sz="2" w:space="0" w:color="1F4E79" w:themeColor="accent1" w:themeShade="80"/>
            </w:tcBorders>
            <w:shd w:val="clear" w:color="auto" w:fill="auto"/>
          </w:tcPr>
          <w:p w14:paraId="7E354800" w14:textId="77777777" w:rsidR="00DA1F44" w:rsidRPr="0019344C" w:rsidRDefault="00DA1F44" w:rsidP="00E23197">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5D18219B" w14:textId="77777777" w:rsidR="00DA1F44" w:rsidRPr="0019344C" w:rsidRDefault="00DA1F44" w:rsidP="00E23197">
            <w:pPr>
              <w:pStyle w:val="08-Tabelageral"/>
              <w:keepNext w:val="0"/>
              <w:keepLines w:val="0"/>
              <w:widowControl w:val="0"/>
              <w:rPr>
                <w:rFonts w:cs="Arial"/>
                <w:b/>
              </w:rPr>
            </w:pPr>
            <w:r w:rsidRPr="0051379D">
              <w:rPr>
                <w:b/>
              </w:rPr>
              <w:t>1º Trim/202</w:t>
            </w:r>
            <w:r>
              <w:rPr>
                <w:b/>
              </w:rPr>
              <w:t>3</w:t>
            </w:r>
          </w:p>
        </w:tc>
        <w:tc>
          <w:tcPr>
            <w:tcW w:w="1418" w:type="dxa"/>
            <w:tcBorders>
              <w:top w:val="single" w:sz="2" w:space="0" w:color="1F4E79" w:themeColor="accent1" w:themeShade="80"/>
              <w:bottom w:val="single" w:sz="2" w:space="0" w:color="1F4E79" w:themeColor="accent1" w:themeShade="80"/>
            </w:tcBorders>
            <w:shd w:val="clear" w:color="auto" w:fill="auto"/>
          </w:tcPr>
          <w:p w14:paraId="01CE3006" w14:textId="77777777" w:rsidR="00DA1F44" w:rsidRPr="0019344C" w:rsidRDefault="00DA1F44" w:rsidP="00E23197">
            <w:pPr>
              <w:pStyle w:val="08-Tabelageral"/>
              <w:keepNext w:val="0"/>
              <w:keepLines w:val="0"/>
              <w:widowControl w:val="0"/>
              <w:rPr>
                <w:rFonts w:cs="Arial"/>
                <w:b/>
              </w:rPr>
            </w:pPr>
            <w:r w:rsidRPr="0051379D">
              <w:rPr>
                <w:b/>
              </w:rPr>
              <w:t>1º Trim/2022</w:t>
            </w:r>
          </w:p>
        </w:tc>
      </w:tr>
      <w:tr w:rsidR="00DA1F44" w:rsidRPr="0019344C" w14:paraId="3A3F8D1D" w14:textId="77777777" w:rsidTr="00E058BC">
        <w:trPr>
          <w:trHeight w:val="238"/>
        </w:trPr>
        <w:tc>
          <w:tcPr>
            <w:tcW w:w="3094" w:type="dxa"/>
            <w:tcBorders>
              <w:top w:val="single" w:sz="2" w:space="0" w:color="1F4E79" w:themeColor="accent1" w:themeShade="80"/>
              <w:bottom w:val="nil"/>
            </w:tcBorders>
            <w:shd w:val="clear" w:color="auto" w:fill="auto"/>
            <w:vAlign w:val="center"/>
          </w:tcPr>
          <w:p w14:paraId="65F57CAA" w14:textId="77777777" w:rsidR="00DA1F44" w:rsidRPr="0019344C" w:rsidRDefault="00DA1F44" w:rsidP="00612EA3">
            <w:pPr>
              <w:pStyle w:val="08-Tabelageral"/>
              <w:keepNext w:val="0"/>
              <w:keepLines w:val="0"/>
              <w:widowControl w:val="0"/>
              <w:jc w:val="left"/>
              <w:rPr>
                <w:rFonts w:cs="Arial"/>
                <w:b/>
                <w:bCs/>
                <w:szCs w:val="14"/>
              </w:rPr>
            </w:pPr>
            <w:r w:rsidRPr="0019344C">
              <w:rPr>
                <w:rFonts w:cs="Arial"/>
                <w:b/>
                <w:bCs/>
                <w:szCs w:val="14"/>
              </w:rPr>
              <w:t>Sobre Receitas Financeiras e Outras</w:t>
            </w:r>
          </w:p>
        </w:tc>
        <w:tc>
          <w:tcPr>
            <w:tcW w:w="604" w:type="dxa"/>
            <w:tcBorders>
              <w:top w:val="single" w:sz="2" w:space="0" w:color="1F4E79" w:themeColor="accent1" w:themeShade="80"/>
              <w:bottom w:val="nil"/>
            </w:tcBorders>
            <w:shd w:val="clear" w:color="auto" w:fill="auto"/>
            <w:vAlign w:val="center"/>
          </w:tcPr>
          <w:p w14:paraId="15BC6BE3" w14:textId="77777777" w:rsidR="00DA1F44" w:rsidRPr="0019344C" w:rsidRDefault="00DA1F44" w:rsidP="00612EA3">
            <w:pPr>
              <w:pStyle w:val="08-Tabelageral"/>
              <w:keepNext w:val="0"/>
              <w:keepLines w:val="0"/>
              <w:widowControl w:val="0"/>
              <w:jc w:val="center"/>
              <w:rPr>
                <w:rFonts w:cs="Arial"/>
                <w:b/>
                <w:szCs w:val="14"/>
              </w:rPr>
            </w:pPr>
          </w:p>
        </w:tc>
        <w:tc>
          <w:tcPr>
            <w:tcW w:w="1411" w:type="dxa"/>
            <w:tcBorders>
              <w:top w:val="single" w:sz="2" w:space="0" w:color="1F4E79" w:themeColor="accent1" w:themeShade="80"/>
              <w:bottom w:val="nil"/>
            </w:tcBorders>
            <w:shd w:val="clear" w:color="auto" w:fill="auto"/>
            <w:vAlign w:val="center"/>
          </w:tcPr>
          <w:p w14:paraId="7883AD0B" w14:textId="77777777" w:rsidR="00DA1F44" w:rsidRPr="0019344C" w:rsidRDefault="00DA1F44" w:rsidP="00612EA3">
            <w:pPr>
              <w:pStyle w:val="08-Tabelageral"/>
              <w:keepNext w:val="0"/>
              <w:keepLines w:val="0"/>
              <w:widowControl w:val="0"/>
              <w:rPr>
                <w:rFonts w:cs="Arial"/>
                <w:b/>
                <w:szCs w:val="14"/>
              </w:rPr>
            </w:pPr>
          </w:p>
        </w:tc>
        <w:tc>
          <w:tcPr>
            <w:tcW w:w="1412" w:type="dxa"/>
            <w:tcBorders>
              <w:top w:val="single" w:sz="2" w:space="0" w:color="1F4E79" w:themeColor="accent1" w:themeShade="80"/>
              <w:bottom w:val="nil"/>
            </w:tcBorders>
            <w:shd w:val="clear" w:color="auto" w:fill="auto"/>
            <w:vAlign w:val="center"/>
          </w:tcPr>
          <w:p w14:paraId="6E926712" w14:textId="77777777" w:rsidR="00DA1F44" w:rsidRPr="0019344C" w:rsidRDefault="00DA1F44" w:rsidP="00612EA3">
            <w:pPr>
              <w:pStyle w:val="08-Tabelageral"/>
              <w:keepNext w:val="0"/>
              <w:keepLines w:val="0"/>
              <w:widowControl w:val="0"/>
              <w:rPr>
                <w:rFonts w:cs="Arial"/>
                <w:b/>
              </w:rPr>
            </w:pPr>
          </w:p>
        </w:tc>
        <w:tc>
          <w:tcPr>
            <w:tcW w:w="283" w:type="dxa"/>
            <w:tcBorders>
              <w:top w:val="single" w:sz="2" w:space="0" w:color="1F4E79" w:themeColor="accent1" w:themeShade="80"/>
              <w:bottom w:val="nil"/>
            </w:tcBorders>
            <w:shd w:val="clear" w:color="auto" w:fill="auto"/>
            <w:vAlign w:val="center"/>
          </w:tcPr>
          <w:p w14:paraId="018902EC" w14:textId="77777777" w:rsidR="00DA1F44" w:rsidRPr="0019344C" w:rsidRDefault="00DA1F44" w:rsidP="00612EA3">
            <w:pPr>
              <w:pStyle w:val="08-Tabelageral"/>
              <w:keepNext w:val="0"/>
              <w:keepLines w:val="0"/>
              <w:widowControl w:val="0"/>
              <w:rPr>
                <w:rFonts w:cs="Arial"/>
                <w:b/>
                <w:szCs w:val="14"/>
              </w:rPr>
            </w:pPr>
          </w:p>
        </w:tc>
        <w:tc>
          <w:tcPr>
            <w:tcW w:w="1417" w:type="dxa"/>
            <w:tcBorders>
              <w:top w:val="single" w:sz="2" w:space="0" w:color="1F4E79" w:themeColor="accent1" w:themeShade="80"/>
              <w:bottom w:val="nil"/>
            </w:tcBorders>
            <w:shd w:val="clear" w:color="auto" w:fill="auto"/>
            <w:vAlign w:val="center"/>
          </w:tcPr>
          <w:p w14:paraId="0041C213" w14:textId="77777777" w:rsidR="00DA1F44" w:rsidRPr="0019344C" w:rsidRDefault="00DA1F44" w:rsidP="00612EA3">
            <w:pPr>
              <w:pStyle w:val="08-Tabelageral"/>
              <w:keepNext w:val="0"/>
              <w:keepLines w:val="0"/>
              <w:widowControl w:val="0"/>
              <w:rPr>
                <w:rFonts w:cs="Arial"/>
                <w:b/>
                <w:szCs w:val="14"/>
              </w:rPr>
            </w:pPr>
          </w:p>
        </w:tc>
        <w:tc>
          <w:tcPr>
            <w:tcW w:w="1418" w:type="dxa"/>
            <w:tcBorders>
              <w:top w:val="single" w:sz="2" w:space="0" w:color="1F4E79" w:themeColor="accent1" w:themeShade="80"/>
              <w:bottom w:val="nil"/>
            </w:tcBorders>
            <w:shd w:val="clear" w:color="auto" w:fill="auto"/>
            <w:vAlign w:val="center"/>
          </w:tcPr>
          <w:p w14:paraId="75BEF811" w14:textId="77777777" w:rsidR="00DA1F44" w:rsidRPr="0019344C" w:rsidRDefault="00DA1F44" w:rsidP="00612EA3">
            <w:pPr>
              <w:pStyle w:val="08-Tabelageral"/>
              <w:keepNext w:val="0"/>
              <w:keepLines w:val="0"/>
              <w:widowControl w:val="0"/>
              <w:rPr>
                <w:rFonts w:cs="Arial"/>
                <w:b/>
              </w:rPr>
            </w:pPr>
          </w:p>
        </w:tc>
      </w:tr>
      <w:tr w:rsidR="00DA1F44" w:rsidRPr="0019344C" w14:paraId="20DE675A" w14:textId="77777777" w:rsidTr="00E058BC">
        <w:trPr>
          <w:trHeight w:val="238"/>
        </w:trPr>
        <w:tc>
          <w:tcPr>
            <w:tcW w:w="3094" w:type="dxa"/>
            <w:tcBorders>
              <w:top w:val="nil"/>
            </w:tcBorders>
            <w:shd w:val="clear" w:color="auto" w:fill="auto"/>
            <w:vAlign w:val="center"/>
          </w:tcPr>
          <w:p w14:paraId="331552F3" w14:textId="77777777" w:rsidR="00DA1F44" w:rsidRPr="0019344C" w:rsidRDefault="00DA1F44" w:rsidP="00612EA3">
            <w:pPr>
              <w:pStyle w:val="08-Tabelageral"/>
              <w:keepNext w:val="0"/>
              <w:keepLines w:val="0"/>
              <w:widowControl w:val="0"/>
              <w:ind w:left="113"/>
              <w:jc w:val="left"/>
              <w:rPr>
                <w:rFonts w:cs="Arial"/>
                <w:szCs w:val="14"/>
              </w:rPr>
            </w:pPr>
            <w:r w:rsidRPr="0019344C">
              <w:rPr>
                <w:rFonts w:cs="Arial"/>
                <w:szCs w:val="14"/>
              </w:rPr>
              <w:t>Cofins</w:t>
            </w:r>
          </w:p>
        </w:tc>
        <w:tc>
          <w:tcPr>
            <w:tcW w:w="604" w:type="dxa"/>
            <w:tcBorders>
              <w:top w:val="nil"/>
            </w:tcBorders>
            <w:shd w:val="clear" w:color="auto" w:fill="auto"/>
            <w:vAlign w:val="center"/>
          </w:tcPr>
          <w:p w14:paraId="541BFDB5" w14:textId="77777777" w:rsidR="00DA1F44" w:rsidRPr="0019344C" w:rsidRDefault="00DA1F44" w:rsidP="00612EA3">
            <w:pPr>
              <w:pStyle w:val="08-Tabelageral"/>
              <w:keepNext w:val="0"/>
              <w:keepLines w:val="0"/>
              <w:widowControl w:val="0"/>
              <w:ind w:left="113"/>
              <w:jc w:val="center"/>
              <w:rPr>
                <w:rFonts w:cs="Arial"/>
                <w:szCs w:val="14"/>
              </w:rPr>
            </w:pPr>
          </w:p>
        </w:tc>
        <w:tc>
          <w:tcPr>
            <w:tcW w:w="1411" w:type="dxa"/>
            <w:tcBorders>
              <w:top w:val="nil"/>
            </w:tcBorders>
            <w:shd w:val="clear" w:color="auto" w:fill="auto"/>
            <w:vAlign w:val="center"/>
          </w:tcPr>
          <w:p w14:paraId="50E0E2E4" w14:textId="77777777" w:rsidR="00DA1F44" w:rsidRPr="0019344C" w:rsidRDefault="00DA1F44" w:rsidP="00612EA3">
            <w:pPr>
              <w:pStyle w:val="08-Tabelageral"/>
              <w:keepNext w:val="0"/>
              <w:keepLines w:val="0"/>
              <w:widowControl w:val="0"/>
              <w:ind w:left="113"/>
              <w:rPr>
                <w:rFonts w:cs="Arial"/>
                <w:szCs w:val="14"/>
              </w:rPr>
            </w:pPr>
            <w:r>
              <w:rPr>
                <w:rFonts w:cs="Arial"/>
                <w:szCs w:val="14"/>
              </w:rPr>
              <w:t>(3.486)</w:t>
            </w:r>
          </w:p>
        </w:tc>
        <w:tc>
          <w:tcPr>
            <w:tcW w:w="1412" w:type="dxa"/>
            <w:tcBorders>
              <w:top w:val="nil"/>
            </w:tcBorders>
            <w:shd w:val="clear" w:color="auto" w:fill="auto"/>
            <w:vAlign w:val="center"/>
          </w:tcPr>
          <w:p w14:paraId="5E6D325F" w14:textId="77777777" w:rsidR="00DA1F44" w:rsidRPr="0019344C" w:rsidRDefault="00DA1F44" w:rsidP="00612EA3">
            <w:pPr>
              <w:pStyle w:val="08-Tabelageral"/>
              <w:keepNext w:val="0"/>
              <w:keepLines w:val="0"/>
              <w:widowControl w:val="0"/>
              <w:ind w:left="113"/>
              <w:rPr>
                <w:rFonts w:cs="Arial"/>
              </w:rPr>
            </w:pPr>
            <w:r w:rsidRPr="00E23197">
              <w:rPr>
                <w:rFonts w:cs="Arial"/>
              </w:rPr>
              <w:t>(1.388)</w:t>
            </w:r>
          </w:p>
        </w:tc>
        <w:tc>
          <w:tcPr>
            <w:tcW w:w="283" w:type="dxa"/>
            <w:tcBorders>
              <w:top w:val="nil"/>
            </w:tcBorders>
            <w:shd w:val="clear" w:color="auto" w:fill="auto"/>
            <w:vAlign w:val="center"/>
          </w:tcPr>
          <w:p w14:paraId="1E3255C8" w14:textId="77777777" w:rsidR="00DA1F44" w:rsidRPr="0019344C" w:rsidRDefault="00DA1F44" w:rsidP="00612EA3">
            <w:pPr>
              <w:pStyle w:val="08-Tabelageral"/>
              <w:keepNext w:val="0"/>
              <w:keepLines w:val="0"/>
              <w:widowControl w:val="0"/>
              <w:ind w:left="113"/>
              <w:rPr>
                <w:rFonts w:cs="Arial"/>
                <w:szCs w:val="14"/>
              </w:rPr>
            </w:pPr>
          </w:p>
        </w:tc>
        <w:tc>
          <w:tcPr>
            <w:tcW w:w="1417" w:type="dxa"/>
            <w:tcBorders>
              <w:top w:val="nil"/>
            </w:tcBorders>
            <w:shd w:val="clear" w:color="auto" w:fill="auto"/>
            <w:vAlign w:val="center"/>
          </w:tcPr>
          <w:p w14:paraId="0C11A962" w14:textId="77777777" w:rsidR="00DA1F44" w:rsidRPr="0019344C" w:rsidRDefault="00DA1F44" w:rsidP="00612EA3">
            <w:pPr>
              <w:pStyle w:val="08-Tabelageral"/>
              <w:keepNext w:val="0"/>
              <w:keepLines w:val="0"/>
              <w:widowControl w:val="0"/>
              <w:ind w:left="113"/>
              <w:rPr>
                <w:rFonts w:cs="Arial"/>
                <w:szCs w:val="14"/>
              </w:rPr>
            </w:pPr>
            <w:r>
              <w:rPr>
                <w:rFonts w:cs="Arial"/>
                <w:szCs w:val="14"/>
              </w:rPr>
              <w:t>(10.332)</w:t>
            </w:r>
          </w:p>
        </w:tc>
        <w:tc>
          <w:tcPr>
            <w:tcW w:w="1418" w:type="dxa"/>
            <w:tcBorders>
              <w:top w:val="nil"/>
            </w:tcBorders>
            <w:shd w:val="clear" w:color="auto" w:fill="auto"/>
            <w:vAlign w:val="center"/>
          </w:tcPr>
          <w:p w14:paraId="1C9BD245" w14:textId="77777777" w:rsidR="00DA1F44" w:rsidRPr="0019344C" w:rsidRDefault="00DA1F44" w:rsidP="00612EA3">
            <w:pPr>
              <w:pStyle w:val="08-Tabelageral"/>
              <w:keepNext w:val="0"/>
              <w:keepLines w:val="0"/>
              <w:widowControl w:val="0"/>
              <w:ind w:left="113"/>
              <w:rPr>
                <w:rFonts w:cs="Arial"/>
              </w:rPr>
            </w:pPr>
            <w:r w:rsidRPr="00E23197">
              <w:rPr>
                <w:rFonts w:cs="Arial"/>
              </w:rPr>
              <w:t>(4.489)</w:t>
            </w:r>
          </w:p>
        </w:tc>
      </w:tr>
      <w:tr w:rsidR="00DA1F44" w:rsidRPr="0019344C" w14:paraId="4D9B8719" w14:textId="77777777" w:rsidTr="00852AEC">
        <w:trPr>
          <w:trHeight w:val="238"/>
        </w:trPr>
        <w:tc>
          <w:tcPr>
            <w:tcW w:w="3094" w:type="dxa"/>
            <w:shd w:val="clear" w:color="auto" w:fill="auto"/>
            <w:vAlign w:val="center"/>
          </w:tcPr>
          <w:p w14:paraId="0F2FA9B6" w14:textId="77777777" w:rsidR="00DA1F44" w:rsidRPr="0019344C" w:rsidRDefault="00DA1F44" w:rsidP="00612EA3">
            <w:pPr>
              <w:pStyle w:val="08-Tabelageral"/>
              <w:keepNext w:val="0"/>
              <w:keepLines w:val="0"/>
              <w:widowControl w:val="0"/>
              <w:ind w:left="113"/>
              <w:jc w:val="left"/>
              <w:rPr>
                <w:rFonts w:cs="Arial"/>
                <w:szCs w:val="14"/>
              </w:rPr>
            </w:pPr>
            <w:r w:rsidRPr="0019344C">
              <w:rPr>
                <w:rFonts w:cs="Arial"/>
                <w:szCs w:val="14"/>
              </w:rPr>
              <w:t>PIS/Pasep</w:t>
            </w:r>
          </w:p>
        </w:tc>
        <w:tc>
          <w:tcPr>
            <w:tcW w:w="604" w:type="dxa"/>
            <w:shd w:val="clear" w:color="auto" w:fill="auto"/>
            <w:vAlign w:val="center"/>
          </w:tcPr>
          <w:p w14:paraId="328E5F91" w14:textId="77777777" w:rsidR="00DA1F44" w:rsidRPr="0019344C" w:rsidRDefault="00DA1F44" w:rsidP="00612EA3">
            <w:pPr>
              <w:pStyle w:val="08-Tabelageral"/>
              <w:keepNext w:val="0"/>
              <w:keepLines w:val="0"/>
              <w:widowControl w:val="0"/>
              <w:ind w:left="113"/>
              <w:jc w:val="center"/>
              <w:rPr>
                <w:rFonts w:cs="Arial"/>
                <w:szCs w:val="14"/>
              </w:rPr>
            </w:pPr>
          </w:p>
        </w:tc>
        <w:tc>
          <w:tcPr>
            <w:tcW w:w="1411" w:type="dxa"/>
            <w:shd w:val="clear" w:color="auto" w:fill="auto"/>
            <w:vAlign w:val="center"/>
          </w:tcPr>
          <w:p w14:paraId="1AF51D36" w14:textId="77777777" w:rsidR="00DA1F44" w:rsidRPr="0019344C" w:rsidRDefault="00DA1F44" w:rsidP="00612EA3">
            <w:pPr>
              <w:pStyle w:val="08-Tabelageral"/>
              <w:keepNext w:val="0"/>
              <w:keepLines w:val="0"/>
              <w:widowControl w:val="0"/>
              <w:ind w:left="113"/>
              <w:rPr>
                <w:rFonts w:cs="Arial"/>
                <w:szCs w:val="14"/>
              </w:rPr>
            </w:pPr>
            <w:r>
              <w:rPr>
                <w:rFonts w:cs="Arial"/>
                <w:szCs w:val="14"/>
              </w:rPr>
              <w:t>(578)</w:t>
            </w:r>
          </w:p>
        </w:tc>
        <w:tc>
          <w:tcPr>
            <w:tcW w:w="1412" w:type="dxa"/>
            <w:shd w:val="clear" w:color="auto" w:fill="auto"/>
            <w:vAlign w:val="center"/>
          </w:tcPr>
          <w:p w14:paraId="486E6ACC" w14:textId="77777777" w:rsidR="00DA1F44" w:rsidRPr="0019344C" w:rsidRDefault="00DA1F44" w:rsidP="00612EA3">
            <w:pPr>
              <w:pStyle w:val="08-Tabelageral"/>
              <w:keepNext w:val="0"/>
              <w:keepLines w:val="0"/>
              <w:widowControl w:val="0"/>
              <w:rPr>
                <w:rFonts w:cs="Arial"/>
              </w:rPr>
            </w:pPr>
            <w:r w:rsidRPr="00E23197">
              <w:rPr>
                <w:rFonts w:cs="Arial"/>
              </w:rPr>
              <w:t>(235)</w:t>
            </w:r>
          </w:p>
        </w:tc>
        <w:tc>
          <w:tcPr>
            <w:tcW w:w="283" w:type="dxa"/>
            <w:shd w:val="clear" w:color="auto" w:fill="auto"/>
            <w:vAlign w:val="center"/>
          </w:tcPr>
          <w:p w14:paraId="4F03E734" w14:textId="77777777" w:rsidR="00DA1F44" w:rsidRPr="0019344C" w:rsidRDefault="00DA1F44" w:rsidP="00612EA3">
            <w:pPr>
              <w:pStyle w:val="08-Tabelageral"/>
              <w:keepNext w:val="0"/>
              <w:keepLines w:val="0"/>
              <w:widowControl w:val="0"/>
              <w:ind w:left="113"/>
              <w:rPr>
                <w:rFonts w:cs="Arial"/>
                <w:szCs w:val="14"/>
              </w:rPr>
            </w:pPr>
          </w:p>
        </w:tc>
        <w:tc>
          <w:tcPr>
            <w:tcW w:w="1417" w:type="dxa"/>
            <w:shd w:val="clear" w:color="auto" w:fill="auto"/>
            <w:vAlign w:val="center"/>
          </w:tcPr>
          <w:p w14:paraId="63C9A096" w14:textId="77777777" w:rsidR="00DA1F44" w:rsidRPr="0019344C" w:rsidRDefault="00DA1F44" w:rsidP="00612EA3">
            <w:pPr>
              <w:pStyle w:val="08-Tabelageral"/>
              <w:keepNext w:val="0"/>
              <w:keepLines w:val="0"/>
              <w:widowControl w:val="0"/>
              <w:ind w:left="113"/>
              <w:rPr>
                <w:rFonts w:cs="Arial"/>
                <w:szCs w:val="14"/>
              </w:rPr>
            </w:pPr>
            <w:r>
              <w:rPr>
                <w:rFonts w:cs="Arial"/>
                <w:szCs w:val="14"/>
              </w:rPr>
              <w:t>(1.690)</w:t>
            </w:r>
          </w:p>
        </w:tc>
        <w:tc>
          <w:tcPr>
            <w:tcW w:w="1418" w:type="dxa"/>
            <w:shd w:val="clear" w:color="auto" w:fill="auto"/>
            <w:vAlign w:val="center"/>
          </w:tcPr>
          <w:p w14:paraId="49228D82" w14:textId="77777777" w:rsidR="00DA1F44" w:rsidRPr="0019344C" w:rsidRDefault="00DA1F44" w:rsidP="00612EA3">
            <w:pPr>
              <w:pStyle w:val="08-Tabelageral"/>
              <w:keepNext w:val="0"/>
              <w:keepLines w:val="0"/>
              <w:widowControl w:val="0"/>
              <w:rPr>
                <w:rFonts w:cs="Arial"/>
              </w:rPr>
            </w:pPr>
            <w:r w:rsidRPr="00E23197">
              <w:rPr>
                <w:rFonts w:cs="Arial"/>
              </w:rPr>
              <w:t>(739)</w:t>
            </w:r>
          </w:p>
        </w:tc>
      </w:tr>
      <w:tr w:rsidR="00DA1F44" w:rsidRPr="0019344C" w14:paraId="15E6F9EC" w14:textId="77777777" w:rsidTr="00852AEC">
        <w:trPr>
          <w:trHeight w:val="238"/>
        </w:trPr>
        <w:tc>
          <w:tcPr>
            <w:tcW w:w="3094" w:type="dxa"/>
            <w:shd w:val="clear" w:color="auto" w:fill="auto"/>
            <w:vAlign w:val="center"/>
          </w:tcPr>
          <w:p w14:paraId="629A9FE0" w14:textId="77777777" w:rsidR="00DA1F44" w:rsidRPr="0019344C" w:rsidRDefault="00DA1F44" w:rsidP="00612EA3">
            <w:pPr>
              <w:pStyle w:val="08-Tabelageral"/>
              <w:keepNext w:val="0"/>
              <w:keepLines w:val="0"/>
              <w:widowControl w:val="0"/>
              <w:ind w:left="113"/>
              <w:jc w:val="left"/>
              <w:rPr>
                <w:rFonts w:cs="Arial"/>
                <w:szCs w:val="14"/>
              </w:rPr>
            </w:pPr>
            <w:r w:rsidRPr="0019344C">
              <w:rPr>
                <w:rFonts w:cs="Arial"/>
                <w:szCs w:val="14"/>
              </w:rPr>
              <w:t>IOF</w:t>
            </w:r>
          </w:p>
        </w:tc>
        <w:tc>
          <w:tcPr>
            <w:tcW w:w="604" w:type="dxa"/>
            <w:shd w:val="clear" w:color="auto" w:fill="auto"/>
            <w:vAlign w:val="center"/>
          </w:tcPr>
          <w:p w14:paraId="60F42D63" w14:textId="77777777" w:rsidR="00DA1F44" w:rsidRPr="0019344C" w:rsidRDefault="00DA1F44" w:rsidP="00612EA3">
            <w:pPr>
              <w:pStyle w:val="08-Tabelageral"/>
              <w:keepNext w:val="0"/>
              <w:keepLines w:val="0"/>
              <w:widowControl w:val="0"/>
              <w:jc w:val="center"/>
              <w:rPr>
                <w:rFonts w:cs="Arial"/>
                <w:szCs w:val="14"/>
              </w:rPr>
            </w:pPr>
          </w:p>
        </w:tc>
        <w:tc>
          <w:tcPr>
            <w:tcW w:w="1411" w:type="dxa"/>
            <w:shd w:val="clear" w:color="auto" w:fill="auto"/>
            <w:vAlign w:val="center"/>
          </w:tcPr>
          <w:p w14:paraId="127E2714" w14:textId="77777777" w:rsidR="00DA1F44" w:rsidRPr="0019344C" w:rsidRDefault="00DA1F44" w:rsidP="00612EA3">
            <w:pPr>
              <w:pStyle w:val="08-Tabelageral"/>
              <w:keepNext w:val="0"/>
              <w:keepLines w:val="0"/>
              <w:widowControl w:val="0"/>
              <w:rPr>
                <w:rFonts w:cs="Arial"/>
                <w:szCs w:val="14"/>
              </w:rPr>
            </w:pPr>
            <w:r>
              <w:rPr>
                <w:rFonts w:cs="Arial"/>
                <w:szCs w:val="14"/>
              </w:rPr>
              <w:t>(2)</w:t>
            </w:r>
          </w:p>
        </w:tc>
        <w:tc>
          <w:tcPr>
            <w:tcW w:w="1412" w:type="dxa"/>
            <w:shd w:val="clear" w:color="auto" w:fill="auto"/>
            <w:vAlign w:val="center"/>
          </w:tcPr>
          <w:p w14:paraId="0CADE443" w14:textId="77777777" w:rsidR="00DA1F44" w:rsidRPr="0019344C" w:rsidRDefault="00DA1F44" w:rsidP="00612EA3">
            <w:pPr>
              <w:pStyle w:val="08-Tabelageral"/>
              <w:keepNext w:val="0"/>
              <w:keepLines w:val="0"/>
              <w:widowControl w:val="0"/>
              <w:rPr>
                <w:rFonts w:cs="Arial"/>
              </w:rPr>
            </w:pPr>
            <w:r w:rsidRPr="00E23197">
              <w:rPr>
                <w:rFonts w:cs="Arial"/>
              </w:rPr>
              <w:t>(4)</w:t>
            </w:r>
          </w:p>
        </w:tc>
        <w:tc>
          <w:tcPr>
            <w:tcW w:w="283" w:type="dxa"/>
            <w:shd w:val="clear" w:color="auto" w:fill="auto"/>
            <w:vAlign w:val="center"/>
          </w:tcPr>
          <w:p w14:paraId="061AA873" w14:textId="77777777" w:rsidR="00DA1F44" w:rsidRPr="0019344C" w:rsidRDefault="00DA1F44" w:rsidP="00612EA3">
            <w:pPr>
              <w:pStyle w:val="08-Tabelageral"/>
              <w:keepNext w:val="0"/>
              <w:keepLines w:val="0"/>
              <w:widowControl w:val="0"/>
              <w:rPr>
                <w:rFonts w:cs="Arial"/>
                <w:szCs w:val="14"/>
              </w:rPr>
            </w:pPr>
          </w:p>
        </w:tc>
        <w:tc>
          <w:tcPr>
            <w:tcW w:w="1417" w:type="dxa"/>
            <w:shd w:val="clear" w:color="auto" w:fill="auto"/>
            <w:vAlign w:val="center"/>
          </w:tcPr>
          <w:p w14:paraId="47BCE98B" w14:textId="77777777" w:rsidR="00DA1F44" w:rsidRPr="0019344C" w:rsidRDefault="00DA1F44" w:rsidP="00612EA3">
            <w:pPr>
              <w:pStyle w:val="08-Tabelageral"/>
              <w:keepNext w:val="0"/>
              <w:keepLines w:val="0"/>
              <w:widowControl w:val="0"/>
              <w:rPr>
                <w:rFonts w:cs="Arial"/>
                <w:szCs w:val="14"/>
              </w:rPr>
            </w:pPr>
            <w:r>
              <w:rPr>
                <w:rFonts w:cs="Arial"/>
                <w:szCs w:val="14"/>
              </w:rPr>
              <w:t>(2)</w:t>
            </w:r>
          </w:p>
        </w:tc>
        <w:tc>
          <w:tcPr>
            <w:tcW w:w="1418" w:type="dxa"/>
            <w:shd w:val="clear" w:color="auto" w:fill="auto"/>
            <w:vAlign w:val="center"/>
          </w:tcPr>
          <w:p w14:paraId="355841F4" w14:textId="77777777" w:rsidR="00DA1F44" w:rsidRPr="0019344C" w:rsidRDefault="00DA1F44" w:rsidP="00612EA3">
            <w:pPr>
              <w:pStyle w:val="08-Tabelageral"/>
              <w:keepNext w:val="0"/>
              <w:keepLines w:val="0"/>
              <w:widowControl w:val="0"/>
              <w:rPr>
                <w:rFonts w:cs="Arial"/>
              </w:rPr>
            </w:pPr>
            <w:r w:rsidRPr="00E23197">
              <w:rPr>
                <w:rFonts w:cs="Arial"/>
              </w:rPr>
              <w:t>(4)</w:t>
            </w:r>
          </w:p>
        </w:tc>
      </w:tr>
      <w:tr w:rsidR="00DA1F44" w:rsidRPr="0019344C" w14:paraId="56041122" w14:textId="77777777" w:rsidTr="00083C74">
        <w:trPr>
          <w:trHeight w:val="238"/>
        </w:trPr>
        <w:tc>
          <w:tcPr>
            <w:tcW w:w="3094" w:type="dxa"/>
            <w:tcBorders>
              <w:bottom w:val="nil"/>
            </w:tcBorders>
            <w:shd w:val="clear" w:color="auto" w:fill="auto"/>
            <w:vAlign w:val="center"/>
          </w:tcPr>
          <w:p w14:paraId="590E82C3" w14:textId="77777777" w:rsidR="00DA1F44" w:rsidRPr="0019344C" w:rsidRDefault="00DA1F44" w:rsidP="00612EA3">
            <w:pPr>
              <w:pStyle w:val="08-Tabelageral"/>
              <w:keepNext w:val="0"/>
              <w:keepLines w:val="0"/>
              <w:widowControl w:val="0"/>
              <w:ind w:left="113"/>
              <w:jc w:val="left"/>
              <w:rPr>
                <w:rFonts w:cs="Arial"/>
                <w:szCs w:val="14"/>
              </w:rPr>
            </w:pPr>
            <w:r w:rsidRPr="0019344C">
              <w:rPr>
                <w:rFonts w:cs="Arial"/>
                <w:szCs w:val="14"/>
              </w:rPr>
              <w:t>Outras</w:t>
            </w:r>
          </w:p>
        </w:tc>
        <w:tc>
          <w:tcPr>
            <w:tcW w:w="604" w:type="dxa"/>
            <w:tcBorders>
              <w:bottom w:val="nil"/>
            </w:tcBorders>
            <w:shd w:val="clear" w:color="auto" w:fill="auto"/>
            <w:vAlign w:val="center"/>
          </w:tcPr>
          <w:p w14:paraId="1CBB5D3E" w14:textId="77777777" w:rsidR="00DA1F44" w:rsidRPr="0019344C" w:rsidRDefault="00DA1F44" w:rsidP="00612EA3">
            <w:pPr>
              <w:pStyle w:val="08-Tabelageral"/>
              <w:keepNext w:val="0"/>
              <w:keepLines w:val="0"/>
              <w:widowControl w:val="0"/>
              <w:jc w:val="center"/>
              <w:rPr>
                <w:rFonts w:cs="Arial"/>
                <w:szCs w:val="14"/>
              </w:rPr>
            </w:pPr>
          </w:p>
        </w:tc>
        <w:tc>
          <w:tcPr>
            <w:tcW w:w="1411" w:type="dxa"/>
            <w:tcBorders>
              <w:bottom w:val="nil"/>
            </w:tcBorders>
            <w:shd w:val="clear" w:color="auto" w:fill="auto"/>
            <w:vAlign w:val="center"/>
          </w:tcPr>
          <w:p w14:paraId="5AF4C44D" w14:textId="77777777" w:rsidR="00DA1F44" w:rsidRPr="0019344C" w:rsidRDefault="00DA1F44" w:rsidP="00612EA3">
            <w:pPr>
              <w:pStyle w:val="08-Tabelageral"/>
              <w:keepNext w:val="0"/>
              <w:keepLines w:val="0"/>
              <w:widowControl w:val="0"/>
              <w:rPr>
                <w:rFonts w:cs="Arial"/>
                <w:szCs w:val="14"/>
              </w:rPr>
            </w:pPr>
            <w:r>
              <w:rPr>
                <w:rFonts w:cs="Arial"/>
                <w:szCs w:val="14"/>
              </w:rPr>
              <w:t>(14)</w:t>
            </w:r>
          </w:p>
        </w:tc>
        <w:tc>
          <w:tcPr>
            <w:tcW w:w="1412" w:type="dxa"/>
            <w:tcBorders>
              <w:bottom w:val="nil"/>
            </w:tcBorders>
            <w:shd w:val="clear" w:color="auto" w:fill="auto"/>
            <w:vAlign w:val="center"/>
          </w:tcPr>
          <w:p w14:paraId="7B1BA153" w14:textId="77777777" w:rsidR="00DA1F44" w:rsidRPr="0019344C" w:rsidRDefault="00DA1F44" w:rsidP="00612EA3">
            <w:pPr>
              <w:pStyle w:val="08-Tabelageral"/>
              <w:keepNext w:val="0"/>
              <w:keepLines w:val="0"/>
              <w:widowControl w:val="0"/>
              <w:rPr>
                <w:rFonts w:cs="Arial"/>
              </w:rPr>
            </w:pPr>
            <w:r w:rsidRPr="00E23197">
              <w:rPr>
                <w:rFonts w:cs="Arial"/>
              </w:rPr>
              <w:t>(3)</w:t>
            </w:r>
          </w:p>
        </w:tc>
        <w:tc>
          <w:tcPr>
            <w:tcW w:w="283" w:type="dxa"/>
            <w:tcBorders>
              <w:bottom w:val="nil"/>
            </w:tcBorders>
            <w:shd w:val="clear" w:color="auto" w:fill="auto"/>
            <w:vAlign w:val="center"/>
          </w:tcPr>
          <w:p w14:paraId="6E08E7CF" w14:textId="77777777" w:rsidR="00DA1F44" w:rsidRPr="0019344C" w:rsidRDefault="00DA1F44" w:rsidP="00612EA3">
            <w:pPr>
              <w:pStyle w:val="08-Tabelageral"/>
              <w:keepNext w:val="0"/>
              <w:keepLines w:val="0"/>
              <w:widowControl w:val="0"/>
              <w:rPr>
                <w:rFonts w:cs="Arial"/>
                <w:szCs w:val="14"/>
              </w:rPr>
            </w:pPr>
          </w:p>
        </w:tc>
        <w:tc>
          <w:tcPr>
            <w:tcW w:w="1417" w:type="dxa"/>
            <w:tcBorders>
              <w:bottom w:val="nil"/>
            </w:tcBorders>
            <w:shd w:val="clear" w:color="auto" w:fill="auto"/>
            <w:vAlign w:val="center"/>
          </w:tcPr>
          <w:p w14:paraId="66B1D760" w14:textId="77777777" w:rsidR="00DA1F44" w:rsidRPr="0019344C" w:rsidRDefault="00DA1F44" w:rsidP="00612EA3">
            <w:pPr>
              <w:pStyle w:val="08-Tabelageral"/>
              <w:keepNext w:val="0"/>
              <w:keepLines w:val="0"/>
              <w:widowControl w:val="0"/>
              <w:rPr>
                <w:rFonts w:cs="Arial"/>
                <w:szCs w:val="14"/>
              </w:rPr>
            </w:pPr>
            <w:r>
              <w:rPr>
                <w:rFonts w:cs="Arial"/>
                <w:szCs w:val="14"/>
              </w:rPr>
              <w:t>(82)</w:t>
            </w:r>
          </w:p>
        </w:tc>
        <w:tc>
          <w:tcPr>
            <w:tcW w:w="1418" w:type="dxa"/>
            <w:tcBorders>
              <w:bottom w:val="nil"/>
            </w:tcBorders>
            <w:shd w:val="clear" w:color="auto" w:fill="auto"/>
            <w:vAlign w:val="center"/>
          </w:tcPr>
          <w:p w14:paraId="4FA05C5C" w14:textId="77777777" w:rsidR="00DA1F44" w:rsidRPr="0019344C" w:rsidRDefault="00DA1F44" w:rsidP="00612EA3">
            <w:pPr>
              <w:pStyle w:val="08-Tabelageral"/>
              <w:keepNext w:val="0"/>
              <w:keepLines w:val="0"/>
              <w:widowControl w:val="0"/>
              <w:rPr>
                <w:rFonts w:cs="Arial"/>
              </w:rPr>
            </w:pPr>
            <w:r w:rsidRPr="00E23197">
              <w:rPr>
                <w:rFonts w:cs="Arial"/>
              </w:rPr>
              <w:t>(85)</w:t>
            </w:r>
          </w:p>
        </w:tc>
      </w:tr>
      <w:tr w:rsidR="00DA1F44" w:rsidRPr="0019344C" w14:paraId="3EE94636" w14:textId="77777777" w:rsidTr="00083C74">
        <w:trPr>
          <w:trHeight w:val="238"/>
        </w:trPr>
        <w:tc>
          <w:tcPr>
            <w:tcW w:w="3094" w:type="dxa"/>
            <w:tcBorders>
              <w:top w:val="nil"/>
              <w:bottom w:val="single" w:sz="2" w:space="0" w:color="1F4E79" w:themeColor="accent1" w:themeShade="80"/>
            </w:tcBorders>
            <w:shd w:val="clear" w:color="auto" w:fill="auto"/>
            <w:vAlign w:val="center"/>
          </w:tcPr>
          <w:p w14:paraId="75122BC7" w14:textId="77777777" w:rsidR="00DA1F44" w:rsidRPr="0019344C" w:rsidRDefault="00DA1F44" w:rsidP="00612EA3">
            <w:pPr>
              <w:pStyle w:val="08-Tabelageral"/>
              <w:keepNext w:val="0"/>
              <w:keepLines w:val="0"/>
              <w:widowControl w:val="0"/>
              <w:jc w:val="left"/>
              <w:rPr>
                <w:rFonts w:cs="Arial"/>
                <w:b/>
                <w:szCs w:val="14"/>
              </w:rPr>
            </w:pPr>
            <w:r w:rsidRPr="0019344C">
              <w:rPr>
                <w:rFonts w:cs="Arial"/>
                <w:b/>
              </w:rPr>
              <w:t>Total</w:t>
            </w:r>
          </w:p>
        </w:tc>
        <w:tc>
          <w:tcPr>
            <w:tcW w:w="604" w:type="dxa"/>
            <w:tcBorders>
              <w:top w:val="nil"/>
              <w:bottom w:val="single" w:sz="2" w:space="0" w:color="1F4E79" w:themeColor="accent1" w:themeShade="80"/>
            </w:tcBorders>
            <w:shd w:val="clear" w:color="auto" w:fill="auto"/>
            <w:vAlign w:val="center"/>
          </w:tcPr>
          <w:p w14:paraId="552656BF" w14:textId="77777777" w:rsidR="00DA1F44" w:rsidRPr="0019344C" w:rsidRDefault="00DA1F44" w:rsidP="00612EA3">
            <w:pPr>
              <w:pStyle w:val="08-Tabelageral"/>
              <w:keepNext w:val="0"/>
              <w:keepLines w:val="0"/>
              <w:widowControl w:val="0"/>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3ADAB521" w14:textId="77777777" w:rsidR="00DA1F44" w:rsidRPr="0019344C" w:rsidRDefault="00DA1F44" w:rsidP="00612EA3">
            <w:pPr>
              <w:pStyle w:val="08-Tabelageral"/>
              <w:keepNext w:val="0"/>
              <w:keepLines w:val="0"/>
              <w:widowControl w:val="0"/>
              <w:rPr>
                <w:rFonts w:cs="Arial"/>
                <w:b/>
                <w:szCs w:val="14"/>
              </w:rPr>
            </w:pPr>
            <w:r>
              <w:rPr>
                <w:rFonts w:cs="Arial"/>
                <w:b/>
                <w:szCs w:val="14"/>
              </w:rPr>
              <w:t>(4.080)</w:t>
            </w:r>
          </w:p>
        </w:tc>
        <w:tc>
          <w:tcPr>
            <w:tcW w:w="1412" w:type="dxa"/>
            <w:tcBorders>
              <w:top w:val="nil"/>
              <w:bottom w:val="single" w:sz="2" w:space="0" w:color="1F4E79" w:themeColor="accent1" w:themeShade="80"/>
            </w:tcBorders>
            <w:shd w:val="clear" w:color="auto" w:fill="auto"/>
            <w:vAlign w:val="center"/>
          </w:tcPr>
          <w:p w14:paraId="7363815C" w14:textId="77777777" w:rsidR="00DA1F44" w:rsidRPr="0019344C" w:rsidRDefault="00DA1F44" w:rsidP="00612EA3">
            <w:pPr>
              <w:pStyle w:val="08-Tabelageral"/>
              <w:keepNext w:val="0"/>
              <w:keepLines w:val="0"/>
              <w:widowControl w:val="0"/>
              <w:rPr>
                <w:rFonts w:cs="Arial"/>
                <w:b/>
              </w:rPr>
            </w:pPr>
            <w:r w:rsidRPr="00E23197">
              <w:rPr>
                <w:rFonts w:cs="Arial"/>
                <w:b/>
              </w:rPr>
              <w:t>(1.630)</w:t>
            </w:r>
          </w:p>
        </w:tc>
        <w:tc>
          <w:tcPr>
            <w:tcW w:w="283" w:type="dxa"/>
            <w:tcBorders>
              <w:top w:val="nil"/>
              <w:bottom w:val="single" w:sz="2" w:space="0" w:color="1F4E79" w:themeColor="accent1" w:themeShade="80"/>
            </w:tcBorders>
            <w:shd w:val="clear" w:color="auto" w:fill="auto"/>
            <w:vAlign w:val="center"/>
          </w:tcPr>
          <w:p w14:paraId="4B66A679" w14:textId="77777777" w:rsidR="00DA1F44" w:rsidRPr="0019344C" w:rsidRDefault="00DA1F44" w:rsidP="00612EA3">
            <w:pPr>
              <w:pStyle w:val="08-Tabelageral"/>
              <w:keepNext w:val="0"/>
              <w:keepLines w:val="0"/>
              <w:widowControl w:val="0"/>
              <w:rPr>
                <w:rFonts w:cs="Arial"/>
                <w:b/>
                <w:szCs w:val="14"/>
              </w:rPr>
            </w:pPr>
          </w:p>
        </w:tc>
        <w:tc>
          <w:tcPr>
            <w:tcW w:w="1417" w:type="dxa"/>
            <w:tcBorders>
              <w:top w:val="nil"/>
              <w:bottom w:val="single" w:sz="2" w:space="0" w:color="1F4E79" w:themeColor="accent1" w:themeShade="80"/>
            </w:tcBorders>
            <w:shd w:val="clear" w:color="auto" w:fill="auto"/>
            <w:vAlign w:val="center"/>
          </w:tcPr>
          <w:p w14:paraId="3C0D5A22" w14:textId="77777777" w:rsidR="00DA1F44" w:rsidRPr="0019344C" w:rsidRDefault="00DA1F44" w:rsidP="00612EA3">
            <w:pPr>
              <w:pStyle w:val="08-Tabelageral"/>
              <w:keepNext w:val="0"/>
              <w:keepLines w:val="0"/>
              <w:widowControl w:val="0"/>
              <w:rPr>
                <w:rFonts w:cs="Arial"/>
                <w:b/>
                <w:szCs w:val="14"/>
              </w:rPr>
            </w:pPr>
            <w:r>
              <w:rPr>
                <w:rFonts w:cs="Arial"/>
                <w:b/>
                <w:szCs w:val="14"/>
              </w:rPr>
              <w:t>(12.106)</w:t>
            </w:r>
          </w:p>
        </w:tc>
        <w:tc>
          <w:tcPr>
            <w:tcW w:w="1418" w:type="dxa"/>
            <w:tcBorders>
              <w:top w:val="nil"/>
              <w:bottom w:val="single" w:sz="2" w:space="0" w:color="1F4E79" w:themeColor="accent1" w:themeShade="80"/>
            </w:tcBorders>
            <w:shd w:val="clear" w:color="auto" w:fill="auto"/>
            <w:vAlign w:val="center"/>
          </w:tcPr>
          <w:p w14:paraId="67478C96" w14:textId="77777777" w:rsidR="00DA1F44" w:rsidRPr="0019344C" w:rsidRDefault="00DA1F44" w:rsidP="00612EA3">
            <w:pPr>
              <w:pStyle w:val="08-Tabelageral"/>
              <w:keepNext w:val="0"/>
              <w:keepLines w:val="0"/>
              <w:widowControl w:val="0"/>
              <w:rPr>
                <w:rFonts w:cs="Arial"/>
                <w:b/>
              </w:rPr>
            </w:pPr>
            <w:r w:rsidRPr="00E23197">
              <w:rPr>
                <w:rFonts w:cs="Arial"/>
                <w:b/>
              </w:rPr>
              <w:t>(5.317)</w:t>
            </w:r>
          </w:p>
        </w:tc>
      </w:tr>
    </w:tbl>
    <w:p w14:paraId="163758CA" w14:textId="77777777" w:rsidR="00DA1F44" w:rsidRDefault="00DA1F44" w:rsidP="00612EA3">
      <w:pPr>
        <w:widowControl w:val="0"/>
        <w:spacing w:after="0" w:line="240" w:lineRule="auto"/>
        <w:jc w:val="right"/>
        <w:rPr>
          <w:rFonts w:cs="Arial"/>
          <w:b/>
          <w:sz w:val="14"/>
          <w:lang w:eastAsia="pt-BR"/>
        </w:rPr>
      </w:pPr>
    </w:p>
    <w:p w14:paraId="645608AF" w14:textId="77777777" w:rsidR="00DA1F44" w:rsidRDefault="00DA1F44" w:rsidP="00612EA3">
      <w:pPr>
        <w:widowControl w:val="0"/>
        <w:spacing w:after="0" w:line="240" w:lineRule="auto"/>
        <w:jc w:val="right"/>
        <w:rPr>
          <w:rFonts w:cs="Arial"/>
          <w:b/>
          <w:sz w:val="14"/>
          <w:lang w:eastAsia="pt-BR"/>
        </w:rPr>
      </w:pPr>
    </w:p>
    <w:p w14:paraId="53981078" w14:textId="77777777" w:rsidR="00DA1F44" w:rsidRPr="00034C98" w:rsidRDefault="00DA1F44" w:rsidP="00612EA3">
      <w:pPr>
        <w:widowControl w:val="0"/>
        <w:spacing w:after="40"/>
        <w:rPr>
          <w:rFonts w:cs="Arial"/>
          <w:b/>
          <w:color w:val="1F4E79" w:themeColor="accent1" w:themeShade="80"/>
          <w:sz w:val="20"/>
          <w:szCs w:val="20"/>
        </w:rPr>
      </w:pPr>
      <w:r>
        <w:rPr>
          <w:rFonts w:cs="Arial"/>
          <w:b/>
          <w:color w:val="1F4E79" w:themeColor="accent1" w:themeShade="80"/>
          <w:sz w:val="20"/>
          <w:szCs w:val="20"/>
        </w:rPr>
        <w:t>d</w:t>
      </w:r>
      <w:r w:rsidRPr="00034C98">
        <w:rPr>
          <w:rFonts w:cs="Arial"/>
          <w:b/>
          <w:color w:val="1F4E79" w:themeColor="accent1" w:themeShade="80"/>
          <w:sz w:val="20"/>
          <w:szCs w:val="20"/>
        </w:rPr>
        <w:t>) Ativos por Impostos Correntes</w:t>
      </w:r>
    </w:p>
    <w:p w14:paraId="0BBC9ED8" w14:textId="77777777" w:rsidR="00DA1F44" w:rsidRPr="00FF3D4B" w:rsidRDefault="00DA1F44" w:rsidP="00612EA3">
      <w:pPr>
        <w:widowControl w:val="0"/>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DA1F44" w:rsidRPr="00BC7DA5" w14:paraId="2F32527F" w14:textId="77777777" w:rsidTr="00A77156">
        <w:trPr>
          <w:trHeight w:val="238"/>
        </w:trPr>
        <w:tc>
          <w:tcPr>
            <w:tcW w:w="3261" w:type="dxa"/>
            <w:tcBorders>
              <w:top w:val="single" w:sz="2" w:space="0" w:color="1F4E79" w:themeColor="accent1" w:themeShade="80"/>
              <w:bottom w:val="nil"/>
            </w:tcBorders>
            <w:shd w:val="clear" w:color="auto" w:fill="auto"/>
          </w:tcPr>
          <w:p w14:paraId="5E267060" w14:textId="77777777" w:rsidR="00DA1F44" w:rsidRPr="00BC7DA5" w:rsidRDefault="00DA1F44" w:rsidP="00A77156">
            <w:pPr>
              <w:keepNext/>
              <w:keepLines/>
              <w:spacing w:after="0"/>
              <w:jc w:val="center"/>
              <w:rPr>
                <w:rFonts w:cs="Arial"/>
                <w:b/>
                <w:szCs w:val="18"/>
              </w:rPr>
            </w:pPr>
          </w:p>
        </w:tc>
        <w:tc>
          <w:tcPr>
            <w:tcW w:w="437" w:type="dxa"/>
            <w:tcBorders>
              <w:top w:val="single" w:sz="2" w:space="0" w:color="1F4E79" w:themeColor="accent1" w:themeShade="80"/>
              <w:bottom w:val="single" w:sz="2" w:space="0" w:color="1F4E79" w:themeColor="accent1" w:themeShade="80"/>
            </w:tcBorders>
            <w:shd w:val="clear" w:color="auto" w:fill="auto"/>
          </w:tcPr>
          <w:p w14:paraId="03B1FDA7" w14:textId="77777777" w:rsidR="00DA1F44" w:rsidRPr="00BC7DA5" w:rsidRDefault="00DA1F44" w:rsidP="00A77156">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5E5C9CEC" w14:textId="77777777" w:rsidR="00DA1F44" w:rsidRPr="00BC7DA5" w:rsidRDefault="00DA1F44" w:rsidP="00A77156">
            <w:pPr>
              <w:keepNext/>
              <w:keepLines/>
              <w:spacing w:after="0"/>
              <w:jc w:val="center"/>
              <w:rPr>
                <w:rFonts w:cs="Arial"/>
                <w:b/>
                <w:sz w:val="14"/>
                <w:szCs w:val="18"/>
              </w:rPr>
            </w:pPr>
            <w:r w:rsidRPr="00BC7DA5">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21FCFED9" w14:textId="77777777" w:rsidR="00DA1F44" w:rsidRPr="00BC7DA5" w:rsidRDefault="00DA1F44" w:rsidP="00A77156">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1C9A101" w14:textId="77777777" w:rsidR="00DA1F44" w:rsidRPr="00BC7DA5" w:rsidRDefault="00DA1F44" w:rsidP="00A77156">
            <w:pPr>
              <w:keepNext/>
              <w:keepLines/>
              <w:spacing w:after="0"/>
              <w:jc w:val="center"/>
              <w:rPr>
                <w:rFonts w:cs="Arial"/>
                <w:b/>
                <w:szCs w:val="18"/>
              </w:rPr>
            </w:pPr>
            <w:r w:rsidRPr="00BC7DA5">
              <w:rPr>
                <w:rFonts w:cs="Arial"/>
                <w:b/>
                <w:sz w:val="14"/>
                <w:szCs w:val="18"/>
              </w:rPr>
              <w:t>Consolidado</w:t>
            </w:r>
          </w:p>
        </w:tc>
      </w:tr>
      <w:tr w:rsidR="00DA1F44" w:rsidRPr="00BC7DA5" w14:paraId="03C6A701" w14:textId="77777777" w:rsidTr="00A77156">
        <w:trPr>
          <w:trHeight w:val="238"/>
        </w:trPr>
        <w:tc>
          <w:tcPr>
            <w:tcW w:w="3261" w:type="dxa"/>
            <w:tcBorders>
              <w:top w:val="nil"/>
              <w:bottom w:val="single" w:sz="2" w:space="0" w:color="1F4E79" w:themeColor="accent1" w:themeShade="80"/>
            </w:tcBorders>
            <w:shd w:val="clear" w:color="auto" w:fill="auto"/>
          </w:tcPr>
          <w:p w14:paraId="38938F48" w14:textId="77777777" w:rsidR="00DA1F44" w:rsidRPr="00BC7DA5" w:rsidRDefault="00DA1F44" w:rsidP="00A77156">
            <w:pPr>
              <w:pStyle w:val="08-Tabelageral"/>
              <w:rPr>
                <w:rFonts w:cs="Arial"/>
                <w:b/>
              </w:rPr>
            </w:pPr>
          </w:p>
        </w:tc>
        <w:tc>
          <w:tcPr>
            <w:tcW w:w="437" w:type="dxa"/>
            <w:tcBorders>
              <w:top w:val="single" w:sz="2" w:space="0" w:color="1F4E79" w:themeColor="accent1" w:themeShade="80"/>
              <w:bottom w:val="single" w:sz="2" w:space="0" w:color="1F4E79" w:themeColor="accent1" w:themeShade="80"/>
            </w:tcBorders>
            <w:shd w:val="clear" w:color="auto" w:fill="auto"/>
          </w:tcPr>
          <w:p w14:paraId="0FEC9008" w14:textId="77777777" w:rsidR="00DA1F44" w:rsidRPr="00BC7DA5" w:rsidRDefault="00DA1F44" w:rsidP="00A77156">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015E3257" w14:textId="77777777" w:rsidR="00DA1F44" w:rsidRPr="00BC7DA5" w:rsidRDefault="00DA1F44" w:rsidP="00A77156">
            <w:pPr>
              <w:pStyle w:val="08-Tabelageral"/>
              <w:rPr>
                <w:rFonts w:cs="Arial"/>
                <w:b/>
              </w:rPr>
            </w:pPr>
            <w:r w:rsidRPr="00BC7DA5">
              <w:rPr>
                <w:rFonts w:cs="Arial"/>
                <w:b/>
              </w:rPr>
              <w:t>3</w:t>
            </w:r>
            <w:r>
              <w:rPr>
                <w:rFonts w:cs="Arial"/>
                <w:b/>
              </w:rPr>
              <w:t>1</w:t>
            </w:r>
            <w:r w:rsidRPr="00BC7DA5">
              <w:rPr>
                <w:rFonts w:cs="Arial"/>
                <w:b/>
              </w:rPr>
              <w:t>.</w:t>
            </w:r>
            <w:r>
              <w:rPr>
                <w:rFonts w:cs="Arial"/>
                <w:b/>
              </w:rPr>
              <w:t>03</w:t>
            </w:r>
            <w:r w:rsidRPr="00BC7DA5">
              <w:rPr>
                <w:rFonts w:cs="Arial"/>
                <w:b/>
              </w:rPr>
              <w:t>.202</w:t>
            </w:r>
            <w:r>
              <w:rPr>
                <w:rFonts w:cs="Arial"/>
                <w:b/>
              </w:rPr>
              <w:t>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15BDE643" w14:textId="77777777" w:rsidR="00DA1F44" w:rsidRPr="00BC7DA5" w:rsidRDefault="00DA1F44" w:rsidP="00A77156">
            <w:pPr>
              <w:pStyle w:val="08-Tabelageral"/>
              <w:rPr>
                <w:rFonts w:cs="Arial"/>
                <w:b/>
              </w:rPr>
            </w:pPr>
            <w:r w:rsidRPr="00BC7DA5">
              <w:rPr>
                <w:rFonts w:cs="Arial"/>
                <w:b/>
              </w:rPr>
              <w:t>31.12.20</w:t>
            </w:r>
            <w:r>
              <w:rPr>
                <w:rFonts w:cs="Arial"/>
                <w:b/>
              </w:rPr>
              <w:t>22</w:t>
            </w:r>
          </w:p>
        </w:tc>
        <w:tc>
          <w:tcPr>
            <w:tcW w:w="283" w:type="dxa"/>
            <w:tcBorders>
              <w:top w:val="nil"/>
              <w:bottom w:val="single" w:sz="2" w:space="0" w:color="1F4E79" w:themeColor="accent1" w:themeShade="80"/>
            </w:tcBorders>
            <w:shd w:val="clear" w:color="auto" w:fill="auto"/>
            <w:vAlign w:val="center"/>
          </w:tcPr>
          <w:p w14:paraId="313743BA" w14:textId="77777777" w:rsidR="00DA1F44" w:rsidRPr="00BC7DA5" w:rsidRDefault="00DA1F44" w:rsidP="00A77156">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302DFC11" w14:textId="77777777" w:rsidR="00DA1F44" w:rsidRPr="00BC7DA5" w:rsidRDefault="00DA1F44" w:rsidP="00A77156">
            <w:pPr>
              <w:pStyle w:val="08-Tabelageral"/>
              <w:rPr>
                <w:rFonts w:cs="Arial"/>
                <w:b/>
                <w:vertAlign w:val="superscript"/>
              </w:rPr>
            </w:pPr>
            <w:r w:rsidRPr="00BC7DA5">
              <w:rPr>
                <w:rFonts w:cs="Arial"/>
                <w:b/>
              </w:rPr>
              <w:t>3</w:t>
            </w:r>
            <w:r>
              <w:rPr>
                <w:rFonts w:cs="Arial"/>
                <w:b/>
              </w:rPr>
              <w:t>1</w:t>
            </w:r>
            <w:r w:rsidRPr="00BC7DA5">
              <w:rPr>
                <w:rFonts w:cs="Arial"/>
                <w:b/>
              </w:rPr>
              <w:t>.</w:t>
            </w:r>
            <w:r>
              <w:rPr>
                <w:rFonts w:cs="Arial"/>
                <w:b/>
              </w:rPr>
              <w:t>03</w:t>
            </w:r>
            <w:r w:rsidRPr="00BC7DA5">
              <w:rPr>
                <w:rFonts w:cs="Arial"/>
                <w:b/>
              </w:rPr>
              <w:t>.202</w:t>
            </w:r>
            <w:r>
              <w:rPr>
                <w:rFonts w:cs="Arial"/>
                <w:b/>
              </w:rPr>
              <w:t>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F2BF0ED" w14:textId="77777777" w:rsidR="00DA1F44" w:rsidRPr="00BC7DA5" w:rsidRDefault="00DA1F44" w:rsidP="00A77156">
            <w:pPr>
              <w:pStyle w:val="08-Tabelageral"/>
              <w:rPr>
                <w:rFonts w:cs="Arial"/>
                <w:b/>
                <w:vertAlign w:val="superscript"/>
              </w:rPr>
            </w:pPr>
            <w:r w:rsidRPr="00BC7DA5">
              <w:rPr>
                <w:rFonts w:cs="Arial"/>
                <w:b/>
              </w:rPr>
              <w:t>31.12.20</w:t>
            </w:r>
            <w:r>
              <w:rPr>
                <w:rFonts w:cs="Arial"/>
                <w:b/>
              </w:rPr>
              <w:t>22</w:t>
            </w:r>
          </w:p>
        </w:tc>
      </w:tr>
      <w:tr w:rsidR="00DA1F44" w:rsidRPr="009D0C3F" w14:paraId="09D32803" w14:textId="77777777" w:rsidTr="00A77156">
        <w:trPr>
          <w:trHeight w:val="238"/>
        </w:trPr>
        <w:tc>
          <w:tcPr>
            <w:tcW w:w="3261" w:type="dxa"/>
            <w:tcBorders>
              <w:top w:val="single" w:sz="2" w:space="0" w:color="1F4E79" w:themeColor="accent1" w:themeShade="80"/>
              <w:bottom w:val="nil"/>
            </w:tcBorders>
            <w:shd w:val="clear" w:color="auto" w:fill="auto"/>
          </w:tcPr>
          <w:p w14:paraId="770186A2" w14:textId="77777777" w:rsidR="00DA1F44" w:rsidRPr="009D0C3F" w:rsidRDefault="00DA1F44" w:rsidP="00A77156">
            <w:pPr>
              <w:pStyle w:val="08-Tabelageral"/>
              <w:ind w:left="113"/>
              <w:jc w:val="left"/>
              <w:rPr>
                <w:rFonts w:cs="Arial"/>
                <w:b/>
                <w:szCs w:val="14"/>
              </w:rPr>
            </w:pPr>
            <w:r w:rsidRPr="009D0C3F">
              <w:rPr>
                <w:rFonts w:cs="Arial"/>
                <w:b/>
                <w:szCs w:val="14"/>
              </w:rPr>
              <w:t>Ativo Circulante</w:t>
            </w:r>
          </w:p>
        </w:tc>
        <w:tc>
          <w:tcPr>
            <w:tcW w:w="437" w:type="dxa"/>
            <w:tcBorders>
              <w:top w:val="single" w:sz="2" w:space="0" w:color="1F4E79" w:themeColor="accent1" w:themeShade="80"/>
              <w:bottom w:val="nil"/>
            </w:tcBorders>
            <w:shd w:val="clear" w:color="auto" w:fill="auto"/>
          </w:tcPr>
          <w:p w14:paraId="1096FAAD" w14:textId="77777777" w:rsidR="00DA1F44" w:rsidRPr="009D0C3F" w:rsidRDefault="00DA1F44" w:rsidP="00A77156">
            <w:pPr>
              <w:pStyle w:val="08-Tabelageral"/>
              <w:rPr>
                <w:rFonts w:cs="Arial"/>
                <w:b/>
              </w:rPr>
            </w:pPr>
          </w:p>
        </w:tc>
        <w:tc>
          <w:tcPr>
            <w:tcW w:w="1411" w:type="dxa"/>
            <w:tcBorders>
              <w:top w:val="single" w:sz="2" w:space="0" w:color="1F4E79" w:themeColor="accent1" w:themeShade="80"/>
              <w:bottom w:val="nil"/>
            </w:tcBorders>
            <w:shd w:val="clear" w:color="auto" w:fill="auto"/>
            <w:vAlign w:val="center"/>
          </w:tcPr>
          <w:p w14:paraId="0B1B8236" w14:textId="77777777" w:rsidR="00DA1F44" w:rsidRPr="009D0C3F" w:rsidRDefault="00DA1F44" w:rsidP="00A77156">
            <w:pPr>
              <w:pStyle w:val="08-Tabelageral"/>
              <w:rPr>
                <w:rFonts w:cs="Arial"/>
                <w:b/>
              </w:rPr>
            </w:pPr>
            <w:r>
              <w:rPr>
                <w:rFonts w:cs="Arial"/>
                <w:b/>
              </w:rPr>
              <w:t>17.846</w:t>
            </w:r>
          </w:p>
        </w:tc>
        <w:tc>
          <w:tcPr>
            <w:tcW w:w="1412" w:type="dxa"/>
            <w:tcBorders>
              <w:top w:val="single" w:sz="2" w:space="0" w:color="1F4E79" w:themeColor="accent1" w:themeShade="80"/>
              <w:bottom w:val="nil"/>
            </w:tcBorders>
            <w:shd w:val="clear" w:color="auto" w:fill="auto"/>
            <w:vAlign w:val="center"/>
          </w:tcPr>
          <w:p w14:paraId="395F1068" w14:textId="77777777" w:rsidR="00DA1F44" w:rsidRPr="00143A28" w:rsidRDefault="00DA1F44" w:rsidP="00A77156">
            <w:pPr>
              <w:pStyle w:val="08-Tabelageral"/>
              <w:rPr>
                <w:rFonts w:cs="Arial"/>
                <w:b/>
              </w:rPr>
            </w:pPr>
            <w:r>
              <w:rPr>
                <w:rFonts w:cs="Arial"/>
                <w:b/>
              </w:rPr>
              <w:t>16.131</w:t>
            </w:r>
          </w:p>
        </w:tc>
        <w:tc>
          <w:tcPr>
            <w:tcW w:w="283" w:type="dxa"/>
            <w:tcBorders>
              <w:top w:val="single" w:sz="2" w:space="0" w:color="1F4E79" w:themeColor="accent1" w:themeShade="80"/>
              <w:bottom w:val="nil"/>
            </w:tcBorders>
            <w:shd w:val="clear" w:color="auto" w:fill="auto"/>
            <w:vAlign w:val="center"/>
          </w:tcPr>
          <w:p w14:paraId="0F0547DE" w14:textId="77777777" w:rsidR="00DA1F44" w:rsidRPr="009D0C3F" w:rsidRDefault="00DA1F44" w:rsidP="00A77156">
            <w:pPr>
              <w:pStyle w:val="08-Tabelageral"/>
              <w:rPr>
                <w:rFonts w:cs="Arial"/>
                <w:b/>
              </w:rPr>
            </w:pPr>
          </w:p>
        </w:tc>
        <w:tc>
          <w:tcPr>
            <w:tcW w:w="1417" w:type="dxa"/>
            <w:tcBorders>
              <w:top w:val="single" w:sz="2" w:space="0" w:color="1F4E79" w:themeColor="accent1" w:themeShade="80"/>
              <w:bottom w:val="nil"/>
            </w:tcBorders>
            <w:shd w:val="clear" w:color="auto" w:fill="auto"/>
            <w:vAlign w:val="center"/>
          </w:tcPr>
          <w:p w14:paraId="58A2BA35" w14:textId="77777777" w:rsidR="00DA1F44" w:rsidRPr="009D0C3F" w:rsidRDefault="00DA1F44" w:rsidP="00A77156">
            <w:pPr>
              <w:pStyle w:val="08-Tabelageral"/>
              <w:rPr>
                <w:rFonts w:cs="Arial"/>
                <w:b/>
              </w:rPr>
            </w:pPr>
            <w:r>
              <w:rPr>
                <w:rFonts w:cs="Arial"/>
                <w:b/>
              </w:rPr>
              <w:t>40.265</w:t>
            </w:r>
          </w:p>
        </w:tc>
        <w:tc>
          <w:tcPr>
            <w:tcW w:w="1418" w:type="dxa"/>
            <w:tcBorders>
              <w:top w:val="single" w:sz="2" w:space="0" w:color="1F4E79" w:themeColor="accent1" w:themeShade="80"/>
              <w:bottom w:val="nil"/>
            </w:tcBorders>
            <w:shd w:val="clear" w:color="auto" w:fill="auto"/>
            <w:vAlign w:val="center"/>
          </w:tcPr>
          <w:p w14:paraId="75CE63AF" w14:textId="77777777" w:rsidR="00DA1F44" w:rsidRPr="00D21604" w:rsidRDefault="00DA1F44" w:rsidP="00A77156">
            <w:pPr>
              <w:pStyle w:val="08-Tabelageral"/>
              <w:rPr>
                <w:rFonts w:cs="Arial"/>
                <w:b/>
              </w:rPr>
            </w:pPr>
            <w:r w:rsidRPr="00D21604">
              <w:rPr>
                <w:rFonts w:cs="Arial"/>
                <w:b/>
              </w:rPr>
              <w:t>16.131</w:t>
            </w:r>
          </w:p>
        </w:tc>
      </w:tr>
      <w:tr w:rsidR="00DA1F44" w:rsidRPr="00C82FFE" w14:paraId="4EDDAD27" w14:textId="77777777" w:rsidTr="00A77156">
        <w:trPr>
          <w:trHeight w:val="238"/>
        </w:trPr>
        <w:tc>
          <w:tcPr>
            <w:tcW w:w="3261" w:type="dxa"/>
            <w:tcBorders>
              <w:top w:val="nil"/>
              <w:bottom w:val="nil"/>
            </w:tcBorders>
            <w:shd w:val="clear" w:color="auto" w:fill="auto"/>
          </w:tcPr>
          <w:p w14:paraId="04B2C340" w14:textId="77777777" w:rsidR="00DA1F44" w:rsidRPr="00C82FFE" w:rsidRDefault="00DA1F44" w:rsidP="00A77156">
            <w:pPr>
              <w:pStyle w:val="08-Tabelageral"/>
              <w:ind w:left="113"/>
              <w:jc w:val="left"/>
              <w:rPr>
                <w:rFonts w:cs="Arial"/>
                <w:bCs/>
                <w:szCs w:val="14"/>
              </w:rPr>
            </w:pPr>
            <w:r w:rsidRPr="00C82FFE">
              <w:rPr>
                <w:rFonts w:cs="Arial"/>
                <w:bCs/>
                <w:szCs w:val="14"/>
              </w:rPr>
              <w:t>Antecipação de IR e CS</w:t>
            </w:r>
          </w:p>
        </w:tc>
        <w:tc>
          <w:tcPr>
            <w:tcW w:w="437" w:type="dxa"/>
            <w:tcBorders>
              <w:top w:val="nil"/>
              <w:bottom w:val="nil"/>
            </w:tcBorders>
            <w:shd w:val="clear" w:color="auto" w:fill="auto"/>
          </w:tcPr>
          <w:p w14:paraId="58F91EA7" w14:textId="77777777" w:rsidR="00DA1F44" w:rsidRPr="00C82FFE" w:rsidRDefault="00DA1F44" w:rsidP="00A77156">
            <w:pPr>
              <w:pStyle w:val="08-Tabelageral"/>
              <w:rPr>
                <w:rFonts w:cs="Arial"/>
                <w:bCs/>
              </w:rPr>
            </w:pPr>
          </w:p>
        </w:tc>
        <w:tc>
          <w:tcPr>
            <w:tcW w:w="1411" w:type="dxa"/>
            <w:tcBorders>
              <w:top w:val="nil"/>
              <w:bottom w:val="nil"/>
            </w:tcBorders>
            <w:shd w:val="clear" w:color="auto" w:fill="auto"/>
            <w:vAlign w:val="center"/>
          </w:tcPr>
          <w:p w14:paraId="6819D38B" w14:textId="77777777" w:rsidR="00DA1F44" w:rsidRPr="00C82FFE" w:rsidRDefault="00DA1F44" w:rsidP="00A77156">
            <w:pPr>
              <w:pStyle w:val="08-Tabelageral"/>
              <w:rPr>
                <w:rFonts w:cs="Arial"/>
                <w:bCs/>
              </w:rPr>
            </w:pPr>
            <w:r>
              <w:rPr>
                <w:rFonts w:cs="Arial"/>
                <w:bCs/>
              </w:rPr>
              <w:t>--</w:t>
            </w:r>
          </w:p>
        </w:tc>
        <w:tc>
          <w:tcPr>
            <w:tcW w:w="1412" w:type="dxa"/>
            <w:tcBorders>
              <w:top w:val="nil"/>
              <w:bottom w:val="nil"/>
            </w:tcBorders>
            <w:shd w:val="clear" w:color="auto" w:fill="auto"/>
            <w:vAlign w:val="center"/>
          </w:tcPr>
          <w:p w14:paraId="41D56465" w14:textId="77777777" w:rsidR="00DA1F44" w:rsidRPr="00C82FFE" w:rsidRDefault="00DA1F44" w:rsidP="00A77156">
            <w:pPr>
              <w:pStyle w:val="08-Tabelageral"/>
              <w:rPr>
                <w:rFonts w:cs="Arial"/>
                <w:bCs/>
              </w:rPr>
            </w:pPr>
            <w:r>
              <w:rPr>
                <w:rFonts w:cs="Arial"/>
                <w:bCs/>
              </w:rPr>
              <w:t>--</w:t>
            </w:r>
          </w:p>
        </w:tc>
        <w:tc>
          <w:tcPr>
            <w:tcW w:w="283" w:type="dxa"/>
            <w:tcBorders>
              <w:top w:val="nil"/>
              <w:bottom w:val="nil"/>
            </w:tcBorders>
            <w:shd w:val="clear" w:color="auto" w:fill="auto"/>
            <w:vAlign w:val="center"/>
          </w:tcPr>
          <w:p w14:paraId="32795BEC" w14:textId="77777777" w:rsidR="00DA1F44" w:rsidRPr="00C82FFE" w:rsidRDefault="00DA1F44" w:rsidP="00A77156">
            <w:pPr>
              <w:pStyle w:val="08-Tabelageral"/>
              <w:rPr>
                <w:rFonts w:cs="Arial"/>
                <w:bCs/>
              </w:rPr>
            </w:pPr>
          </w:p>
        </w:tc>
        <w:tc>
          <w:tcPr>
            <w:tcW w:w="1417" w:type="dxa"/>
            <w:tcBorders>
              <w:top w:val="nil"/>
              <w:bottom w:val="nil"/>
            </w:tcBorders>
            <w:shd w:val="clear" w:color="auto" w:fill="auto"/>
            <w:vAlign w:val="center"/>
          </w:tcPr>
          <w:p w14:paraId="74C82F6B" w14:textId="77777777" w:rsidR="00DA1F44" w:rsidRPr="00C82FFE" w:rsidRDefault="00DA1F44" w:rsidP="00A77156">
            <w:pPr>
              <w:pStyle w:val="08-Tabelageral"/>
              <w:rPr>
                <w:rFonts w:cs="Arial"/>
                <w:bCs/>
              </w:rPr>
            </w:pPr>
            <w:r>
              <w:rPr>
                <w:rFonts w:cs="Arial"/>
                <w:bCs/>
              </w:rPr>
              <w:t>92.937</w:t>
            </w:r>
          </w:p>
        </w:tc>
        <w:tc>
          <w:tcPr>
            <w:tcW w:w="1418" w:type="dxa"/>
            <w:tcBorders>
              <w:top w:val="nil"/>
              <w:bottom w:val="nil"/>
            </w:tcBorders>
            <w:shd w:val="clear" w:color="auto" w:fill="auto"/>
            <w:vAlign w:val="center"/>
          </w:tcPr>
          <w:p w14:paraId="3ED00F09" w14:textId="77777777" w:rsidR="00DA1F44" w:rsidRPr="00D21604" w:rsidRDefault="00DA1F44" w:rsidP="00A77156">
            <w:pPr>
              <w:pStyle w:val="08-Tabelageral"/>
              <w:rPr>
                <w:rFonts w:cs="Arial"/>
                <w:bCs/>
              </w:rPr>
            </w:pPr>
            <w:r>
              <w:rPr>
                <w:rFonts w:cs="Arial"/>
                <w:bCs/>
              </w:rPr>
              <w:t>--</w:t>
            </w:r>
          </w:p>
        </w:tc>
      </w:tr>
      <w:tr w:rsidR="00DA1F44" w:rsidRPr="00BC7DA5" w14:paraId="24BC8D3C" w14:textId="77777777" w:rsidTr="00A77156">
        <w:trPr>
          <w:trHeight w:val="238"/>
        </w:trPr>
        <w:tc>
          <w:tcPr>
            <w:tcW w:w="3261" w:type="dxa"/>
            <w:tcBorders>
              <w:top w:val="nil"/>
              <w:bottom w:val="nil"/>
            </w:tcBorders>
            <w:shd w:val="clear" w:color="auto" w:fill="auto"/>
          </w:tcPr>
          <w:p w14:paraId="294885B0" w14:textId="77777777" w:rsidR="00DA1F44" w:rsidRPr="00BC7DA5" w:rsidRDefault="00DA1F44" w:rsidP="00A77156">
            <w:pPr>
              <w:pStyle w:val="08-Tabelageral"/>
              <w:ind w:left="113"/>
              <w:jc w:val="left"/>
              <w:rPr>
                <w:rFonts w:cs="Arial"/>
                <w:szCs w:val="14"/>
              </w:rPr>
            </w:pPr>
            <w:r w:rsidRPr="00BC7DA5">
              <w:rPr>
                <w:rFonts w:cs="Arial"/>
                <w:szCs w:val="14"/>
              </w:rPr>
              <w:t>I</w:t>
            </w:r>
            <w:r>
              <w:rPr>
                <w:rFonts w:cs="Arial"/>
                <w:szCs w:val="14"/>
              </w:rPr>
              <w:t>mpostos</w:t>
            </w:r>
            <w:r w:rsidRPr="00BC7DA5">
              <w:rPr>
                <w:rFonts w:cs="Arial"/>
                <w:szCs w:val="14"/>
              </w:rPr>
              <w:t xml:space="preserve"> a deduzir</w:t>
            </w:r>
          </w:p>
        </w:tc>
        <w:tc>
          <w:tcPr>
            <w:tcW w:w="437" w:type="dxa"/>
            <w:tcBorders>
              <w:top w:val="nil"/>
              <w:bottom w:val="nil"/>
            </w:tcBorders>
            <w:shd w:val="clear" w:color="auto" w:fill="auto"/>
          </w:tcPr>
          <w:p w14:paraId="5E3D8694" w14:textId="77777777" w:rsidR="00DA1F44" w:rsidRPr="00BC7DA5" w:rsidRDefault="00DA1F44" w:rsidP="00A77156">
            <w:pPr>
              <w:pStyle w:val="08-Tabelageral"/>
              <w:jc w:val="center"/>
              <w:rPr>
                <w:rFonts w:cs="Arial"/>
                <w:szCs w:val="14"/>
              </w:rPr>
            </w:pPr>
          </w:p>
        </w:tc>
        <w:tc>
          <w:tcPr>
            <w:tcW w:w="1411" w:type="dxa"/>
            <w:tcBorders>
              <w:top w:val="nil"/>
              <w:bottom w:val="nil"/>
            </w:tcBorders>
            <w:shd w:val="clear" w:color="auto" w:fill="auto"/>
            <w:vAlign w:val="center"/>
          </w:tcPr>
          <w:p w14:paraId="7960CD34" w14:textId="77777777" w:rsidR="00DA1F44" w:rsidRPr="00BC7DA5" w:rsidRDefault="00DA1F44" w:rsidP="00A77156">
            <w:pPr>
              <w:pStyle w:val="08-Tabelageral"/>
              <w:rPr>
                <w:rFonts w:cs="Arial"/>
                <w:szCs w:val="14"/>
              </w:rPr>
            </w:pPr>
            <w:r>
              <w:rPr>
                <w:rFonts w:cs="Arial"/>
                <w:szCs w:val="14"/>
              </w:rPr>
              <w:t>17.846</w:t>
            </w:r>
          </w:p>
        </w:tc>
        <w:tc>
          <w:tcPr>
            <w:tcW w:w="1412" w:type="dxa"/>
            <w:tcBorders>
              <w:top w:val="nil"/>
              <w:bottom w:val="nil"/>
            </w:tcBorders>
            <w:shd w:val="clear" w:color="auto" w:fill="auto"/>
            <w:vAlign w:val="center"/>
          </w:tcPr>
          <w:p w14:paraId="11AD443F" w14:textId="77777777" w:rsidR="00DA1F44" w:rsidRPr="00BC7DA5" w:rsidRDefault="00DA1F44" w:rsidP="00A77156">
            <w:pPr>
              <w:pStyle w:val="08-Tabelageral"/>
              <w:rPr>
                <w:rFonts w:cs="Arial"/>
                <w:szCs w:val="14"/>
              </w:rPr>
            </w:pPr>
            <w:r>
              <w:rPr>
                <w:rFonts w:cs="Arial"/>
                <w:szCs w:val="14"/>
              </w:rPr>
              <w:t>16.131</w:t>
            </w:r>
          </w:p>
        </w:tc>
        <w:tc>
          <w:tcPr>
            <w:tcW w:w="283" w:type="dxa"/>
            <w:tcBorders>
              <w:top w:val="nil"/>
              <w:bottom w:val="nil"/>
            </w:tcBorders>
            <w:shd w:val="clear" w:color="auto" w:fill="auto"/>
            <w:vAlign w:val="center"/>
          </w:tcPr>
          <w:p w14:paraId="3F1FDE35" w14:textId="77777777" w:rsidR="00DA1F44" w:rsidRPr="00BC7DA5" w:rsidRDefault="00DA1F44" w:rsidP="00A77156">
            <w:pPr>
              <w:pStyle w:val="08-Tabelageral"/>
              <w:rPr>
                <w:rFonts w:cs="Arial"/>
                <w:szCs w:val="14"/>
              </w:rPr>
            </w:pPr>
          </w:p>
        </w:tc>
        <w:tc>
          <w:tcPr>
            <w:tcW w:w="1417" w:type="dxa"/>
            <w:tcBorders>
              <w:top w:val="nil"/>
              <w:bottom w:val="nil"/>
            </w:tcBorders>
            <w:shd w:val="clear" w:color="auto" w:fill="auto"/>
            <w:vAlign w:val="center"/>
          </w:tcPr>
          <w:p w14:paraId="449C6F5F" w14:textId="77777777" w:rsidR="00DA1F44" w:rsidRPr="00BC7DA5" w:rsidRDefault="00DA1F44" w:rsidP="00A77156">
            <w:pPr>
              <w:pStyle w:val="08-Tabelageral"/>
              <w:rPr>
                <w:rFonts w:cs="Arial"/>
                <w:szCs w:val="14"/>
              </w:rPr>
            </w:pPr>
            <w:r>
              <w:rPr>
                <w:rFonts w:cs="Arial"/>
                <w:szCs w:val="14"/>
              </w:rPr>
              <w:t>107.310</w:t>
            </w:r>
          </w:p>
        </w:tc>
        <w:tc>
          <w:tcPr>
            <w:tcW w:w="1418" w:type="dxa"/>
            <w:tcBorders>
              <w:top w:val="nil"/>
              <w:bottom w:val="nil"/>
            </w:tcBorders>
            <w:shd w:val="clear" w:color="auto" w:fill="auto"/>
            <w:vAlign w:val="center"/>
          </w:tcPr>
          <w:p w14:paraId="40695A5E" w14:textId="77777777" w:rsidR="00DA1F44" w:rsidRPr="00D21604" w:rsidRDefault="00DA1F44" w:rsidP="00A77156">
            <w:pPr>
              <w:pStyle w:val="08-Tabelageral"/>
              <w:rPr>
                <w:rFonts w:cs="Arial"/>
                <w:szCs w:val="14"/>
              </w:rPr>
            </w:pPr>
            <w:r>
              <w:rPr>
                <w:rFonts w:cs="Arial"/>
                <w:szCs w:val="14"/>
              </w:rPr>
              <w:t>89.867</w:t>
            </w:r>
          </w:p>
        </w:tc>
      </w:tr>
      <w:tr w:rsidR="00DA1F44" w:rsidRPr="00BC7DA5" w14:paraId="4F6B4DE8" w14:textId="77777777" w:rsidTr="00A77156">
        <w:trPr>
          <w:trHeight w:val="238"/>
        </w:trPr>
        <w:tc>
          <w:tcPr>
            <w:tcW w:w="3261" w:type="dxa"/>
            <w:tcBorders>
              <w:top w:val="nil"/>
              <w:bottom w:val="nil"/>
            </w:tcBorders>
            <w:shd w:val="clear" w:color="auto" w:fill="auto"/>
          </w:tcPr>
          <w:p w14:paraId="7082FC67" w14:textId="77777777" w:rsidR="00DA1F44" w:rsidRPr="00BC7DA5" w:rsidRDefault="00DA1F44" w:rsidP="00A77156">
            <w:pPr>
              <w:pStyle w:val="08-Tabelageral"/>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shd w:val="clear" w:color="auto" w:fill="auto"/>
          </w:tcPr>
          <w:p w14:paraId="6C19F1CD" w14:textId="77777777" w:rsidR="00DA1F44" w:rsidRPr="00BC7DA5" w:rsidRDefault="00DA1F44" w:rsidP="00A77156">
            <w:pPr>
              <w:pStyle w:val="08-Tabelageral"/>
              <w:jc w:val="center"/>
              <w:rPr>
                <w:rFonts w:cs="Arial"/>
                <w:szCs w:val="14"/>
              </w:rPr>
            </w:pPr>
          </w:p>
        </w:tc>
        <w:tc>
          <w:tcPr>
            <w:tcW w:w="1411" w:type="dxa"/>
            <w:tcBorders>
              <w:top w:val="nil"/>
              <w:bottom w:val="nil"/>
            </w:tcBorders>
            <w:shd w:val="clear" w:color="auto" w:fill="auto"/>
            <w:vAlign w:val="center"/>
          </w:tcPr>
          <w:p w14:paraId="3A5E4560" w14:textId="77777777" w:rsidR="00DA1F44" w:rsidRPr="00BC7DA5" w:rsidRDefault="00DA1F44" w:rsidP="00A77156">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4D98501C" w14:textId="77777777" w:rsidR="00DA1F44" w:rsidRPr="00BC7DA5" w:rsidRDefault="00DA1F44" w:rsidP="00A77156">
            <w:pPr>
              <w:pStyle w:val="08-Tabelageral"/>
              <w:rPr>
                <w:rFonts w:cs="Arial"/>
                <w:szCs w:val="14"/>
              </w:rPr>
            </w:pPr>
            <w:r>
              <w:rPr>
                <w:rFonts w:cs="Arial"/>
                <w:szCs w:val="14"/>
              </w:rPr>
              <w:t>--</w:t>
            </w:r>
          </w:p>
        </w:tc>
        <w:tc>
          <w:tcPr>
            <w:tcW w:w="283" w:type="dxa"/>
            <w:tcBorders>
              <w:top w:val="nil"/>
              <w:bottom w:val="nil"/>
            </w:tcBorders>
            <w:shd w:val="clear" w:color="auto" w:fill="auto"/>
            <w:vAlign w:val="center"/>
          </w:tcPr>
          <w:p w14:paraId="67463303" w14:textId="77777777" w:rsidR="00DA1F44" w:rsidRPr="00BC7DA5" w:rsidRDefault="00DA1F44" w:rsidP="00A77156">
            <w:pPr>
              <w:pStyle w:val="08-Tabelageral"/>
              <w:rPr>
                <w:rFonts w:cs="Arial"/>
                <w:szCs w:val="14"/>
              </w:rPr>
            </w:pPr>
          </w:p>
        </w:tc>
        <w:tc>
          <w:tcPr>
            <w:tcW w:w="1417" w:type="dxa"/>
            <w:tcBorders>
              <w:top w:val="nil"/>
              <w:bottom w:val="nil"/>
            </w:tcBorders>
            <w:shd w:val="clear" w:color="auto" w:fill="auto"/>
            <w:vAlign w:val="center"/>
          </w:tcPr>
          <w:p w14:paraId="0B1FE910" w14:textId="77777777" w:rsidR="00DA1F44" w:rsidRPr="00BC7DA5" w:rsidRDefault="00DA1F44" w:rsidP="00A77156">
            <w:pPr>
              <w:pStyle w:val="08-Tabelageral"/>
              <w:rPr>
                <w:rFonts w:cs="Arial"/>
                <w:szCs w:val="14"/>
              </w:rPr>
            </w:pPr>
            <w:r>
              <w:rPr>
                <w:rFonts w:cs="Arial"/>
                <w:szCs w:val="14"/>
              </w:rPr>
              <w:t>(159.982)</w:t>
            </w:r>
          </w:p>
        </w:tc>
        <w:tc>
          <w:tcPr>
            <w:tcW w:w="1418" w:type="dxa"/>
            <w:tcBorders>
              <w:top w:val="nil"/>
              <w:bottom w:val="nil"/>
            </w:tcBorders>
            <w:shd w:val="clear" w:color="auto" w:fill="auto"/>
            <w:vAlign w:val="center"/>
          </w:tcPr>
          <w:p w14:paraId="623CBEA9" w14:textId="77777777" w:rsidR="00DA1F44" w:rsidRPr="00D21604" w:rsidRDefault="00DA1F44" w:rsidP="00A77156">
            <w:pPr>
              <w:pStyle w:val="08-Tabelageral"/>
              <w:rPr>
                <w:rFonts w:cs="Arial"/>
                <w:szCs w:val="14"/>
              </w:rPr>
            </w:pPr>
            <w:r w:rsidRPr="00D21604">
              <w:rPr>
                <w:rFonts w:cs="Arial"/>
                <w:szCs w:val="14"/>
              </w:rPr>
              <w:t>(</w:t>
            </w:r>
            <w:r>
              <w:rPr>
                <w:rFonts w:cs="Arial"/>
                <w:szCs w:val="14"/>
              </w:rPr>
              <w:t>73.736</w:t>
            </w:r>
            <w:r w:rsidRPr="00D21604">
              <w:rPr>
                <w:rFonts w:cs="Arial"/>
                <w:szCs w:val="14"/>
              </w:rPr>
              <w:t>)</w:t>
            </w:r>
          </w:p>
        </w:tc>
      </w:tr>
      <w:tr w:rsidR="00DA1F44" w:rsidRPr="00F954A9" w14:paraId="254900F8" w14:textId="77777777" w:rsidTr="00A77156">
        <w:trPr>
          <w:trHeight w:val="238"/>
        </w:trPr>
        <w:tc>
          <w:tcPr>
            <w:tcW w:w="3261" w:type="dxa"/>
            <w:tcBorders>
              <w:top w:val="nil"/>
              <w:bottom w:val="nil"/>
            </w:tcBorders>
            <w:shd w:val="clear" w:color="auto" w:fill="auto"/>
          </w:tcPr>
          <w:p w14:paraId="6298A86D" w14:textId="77777777" w:rsidR="00DA1F44" w:rsidRPr="00F954A9" w:rsidRDefault="00DA1F44" w:rsidP="00A77156">
            <w:pPr>
              <w:pStyle w:val="08-Tabelageral"/>
              <w:ind w:left="283" w:hanging="170"/>
              <w:jc w:val="left"/>
              <w:rPr>
                <w:rFonts w:cs="Arial"/>
                <w:b/>
                <w:szCs w:val="14"/>
              </w:rPr>
            </w:pPr>
            <w:r w:rsidRPr="00F954A9">
              <w:rPr>
                <w:rFonts w:cs="Arial"/>
                <w:b/>
                <w:szCs w:val="14"/>
              </w:rPr>
              <w:t>Ativo Não Circulante</w:t>
            </w:r>
          </w:p>
        </w:tc>
        <w:tc>
          <w:tcPr>
            <w:tcW w:w="437" w:type="dxa"/>
            <w:tcBorders>
              <w:top w:val="nil"/>
              <w:bottom w:val="nil"/>
            </w:tcBorders>
            <w:shd w:val="clear" w:color="auto" w:fill="auto"/>
          </w:tcPr>
          <w:p w14:paraId="15825410" w14:textId="77777777" w:rsidR="00DA1F44" w:rsidRPr="00F954A9" w:rsidRDefault="00DA1F44" w:rsidP="00A77156">
            <w:pPr>
              <w:pStyle w:val="08-Tabelageral"/>
              <w:jc w:val="center"/>
              <w:rPr>
                <w:rFonts w:cs="Arial"/>
                <w:b/>
                <w:szCs w:val="14"/>
              </w:rPr>
            </w:pPr>
          </w:p>
        </w:tc>
        <w:tc>
          <w:tcPr>
            <w:tcW w:w="1411" w:type="dxa"/>
            <w:tcBorders>
              <w:top w:val="nil"/>
              <w:bottom w:val="nil"/>
            </w:tcBorders>
            <w:shd w:val="clear" w:color="auto" w:fill="auto"/>
            <w:vAlign w:val="center"/>
          </w:tcPr>
          <w:p w14:paraId="43DFA3F5" w14:textId="77777777" w:rsidR="00DA1F44" w:rsidRPr="00F954A9" w:rsidRDefault="00DA1F44" w:rsidP="00A77156">
            <w:pPr>
              <w:pStyle w:val="08-Tabelageral"/>
              <w:rPr>
                <w:rFonts w:cs="Arial"/>
                <w:b/>
                <w:szCs w:val="14"/>
              </w:rPr>
            </w:pPr>
            <w:r>
              <w:rPr>
                <w:rFonts w:cs="Arial"/>
                <w:b/>
                <w:szCs w:val="14"/>
              </w:rPr>
              <w:t>89.570</w:t>
            </w:r>
          </w:p>
        </w:tc>
        <w:tc>
          <w:tcPr>
            <w:tcW w:w="1412" w:type="dxa"/>
            <w:tcBorders>
              <w:top w:val="nil"/>
              <w:bottom w:val="nil"/>
            </w:tcBorders>
            <w:shd w:val="clear" w:color="auto" w:fill="auto"/>
            <w:vAlign w:val="center"/>
          </w:tcPr>
          <w:p w14:paraId="75A1C60B" w14:textId="77777777" w:rsidR="00DA1F44" w:rsidRPr="00F954A9" w:rsidRDefault="00DA1F44" w:rsidP="00A77156">
            <w:pPr>
              <w:pStyle w:val="08-Tabelageral"/>
              <w:rPr>
                <w:rFonts w:cs="Arial"/>
                <w:b/>
                <w:szCs w:val="14"/>
              </w:rPr>
            </w:pPr>
            <w:r>
              <w:rPr>
                <w:rFonts w:cs="Arial"/>
                <w:b/>
                <w:szCs w:val="14"/>
              </w:rPr>
              <w:t>75.177</w:t>
            </w:r>
          </w:p>
        </w:tc>
        <w:tc>
          <w:tcPr>
            <w:tcW w:w="283" w:type="dxa"/>
            <w:tcBorders>
              <w:top w:val="nil"/>
              <w:bottom w:val="nil"/>
            </w:tcBorders>
            <w:shd w:val="clear" w:color="auto" w:fill="auto"/>
            <w:vAlign w:val="center"/>
          </w:tcPr>
          <w:p w14:paraId="5A377E3E" w14:textId="77777777" w:rsidR="00DA1F44" w:rsidRPr="00F954A9" w:rsidRDefault="00DA1F44" w:rsidP="00A77156">
            <w:pPr>
              <w:pStyle w:val="08-Tabelageral"/>
              <w:rPr>
                <w:rFonts w:cs="Arial"/>
                <w:b/>
                <w:szCs w:val="14"/>
              </w:rPr>
            </w:pPr>
          </w:p>
        </w:tc>
        <w:tc>
          <w:tcPr>
            <w:tcW w:w="1417" w:type="dxa"/>
            <w:tcBorders>
              <w:top w:val="nil"/>
              <w:bottom w:val="nil"/>
            </w:tcBorders>
            <w:shd w:val="clear" w:color="auto" w:fill="auto"/>
            <w:vAlign w:val="center"/>
          </w:tcPr>
          <w:p w14:paraId="1DF3003E" w14:textId="77777777" w:rsidR="00DA1F44" w:rsidRPr="00F954A9" w:rsidRDefault="00DA1F44" w:rsidP="00A77156">
            <w:pPr>
              <w:pStyle w:val="08-Tabelageral"/>
              <w:rPr>
                <w:rFonts w:cs="Arial"/>
                <w:b/>
                <w:szCs w:val="14"/>
              </w:rPr>
            </w:pPr>
            <w:r>
              <w:rPr>
                <w:rFonts w:cs="Arial"/>
                <w:b/>
                <w:szCs w:val="14"/>
              </w:rPr>
              <w:t>96.855</w:t>
            </w:r>
          </w:p>
        </w:tc>
        <w:tc>
          <w:tcPr>
            <w:tcW w:w="1418" w:type="dxa"/>
            <w:tcBorders>
              <w:top w:val="nil"/>
              <w:bottom w:val="nil"/>
            </w:tcBorders>
            <w:shd w:val="clear" w:color="auto" w:fill="auto"/>
            <w:vAlign w:val="center"/>
          </w:tcPr>
          <w:p w14:paraId="0E5D1DB2" w14:textId="77777777" w:rsidR="00DA1F44" w:rsidRPr="00D21604" w:rsidRDefault="00DA1F44" w:rsidP="00A77156">
            <w:pPr>
              <w:pStyle w:val="08-Tabelageral"/>
              <w:rPr>
                <w:rFonts w:cs="Arial"/>
                <w:b/>
                <w:szCs w:val="14"/>
              </w:rPr>
            </w:pPr>
            <w:r w:rsidRPr="00D21604">
              <w:rPr>
                <w:rFonts w:cs="Arial"/>
                <w:b/>
                <w:szCs w:val="14"/>
              </w:rPr>
              <w:t>8</w:t>
            </w:r>
            <w:r>
              <w:rPr>
                <w:rFonts w:cs="Arial"/>
                <w:b/>
                <w:szCs w:val="14"/>
              </w:rPr>
              <w:t>0.977</w:t>
            </w:r>
          </w:p>
        </w:tc>
      </w:tr>
      <w:tr w:rsidR="00DA1F44" w:rsidRPr="00BC7DA5" w14:paraId="61841B16" w14:textId="77777777" w:rsidTr="00A77156">
        <w:trPr>
          <w:trHeight w:val="238"/>
        </w:trPr>
        <w:tc>
          <w:tcPr>
            <w:tcW w:w="3261" w:type="dxa"/>
            <w:tcBorders>
              <w:top w:val="nil"/>
              <w:bottom w:val="nil"/>
            </w:tcBorders>
            <w:shd w:val="clear" w:color="auto" w:fill="auto"/>
          </w:tcPr>
          <w:p w14:paraId="7CB6F29F" w14:textId="77777777" w:rsidR="00DA1F44" w:rsidRPr="009D0C3F" w:rsidRDefault="00DA1F44" w:rsidP="00A77156">
            <w:pPr>
              <w:pStyle w:val="08-Tabelageral"/>
              <w:ind w:left="283" w:hanging="170"/>
              <w:jc w:val="left"/>
              <w:rPr>
                <w:rFonts w:cs="Arial"/>
                <w:b/>
                <w:szCs w:val="14"/>
              </w:rPr>
            </w:pPr>
            <w:r w:rsidRPr="00BC7DA5">
              <w:rPr>
                <w:rFonts w:cs="Arial"/>
                <w:szCs w:val="14"/>
              </w:rPr>
              <w:t>Impostos a compensar</w:t>
            </w:r>
          </w:p>
        </w:tc>
        <w:tc>
          <w:tcPr>
            <w:tcW w:w="437" w:type="dxa"/>
            <w:tcBorders>
              <w:top w:val="nil"/>
              <w:bottom w:val="nil"/>
            </w:tcBorders>
            <w:shd w:val="clear" w:color="auto" w:fill="auto"/>
          </w:tcPr>
          <w:p w14:paraId="1186B760" w14:textId="77777777" w:rsidR="00DA1F44" w:rsidRPr="00BC7DA5" w:rsidRDefault="00DA1F44" w:rsidP="00A77156">
            <w:pPr>
              <w:pStyle w:val="08-Tabelageral"/>
              <w:jc w:val="center"/>
              <w:rPr>
                <w:rFonts w:cs="Arial"/>
                <w:szCs w:val="14"/>
              </w:rPr>
            </w:pPr>
          </w:p>
        </w:tc>
        <w:tc>
          <w:tcPr>
            <w:tcW w:w="1411" w:type="dxa"/>
            <w:tcBorders>
              <w:top w:val="nil"/>
              <w:bottom w:val="nil"/>
            </w:tcBorders>
            <w:shd w:val="clear" w:color="auto" w:fill="auto"/>
            <w:vAlign w:val="center"/>
          </w:tcPr>
          <w:p w14:paraId="783589DB" w14:textId="77777777" w:rsidR="00DA1F44" w:rsidRDefault="00DA1F44" w:rsidP="00A77156">
            <w:pPr>
              <w:pStyle w:val="08-Tabelageral"/>
              <w:rPr>
                <w:rFonts w:cs="Arial"/>
                <w:szCs w:val="14"/>
              </w:rPr>
            </w:pPr>
            <w:r>
              <w:rPr>
                <w:rFonts w:cs="Arial"/>
                <w:szCs w:val="14"/>
              </w:rPr>
              <w:t>89.944</w:t>
            </w:r>
          </w:p>
        </w:tc>
        <w:tc>
          <w:tcPr>
            <w:tcW w:w="1412" w:type="dxa"/>
            <w:tcBorders>
              <w:top w:val="nil"/>
              <w:bottom w:val="nil"/>
            </w:tcBorders>
            <w:shd w:val="clear" w:color="auto" w:fill="auto"/>
            <w:vAlign w:val="center"/>
          </w:tcPr>
          <w:p w14:paraId="38F6884D" w14:textId="77777777" w:rsidR="00DA1F44" w:rsidRDefault="00DA1F44" w:rsidP="00A77156">
            <w:pPr>
              <w:pStyle w:val="08-Tabelageral"/>
              <w:rPr>
                <w:rFonts w:cs="Arial"/>
                <w:szCs w:val="14"/>
              </w:rPr>
            </w:pPr>
            <w:r>
              <w:rPr>
                <w:rFonts w:cs="Arial"/>
                <w:szCs w:val="14"/>
              </w:rPr>
              <w:t>75.237</w:t>
            </w:r>
          </w:p>
        </w:tc>
        <w:tc>
          <w:tcPr>
            <w:tcW w:w="283" w:type="dxa"/>
            <w:tcBorders>
              <w:top w:val="nil"/>
              <w:bottom w:val="nil"/>
            </w:tcBorders>
            <w:shd w:val="clear" w:color="auto" w:fill="auto"/>
            <w:vAlign w:val="center"/>
          </w:tcPr>
          <w:p w14:paraId="64D7C19F" w14:textId="77777777" w:rsidR="00DA1F44" w:rsidRPr="00BC7DA5" w:rsidRDefault="00DA1F44" w:rsidP="00A77156">
            <w:pPr>
              <w:pStyle w:val="08-Tabelageral"/>
              <w:rPr>
                <w:rFonts w:cs="Arial"/>
                <w:szCs w:val="14"/>
              </w:rPr>
            </w:pPr>
          </w:p>
        </w:tc>
        <w:tc>
          <w:tcPr>
            <w:tcW w:w="1417" w:type="dxa"/>
            <w:tcBorders>
              <w:top w:val="nil"/>
              <w:bottom w:val="nil"/>
            </w:tcBorders>
            <w:shd w:val="clear" w:color="auto" w:fill="auto"/>
            <w:vAlign w:val="center"/>
          </w:tcPr>
          <w:p w14:paraId="442BCDD3" w14:textId="77777777" w:rsidR="00DA1F44" w:rsidRDefault="00DA1F44" w:rsidP="00A77156">
            <w:pPr>
              <w:pStyle w:val="08-Tabelageral"/>
              <w:rPr>
                <w:rFonts w:cs="Arial"/>
                <w:szCs w:val="14"/>
              </w:rPr>
            </w:pPr>
            <w:r>
              <w:rPr>
                <w:rFonts w:cs="Arial"/>
                <w:szCs w:val="14"/>
              </w:rPr>
              <w:t>97.229</w:t>
            </w:r>
          </w:p>
        </w:tc>
        <w:tc>
          <w:tcPr>
            <w:tcW w:w="1418" w:type="dxa"/>
            <w:tcBorders>
              <w:top w:val="nil"/>
              <w:bottom w:val="nil"/>
            </w:tcBorders>
            <w:shd w:val="clear" w:color="auto" w:fill="auto"/>
            <w:vAlign w:val="center"/>
          </w:tcPr>
          <w:p w14:paraId="5F83E20E" w14:textId="77777777" w:rsidR="00DA1F44" w:rsidRPr="00D21604" w:rsidRDefault="00DA1F44" w:rsidP="00A77156">
            <w:pPr>
              <w:pStyle w:val="08-Tabelageral"/>
              <w:rPr>
                <w:rFonts w:cs="Arial"/>
                <w:szCs w:val="14"/>
              </w:rPr>
            </w:pPr>
            <w:r>
              <w:rPr>
                <w:rFonts w:cs="Arial"/>
                <w:szCs w:val="14"/>
              </w:rPr>
              <w:t>82.482</w:t>
            </w:r>
          </w:p>
        </w:tc>
      </w:tr>
      <w:tr w:rsidR="00DA1F44" w:rsidRPr="00BC7DA5" w14:paraId="5AF98557" w14:textId="77777777" w:rsidTr="00A77156">
        <w:trPr>
          <w:trHeight w:val="238"/>
        </w:trPr>
        <w:tc>
          <w:tcPr>
            <w:tcW w:w="3261" w:type="dxa"/>
            <w:tcBorders>
              <w:top w:val="nil"/>
              <w:bottom w:val="nil"/>
            </w:tcBorders>
            <w:shd w:val="clear" w:color="auto" w:fill="auto"/>
          </w:tcPr>
          <w:p w14:paraId="240FF954" w14:textId="77777777" w:rsidR="00DA1F44" w:rsidRPr="00BC7DA5" w:rsidRDefault="00DA1F44" w:rsidP="00A77156">
            <w:pPr>
              <w:pStyle w:val="08-Tabelageral"/>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shd w:val="clear" w:color="auto" w:fill="auto"/>
          </w:tcPr>
          <w:p w14:paraId="13DCD94B" w14:textId="77777777" w:rsidR="00DA1F44" w:rsidRPr="00BC7DA5" w:rsidRDefault="00DA1F44" w:rsidP="00A77156">
            <w:pPr>
              <w:pStyle w:val="08-Tabelageral"/>
              <w:jc w:val="center"/>
              <w:rPr>
                <w:rFonts w:cs="Arial"/>
                <w:szCs w:val="14"/>
              </w:rPr>
            </w:pPr>
          </w:p>
        </w:tc>
        <w:tc>
          <w:tcPr>
            <w:tcW w:w="1411" w:type="dxa"/>
            <w:tcBorders>
              <w:top w:val="nil"/>
              <w:bottom w:val="nil"/>
            </w:tcBorders>
            <w:shd w:val="clear" w:color="auto" w:fill="auto"/>
            <w:vAlign w:val="center"/>
          </w:tcPr>
          <w:p w14:paraId="1A88DA8E" w14:textId="77777777" w:rsidR="00DA1F44" w:rsidRDefault="00DA1F44" w:rsidP="00A77156">
            <w:pPr>
              <w:pStyle w:val="08-Tabelageral"/>
              <w:rPr>
                <w:rFonts w:cs="Arial"/>
                <w:szCs w:val="14"/>
              </w:rPr>
            </w:pPr>
            <w:r>
              <w:rPr>
                <w:rFonts w:cs="Arial"/>
                <w:szCs w:val="14"/>
              </w:rPr>
              <w:t>(374)</w:t>
            </w:r>
          </w:p>
        </w:tc>
        <w:tc>
          <w:tcPr>
            <w:tcW w:w="1412" w:type="dxa"/>
            <w:tcBorders>
              <w:top w:val="nil"/>
              <w:bottom w:val="nil"/>
            </w:tcBorders>
            <w:shd w:val="clear" w:color="auto" w:fill="auto"/>
            <w:vAlign w:val="center"/>
          </w:tcPr>
          <w:p w14:paraId="0F3537EE" w14:textId="77777777" w:rsidR="00DA1F44" w:rsidRDefault="00DA1F44" w:rsidP="00A77156">
            <w:pPr>
              <w:pStyle w:val="08-Tabelageral"/>
              <w:rPr>
                <w:rFonts w:cs="Arial"/>
                <w:szCs w:val="14"/>
              </w:rPr>
            </w:pPr>
            <w:r>
              <w:rPr>
                <w:rFonts w:cs="Arial"/>
                <w:szCs w:val="14"/>
              </w:rPr>
              <w:t>(60)</w:t>
            </w:r>
          </w:p>
        </w:tc>
        <w:tc>
          <w:tcPr>
            <w:tcW w:w="283" w:type="dxa"/>
            <w:tcBorders>
              <w:top w:val="nil"/>
              <w:bottom w:val="nil"/>
            </w:tcBorders>
            <w:shd w:val="clear" w:color="auto" w:fill="auto"/>
            <w:vAlign w:val="center"/>
          </w:tcPr>
          <w:p w14:paraId="07AF5DBC" w14:textId="77777777" w:rsidR="00DA1F44" w:rsidRPr="00BC7DA5" w:rsidRDefault="00DA1F44" w:rsidP="00A77156">
            <w:pPr>
              <w:pStyle w:val="08-Tabelageral"/>
              <w:rPr>
                <w:rFonts w:cs="Arial"/>
                <w:szCs w:val="14"/>
              </w:rPr>
            </w:pPr>
          </w:p>
        </w:tc>
        <w:tc>
          <w:tcPr>
            <w:tcW w:w="1417" w:type="dxa"/>
            <w:tcBorders>
              <w:top w:val="nil"/>
              <w:bottom w:val="nil"/>
            </w:tcBorders>
            <w:shd w:val="clear" w:color="auto" w:fill="auto"/>
            <w:vAlign w:val="center"/>
          </w:tcPr>
          <w:p w14:paraId="6DABB894" w14:textId="77777777" w:rsidR="00DA1F44" w:rsidRDefault="00DA1F44" w:rsidP="00A77156">
            <w:pPr>
              <w:pStyle w:val="08-Tabelageral"/>
              <w:rPr>
                <w:rFonts w:cs="Arial"/>
                <w:szCs w:val="14"/>
              </w:rPr>
            </w:pPr>
            <w:r>
              <w:rPr>
                <w:rFonts w:cs="Arial"/>
                <w:szCs w:val="14"/>
              </w:rPr>
              <w:t>(374)</w:t>
            </w:r>
          </w:p>
        </w:tc>
        <w:tc>
          <w:tcPr>
            <w:tcW w:w="1418" w:type="dxa"/>
            <w:tcBorders>
              <w:top w:val="nil"/>
              <w:bottom w:val="nil"/>
            </w:tcBorders>
            <w:shd w:val="clear" w:color="auto" w:fill="auto"/>
            <w:vAlign w:val="center"/>
          </w:tcPr>
          <w:p w14:paraId="6FD50A50" w14:textId="77777777" w:rsidR="00DA1F44" w:rsidRPr="00D21604" w:rsidRDefault="00DA1F44" w:rsidP="00A77156">
            <w:pPr>
              <w:pStyle w:val="08-Tabelageral"/>
              <w:rPr>
                <w:rFonts w:cs="Arial"/>
                <w:szCs w:val="14"/>
              </w:rPr>
            </w:pPr>
            <w:r w:rsidRPr="00D21604">
              <w:rPr>
                <w:rFonts w:cs="Arial"/>
                <w:szCs w:val="14"/>
              </w:rPr>
              <w:t>(</w:t>
            </w:r>
            <w:r>
              <w:rPr>
                <w:rFonts w:cs="Arial"/>
                <w:szCs w:val="14"/>
              </w:rPr>
              <w:t>1.505</w:t>
            </w:r>
            <w:r w:rsidRPr="00D21604">
              <w:rPr>
                <w:rFonts w:cs="Arial"/>
                <w:szCs w:val="14"/>
              </w:rPr>
              <w:t>)</w:t>
            </w:r>
          </w:p>
        </w:tc>
      </w:tr>
      <w:tr w:rsidR="00DA1F44" w:rsidRPr="00BC7DA5" w14:paraId="3B8E6511" w14:textId="77777777" w:rsidTr="00A77156">
        <w:trPr>
          <w:trHeight w:val="238"/>
        </w:trPr>
        <w:tc>
          <w:tcPr>
            <w:tcW w:w="3261" w:type="dxa"/>
            <w:tcBorders>
              <w:top w:val="nil"/>
              <w:bottom w:val="single" w:sz="2" w:space="0" w:color="1F4E79" w:themeColor="accent1" w:themeShade="80"/>
            </w:tcBorders>
            <w:shd w:val="clear" w:color="auto" w:fill="auto"/>
          </w:tcPr>
          <w:p w14:paraId="317D3233" w14:textId="77777777" w:rsidR="00DA1F44" w:rsidRPr="00BC7DA5" w:rsidRDefault="00DA1F44" w:rsidP="00A77156">
            <w:pPr>
              <w:pStyle w:val="08-Tabelageral"/>
              <w:jc w:val="left"/>
              <w:rPr>
                <w:rFonts w:cs="Arial"/>
                <w:b/>
                <w:szCs w:val="14"/>
              </w:rPr>
            </w:pPr>
            <w:r w:rsidRPr="00BC7DA5">
              <w:rPr>
                <w:rFonts w:cs="Arial"/>
                <w:b/>
              </w:rPr>
              <w:t xml:space="preserve">Total </w:t>
            </w:r>
            <w:r w:rsidRPr="00BC7DA5">
              <w:rPr>
                <w:rFonts w:cs="Arial"/>
                <w:b/>
                <w:vertAlign w:val="superscript"/>
              </w:rPr>
              <w:t>(</w:t>
            </w:r>
            <w:r>
              <w:rPr>
                <w:rFonts w:cs="Arial"/>
                <w:b/>
                <w:vertAlign w:val="superscript"/>
              </w:rPr>
              <w:t>1</w:t>
            </w:r>
            <w:r w:rsidRPr="00BC7DA5">
              <w:rPr>
                <w:rFonts w:cs="Arial"/>
                <w:b/>
                <w:vertAlign w:val="superscript"/>
              </w:rPr>
              <w:t>)</w:t>
            </w:r>
          </w:p>
        </w:tc>
        <w:tc>
          <w:tcPr>
            <w:tcW w:w="437" w:type="dxa"/>
            <w:tcBorders>
              <w:top w:val="nil"/>
              <w:bottom w:val="single" w:sz="2" w:space="0" w:color="1F4E79" w:themeColor="accent1" w:themeShade="80"/>
            </w:tcBorders>
            <w:shd w:val="clear" w:color="auto" w:fill="auto"/>
          </w:tcPr>
          <w:p w14:paraId="2AFB8EF8" w14:textId="77777777" w:rsidR="00DA1F44" w:rsidRPr="00BC7DA5" w:rsidRDefault="00DA1F44" w:rsidP="00A77156">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0FA87BAA" w14:textId="77777777" w:rsidR="00DA1F44" w:rsidRPr="00BC7DA5" w:rsidRDefault="00DA1F44" w:rsidP="00A77156">
            <w:pPr>
              <w:pStyle w:val="08-Tabelageral"/>
              <w:rPr>
                <w:rFonts w:cs="Arial"/>
                <w:b/>
                <w:szCs w:val="14"/>
              </w:rPr>
            </w:pPr>
            <w:r>
              <w:rPr>
                <w:rFonts w:cs="Arial"/>
                <w:b/>
                <w:szCs w:val="14"/>
              </w:rPr>
              <w:t>107.416</w:t>
            </w:r>
          </w:p>
        </w:tc>
        <w:tc>
          <w:tcPr>
            <w:tcW w:w="1412" w:type="dxa"/>
            <w:tcBorders>
              <w:top w:val="nil"/>
              <w:bottom w:val="single" w:sz="2" w:space="0" w:color="1F4E79" w:themeColor="accent1" w:themeShade="80"/>
            </w:tcBorders>
            <w:shd w:val="clear" w:color="auto" w:fill="auto"/>
            <w:vAlign w:val="center"/>
          </w:tcPr>
          <w:p w14:paraId="4D9CEBBE" w14:textId="77777777" w:rsidR="00DA1F44" w:rsidRPr="00BC7DA5" w:rsidRDefault="00DA1F44" w:rsidP="00A77156">
            <w:pPr>
              <w:pStyle w:val="08-Tabelageral"/>
              <w:rPr>
                <w:rFonts w:cs="Arial"/>
                <w:b/>
                <w:szCs w:val="14"/>
              </w:rPr>
            </w:pPr>
            <w:r>
              <w:rPr>
                <w:rFonts w:cs="Arial"/>
                <w:b/>
                <w:szCs w:val="14"/>
              </w:rPr>
              <w:t>91.308</w:t>
            </w:r>
          </w:p>
        </w:tc>
        <w:tc>
          <w:tcPr>
            <w:tcW w:w="283" w:type="dxa"/>
            <w:tcBorders>
              <w:top w:val="nil"/>
              <w:bottom w:val="single" w:sz="2" w:space="0" w:color="1F4E79" w:themeColor="accent1" w:themeShade="80"/>
            </w:tcBorders>
            <w:shd w:val="clear" w:color="auto" w:fill="auto"/>
            <w:vAlign w:val="center"/>
          </w:tcPr>
          <w:p w14:paraId="180CC0B3" w14:textId="77777777" w:rsidR="00DA1F44" w:rsidRPr="00BC7DA5" w:rsidRDefault="00DA1F44" w:rsidP="00A77156">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3C49635A" w14:textId="77777777" w:rsidR="00DA1F44" w:rsidRPr="00BC7DA5" w:rsidRDefault="00DA1F44" w:rsidP="00A77156">
            <w:pPr>
              <w:pStyle w:val="08-Tabelageral"/>
              <w:rPr>
                <w:rFonts w:cs="Arial"/>
                <w:b/>
                <w:szCs w:val="14"/>
              </w:rPr>
            </w:pPr>
            <w:r>
              <w:rPr>
                <w:rFonts w:cs="Arial"/>
                <w:b/>
                <w:szCs w:val="14"/>
              </w:rPr>
              <w:t>137.120</w:t>
            </w:r>
          </w:p>
        </w:tc>
        <w:tc>
          <w:tcPr>
            <w:tcW w:w="1418" w:type="dxa"/>
            <w:tcBorders>
              <w:top w:val="nil"/>
              <w:bottom w:val="single" w:sz="2" w:space="0" w:color="1F4E79" w:themeColor="accent1" w:themeShade="80"/>
            </w:tcBorders>
            <w:shd w:val="clear" w:color="auto" w:fill="auto"/>
            <w:vAlign w:val="center"/>
          </w:tcPr>
          <w:p w14:paraId="667542BE" w14:textId="77777777" w:rsidR="00DA1F44" w:rsidRPr="00D21604" w:rsidRDefault="00DA1F44" w:rsidP="00A77156">
            <w:pPr>
              <w:pStyle w:val="08-Tabelageral"/>
              <w:rPr>
                <w:rFonts w:cs="Arial"/>
                <w:b/>
                <w:szCs w:val="14"/>
              </w:rPr>
            </w:pPr>
            <w:r>
              <w:rPr>
                <w:rFonts w:cs="Arial"/>
                <w:b/>
                <w:szCs w:val="14"/>
              </w:rPr>
              <w:t>97.108</w:t>
            </w:r>
          </w:p>
        </w:tc>
      </w:tr>
    </w:tbl>
    <w:p w14:paraId="60C8022F" w14:textId="77777777" w:rsidR="00DA1F44" w:rsidRPr="002F63BE" w:rsidRDefault="00DA1F44" w:rsidP="00DA1F44">
      <w:pPr>
        <w:pStyle w:val="PargrafodaLista"/>
        <w:widowControl w:val="0"/>
        <w:numPr>
          <w:ilvl w:val="0"/>
          <w:numId w:val="7"/>
        </w:numPr>
        <w:spacing w:after="40" w:line="240" w:lineRule="auto"/>
        <w:ind w:left="284" w:hanging="284"/>
        <w:jc w:val="both"/>
        <w:rPr>
          <w:rFonts w:ascii="Arial" w:hAnsi="Arial" w:cs="Arial"/>
          <w:b/>
          <w:color w:val="1F4E79" w:themeColor="accent1" w:themeShade="80"/>
          <w:sz w:val="14"/>
          <w:szCs w:val="14"/>
        </w:rPr>
      </w:pPr>
      <w:r w:rsidRPr="002F63BE">
        <w:rPr>
          <w:rFonts w:ascii="Arial" w:hAnsi="Arial" w:cs="Arial"/>
          <w:sz w:val="14"/>
          <w:szCs w:val="14"/>
        </w:rPr>
        <w:t>O</w:t>
      </w:r>
      <w:r>
        <w:rPr>
          <w:rFonts w:ascii="Arial" w:hAnsi="Arial" w:cs="Arial"/>
          <w:sz w:val="14"/>
          <w:szCs w:val="14"/>
        </w:rPr>
        <w:t>s</w:t>
      </w:r>
      <w:r w:rsidRPr="002F63BE">
        <w:rPr>
          <w:rFonts w:ascii="Arial" w:hAnsi="Arial" w:cs="Arial"/>
          <w:sz w:val="14"/>
          <w:szCs w:val="14"/>
        </w:rPr>
        <w:t xml:space="preserve"> saldo</w:t>
      </w:r>
      <w:r>
        <w:rPr>
          <w:rFonts w:ascii="Arial" w:hAnsi="Arial" w:cs="Arial"/>
          <w:sz w:val="14"/>
          <w:szCs w:val="14"/>
        </w:rPr>
        <w:t>s</w:t>
      </w:r>
      <w:r w:rsidRPr="002F63BE">
        <w:rPr>
          <w:rFonts w:ascii="Arial" w:hAnsi="Arial" w:cs="Arial"/>
          <w:sz w:val="14"/>
          <w:szCs w:val="14"/>
        </w:rPr>
        <w:t xml:space="preserve"> </w:t>
      </w:r>
      <w:r w:rsidRPr="00F56086">
        <w:rPr>
          <w:rFonts w:ascii="Arial" w:hAnsi="Arial" w:cs="Arial"/>
          <w:sz w:val="14"/>
          <w:szCs w:val="14"/>
        </w:rPr>
        <w:t>em 3</w:t>
      </w:r>
      <w:r>
        <w:rPr>
          <w:rFonts w:ascii="Arial" w:hAnsi="Arial" w:cs="Arial"/>
          <w:sz w:val="14"/>
          <w:szCs w:val="14"/>
        </w:rPr>
        <w:t>1</w:t>
      </w:r>
      <w:r w:rsidRPr="00F56086">
        <w:rPr>
          <w:rFonts w:ascii="Arial" w:hAnsi="Arial" w:cs="Arial"/>
          <w:sz w:val="14"/>
          <w:szCs w:val="14"/>
        </w:rPr>
        <w:t>.</w:t>
      </w:r>
      <w:r>
        <w:rPr>
          <w:rFonts w:ascii="Arial" w:hAnsi="Arial" w:cs="Arial"/>
          <w:sz w:val="14"/>
          <w:szCs w:val="14"/>
        </w:rPr>
        <w:t>03</w:t>
      </w:r>
      <w:r w:rsidRPr="00F56086">
        <w:rPr>
          <w:rFonts w:ascii="Arial" w:hAnsi="Arial" w:cs="Arial"/>
          <w:sz w:val="14"/>
          <w:szCs w:val="14"/>
        </w:rPr>
        <w:t>.202</w:t>
      </w:r>
      <w:r>
        <w:rPr>
          <w:rFonts w:ascii="Arial" w:hAnsi="Arial" w:cs="Arial"/>
          <w:sz w:val="14"/>
          <w:szCs w:val="14"/>
        </w:rPr>
        <w:t>3</w:t>
      </w:r>
      <w:r w:rsidRPr="002F63BE">
        <w:rPr>
          <w:rFonts w:ascii="Arial" w:hAnsi="Arial" w:cs="Arial"/>
          <w:sz w:val="14"/>
          <w:szCs w:val="14"/>
        </w:rPr>
        <w:t xml:space="preserve"> e 31.</w:t>
      </w:r>
      <w:r>
        <w:rPr>
          <w:rFonts w:ascii="Arial" w:hAnsi="Arial" w:cs="Arial"/>
          <w:sz w:val="14"/>
          <w:szCs w:val="14"/>
        </w:rPr>
        <w:t>1</w:t>
      </w:r>
      <w:r w:rsidRPr="002F63BE">
        <w:rPr>
          <w:rFonts w:ascii="Arial" w:hAnsi="Arial" w:cs="Arial"/>
          <w:sz w:val="14"/>
          <w:szCs w:val="14"/>
        </w:rPr>
        <w:t>2.20</w:t>
      </w:r>
      <w:r>
        <w:rPr>
          <w:rFonts w:ascii="Arial" w:hAnsi="Arial" w:cs="Arial"/>
          <w:sz w:val="14"/>
          <w:szCs w:val="14"/>
        </w:rPr>
        <w:t>22</w:t>
      </w:r>
      <w:r w:rsidRPr="002F63BE">
        <w:rPr>
          <w:rFonts w:ascii="Arial" w:hAnsi="Arial" w:cs="Arial"/>
          <w:sz w:val="14"/>
          <w:szCs w:val="14"/>
        </w:rPr>
        <w:t xml:space="preserve"> (controlador e consolidado) referem-se principalmente </w:t>
      </w:r>
      <w:r>
        <w:rPr>
          <w:rFonts w:ascii="Arial" w:hAnsi="Arial" w:cs="Arial"/>
          <w:sz w:val="14"/>
          <w:szCs w:val="14"/>
        </w:rPr>
        <w:t>a</w:t>
      </w:r>
      <w:r w:rsidRPr="002F63BE">
        <w:rPr>
          <w:rFonts w:ascii="Arial" w:hAnsi="Arial" w:cs="Arial"/>
          <w:sz w:val="14"/>
          <w:szCs w:val="14"/>
        </w:rPr>
        <w:t xml:space="preserve"> IRRF de anos anteriores não compensados</w:t>
      </w:r>
      <w:r>
        <w:rPr>
          <w:rFonts w:ascii="Arial" w:hAnsi="Arial" w:cs="Arial"/>
          <w:sz w:val="14"/>
          <w:szCs w:val="14"/>
        </w:rPr>
        <w:t xml:space="preserve"> ou </w:t>
      </w:r>
      <w:r w:rsidRPr="002F63BE">
        <w:rPr>
          <w:rFonts w:ascii="Arial" w:hAnsi="Arial" w:cs="Arial"/>
          <w:sz w:val="14"/>
          <w:szCs w:val="14"/>
        </w:rPr>
        <w:t xml:space="preserve">deduzidos. </w:t>
      </w:r>
    </w:p>
    <w:p w14:paraId="7408AA13" w14:textId="77777777" w:rsidR="00DA1F44" w:rsidRDefault="00DA1F44" w:rsidP="00612EA3">
      <w:pPr>
        <w:widowControl w:val="0"/>
        <w:spacing w:after="40" w:line="240" w:lineRule="auto"/>
        <w:ind w:left="284" w:hanging="284"/>
        <w:rPr>
          <w:rFonts w:cs="Arial"/>
          <w:b/>
          <w:color w:val="1F4E79" w:themeColor="accent1" w:themeShade="80"/>
          <w:sz w:val="20"/>
          <w:szCs w:val="20"/>
        </w:rPr>
      </w:pPr>
    </w:p>
    <w:p w14:paraId="1F7DB663" w14:textId="77777777" w:rsidR="00DA1F44" w:rsidRDefault="00DA1F44" w:rsidP="00612EA3">
      <w:pPr>
        <w:widowControl w:val="0"/>
        <w:spacing w:after="40" w:line="240" w:lineRule="auto"/>
        <w:ind w:left="284" w:hanging="284"/>
        <w:rPr>
          <w:rFonts w:cs="Arial"/>
          <w:b/>
          <w:color w:val="1F4E79" w:themeColor="accent1" w:themeShade="80"/>
          <w:sz w:val="20"/>
          <w:szCs w:val="20"/>
        </w:rPr>
      </w:pPr>
      <w:r w:rsidRPr="00034C98">
        <w:rPr>
          <w:rFonts w:cs="Arial"/>
          <w:b/>
          <w:color w:val="1F4E79" w:themeColor="accent1" w:themeShade="80"/>
          <w:sz w:val="20"/>
          <w:szCs w:val="20"/>
        </w:rPr>
        <w:t>e) Ativos por Impostos Diferidos (Créditos Tributários)</w:t>
      </w:r>
    </w:p>
    <w:p w14:paraId="34CAB441" w14:textId="77777777" w:rsidR="00DA1F44" w:rsidRPr="00FF3D4B" w:rsidRDefault="00DA1F44" w:rsidP="00612EA3">
      <w:pPr>
        <w:widowControl w:val="0"/>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DA1F44" w:rsidRPr="00BC7DA5" w14:paraId="6F35550C" w14:textId="77777777" w:rsidTr="003D2ABE">
        <w:trPr>
          <w:trHeight w:val="238"/>
        </w:trPr>
        <w:tc>
          <w:tcPr>
            <w:tcW w:w="3094" w:type="dxa"/>
            <w:tcBorders>
              <w:top w:val="single" w:sz="2" w:space="0" w:color="1F4E79" w:themeColor="accent1" w:themeShade="80"/>
              <w:bottom w:val="nil"/>
            </w:tcBorders>
            <w:shd w:val="clear" w:color="auto" w:fill="auto"/>
            <w:vAlign w:val="center"/>
          </w:tcPr>
          <w:p w14:paraId="5F71F59B" w14:textId="77777777" w:rsidR="00DA1F44" w:rsidRPr="00BC7DA5" w:rsidRDefault="00DA1F44" w:rsidP="00612EA3">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31E82CE7" w14:textId="77777777" w:rsidR="00DA1F44" w:rsidRPr="00BC7DA5" w:rsidRDefault="00DA1F44" w:rsidP="00612EA3">
            <w:pPr>
              <w:widowControl w:val="0"/>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330F5B7B" w14:textId="77777777" w:rsidR="00DA1F44" w:rsidRPr="00BC7DA5" w:rsidRDefault="00DA1F44" w:rsidP="00612EA3">
            <w:pPr>
              <w:widowControl w:val="0"/>
              <w:spacing w:after="0"/>
              <w:jc w:val="center"/>
              <w:rPr>
                <w:rFonts w:cs="Arial"/>
                <w:b/>
                <w:sz w:val="14"/>
                <w:szCs w:val="14"/>
              </w:rPr>
            </w:pPr>
            <w:r w:rsidRPr="00BC7DA5">
              <w:rPr>
                <w:rFonts w:cs="Arial"/>
                <w:b/>
                <w:sz w:val="14"/>
                <w:szCs w:val="14"/>
              </w:rPr>
              <w:t>Controlador</w:t>
            </w:r>
          </w:p>
        </w:tc>
      </w:tr>
      <w:tr w:rsidR="00DA1F44" w:rsidRPr="00BC7DA5" w14:paraId="2787436F" w14:textId="77777777" w:rsidTr="003D2ABE">
        <w:trPr>
          <w:trHeight w:val="238"/>
        </w:trPr>
        <w:tc>
          <w:tcPr>
            <w:tcW w:w="3094" w:type="dxa"/>
            <w:tcBorders>
              <w:top w:val="nil"/>
              <w:bottom w:val="single" w:sz="2" w:space="0" w:color="1F4E79" w:themeColor="accent1" w:themeShade="80"/>
            </w:tcBorders>
            <w:shd w:val="clear" w:color="auto" w:fill="auto"/>
            <w:vAlign w:val="center"/>
          </w:tcPr>
          <w:p w14:paraId="6C0CA59E" w14:textId="77777777" w:rsidR="00DA1F44" w:rsidRPr="00BC7DA5" w:rsidRDefault="00DA1F44" w:rsidP="00286160">
            <w:pPr>
              <w:pStyle w:val="08-Tabelageral"/>
              <w:keepNext w:val="0"/>
              <w:keepLines w:val="0"/>
              <w:widowControl w:val="0"/>
              <w:jc w:val="center"/>
              <w:rPr>
                <w:rFonts w:cs="Arial"/>
                <w:b/>
              </w:rPr>
            </w:pPr>
          </w:p>
        </w:tc>
        <w:tc>
          <w:tcPr>
            <w:tcW w:w="604" w:type="dxa"/>
            <w:tcBorders>
              <w:top w:val="nil"/>
              <w:bottom w:val="single" w:sz="2" w:space="0" w:color="1F4E79" w:themeColor="accent1" w:themeShade="80"/>
            </w:tcBorders>
            <w:shd w:val="clear" w:color="auto" w:fill="auto"/>
            <w:vAlign w:val="center"/>
          </w:tcPr>
          <w:p w14:paraId="3C3A8CC5" w14:textId="77777777" w:rsidR="00DA1F44" w:rsidRPr="00BC7DA5" w:rsidRDefault="00DA1F44" w:rsidP="00286160">
            <w:pPr>
              <w:pStyle w:val="08-Tabelageral"/>
              <w:keepNext w:val="0"/>
              <w:keepLines w:val="0"/>
              <w:widowControl w:val="0"/>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2D372A79" w14:textId="77777777" w:rsidR="00DA1F44" w:rsidRPr="00BC7DA5" w:rsidRDefault="00DA1F44" w:rsidP="00286160">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386533AE" w14:textId="77777777" w:rsidR="00DA1F44" w:rsidRPr="00BC7DA5" w:rsidRDefault="00DA1F44" w:rsidP="00286160">
            <w:pPr>
              <w:pStyle w:val="08-Tabelageral"/>
              <w:keepNext w:val="0"/>
              <w:keepLines w:val="0"/>
              <w:widowControl w:val="0"/>
              <w:rPr>
                <w:rFonts w:cs="Arial"/>
                <w:b/>
              </w:rPr>
            </w:pPr>
            <w:r w:rsidRPr="00BC7DA5">
              <w:rPr>
                <w:rFonts w:cs="Arial"/>
                <w:b/>
              </w:rPr>
              <w:t>Constituição</w:t>
            </w: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1D7C7E3E" w14:textId="77777777" w:rsidR="00DA1F44" w:rsidRPr="00BC7DA5" w:rsidRDefault="00DA1F44" w:rsidP="00286160">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4C03D6CE" w14:textId="77777777" w:rsidR="00DA1F44" w:rsidRPr="00BC7DA5" w:rsidRDefault="00DA1F44" w:rsidP="00286160">
            <w:pPr>
              <w:pStyle w:val="08-Tabelageral"/>
              <w:keepNext w:val="0"/>
              <w:keepLines w:val="0"/>
              <w:widowControl w:val="0"/>
              <w:rPr>
                <w:rFonts w:cs="Arial"/>
                <w:b/>
              </w:rPr>
            </w:pPr>
            <w:r w:rsidRPr="00BC7DA5">
              <w:rPr>
                <w:rFonts w:cs="Arial"/>
                <w:b/>
              </w:rPr>
              <w:t>Baixa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4A548536" w14:textId="77777777" w:rsidR="00DA1F44" w:rsidRPr="00BC7DA5" w:rsidRDefault="00DA1F44" w:rsidP="00286160">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03</w:t>
            </w:r>
            <w:r w:rsidRPr="00BC7DA5">
              <w:rPr>
                <w:rFonts w:cs="Arial"/>
                <w:b/>
              </w:rPr>
              <w:t>.20</w:t>
            </w:r>
            <w:r>
              <w:rPr>
                <w:rFonts w:cs="Arial"/>
                <w:b/>
              </w:rPr>
              <w:t>23</w:t>
            </w:r>
          </w:p>
        </w:tc>
      </w:tr>
      <w:tr w:rsidR="00DA1F44" w:rsidRPr="00BC7DA5" w14:paraId="6C92F373" w14:textId="77777777" w:rsidTr="003D2ABE">
        <w:trPr>
          <w:trHeight w:val="238"/>
        </w:trPr>
        <w:tc>
          <w:tcPr>
            <w:tcW w:w="3094" w:type="dxa"/>
            <w:tcBorders>
              <w:top w:val="single" w:sz="2" w:space="0" w:color="1F4E79" w:themeColor="accent1" w:themeShade="80"/>
            </w:tcBorders>
            <w:shd w:val="clear" w:color="auto" w:fill="auto"/>
          </w:tcPr>
          <w:p w14:paraId="0B32B280" w14:textId="77777777" w:rsidR="00DA1F44" w:rsidRPr="00BC7DA5" w:rsidRDefault="00DA1F44" w:rsidP="00286160">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4E79" w:themeColor="accent1" w:themeShade="80"/>
            </w:tcBorders>
            <w:shd w:val="clear" w:color="auto" w:fill="auto"/>
          </w:tcPr>
          <w:p w14:paraId="32F67C51" w14:textId="77777777" w:rsidR="00DA1F44" w:rsidRPr="00BC7DA5" w:rsidRDefault="00DA1F44" w:rsidP="00286160">
            <w:pPr>
              <w:pStyle w:val="08-Tabelageral"/>
              <w:keepNext w:val="0"/>
              <w:keepLines w:val="0"/>
              <w:widowControl w:val="0"/>
              <w:jc w:val="left"/>
              <w:rPr>
                <w:rFonts w:cs="Arial"/>
                <w:b/>
                <w:bCs/>
                <w:szCs w:val="14"/>
              </w:rPr>
            </w:pPr>
          </w:p>
        </w:tc>
        <w:tc>
          <w:tcPr>
            <w:tcW w:w="1411" w:type="dxa"/>
            <w:tcBorders>
              <w:top w:val="single" w:sz="2" w:space="0" w:color="1F4E79" w:themeColor="accent1" w:themeShade="80"/>
            </w:tcBorders>
            <w:shd w:val="clear" w:color="auto" w:fill="auto"/>
          </w:tcPr>
          <w:p w14:paraId="350C0286" w14:textId="77777777" w:rsidR="00DA1F44" w:rsidRPr="00BC7DA5" w:rsidRDefault="00DA1F44" w:rsidP="00286160">
            <w:pPr>
              <w:pStyle w:val="08-Tabelageral"/>
              <w:keepNext w:val="0"/>
              <w:keepLines w:val="0"/>
              <w:widowControl w:val="0"/>
              <w:rPr>
                <w:rFonts w:cs="Arial"/>
                <w:b/>
                <w:bCs/>
                <w:szCs w:val="14"/>
              </w:rPr>
            </w:pPr>
          </w:p>
        </w:tc>
        <w:tc>
          <w:tcPr>
            <w:tcW w:w="1412" w:type="dxa"/>
            <w:tcBorders>
              <w:top w:val="single" w:sz="2" w:space="0" w:color="1F4E79" w:themeColor="accent1" w:themeShade="80"/>
            </w:tcBorders>
            <w:shd w:val="clear" w:color="auto" w:fill="auto"/>
          </w:tcPr>
          <w:p w14:paraId="28C99304" w14:textId="77777777" w:rsidR="00DA1F44" w:rsidRPr="00BC7DA5" w:rsidRDefault="00DA1F44" w:rsidP="00286160">
            <w:pPr>
              <w:pStyle w:val="08-Tabelageral"/>
              <w:keepNext w:val="0"/>
              <w:keepLines w:val="0"/>
              <w:widowControl w:val="0"/>
              <w:rPr>
                <w:rFonts w:cs="Arial"/>
                <w:b/>
                <w:bCs/>
                <w:szCs w:val="14"/>
              </w:rPr>
            </w:pPr>
          </w:p>
        </w:tc>
        <w:tc>
          <w:tcPr>
            <w:tcW w:w="283" w:type="dxa"/>
            <w:tcBorders>
              <w:top w:val="single" w:sz="2" w:space="0" w:color="1F4E79" w:themeColor="accent1" w:themeShade="80"/>
            </w:tcBorders>
            <w:shd w:val="clear" w:color="auto" w:fill="auto"/>
          </w:tcPr>
          <w:p w14:paraId="5819CD1B" w14:textId="77777777" w:rsidR="00DA1F44" w:rsidRPr="00BC7DA5" w:rsidRDefault="00DA1F44" w:rsidP="00286160">
            <w:pPr>
              <w:pStyle w:val="08-Tabelageral"/>
              <w:keepNext w:val="0"/>
              <w:keepLines w:val="0"/>
              <w:widowControl w:val="0"/>
              <w:jc w:val="left"/>
              <w:rPr>
                <w:rFonts w:cs="Arial"/>
                <w:b/>
                <w:bCs/>
                <w:szCs w:val="14"/>
              </w:rPr>
            </w:pPr>
          </w:p>
        </w:tc>
        <w:tc>
          <w:tcPr>
            <w:tcW w:w="1417" w:type="dxa"/>
            <w:tcBorders>
              <w:top w:val="single" w:sz="2" w:space="0" w:color="1F4E79" w:themeColor="accent1" w:themeShade="80"/>
            </w:tcBorders>
            <w:shd w:val="clear" w:color="auto" w:fill="auto"/>
          </w:tcPr>
          <w:p w14:paraId="70DE57AD" w14:textId="77777777" w:rsidR="00DA1F44" w:rsidRPr="00BC7DA5" w:rsidRDefault="00DA1F44" w:rsidP="00286160">
            <w:pPr>
              <w:pStyle w:val="08-Tabelageral"/>
              <w:keepNext w:val="0"/>
              <w:keepLines w:val="0"/>
              <w:widowControl w:val="0"/>
              <w:rPr>
                <w:rFonts w:cs="Arial"/>
                <w:b/>
                <w:bCs/>
                <w:szCs w:val="14"/>
              </w:rPr>
            </w:pPr>
          </w:p>
        </w:tc>
        <w:tc>
          <w:tcPr>
            <w:tcW w:w="1418" w:type="dxa"/>
            <w:tcBorders>
              <w:top w:val="single" w:sz="2" w:space="0" w:color="1F4E79" w:themeColor="accent1" w:themeShade="80"/>
            </w:tcBorders>
            <w:shd w:val="clear" w:color="auto" w:fill="auto"/>
          </w:tcPr>
          <w:p w14:paraId="1CD68402" w14:textId="77777777" w:rsidR="00DA1F44" w:rsidRPr="00BC7DA5" w:rsidRDefault="00DA1F44" w:rsidP="00286160">
            <w:pPr>
              <w:pStyle w:val="08-Tabelageral"/>
              <w:keepNext w:val="0"/>
              <w:keepLines w:val="0"/>
              <w:widowControl w:val="0"/>
              <w:rPr>
                <w:rFonts w:cs="Arial"/>
                <w:b/>
                <w:bCs/>
                <w:szCs w:val="14"/>
              </w:rPr>
            </w:pPr>
          </w:p>
        </w:tc>
      </w:tr>
      <w:tr w:rsidR="00DA1F44" w:rsidRPr="00BC7DA5" w14:paraId="0036EDE4" w14:textId="77777777" w:rsidTr="00852AEC">
        <w:trPr>
          <w:trHeight w:val="238"/>
        </w:trPr>
        <w:tc>
          <w:tcPr>
            <w:tcW w:w="3094" w:type="dxa"/>
            <w:shd w:val="clear" w:color="auto" w:fill="auto"/>
          </w:tcPr>
          <w:p w14:paraId="5C9281DB" w14:textId="77777777" w:rsidR="00DA1F44" w:rsidRPr="00BC7DA5" w:rsidRDefault="00DA1F44" w:rsidP="00286160">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7B8C8ACB" w14:textId="77777777" w:rsidR="00DA1F44" w:rsidRPr="00BC7DA5" w:rsidRDefault="00DA1F44" w:rsidP="00286160">
            <w:pPr>
              <w:pStyle w:val="08-Tabelageral"/>
              <w:keepNext w:val="0"/>
              <w:keepLines w:val="0"/>
              <w:widowControl w:val="0"/>
              <w:jc w:val="center"/>
              <w:rPr>
                <w:rFonts w:cs="Arial"/>
                <w:szCs w:val="14"/>
              </w:rPr>
            </w:pPr>
          </w:p>
        </w:tc>
        <w:tc>
          <w:tcPr>
            <w:tcW w:w="1411" w:type="dxa"/>
            <w:shd w:val="clear" w:color="auto" w:fill="auto"/>
          </w:tcPr>
          <w:p w14:paraId="59B57E96" w14:textId="77777777" w:rsidR="00DA1F44" w:rsidRPr="00BC7DA5" w:rsidRDefault="00DA1F44" w:rsidP="00286160">
            <w:pPr>
              <w:pStyle w:val="08-Tabelageral"/>
              <w:keepNext w:val="0"/>
              <w:keepLines w:val="0"/>
              <w:widowControl w:val="0"/>
              <w:rPr>
                <w:rFonts w:cs="Arial"/>
                <w:szCs w:val="14"/>
              </w:rPr>
            </w:pPr>
            <w:r>
              <w:rPr>
                <w:rFonts w:cs="Arial"/>
                <w:szCs w:val="14"/>
              </w:rPr>
              <w:t>28</w:t>
            </w:r>
          </w:p>
        </w:tc>
        <w:tc>
          <w:tcPr>
            <w:tcW w:w="1412" w:type="dxa"/>
            <w:shd w:val="clear" w:color="auto" w:fill="auto"/>
          </w:tcPr>
          <w:p w14:paraId="22C62F9D" w14:textId="77777777" w:rsidR="00DA1F44" w:rsidRPr="00BC7DA5" w:rsidRDefault="00DA1F44" w:rsidP="00286160">
            <w:pPr>
              <w:pStyle w:val="08-Tabelageral"/>
              <w:keepNext w:val="0"/>
              <w:keepLines w:val="0"/>
              <w:widowControl w:val="0"/>
              <w:rPr>
                <w:rFonts w:cs="Arial"/>
              </w:rPr>
            </w:pPr>
            <w:r>
              <w:rPr>
                <w:rFonts w:cs="Arial"/>
              </w:rPr>
              <w:t>12</w:t>
            </w:r>
          </w:p>
        </w:tc>
        <w:tc>
          <w:tcPr>
            <w:tcW w:w="283" w:type="dxa"/>
            <w:shd w:val="clear" w:color="auto" w:fill="auto"/>
          </w:tcPr>
          <w:p w14:paraId="281D5BD3" w14:textId="77777777" w:rsidR="00DA1F44" w:rsidRPr="00BC7DA5" w:rsidRDefault="00DA1F44" w:rsidP="00286160">
            <w:pPr>
              <w:pStyle w:val="08-Tabelageral"/>
              <w:keepNext w:val="0"/>
              <w:keepLines w:val="0"/>
              <w:widowControl w:val="0"/>
              <w:rPr>
                <w:rFonts w:cs="Arial"/>
                <w:szCs w:val="14"/>
              </w:rPr>
            </w:pPr>
          </w:p>
        </w:tc>
        <w:tc>
          <w:tcPr>
            <w:tcW w:w="1417" w:type="dxa"/>
            <w:shd w:val="clear" w:color="auto" w:fill="auto"/>
          </w:tcPr>
          <w:p w14:paraId="09587390" w14:textId="77777777" w:rsidR="00DA1F44" w:rsidRPr="00BC7DA5" w:rsidRDefault="00DA1F44" w:rsidP="00286160">
            <w:pPr>
              <w:pStyle w:val="08-Tabelageral"/>
              <w:keepNext w:val="0"/>
              <w:keepLines w:val="0"/>
              <w:widowControl w:val="0"/>
              <w:rPr>
                <w:rFonts w:cs="Arial"/>
                <w:szCs w:val="14"/>
              </w:rPr>
            </w:pPr>
            <w:r>
              <w:rPr>
                <w:rFonts w:cs="Arial"/>
                <w:szCs w:val="14"/>
              </w:rPr>
              <w:t>(12)</w:t>
            </w:r>
          </w:p>
        </w:tc>
        <w:tc>
          <w:tcPr>
            <w:tcW w:w="1418" w:type="dxa"/>
            <w:shd w:val="clear" w:color="auto" w:fill="auto"/>
          </w:tcPr>
          <w:p w14:paraId="215620D9" w14:textId="77777777" w:rsidR="00DA1F44" w:rsidRPr="00BC7DA5" w:rsidRDefault="00DA1F44" w:rsidP="00286160">
            <w:pPr>
              <w:pStyle w:val="08-Tabelageral"/>
              <w:keepNext w:val="0"/>
              <w:keepLines w:val="0"/>
              <w:widowControl w:val="0"/>
              <w:rPr>
                <w:rFonts w:cs="Arial"/>
                <w:szCs w:val="14"/>
              </w:rPr>
            </w:pPr>
            <w:r>
              <w:rPr>
                <w:rFonts w:cs="Arial"/>
                <w:szCs w:val="14"/>
              </w:rPr>
              <w:t>28</w:t>
            </w:r>
          </w:p>
        </w:tc>
      </w:tr>
      <w:tr w:rsidR="00DA1F44" w:rsidRPr="00BC7DA5" w14:paraId="2D43FDB4" w14:textId="77777777" w:rsidTr="00852AEC">
        <w:trPr>
          <w:trHeight w:val="238"/>
        </w:trPr>
        <w:tc>
          <w:tcPr>
            <w:tcW w:w="3094" w:type="dxa"/>
            <w:shd w:val="clear" w:color="auto" w:fill="auto"/>
          </w:tcPr>
          <w:p w14:paraId="5650FB20" w14:textId="77777777" w:rsidR="00DA1F44" w:rsidRPr="00BC7DA5" w:rsidRDefault="00DA1F44" w:rsidP="00286160">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7BBED669" w14:textId="77777777" w:rsidR="00DA1F44" w:rsidRPr="00BC7DA5" w:rsidRDefault="00DA1F44" w:rsidP="00286160">
            <w:pPr>
              <w:pStyle w:val="08-Tabelageral"/>
              <w:keepNext w:val="0"/>
              <w:keepLines w:val="0"/>
              <w:widowControl w:val="0"/>
              <w:jc w:val="center"/>
              <w:rPr>
                <w:rFonts w:cs="Arial"/>
                <w:b/>
                <w:szCs w:val="14"/>
              </w:rPr>
            </w:pPr>
          </w:p>
        </w:tc>
        <w:tc>
          <w:tcPr>
            <w:tcW w:w="1411" w:type="dxa"/>
            <w:shd w:val="clear" w:color="auto" w:fill="auto"/>
          </w:tcPr>
          <w:p w14:paraId="633475ED" w14:textId="77777777" w:rsidR="00DA1F44" w:rsidRPr="00BC7DA5" w:rsidRDefault="00DA1F44" w:rsidP="00286160">
            <w:pPr>
              <w:pStyle w:val="08-Tabelageral"/>
              <w:keepNext w:val="0"/>
              <w:keepLines w:val="0"/>
              <w:widowControl w:val="0"/>
              <w:rPr>
                <w:rFonts w:cs="Arial"/>
                <w:b/>
                <w:szCs w:val="14"/>
              </w:rPr>
            </w:pPr>
            <w:r>
              <w:rPr>
                <w:rFonts w:cs="Arial"/>
                <w:b/>
                <w:szCs w:val="14"/>
              </w:rPr>
              <w:t>28</w:t>
            </w:r>
          </w:p>
        </w:tc>
        <w:tc>
          <w:tcPr>
            <w:tcW w:w="1412" w:type="dxa"/>
            <w:shd w:val="clear" w:color="auto" w:fill="auto"/>
          </w:tcPr>
          <w:p w14:paraId="6E9CE1A2" w14:textId="77777777" w:rsidR="00DA1F44" w:rsidRPr="00BC7DA5" w:rsidRDefault="00DA1F44" w:rsidP="00286160">
            <w:pPr>
              <w:pStyle w:val="08-Tabelageral"/>
              <w:keepNext w:val="0"/>
              <w:keepLines w:val="0"/>
              <w:widowControl w:val="0"/>
              <w:rPr>
                <w:rFonts w:cs="Arial"/>
                <w:b/>
              </w:rPr>
            </w:pPr>
            <w:r>
              <w:rPr>
                <w:rFonts w:cs="Arial"/>
                <w:b/>
              </w:rPr>
              <w:t>12</w:t>
            </w:r>
          </w:p>
        </w:tc>
        <w:tc>
          <w:tcPr>
            <w:tcW w:w="283" w:type="dxa"/>
            <w:shd w:val="clear" w:color="auto" w:fill="auto"/>
          </w:tcPr>
          <w:p w14:paraId="1388EA35" w14:textId="77777777" w:rsidR="00DA1F44" w:rsidRPr="00BC7DA5" w:rsidRDefault="00DA1F44" w:rsidP="00286160">
            <w:pPr>
              <w:pStyle w:val="08-Tabelageral"/>
              <w:keepNext w:val="0"/>
              <w:keepLines w:val="0"/>
              <w:widowControl w:val="0"/>
              <w:rPr>
                <w:rFonts w:cs="Arial"/>
                <w:b/>
                <w:szCs w:val="14"/>
              </w:rPr>
            </w:pPr>
          </w:p>
        </w:tc>
        <w:tc>
          <w:tcPr>
            <w:tcW w:w="1417" w:type="dxa"/>
            <w:shd w:val="clear" w:color="auto" w:fill="auto"/>
          </w:tcPr>
          <w:p w14:paraId="068DAB87" w14:textId="77777777" w:rsidR="00DA1F44" w:rsidRPr="00BC7DA5" w:rsidRDefault="00DA1F44" w:rsidP="00286160">
            <w:pPr>
              <w:pStyle w:val="08-Tabelageral"/>
              <w:keepNext w:val="0"/>
              <w:keepLines w:val="0"/>
              <w:widowControl w:val="0"/>
              <w:rPr>
                <w:rFonts w:cs="Arial"/>
                <w:b/>
                <w:szCs w:val="14"/>
              </w:rPr>
            </w:pPr>
            <w:r>
              <w:rPr>
                <w:rFonts w:cs="Arial"/>
                <w:b/>
                <w:szCs w:val="14"/>
              </w:rPr>
              <w:t>(12)</w:t>
            </w:r>
          </w:p>
        </w:tc>
        <w:tc>
          <w:tcPr>
            <w:tcW w:w="1418" w:type="dxa"/>
            <w:shd w:val="clear" w:color="auto" w:fill="auto"/>
          </w:tcPr>
          <w:p w14:paraId="03FA1D55" w14:textId="77777777" w:rsidR="00DA1F44" w:rsidRPr="00BC7DA5" w:rsidRDefault="00DA1F44" w:rsidP="00286160">
            <w:pPr>
              <w:pStyle w:val="08-Tabelageral"/>
              <w:keepNext w:val="0"/>
              <w:keepLines w:val="0"/>
              <w:widowControl w:val="0"/>
              <w:rPr>
                <w:rFonts w:cs="Arial"/>
                <w:b/>
                <w:szCs w:val="14"/>
              </w:rPr>
            </w:pPr>
            <w:r>
              <w:rPr>
                <w:rFonts w:cs="Arial"/>
                <w:b/>
                <w:szCs w:val="14"/>
              </w:rPr>
              <w:t>28</w:t>
            </w:r>
          </w:p>
        </w:tc>
      </w:tr>
      <w:tr w:rsidR="00DA1F44" w:rsidRPr="00BC7DA5" w14:paraId="7ADE6EED" w14:textId="77777777" w:rsidTr="003D2ABE">
        <w:trPr>
          <w:trHeight w:val="238"/>
        </w:trPr>
        <w:tc>
          <w:tcPr>
            <w:tcW w:w="3094" w:type="dxa"/>
            <w:tcBorders>
              <w:bottom w:val="nil"/>
            </w:tcBorders>
            <w:shd w:val="clear" w:color="auto" w:fill="auto"/>
          </w:tcPr>
          <w:p w14:paraId="2468A23B" w14:textId="77777777" w:rsidR="00DA1F44" w:rsidRPr="00BC7DA5" w:rsidRDefault="00DA1F44" w:rsidP="00286160">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5D2481FB" w14:textId="77777777" w:rsidR="00DA1F44" w:rsidRPr="00BC7DA5" w:rsidRDefault="00DA1F44" w:rsidP="00286160">
            <w:pPr>
              <w:pStyle w:val="08-Tabelageral"/>
              <w:keepNext w:val="0"/>
              <w:keepLines w:val="0"/>
              <w:widowControl w:val="0"/>
              <w:jc w:val="center"/>
              <w:rPr>
                <w:rFonts w:cs="Arial"/>
                <w:szCs w:val="14"/>
              </w:rPr>
            </w:pPr>
          </w:p>
        </w:tc>
        <w:tc>
          <w:tcPr>
            <w:tcW w:w="1411" w:type="dxa"/>
            <w:tcBorders>
              <w:bottom w:val="nil"/>
            </w:tcBorders>
            <w:shd w:val="clear" w:color="auto" w:fill="auto"/>
          </w:tcPr>
          <w:p w14:paraId="5C9B5E23" w14:textId="77777777" w:rsidR="00DA1F44" w:rsidRPr="00BC7DA5" w:rsidRDefault="00DA1F44" w:rsidP="00286160">
            <w:pPr>
              <w:pStyle w:val="08-Tabelageral"/>
              <w:keepNext w:val="0"/>
              <w:keepLines w:val="0"/>
              <w:widowControl w:val="0"/>
              <w:rPr>
                <w:rFonts w:cs="Arial"/>
                <w:szCs w:val="14"/>
              </w:rPr>
            </w:pPr>
            <w:r>
              <w:rPr>
                <w:rFonts w:cs="Arial"/>
                <w:szCs w:val="14"/>
              </w:rPr>
              <w:t>20</w:t>
            </w:r>
          </w:p>
        </w:tc>
        <w:tc>
          <w:tcPr>
            <w:tcW w:w="1412" w:type="dxa"/>
            <w:tcBorders>
              <w:bottom w:val="nil"/>
            </w:tcBorders>
            <w:shd w:val="clear" w:color="auto" w:fill="auto"/>
          </w:tcPr>
          <w:p w14:paraId="4F774A64" w14:textId="77777777" w:rsidR="00DA1F44" w:rsidRPr="00BC7DA5" w:rsidRDefault="00DA1F44" w:rsidP="00286160">
            <w:pPr>
              <w:pStyle w:val="08-Tabelageral"/>
              <w:keepNext w:val="0"/>
              <w:keepLines w:val="0"/>
              <w:widowControl w:val="0"/>
              <w:rPr>
                <w:rFonts w:cs="Arial"/>
              </w:rPr>
            </w:pPr>
            <w:r>
              <w:rPr>
                <w:rFonts w:cs="Arial"/>
              </w:rPr>
              <w:t>9</w:t>
            </w:r>
          </w:p>
        </w:tc>
        <w:tc>
          <w:tcPr>
            <w:tcW w:w="283" w:type="dxa"/>
            <w:tcBorders>
              <w:bottom w:val="nil"/>
            </w:tcBorders>
            <w:shd w:val="clear" w:color="auto" w:fill="auto"/>
          </w:tcPr>
          <w:p w14:paraId="2E6DCAD3" w14:textId="77777777" w:rsidR="00DA1F44" w:rsidRPr="00BC7DA5" w:rsidRDefault="00DA1F44" w:rsidP="00286160">
            <w:pPr>
              <w:pStyle w:val="08-Tabelageral"/>
              <w:keepNext w:val="0"/>
              <w:keepLines w:val="0"/>
              <w:widowControl w:val="0"/>
              <w:rPr>
                <w:rFonts w:cs="Arial"/>
                <w:szCs w:val="14"/>
              </w:rPr>
            </w:pPr>
          </w:p>
        </w:tc>
        <w:tc>
          <w:tcPr>
            <w:tcW w:w="1417" w:type="dxa"/>
            <w:tcBorders>
              <w:bottom w:val="nil"/>
            </w:tcBorders>
            <w:shd w:val="clear" w:color="auto" w:fill="auto"/>
          </w:tcPr>
          <w:p w14:paraId="450ADB17" w14:textId="77777777" w:rsidR="00DA1F44" w:rsidRPr="00BC7DA5" w:rsidRDefault="00DA1F44" w:rsidP="00286160">
            <w:pPr>
              <w:pStyle w:val="08-Tabelageral"/>
              <w:keepNext w:val="0"/>
              <w:keepLines w:val="0"/>
              <w:widowControl w:val="0"/>
              <w:rPr>
                <w:rFonts w:cs="Arial"/>
                <w:szCs w:val="14"/>
              </w:rPr>
            </w:pPr>
            <w:r>
              <w:rPr>
                <w:rFonts w:cs="Arial"/>
                <w:szCs w:val="14"/>
              </w:rPr>
              <w:t>(9)</w:t>
            </w:r>
          </w:p>
        </w:tc>
        <w:tc>
          <w:tcPr>
            <w:tcW w:w="1418" w:type="dxa"/>
            <w:tcBorders>
              <w:bottom w:val="nil"/>
            </w:tcBorders>
            <w:shd w:val="clear" w:color="auto" w:fill="auto"/>
          </w:tcPr>
          <w:p w14:paraId="4C83E469" w14:textId="77777777" w:rsidR="00DA1F44" w:rsidRPr="00BC7DA5" w:rsidRDefault="00DA1F44" w:rsidP="00286160">
            <w:pPr>
              <w:pStyle w:val="08-Tabelageral"/>
              <w:keepNext w:val="0"/>
              <w:keepLines w:val="0"/>
              <w:widowControl w:val="0"/>
              <w:rPr>
                <w:rFonts w:cs="Arial"/>
                <w:szCs w:val="14"/>
              </w:rPr>
            </w:pPr>
            <w:r>
              <w:rPr>
                <w:rFonts w:cs="Arial"/>
                <w:szCs w:val="14"/>
              </w:rPr>
              <w:t>20</w:t>
            </w:r>
          </w:p>
        </w:tc>
      </w:tr>
      <w:tr w:rsidR="00DA1F44" w:rsidRPr="00BC7DA5" w14:paraId="6BB5CD15" w14:textId="77777777" w:rsidTr="003D2ABE">
        <w:trPr>
          <w:trHeight w:val="238"/>
        </w:trPr>
        <w:tc>
          <w:tcPr>
            <w:tcW w:w="3094" w:type="dxa"/>
            <w:tcBorders>
              <w:top w:val="nil"/>
              <w:bottom w:val="single" w:sz="2" w:space="0" w:color="1F4E79" w:themeColor="accent1" w:themeShade="80"/>
            </w:tcBorders>
            <w:shd w:val="clear" w:color="auto" w:fill="auto"/>
          </w:tcPr>
          <w:p w14:paraId="425271AF" w14:textId="77777777" w:rsidR="00DA1F44" w:rsidRPr="00BC7DA5" w:rsidRDefault="00DA1F44" w:rsidP="00286160">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4E79" w:themeColor="accent1" w:themeShade="80"/>
            </w:tcBorders>
            <w:shd w:val="clear" w:color="auto" w:fill="auto"/>
          </w:tcPr>
          <w:p w14:paraId="6FE01C84" w14:textId="77777777" w:rsidR="00DA1F44" w:rsidRPr="00BC7DA5" w:rsidRDefault="00DA1F44" w:rsidP="00286160">
            <w:pPr>
              <w:pStyle w:val="08-Tabelageral"/>
              <w:keepNext w:val="0"/>
              <w:keepLines w:val="0"/>
              <w:widowControl w:val="0"/>
              <w:jc w:val="center"/>
              <w:rPr>
                <w:rFonts w:cs="Arial"/>
                <w:szCs w:val="14"/>
              </w:rPr>
            </w:pPr>
          </w:p>
        </w:tc>
        <w:tc>
          <w:tcPr>
            <w:tcW w:w="1411" w:type="dxa"/>
            <w:tcBorders>
              <w:top w:val="nil"/>
              <w:bottom w:val="single" w:sz="2" w:space="0" w:color="1F4E79" w:themeColor="accent1" w:themeShade="80"/>
            </w:tcBorders>
            <w:shd w:val="clear" w:color="auto" w:fill="auto"/>
          </w:tcPr>
          <w:p w14:paraId="03B2DAE9" w14:textId="77777777" w:rsidR="00DA1F44" w:rsidRPr="00BC7DA5" w:rsidRDefault="00DA1F44" w:rsidP="00286160">
            <w:pPr>
              <w:pStyle w:val="08-Tabelageral"/>
              <w:keepNext w:val="0"/>
              <w:keepLines w:val="0"/>
              <w:widowControl w:val="0"/>
              <w:rPr>
                <w:rFonts w:cs="Arial"/>
                <w:szCs w:val="14"/>
              </w:rPr>
            </w:pPr>
            <w:r>
              <w:rPr>
                <w:rFonts w:cs="Arial"/>
                <w:szCs w:val="14"/>
              </w:rPr>
              <w:t>8</w:t>
            </w:r>
          </w:p>
        </w:tc>
        <w:tc>
          <w:tcPr>
            <w:tcW w:w="1412" w:type="dxa"/>
            <w:tcBorders>
              <w:top w:val="nil"/>
              <w:bottom w:val="single" w:sz="2" w:space="0" w:color="1F4E79" w:themeColor="accent1" w:themeShade="80"/>
            </w:tcBorders>
            <w:shd w:val="clear" w:color="auto" w:fill="auto"/>
          </w:tcPr>
          <w:p w14:paraId="7F84BFEF" w14:textId="77777777" w:rsidR="00DA1F44" w:rsidRPr="00BC7DA5" w:rsidRDefault="00DA1F44" w:rsidP="00286160">
            <w:pPr>
              <w:pStyle w:val="08-Tabelageral"/>
              <w:keepNext w:val="0"/>
              <w:keepLines w:val="0"/>
              <w:widowControl w:val="0"/>
              <w:rPr>
                <w:rFonts w:cs="Arial"/>
              </w:rPr>
            </w:pPr>
            <w:r>
              <w:rPr>
                <w:rFonts w:cs="Arial"/>
              </w:rPr>
              <w:t>3</w:t>
            </w:r>
          </w:p>
        </w:tc>
        <w:tc>
          <w:tcPr>
            <w:tcW w:w="283" w:type="dxa"/>
            <w:tcBorders>
              <w:top w:val="nil"/>
              <w:bottom w:val="single" w:sz="2" w:space="0" w:color="1F4E79" w:themeColor="accent1" w:themeShade="80"/>
            </w:tcBorders>
            <w:shd w:val="clear" w:color="auto" w:fill="auto"/>
          </w:tcPr>
          <w:p w14:paraId="22C422DF" w14:textId="77777777" w:rsidR="00DA1F44" w:rsidRPr="00BC7DA5" w:rsidRDefault="00DA1F44" w:rsidP="00286160">
            <w:pPr>
              <w:pStyle w:val="08-Tabelageral"/>
              <w:keepNext w:val="0"/>
              <w:keepLines w:val="0"/>
              <w:widowControl w:val="0"/>
              <w:rPr>
                <w:rFonts w:cs="Arial"/>
                <w:szCs w:val="14"/>
              </w:rPr>
            </w:pPr>
          </w:p>
        </w:tc>
        <w:tc>
          <w:tcPr>
            <w:tcW w:w="1417" w:type="dxa"/>
            <w:tcBorders>
              <w:top w:val="nil"/>
              <w:bottom w:val="single" w:sz="2" w:space="0" w:color="1F4E79" w:themeColor="accent1" w:themeShade="80"/>
            </w:tcBorders>
            <w:shd w:val="clear" w:color="auto" w:fill="auto"/>
          </w:tcPr>
          <w:p w14:paraId="597A7FFB" w14:textId="77777777" w:rsidR="00DA1F44" w:rsidRPr="00BC7DA5" w:rsidRDefault="00DA1F44" w:rsidP="00286160">
            <w:pPr>
              <w:pStyle w:val="08-Tabelageral"/>
              <w:keepNext w:val="0"/>
              <w:keepLines w:val="0"/>
              <w:widowControl w:val="0"/>
              <w:rPr>
                <w:rFonts w:cs="Arial"/>
                <w:szCs w:val="14"/>
              </w:rPr>
            </w:pPr>
            <w:r>
              <w:rPr>
                <w:rFonts w:cs="Arial"/>
                <w:szCs w:val="14"/>
              </w:rPr>
              <w:t>(3)</w:t>
            </w:r>
          </w:p>
        </w:tc>
        <w:tc>
          <w:tcPr>
            <w:tcW w:w="1418" w:type="dxa"/>
            <w:tcBorders>
              <w:top w:val="nil"/>
              <w:bottom w:val="single" w:sz="2" w:space="0" w:color="1F4E79" w:themeColor="accent1" w:themeShade="80"/>
            </w:tcBorders>
            <w:shd w:val="clear" w:color="auto" w:fill="auto"/>
          </w:tcPr>
          <w:p w14:paraId="4B8C9826" w14:textId="77777777" w:rsidR="00DA1F44" w:rsidRPr="00BC7DA5" w:rsidRDefault="00DA1F44" w:rsidP="00286160">
            <w:pPr>
              <w:pStyle w:val="08-Tabelageral"/>
              <w:keepNext w:val="0"/>
              <w:keepLines w:val="0"/>
              <w:widowControl w:val="0"/>
              <w:rPr>
                <w:rFonts w:cs="Arial"/>
                <w:szCs w:val="14"/>
              </w:rPr>
            </w:pPr>
            <w:r>
              <w:rPr>
                <w:rFonts w:cs="Arial"/>
                <w:szCs w:val="14"/>
              </w:rPr>
              <w:t>8</w:t>
            </w:r>
          </w:p>
        </w:tc>
      </w:tr>
    </w:tbl>
    <w:p w14:paraId="38899252" w14:textId="77777777" w:rsidR="00DA1F44" w:rsidRDefault="00DA1F44" w:rsidP="00612EA3">
      <w:pPr>
        <w:widowControl w:val="0"/>
        <w:rPr>
          <w:rFonts w:cs="Arial"/>
          <w:b/>
          <w:color w:val="1F4E79" w:themeColor="accent1" w:themeShade="80"/>
          <w:szCs w:val="18"/>
        </w:rPr>
      </w:pPr>
    </w:p>
    <w:p w14:paraId="10BF18A7" w14:textId="77777777" w:rsidR="00DA1F44" w:rsidRPr="00FF3D4B" w:rsidRDefault="00DA1F44" w:rsidP="00612EA3">
      <w:pPr>
        <w:widowControl w:val="0"/>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DA1F44" w:rsidRPr="00BC7DA5" w14:paraId="1478C6D3" w14:textId="77777777" w:rsidTr="003D210E">
        <w:trPr>
          <w:trHeight w:val="238"/>
        </w:trPr>
        <w:tc>
          <w:tcPr>
            <w:tcW w:w="3094" w:type="dxa"/>
            <w:tcBorders>
              <w:top w:val="single" w:sz="2" w:space="0" w:color="1F4E79" w:themeColor="accent1" w:themeShade="80"/>
              <w:bottom w:val="nil"/>
            </w:tcBorders>
            <w:shd w:val="clear" w:color="auto" w:fill="auto"/>
          </w:tcPr>
          <w:p w14:paraId="0E216F60" w14:textId="77777777" w:rsidR="00DA1F44" w:rsidRPr="00BC7DA5" w:rsidRDefault="00DA1F44" w:rsidP="00612EA3">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33BA6BE6" w14:textId="77777777" w:rsidR="00DA1F44" w:rsidRPr="00BC7DA5" w:rsidRDefault="00DA1F44" w:rsidP="00612EA3">
            <w:pPr>
              <w:widowControl w:val="0"/>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11CA2EF9" w14:textId="77777777" w:rsidR="00DA1F44" w:rsidRPr="00BC7DA5" w:rsidRDefault="00DA1F44" w:rsidP="00612EA3">
            <w:pPr>
              <w:widowControl w:val="0"/>
              <w:spacing w:after="0"/>
              <w:jc w:val="center"/>
              <w:rPr>
                <w:rFonts w:cs="Arial"/>
                <w:b/>
                <w:sz w:val="14"/>
                <w:szCs w:val="14"/>
              </w:rPr>
            </w:pPr>
            <w:r w:rsidRPr="00BC7DA5">
              <w:rPr>
                <w:rFonts w:cs="Arial"/>
                <w:b/>
                <w:sz w:val="14"/>
                <w:szCs w:val="14"/>
              </w:rPr>
              <w:t>Consolidado</w:t>
            </w:r>
          </w:p>
        </w:tc>
      </w:tr>
      <w:tr w:rsidR="00DA1F44" w:rsidRPr="00BC7DA5" w14:paraId="55076DC1" w14:textId="77777777" w:rsidTr="003D210E">
        <w:trPr>
          <w:trHeight w:val="238"/>
        </w:trPr>
        <w:tc>
          <w:tcPr>
            <w:tcW w:w="3094" w:type="dxa"/>
            <w:tcBorders>
              <w:top w:val="nil"/>
              <w:bottom w:val="single" w:sz="2" w:space="0" w:color="1F4E79" w:themeColor="accent1" w:themeShade="80"/>
            </w:tcBorders>
            <w:shd w:val="clear" w:color="auto" w:fill="auto"/>
          </w:tcPr>
          <w:p w14:paraId="78704140" w14:textId="77777777" w:rsidR="00DA1F44" w:rsidRPr="00BC7DA5" w:rsidRDefault="00DA1F44" w:rsidP="00E56B0E">
            <w:pPr>
              <w:pStyle w:val="08-Tabelageral"/>
              <w:keepNext w:val="0"/>
              <w:keepLines w:val="0"/>
              <w:widowControl w:val="0"/>
              <w:rPr>
                <w:rFonts w:cs="Arial"/>
                <w:b/>
              </w:rPr>
            </w:pPr>
          </w:p>
        </w:tc>
        <w:tc>
          <w:tcPr>
            <w:tcW w:w="604" w:type="dxa"/>
            <w:tcBorders>
              <w:top w:val="nil"/>
              <w:bottom w:val="single" w:sz="2" w:space="0" w:color="1F4E79" w:themeColor="accent1" w:themeShade="80"/>
            </w:tcBorders>
            <w:shd w:val="clear" w:color="auto" w:fill="auto"/>
          </w:tcPr>
          <w:p w14:paraId="058421B9" w14:textId="77777777" w:rsidR="00DA1F44" w:rsidRPr="00BC7DA5" w:rsidRDefault="00DA1F44" w:rsidP="00E56B0E">
            <w:pPr>
              <w:pStyle w:val="08-Tabelageral"/>
              <w:keepNext w:val="0"/>
              <w:keepLines w:val="0"/>
              <w:widowControl w:val="0"/>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390E7838" w14:textId="77777777" w:rsidR="00DA1F44" w:rsidRPr="00BC7DA5" w:rsidRDefault="00DA1F44" w:rsidP="00E56B0E">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7B26D727" w14:textId="77777777" w:rsidR="00DA1F44" w:rsidRPr="00BC7DA5" w:rsidRDefault="00DA1F44" w:rsidP="00E56B0E">
            <w:pPr>
              <w:pStyle w:val="08-Tabelageral"/>
              <w:keepNext w:val="0"/>
              <w:keepLines w:val="0"/>
              <w:widowControl w:val="0"/>
              <w:rPr>
                <w:rFonts w:cs="Arial"/>
                <w:b/>
              </w:rPr>
            </w:pPr>
            <w:r w:rsidRPr="00BC7DA5">
              <w:rPr>
                <w:rFonts w:cs="Arial"/>
                <w:b/>
              </w:rPr>
              <w:t>Constituição</w:t>
            </w: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1C18F911" w14:textId="77777777" w:rsidR="00DA1F44" w:rsidRPr="00BC7DA5" w:rsidRDefault="00DA1F44" w:rsidP="00E56B0E">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0517CB6F" w14:textId="77777777" w:rsidR="00DA1F44" w:rsidRPr="00E75A01" w:rsidRDefault="00DA1F44" w:rsidP="00E56B0E">
            <w:pPr>
              <w:pStyle w:val="08-Tabelageral"/>
              <w:keepNext w:val="0"/>
              <w:keepLines w:val="0"/>
              <w:widowControl w:val="0"/>
              <w:rPr>
                <w:rFonts w:cs="Arial"/>
                <w:b/>
                <w:vertAlign w:val="superscript"/>
              </w:rPr>
            </w:pPr>
            <w:r w:rsidRPr="00BC7DA5">
              <w:rPr>
                <w:rFonts w:cs="Arial"/>
                <w:b/>
              </w:rPr>
              <w:t>Baixa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7CE41505" w14:textId="77777777" w:rsidR="00DA1F44" w:rsidRPr="00BC7DA5" w:rsidRDefault="00DA1F44" w:rsidP="00E56B0E">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03</w:t>
            </w:r>
            <w:r w:rsidRPr="00BC7DA5">
              <w:rPr>
                <w:rFonts w:cs="Arial"/>
                <w:b/>
              </w:rPr>
              <w:t>.20</w:t>
            </w:r>
            <w:r>
              <w:rPr>
                <w:rFonts w:cs="Arial"/>
                <w:b/>
              </w:rPr>
              <w:t>23</w:t>
            </w:r>
          </w:p>
        </w:tc>
      </w:tr>
      <w:tr w:rsidR="00DA1F44" w:rsidRPr="00BC7DA5" w14:paraId="7008471F" w14:textId="77777777" w:rsidTr="003D210E">
        <w:trPr>
          <w:trHeight w:val="238"/>
        </w:trPr>
        <w:tc>
          <w:tcPr>
            <w:tcW w:w="3094" w:type="dxa"/>
            <w:tcBorders>
              <w:top w:val="single" w:sz="2" w:space="0" w:color="1F4E79" w:themeColor="accent1" w:themeShade="80"/>
            </w:tcBorders>
            <w:shd w:val="clear" w:color="auto" w:fill="auto"/>
          </w:tcPr>
          <w:p w14:paraId="190A7895" w14:textId="77777777" w:rsidR="00DA1F44" w:rsidRPr="00BC7DA5" w:rsidRDefault="00DA1F44" w:rsidP="00E56B0E">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4E79" w:themeColor="accent1" w:themeShade="80"/>
            </w:tcBorders>
            <w:shd w:val="clear" w:color="auto" w:fill="auto"/>
          </w:tcPr>
          <w:p w14:paraId="41C09C15" w14:textId="77777777" w:rsidR="00DA1F44" w:rsidRPr="00BC7DA5" w:rsidRDefault="00DA1F44" w:rsidP="00E56B0E">
            <w:pPr>
              <w:pStyle w:val="08-Tabelageral"/>
              <w:keepNext w:val="0"/>
              <w:keepLines w:val="0"/>
              <w:widowControl w:val="0"/>
              <w:jc w:val="left"/>
              <w:rPr>
                <w:rFonts w:cs="Arial"/>
                <w:b/>
                <w:bCs/>
                <w:szCs w:val="14"/>
              </w:rPr>
            </w:pPr>
          </w:p>
        </w:tc>
        <w:tc>
          <w:tcPr>
            <w:tcW w:w="1411" w:type="dxa"/>
            <w:tcBorders>
              <w:top w:val="single" w:sz="2" w:space="0" w:color="1F4E79" w:themeColor="accent1" w:themeShade="80"/>
            </w:tcBorders>
            <w:shd w:val="clear" w:color="auto" w:fill="auto"/>
          </w:tcPr>
          <w:p w14:paraId="1530B510" w14:textId="77777777" w:rsidR="00DA1F44" w:rsidRPr="00BC7DA5" w:rsidRDefault="00DA1F44" w:rsidP="00E56B0E">
            <w:pPr>
              <w:pStyle w:val="08-Tabelageral"/>
              <w:keepNext w:val="0"/>
              <w:keepLines w:val="0"/>
              <w:widowControl w:val="0"/>
              <w:rPr>
                <w:rFonts w:cs="Arial"/>
                <w:b/>
                <w:bCs/>
                <w:szCs w:val="14"/>
              </w:rPr>
            </w:pPr>
          </w:p>
        </w:tc>
        <w:tc>
          <w:tcPr>
            <w:tcW w:w="1412" w:type="dxa"/>
            <w:tcBorders>
              <w:top w:val="single" w:sz="2" w:space="0" w:color="1F4E79" w:themeColor="accent1" w:themeShade="80"/>
            </w:tcBorders>
            <w:shd w:val="clear" w:color="auto" w:fill="auto"/>
          </w:tcPr>
          <w:p w14:paraId="089EDBB7" w14:textId="77777777" w:rsidR="00DA1F44" w:rsidRPr="00BC7DA5" w:rsidRDefault="00DA1F44" w:rsidP="00E56B0E">
            <w:pPr>
              <w:pStyle w:val="08-Tabelageral"/>
              <w:keepNext w:val="0"/>
              <w:keepLines w:val="0"/>
              <w:widowControl w:val="0"/>
              <w:rPr>
                <w:rFonts w:cs="Arial"/>
                <w:b/>
                <w:bCs/>
                <w:szCs w:val="14"/>
              </w:rPr>
            </w:pPr>
          </w:p>
        </w:tc>
        <w:tc>
          <w:tcPr>
            <w:tcW w:w="283" w:type="dxa"/>
            <w:tcBorders>
              <w:top w:val="single" w:sz="2" w:space="0" w:color="1F4E79" w:themeColor="accent1" w:themeShade="80"/>
            </w:tcBorders>
            <w:shd w:val="clear" w:color="auto" w:fill="auto"/>
          </w:tcPr>
          <w:p w14:paraId="515FB819" w14:textId="77777777" w:rsidR="00DA1F44" w:rsidRPr="00BC7DA5" w:rsidRDefault="00DA1F44" w:rsidP="00E56B0E">
            <w:pPr>
              <w:pStyle w:val="08-Tabelageral"/>
              <w:keepNext w:val="0"/>
              <w:keepLines w:val="0"/>
              <w:widowControl w:val="0"/>
              <w:jc w:val="left"/>
              <w:rPr>
                <w:rFonts w:cs="Arial"/>
                <w:b/>
                <w:bCs/>
                <w:szCs w:val="14"/>
              </w:rPr>
            </w:pPr>
          </w:p>
        </w:tc>
        <w:tc>
          <w:tcPr>
            <w:tcW w:w="1417" w:type="dxa"/>
            <w:tcBorders>
              <w:top w:val="single" w:sz="2" w:space="0" w:color="1F4E79" w:themeColor="accent1" w:themeShade="80"/>
            </w:tcBorders>
            <w:shd w:val="clear" w:color="auto" w:fill="auto"/>
          </w:tcPr>
          <w:p w14:paraId="60266EE5" w14:textId="77777777" w:rsidR="00DA1F44" w:rsidRPr="00BC7DA5" w:rsidRDefault="00DA1F44" w:rsidP="00E56B0E">
            <w:pPr>
              <w:pStyle w:val="08-Tabelageral"/>
              <w:keepNext w:val="0"/>
              <w:keepLines w:val="0"/>
              <w:widowControl w:val="0"/>
              <w:jc w:val="left"/>
              <w:rPr>
                <w:rFonts w:cs="Arial"/>
                <w:b/>
                <w:bCs/>
                <w:szCs w:val="14"/>
              </w:rPr>
            </w:pPr>
          </w:p>
        </w:tc>
        <w:tc>
          <w:tcPr>
            <w:tcW w:w="1418" w:type="dxa"/>
            <w:tcBorders>
              <w:top w:val="single" w:sz="2" w:space="0" w:color="1F4E79" w:themeColor="accent1" w:themeShade="80"/>
            </w:tcBorders>
            <w:shd w:val="clear" w:color="auto" w:fill="auto"/>
          </w:tcPr>
          <w:p w14:paraId="3D7942E6" w14:textId="77777777" w:rsidR="00DA1F44" w:rsidRPr="00BC7DA5" w:rsidRDefault="00DA1F44" w:rsidP="00E56B0E">
            <w:pPr>
              <w:pStyle w:val="08-Tabelageral"/>
              <w:keepNext w:val="0"/>
              <w:keepLines w:val="0"/>
              <w:widowControl w:val="0"/>
              <w:rPr>
                <w:rFonts w:cs="Arial"/>
                <w:b/>
                <w:bCs/>
                <w:szCs w:val="14"/>
              </w:rPr>
            </w:pPr>
          </w:p>
        </w:tc>
      </w:tr>
      <w:tr w:rsidR="00DA1F44" w:rsidRPr="00BC7DA5" w14:paraId="3EF1B046" w14:textId="77777777" w:rsidTr="003D210E">
        <w:trPr>
          <w:trHeight w:val="238"/>
        </w:trPr>
        <w:tc>
          <w:tcPr>
            <w:tcW w:w="3094" w:type="dxa"/>
            <w:shd w:val="clear" w:color="auto" w:fill="auto"/>
          </w:tcPr>
          <w:p w14:paraId="089D5ABD" w14:textId="77777777" w:rsidR="00DA1F44" w:rsidRPr="00BC7DA5" w:rsidRDefault="00DA1F44" w:rsidP="00E56B0E">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17AEBC7C" w14:textId="77777777" w:rsidR="00DA1F44" w:rsidRPr="00BC7DA5" w:rsidRDefault="00DA1F44" w:rsidP="00E56B0E">
            <w:pPr>
              <w:pStyle w:val="08-Tabelageral"/>
              <w:keepNext w:val="0"/>
              <w:keepLines w:val="0"/>
              <w:widowControl w:val="0"/>
              <w:ind w:left="113"/>
              <w:jc w:val="center"/>
              <w:rPr>
                <w:rFonts w:cs="Arial"/>
                <w:szCs w:val="14"/>
              </w:rPr>
            </w:pPr>
          </w:p>
        </w:tc>
        <w:tc>
          <w:tcPr>
            <w:tcW w:w="1411" w:type="dxa"/>
            <w:shd w:val="clear" w:color="auto" w:fill="auto"/>
          </w:tcPr>
          <w:p w14:paraId="2581A0E3" w14:textId="77777777" w:rsidR="00DA1F44" w:rsidRPr="00BC7DA5" w:rsidRDefault="00DA1F44" w:rsidP="00E56B0E">
            <w:pPr>
              <w:pStyle w:val="08-Tabelageral"/>
              <w:keepNext w:val="0"/>
              <w:keepLines w:val="0"/>
              <w:widowControl w:val="0"/>
              <w:ind w:left="113"/>
              <w:rPr>
                <w:rFonts w:cs="Arial"/>
                <w:szCs w:val="14"/>
              </w:rPr>
            </w:pPr>
            <w:r>
              <w:rPr>
                <w:rFonts w:cs="Arial"/>
                <w:szCs w:val="14"/>
              </w:rPr>
              <w:t>4.720</w:t>
            </w:r>
          </w:p>
        </w:tc>
        <w:tc>
          <w:tcPr>
            <w:tcW w:w="1412" w:type="dxa"/>
            <w:shd w:val="clear" w:color="auto" w:fill="auto"/>
          </w:tcPr>
          <w:p w14:paraId="7905F502" w14:textId="77777777" w:rsidR="00DA1F44" w:rsidRPr="00BC7DA5" w:rsidRDefault="00DA1F44" w:rsidP="00E56B0E">
            <w:pPr>
              <w:pStyle w:val="08-Tabelageral"/>
              <w:keepNext w:val="0"/>
              <w:keepLines w:val="0"/>
              <w:widowControl w:val="0"/>
              <w:ind w:left="113"/>
              <w:rPr>
                <w:rFonts w:cs="Arial"/>
              </w:rPr>
            </w:pPr>
            <w:r>
              <w:rPr>
                <w:rFonts w:cs="Arial"/>
              </w:rPr>
              <w:t>731</w:t>
            </w:r>
          </w:p>
        </w:tc>
        <w:tc>
          <w:tcPr>
            <w:tcW w:w="283" w:type="dxa"/>
            <w:shd w:val="clear" w:color="auto" w:fill="auto"/>
          </w:tcPr>
          <w:p w14:paraId="7495580B" w14:textId="77777777" w:rsidR="00DA1F44" w:rsidRPr="00BC7DA5" w:rsidRDefault="00DA1F44" w:rsidP="00E56B0E">
            <w:pPr>
              <w:pStyle w:val="08-Tabelageral"/>
              <w:keepNext w:val="0"/>
              <w:keepLines w:val="0"/>
              <w:widowControl w:val="0"/>
              <w:ind w:left="113"/>
              <w:rPr>
                <w:rFonts w:cs="Arial"/>
                <w:szCs w:val="14"/>
              </w:rPr>
            </w:pPr>
          </w:p>
        </w:tc>
        <w:tc>
          <w:tcPr>
            <w:tcW w:w="1417" w:type="dxa"/>
            <w:shd w:val="clear" w:color="auto" w:fill="auto"/>
          </w:tcPr>
          <w:p w14:paraId="205F83D3" w14:textId="77777777" w:rsidR="00DA1F44" w:rsidRPr="00BC7DA5" w:rsidRDefault="00DA1F44" w:rsidP="00E56B0E">
            <w:pPr>
              <w:pStyle w:val="08-Tabelageral"/>
              <w:keepNext w:val="0"/>
              <w:keepLines w:val="0"/>
              <w:widowControl w:val="0"/>
              <w:ind w:left="113"/>
              <w:rPr>
                <w:rFonts w:cs="Arial"/>
                <w:szCs w:val="14"/>
              </w:rPr>
            </w:pPr>
            <w:r>
              <w:rPr>
                <w:rFonts w:cs="Arial"/>
                <w:szCs w:val="14"/>
              </w:rPr>
              <w:t>(236)</w:t>
            </w:r>
          </w:p>
        </w:tc>
        <w:tc>
          <w:tcPr>
            <w:tcW w:w="1418" w:type="dxa"/>
            <w:shd w:val="clear" w:color="auto" w:fill="auto"/>
          </w:tcPr>
          <w:p w14:paraId="0B5109CD" w14:textId="77777777" w:rsidR="00DA1F44" w:rsidRPr="00BC7DA5" w:rsidRDefault="00DA1F44" w:rsidP="00E56B0E">
            <w:pPr>
              <w:pStyle w:val="08-Tabelageral"/>
              <w:keepNext w:val="0"/>
              <w:keepLines w:val="0"/>
              <w:widowControl w:val="0"/>
              <w:ind w:left="113"/>
              <w:rPr>
                <w:rFonts w:cs="Arial"/>
                <w:szCs w:val="14"/>
              </w:rPr>
            </w:pPr>
            <w:r>
              <w:rPr>
                <w:rFonts w:cs="Arial"/>
                <w:szCs w:val="14"/>
              </w:rPr>
              <w:t>5.215</w:t>
            </w:r>
          </w:p>
        </w:tc>
      </w:tr>
      <w:tr w:rsidR="00DA1F44" w:rsidRPr="00BC7DA5" w14:paraId="45FFFDA7" w14:textId="77777777" w:rsidTr="003D210E">
        <w:trPr>
          <w:trHeight w:val="238"/>
        </w:trPr>
        <w:tc>
          <w:tcPr>
            <w:tcW w:w="3094" w:type="dxa"/>
            <w:shd w:val="clear" w:color="auto" w:fill="auto"/>
          </w:tcPr>
          <w:p w14:paraId="59044D1D" w14:textId="77777777" w:rsidR="00DA1F44" w:rsidRPr="00BC7DA5" w:rsidRDefault="00DA1F44" w:rsidP="00E56B0E">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shd w:val="clear" w:color="auto" w:fill="auto"/>
          </w:tcPr>
          <w:p w14:paraId="150F29A7" w14:textId="77777777" w:rsidR="00DA1F44" w:rsidRPr="00BC7DA5" w:rsidRDefault="00DA1F44" w:rsidP="00E56B0E">
            <w:pPr>
              <w:pStyle w:val="08-Tabelageral"/>
              <w:keepNext w:val="0"/>
              <w:keepLines w:val="0"/>
              <w:widowControl w:val="0"/>
              <w:ind w:left="113"/>
              <w:jc w:val="center"/>
              <w:rPr>
                <w:rFonts w:cs="Arial"/>
                <w:szCs w:val="14"/>
              </w:rPr>
            </w:pPr>
          </w:p>
        </w:tc>
        <w:tc>
          <w:tcPr>
            <w:tcW w:w="1411" w:type="dxa"/>
            <w:shd w:val="clear" w:color="auto" w:fill="auto"/>
          </w:tcPr>
          <w:p w14:paraId="01BDB687" w14:textId="77777777" w:rsidR="00DA1F44" w:rsidRPr="00BC7DA5" w:rsidRDefault="00DA1F44" w:rsidP="00E56B0E">
            <w:pPr>
              <w:pStyle w:val="08-Tabelageral"/>
              <w:keepNext w:val="0"/>
              <w:keepLines w:val="0"/>
              <w:widowControl w:val="0"/>
              <w:ind w:left="113"/>
              <w:rPr>
                <w:rFonts w:cs="Arial"/>
                <w:szCs w:val="14"/>
              </w:rPr>
            </w:pPr>
            <w:r>
              <w:rPr>
                <w:rFonts w:cs="Arial"/>
                <w:szCs w:val="14"/>
              </w:rPr>
              <w:t>3.053</w:t>
            </w:r>
          </w:p>
        </w:tc>
        <w:tc>
          <w:tcPr>
            <w:tcW w:w="1412" w:type="dxa"/>
            <w:shd w:val="clear" w:color="auto" w:fill="auto"/>
          </w:tcPr>
          <w:p w14:paraId="660FF7C3" w14:textId="77777777" w:rsidR="00DA1F44" w:rsidRPr="00BC7DA5" w:rsidRDefault="00DA1F44" w:rsidP="00E56B0E">
            <w:pPr>
              <w:pStyle w:val="08-Tabelageral"/>
              <w:keepNext w:val="0"/>
              <w:keepLines w:val="0"/>
              <w:widowControl w:val="0"/>
              <w:ind w:left="113"/>
              <w:rPr>
                <w:rFonts w:cs="Arial"/>
              </w:rPr>
            </w:pPr>
            <w:r>
              <w:rPr>
                <w:rFonts w:cs="Arial"/>
              </w:rPr>
              <w:t>--</w:t>
            </w:r>
          </w:p>
        </w:tc>
        <w:tc>
          <w:tcPr>
            <w:tcW w:w="283" w:type="dxa"/>
            <w:shd w:val="clear" w:color="auto" w:fill="auto"/>
          </w:tcPr>
          <w:p w14:paraId="0DA0DFD1" w14:textId="77777777" w:rsidR="00DA1F44" w:rsidRPr="00BC7DA5" w:rsidRDefault="00DA1F44" w:rsidP="00E56B0E">
            <w:pPr>
              <w:pStyle w:val="08-Tabelageral"/>
              <w:keepNext w:val="0"/>
              <w:keepLines w:val="0"/>
              <w:widowControl w:val="0"/>
              <w:ind w:left="113"/>
              <w:rPr>
                <w:rFonts w:cs="Arial"/>
                <w:szCs w:val="14"/>
              </w:rPr>
            </w:pPr>
          </w:p>
        </w:tc>
        <w:tc>
          <w:tcPr>
            <w:tcW w:w="1417" w:type="dxa"/>
            <w:shd w:val="clear" w:color="auto" w:fill="auto"/>
          </w:tcPr>
          <w:p w14:paraId="6FB71596" w14:textId="77777777" w:rsidR="00DA1F44" w:rsidRPr="00BC7DA5" w:rsidRDefault="00DA1F44" w:rsidP="00E56B0E">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5DC41254" w14:textId="77777777" w:rsidR="00DA1F44" w:rsidRPr="00BC7DA5" w:rsidRDefault="00DA1F44" w:rsidP="00E56B0E">
            <w:pPr>
              <w:pStyle w:val="08-Tabelageral"/>
              <w:keepNext w:val="0"/>
              <w:keepLines w:val="0"/>
              <w:widowControl w:val="0"/>
              <w:ind w:left="113"/>
              <w:rPr>
                <w:rFonts w:cs="Arial"/>
                <w:szCs w:val="14"/>
              </w:rPr>
            </w:pPr>
            <w:r>
              <w:rPr>
                <w:rFonts w:cs="Arial"/>
                <w:szCs w:val="14"/>
              </w:rPr>
              <w:t>3.053</w:t>
            </w:r>
          </w:p>
        </w:tc>
      </w:tr>
      <w:tr w:rsidR="00DA1F44" w:rsidRPr="00BC7DA5" w14:paraId="2DDE7EC3" w14:textId="77777777" w:rsidTr="003D210E">
        <w:trPr>
          <w:trHeight w:val="238"/>
        </w:trPr>
        <w:tc>
          <w:tcPr>
            <w:tcW w:w="3094" w:type="dxa"/>
            <w:shd w:val="clear" w:color="auto" w:fill="auto"/>
          </w:tcPr>
          <w:p w14:paraId="08B2C10B" w14:textId="77777777" w:rsidR="00DA1F44" w:rsidRPr="00BC7DA5" w:rsidRDefault="00DA1F44" w:rsidP="00E56B0E">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4CA48083" w14:textId="77777777" w:rsidR="00DA1F44" w:rsidRPr="00BC7DA5" w:rsidRDefault="00DA1F44" w:rsidP="00E56B0E">
            <w:pPr>
              <w:pStyle w:val="08-Tabelageral"/>
              <w:keepNext w:val="0"/>
              <w:keepLines w:val="0"/>
              <w:widowControl w:val="0"/>
              <w:jc w:val="center"/>
              <w:rPr>
                <w:rFonts w:cs="Arial"/>
                <w:b/>
                <w:szCs w:val="14"/>
              </w:rPr>
            </w:pPr>
          </w:p>
        </w:tc>
        <w:tc>
          <w:tcPr>
            <w:tcW w:w="1411" w:type="dxa"/>
            <w:shd w:val="clear" w:color="auto" w:fill="auto"/>
          </w:tcPr>
          <w:p w14:paraId="5DE3004C" w14:textId="77777777" w:rsidR="00DA1F44" w:rsidRPr="00BC7DA5" w:rsidRDefault="00DA1F44" w:rsidP="00E56B0E">
            <w:pPr>
              <w:pStyle w:val="08-Tabelageral"/>
              <w:keepNext w:val="0"/>
              <w:keepLines w:val="0"/>
              <w:widowControl w:val="0"/>
              <w:rPr>
                <w:rFonts w:cs="Arial"/>
                <w:b/>
                <w:szCs w:val="14"/>
              </w:rPr>
            </w:pPr>
            <w:r>
              <w:rPr>
                <w:rFonts w:cs="Arial"/>
                <w:b/>
                <w:szCs w:val="14"/>
              </w:rPr>
              <w:t>7.773</w:t>
            </w:r>
          </w:p>
        </w:tc>
        <w:tc>
          <w:tcPr>
            <w:tcW w:w="1412" w:type="dxa"/>
            <w:shd w:val="clear" w:color="auto" w:fill="auto"/>
          </w:tcPr>
          <w:p w14:paraId="688F5439" w14:textId="77777777" w:rsidR="00DA1F44" w:rsidRPr="00BC7DA5" w:rsidRDefault="00DA1F44" w:rsidP="00E56B0E">
            <w:pPr>
              <w:pStyle w:val="08-Tabelageral"/>
              <w:keepNext w:val="0"/>
              <w:keepLines w:val="0"/>
              <w:widowControl w:val="0"/>
              <w:rPr>
                <w:rFonts w:cs="Arial"/>
                <w:b/>
              </w:rPr>
            </w:pPr>
            <w:r>
              <w:rPr>
                <w:rFonts w:cs="Arial"/>
                <w:b/>
              </w:rPr>
              <w:t>731</w:t>
            </w:r>
          </w:p>
        </w:tc>
        <w:tc>
          <w:tcPr>
            <w:tcW w:w="283" w:type="dxa"/>
            <w:shd w:val="clear" w:color="auto" w:fill="auto"/>
          </w:tcPr>
          <w:p w14:paraId="5D9F0F22" w14:textId="77777777" w:rsidR="00DA1F44" w:rsidRPr="00BC7DA5" w:rsidRDefault="00DA1F44" w:rsidP="00E56B0E">
            <w:pPr>
              <w:pStyle w:val="08-Tabelageral"/>
              <w:keepNext w:val="0"/>
              <w:keepLines w:val="0"/>
              <w:widowControl w:val="0"/>
              <w:rPr>
                <w:rFonts w:cs="Arial"/>
                <w:b/>
                <w:szCs w:val="14"/>
              </w:rPr>
            </w:pPr>
          </w:p>
        </w:tc>
        <w:tc>
          <w:tcPr>
            <w:tcW w:w="1417" w:type="dxa"/>
            <w:shd w:val="clear" w:color="auto" w:fill="auto"/>
          </w:tcPr>
          <w:p w14:paraId="3A1471EE" w14:textId="77777777" w:rsidR="00DA1F44" w:rsidRPr="00BC7DA5" w:rsidRDefault="00DA1F44" w:rsidP="00E56B0E">
            <w:pPr>
              <w:pStyle w:val="08-Tabelageral"/>
              <w:keepNext w:val="0"/>
              <w:keepLines w:val="0"/>
              <w:widowControl w:val="0"/>
              <w:rPr>
                <w:rFonts w:cs="Arial"/>
                <w:b/>
                <w:szCs w:val="14"/>
              </w:rPr>
            </w:pPr>
            <w:r>
              <w:rPr>
                <w:rFonts w:cs="Arial"/>
                <w:b/>
                <w:szCs w:val="14"/>
              </w:rPr>
              <w:t>(236)</w:t>
            </w:r>
          </w:p>
        </w:tc>
        <w:tc>
          <w:tcPr>
            <w:tcW w:w="1418" w:type="dxa"/>
            <w:shd w:val="clear" w:color="auto" w:fill="auto"/>
          </w:tcPr>
          <w:p w14:paraId="3D63847D" w14:textId="77777777" w:rsidR="00DA1F44" w:rsidRPr="00BC7DA5" w:rsidRDefault="00DA1F44" w:rsidP="00E56B0E">
            <w:pPr>
              <w:pStyle w:val="08-Tabelageral"/>
              <w:keepNext w:val="0"/>
              <w:keepLines w:val="0"/>
              <w:widowControl w:val="0"/>
              <w:rPr>
                <w:rFonts w:cs="Arial"/>
                <w:b/>
                <w:szCs w:val="14"/>
              </w:rPr>
            </w:pPr>
            <w:r>
              <w:rPr>
                <w:rFonts w:cs="Arial"/>
                <w:b/>
                <w:szCs w:val="14"/>
              </w:rPr>
              <w:t>8.268</w:t>
            </w:r>
          </w:p>
        </w:tc>
      </w:tr>
      <w:tr w:rsidR="00DA1F44" w:rsidRPr="00BC7DA5" w14:paraId="2F3F69FB" w14:textId="77777777" w:rsidTr="003D210E">
        <w:trPr>
          <w:trHeight w:val="238"/>
        </w:trPr>
        <w:tc>
          <w:tcPr>
            <w:tcW w:w="3094" w:type="dxa"/>
            <w:tcBorders>
              <w:bottom w:val="nil"/>
            </w:tcBorders>
            <w:shd w:val="clear" w:color="auto" w:fill="auto"/>
          </w:tcPr>
          <w:p w14:paraId="4BB1C007" w14:textId="77777777" w:rsidR="00DA1F44" w:rsidRPr="00BC7DA5" w:rsidRDefault="00DA1F44" w:rsidP="00E56B0E">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7D20A76D" w14:textId="77777777" w:rsidR="00DA1F44" w:rsidRPr="00BC7DA5" w:rsidRDefault="00DA1F44" w:rsidP="00E56B0E">
            <w:pPr>
              <w:pStyle w:val="08-Tabelageral"/>
              <w:keepNext w:val="0"/>
              <w:keepLines w:val="0"/>
              <w:widowControl w:val="0"/>
              <w:jc w:val="center"/>
              <w:rPr>
                <w:rFonts w:cs="Arial"/>
                <w:szCs w:val="14"/>
              </w:rPr>
            </w:pPr>
          </w:p>
        </w:tc>
        <w:tc>
          <w:tcPr>
            <w:tcW w:w="1411" w:type="dxa"/>
            <w:tcBorders>
              <w:bottom w:val="nil"/>
            </w:tcBorders>
            <w:shd w:val="clear" w:color="auto" w:fill="auto"/>
          </w:tcPr>
          <w:p w14:paraId="68C40D76" w14:textId="77777777" w:rsidR="00DA1F44" w:rsidRPr="00BC7DA5" w:rsidRDefault="00DA1F44" w:rsidP="00E56B0E">
            <w:pPr>
              <w:pStyle w:val="08-Tabelageral"/>
              <w:keepNext w:val="0"/>
              <w:keepLines w:val="0"/>
              <w:widowControl w:val="0"/>
              <w:rPr>
                <w:rFonts w:cs="Arial"/>
                <w:szCs w:val="14"/>
              </w:rPr>
            </w:pPr>
            <w:r>
              <w:rPr>
                <w:rFonts w:cs="Arial"/>
                <w:szCs w:val="14"/>
              </w:rPr>
              <w:t>6.521</w:t>
            </w:r>
          </w:p>
        </w:tc>
        <w:tc>
          <w:tcPr>
            <w:tcW w:w="1412" w:type="dxa"/>
            <w:tcBorders>
              <w:bottom w:val="nil"/>
            </w:tcBorders>
            <w:shd w:val="clear" w:color="auto" w:fill="auto"/>
          </w:tcPr>
          <w:p w14:paraId="4445544A" w14:textId="77777777" w:rsidR="00DA1F44" w:rsidRPr="00BC7DA5" w:rsidRDefault="00DA1F44" w:rsidP="00E56B0E">
            <w:pPr>
              <w:pStyle w:val="08-Tabelageral"/>
              <w:keepNext w:val="0"/>
              <w:keepLines w:val="0"/>
              <w:widowControl w:val="0"/>
              <w:rPr>
                <w:rFonts w:cs="Arial"/>
              </w:rPr>
            </w:pPr>
            <w:r>
              <w:rPr>
                <w:rFonts w:cs="Arial"/>
              </w:rPr>
              <w:t>537</w:t>
            </w:r>
          </w:p>
        </w:tc>
        <w:tc>
          <w:tcPr>
            <w:tcW w:w="283" w:type="dxa"/>
            <w:tcBorders>
              <w:bottom w:val="nil"/>
            </w:tcBorders>
            <w:shd w:val="clear" w:color="auto" w:fill="auto"/>
          </w:tcPr>
          <w:p w14:paraId="32BF6E5B" w14:textId="77777777" w:rsidR="00DA1F44" w:rsidRPr="00BC7DA5" w:rsidRDefault="00DA1F44" w:rsidP="00E56B0E">
            <w:pPr>
              <w:pStyle w:val="08-Tabelageral"/>
              <w:keepNext w:val="0"/>
              <w:keepLines w:val="0"/>
              <w:widowControl w:val="0"/>
              <w:rPr>
                <w:rFonts w:cs="Arial"/>
                <w:szCs w:val="14"/>
              </w:rPr>
            </w:pPr>
          </w:p>
        </w:tc>
        <w:tc>
          <w:tcPr>
            <w:tcW w:w="1417" w:type="dxa"/>
            <w:tcBorders>
              <w:bottom w:val="nil"/>
            </w:tcBorders>
            <w:shd w:val="clear" w:color="auto" w:fill="auto"/>
          </w:tcPr>
          <w:p w14:paraId="74F959DE" w14:textId="77777777" w:rsidR="00DA1F44" w:rsidRPr="00BC7DA5" w:rsidRDefault="00DA1F44" w:rsidP="00E56B0E">
            <w:pPr>
              <w:pStyle w:val="08-Tabelageral"/>
              <w:keepNext w:val="0"/>
              <w:keepLines w:val="0"/>
              <w:widowControl w:val="0"/>
              <w:rPr>
                <w:rFonts w:cs="Arial"/>
                <w:szCs w:val="14"/>
              </w:rPr>
            </w:pPr>
            <w:r>
              <w:rPr>
                <w:rFonts w:cs="Arial"/>
                <w:szCs w:val="14"/>
              </w:rPr>
              <w:t>(174)</w:t>
            </w:r>
          </w:p>
        </w:tc>
        <w:tc>
          <w:tcPr>
            <w:tcW w:w="1418" w:type="dxa"/>
            <w:tcBorders>
              <w:bottom w:val="nil"/>
            </w:tcBorders>
            <w:shd w:val="clear" w:color="auto" w:fill="auto"/>
          </w:tcPr>
          <w:p w14:paraId="1CF99E6D" w14:textId="77777777" w:rsidR="00DA1F44" w:rsidRPr="00BC7DA5" w:rsidRDefault="00DA1F44" w:rsidP="00E56B0E">
            <w:pPr>
              <w:pStyle w:val="08-Tabelageral"/>
              <w:keepNext w:val="0"/>
              <w:keepLines w:val="0"/>
              <w:widowControl w:val="0"/>
              <w:rPr>
                <w:rFonts w:cs="Arial"/>
                <w:szCs w:val="14"/>
              </w:rPr>
            </w:pPr>
            <w:r>
              <w:rPr>
                <w:rFonts w:cs="Arial"/>
                <w:szCs w:val="14"/>
              </w:rPr>
              <w:t>6.884</w:t>
            </w:r>
          </w:p>
        </w:tc>
      </w:tr>
      <w:tr w:rsidR="00DA1F44" w:rsidRPr="00BC7DA5" w14:paraId="1C959D20" w14:textId="77777777" w:rsidTr="003D210E">
        <w:trPr>
          <w:trHeight w:val="238"/>
        </w:trPr>
        <w:tc>
          <w:tcPr>
            <w:tcW w:w="3094" w:type="dxa"/>
            <w:tcBorders>
              <w:top w:val="nil"/>
              <w:bottom w:val="single" w:sz="2" w:space="0" w:color="1F4E79" w:themeColor="accent1" w:themeShade="80"/>
            </w:tcBorders>
            <w:shd w:val="clear" w:color="auto" w:fill="auto"/>
          </w:tcPr>
          <w:p w14:paraId="2ED1865F" w14:textId="77777777" w:rsidR="00DA1F44" w:rsidRPr="00BC7DA5" w:rsidRDefault="00DA1F44" w:rsidP="00E56B0E">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4E79" w:themeColor="accent1" w:themeShade="80"/>
            </w:tcBorders>
            <w:shd w:val="clear" w:color="auto" w:fill="auto"/>
          </w:tcPr>
          <w:p w14:paraId="371CA93A" w14:textId="77777777" w:rsidR="00DA1F44" w:rsidRPr="00BC7DA5" w:rsidRDefault="00DA1F44" w:rsidP="00E56B0E">
            <w:pPr>
              <w:pStyle w:val="08-Tabelageral"/>
              <w:keepNext w:val="0"/>
              <w:keepLines w:val="0"/>
              <w:widowControl w:val="0"/>
              <w:jc w:val="center"/>
              <w:rPr>
                <w:rFonts w:cs="Arial"/>
                <w:szCs w:val="14"/>
              </w:rPr>
            </w:pPr>
          </w:p>
        </w:tc>
        <w:tc>
          <w:tcPr>
            <w:tcW w:w="1411" w:type="dxa"/>
            <w:tcBorders>
              <w:top w:val="nil"/>
              <w:bottom w:val="single" w:sz="2" w:space="0" w:color="1F4E79" w:themeColor="accent1" w:themeShade="80"/>
            </w:tcBorders>
            <w:shd w:val="clear" w:color="auto" w:fill="auto"/>
          </w:tcPr>
          <w:p w14:paraId="6194F12E" w14:textId="77777777" w:rsidR="00DA1F44" w:rsidRPr="00BC7DA5" w:rsidRDefault="00DA1F44" w:rsidP="00E56B0E">
            <w:pPr>
              <w:pStyle w:val="08-Tabelageral"/>
              <w:keepNext w:val="0"/>
              <w:keepLines w:val="0"/>
              <w:widowControl w:val="0"/>
              <w:rPr>
                <w:rFonts w:cs="Arial"/>
                <w:szCs w:val="14"/>
              </w:rPr>
            </w:pPr>
            <w:r>
              <w:rPr>
                <w:rFonts w:cs="Arial"/>
                <w:szCs w:val="14"/>
              </w:rPr>
              <w:t>1.252</w:t>
            </w:r>
          </w:p>
        </w:tc>
        <w:tc>
          <w:tcPr>
            <w:tcW w:w="1412" w:type="dxa"/>
            <w:tcBorders>
              <w:top w:val="nil"/>
              <w:bottom w:val="single" w:sz="2" w:space="0" w:color="1F4E79" w:themeColor="accent1" w:themeShade="80"/>
            </w:tcBorders>
            <w:shd w:val="clear" w:color="auto" w:fill="auto"/>
          </w:tcPr>
          <w:p w14:paraId="29F56D1F" w14:textId="77777777" w:rsidR="00DA1F44" w:rsidRPr="00BC7DA5" w:rsidRDefault="00DA1F44" w:rsidP="00E56B0E">
            <w:pPr>
              <w:pStyle w:val="08-Tabelageral"/>
              <w:keepNext w:val="0"/>
              <w:keepLines w:val="0"/>
              <w:widowControl w:val="0"/>
              <w:rPr>
                <w:rFonts w:cs="Arial"/>
              </w:rPr>
            </w:pPr>
            <w:r>
              <w:rPr>
                <w:rFonts w:cs="Arial"/>
              </w:rPr>
              <w:t>194</w:t>
            </w:r>
          </w:p>
        </w:tc>
        <w:tc>
          <w:tcPr>
            <w:tcW w:w="283" w:type="dxa"/>
            <w:tcBorders>
              <w:top w:val="nil"/>
              <w:bottom w:val="single" w:sz="2" w:space="0" w:color="1F4E79" w:themeColor="accent1" w:themeShade="80"/>
            </w:tcBorders>
            <w:shd w:val="clear" w:color="auto" w:fill="auto"/>
          </w:tcPr>
          <w:p w14:paraId="4767F7F5" w14:textId="77777777" w:rsidR="00DA1F44" w:rsidRPr="00BC7DA5" w:rsidRDefault="00DA1F44" w:rsidP="00E56B0E">
            <w:pPr>
              <w:pStyle w:val="08-Tabelageral"/>
              <w:keepNext w:val="0"/>
              <w:keepLines w:val="0"/>
              <w:widowControl w:val="0"/>
              <w:rPr>
                <w:rFonts w:cs="Arial"/>
                <w:szCs w:val="14"/>
              </w:rPr>
            </w:pPr>
          </w:p>
        </w:tc>
        <w:tc>
          <w:tcPr>
            <w:tcW w:w="1417" w:type="dxa"/>
            <w:tcBorders>
              <w:top w:val="nil"/>
              <w:bottom w:val="single" w:sz="2" w:space="0" w:color="1F4E79" w:themeColor="accent1" w:themeShade="80"/>
            </w:tcBorders>
            <w:shd w:val="clear" w:color="auto" w:fill="auto"/>
          </w:tcPr>
          <w:p w14:paraId="7AA04698" w14:textId="77777777" w:rsidR="00DA1F44" w:rsidRPr="00BC7DA5" w:rsidRDefault="00DA1F44" w:rsidP="00E56B0E">
            <w:pPr>
              <w:pStyle w:val="08-Tabelageral"/>
              <w:keepNext w:val="0"/>
              <w:keepLines w:val="0"/>
              <w:widowControl w:val="0"/>
              <w:rPr>
                <w:rFonts w:cs="Arial"/>
                <w:szCs w:val="14"/>
              </w:rPr>
            </w:pPr>
            <w:r>
              <w:rPr>
                <w:rFonts w:cs="Arial"/>
                <w:szCs w:val="14"/>
              </w:rPr>
              <w:t>(62)</w:t>
            </w:r>
          </w:p>
        </w:tc>
        <w:tc>
          <w:tcPr>
            <w:tcW w:w="1418" w:type="dxa"/>
            <w:tcBorders>
              <w:top w:val="nil"/>
              <w:bottom w:val="single" w:sz="2" w:space="0" w:color="1F4E79" w:themeColor="accent1" w:themeShade="80"/>
            </w:tcBorders>
            <w:shd w:val="clear" w:color="auto" w:fill="auto"/>
          </w:tcPr>
          <w:p w14:paraId="71C13831" w14:textId="77777777" w:rsidR="00DA1F44" w:rsidRPr="00BC7DA5" w:rsidRDefault="00DA1F44" w:rsidP="00E56B0E">
            <w:pPr>
              <w:pStyle w:val="08-Tabelageral"/>
              <w:keepNext w:val="0"/>
              <w:keepLines w:val="0"/>
              <w:widowControl w:val="0"/>
              <w:rPr>
                <w:rFonts w:cs="Arial"/>
                <w:szCs w:val="14"/>
              </w:rPr>
            </w:pPr>
            <w:r>
              <w:rPr>
                <w:rFonts w:cs="Arial"/>
                <w:szCs w:val="14"/>
              </w:rPr>
              <w:t>1.384</w:t>
            </w:r>
          </w:p>
        </w:tc>
      </w:tr>
    </w:tbl>
    <w:p w14:paraId="32B988B4" w14:textId="77777777" w:rsidR="00DA1F44" w:rsidRDefault="00DA1F44" w:rsidP="00612EA3">
      <w:pPr>
        <w:widowControl w:val="0"/>
        <w:spacing w:after="40"/>
        <w:rPr>
          <w:rFonts w:cs="Arial"/>
          <w:b/>
          <w:color w:val="1F4E79" w:themeColor="accent1" w:themeShade="80"/>
          <w:sz w:val="20"/>
          <w:szCs w:val="20"/>
        </w:rPr>
      </w:pPr>
    </w:p>
    <w:p w14:paraId="52A0C1CE" w14:textId="77777777" w:rsidR="00A96547" w:rsidRDefault="00A96547">
      <w:pPr>
        <w:rPr>
          <w:rFonts w:cs="Arial"/>
          <w:b/>
          <w:color w:val="1F4E79" w:themeColor="accent1" w:themeShade="80"/>
          <w:sz w:val="20"/>
          <w:szCs w:val="20"/>
        </w:rPr>
      </w:pPr>
      <w:r>
        <w:rPr>
          <w:rFonts w:cs="Arial"/>
          <w:b/>
          <w:color w:val="1F4E79" w:themeColor="accent1" w:themeShade="80"/>
          <w:sz w:val="20"/>
          <w:szCs w:val="20"/>
        </w:rPr>
        <w:br w:type="page"/>
      </w:r>
    </w:p>
    <w:p w14:paraId="12BE1E16" w14:textId="318B935A" w:rsidR="00DA1F44" w:rsidRPr="00034C98" w:rsidRDefault="00DA1F44" w:rsidP="00612EA3">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lastRenderedPageBreak/>
        <w:t>f) Expectativa de Realização</w:t>
      </w:r>
    </w:p>
    <w:p w14:paraId="2294EA6A" w14:textId="77777777" w:rsidR="00DA1F44" w:rsidRPr="00FF3D4B" w:rsidRDefault="00DA1F44" w:rsidP="00612EA3">
      <w:pPr>
        <w:widowControl w:val="0"/>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DA1F44" w:rsidRPr="00786B75" w14:paraId="19835B08" w14:textId="77777777" w:rsidTr="00EA63F3">
        <w:trPr>
          <w:trHeight w:val="238"/>
        </w:trPr>
        <w:tc>
          <w:tcPr>
            <w:tcW w:w="3094" w:type="dxa"/>
            <w:tcBorders>
              <w:top w:val="single" w:sz="2" w:space="0" w:color="1F4E79" w:themeColor="accent1" w:themeShade="80"/>
              <w:bottom w:val="nil"/>
            </w:tcBorders>
            <w:shd w:val="clear" w:color="auto" w:fill="auto"/>
          </w:tcPr>
          <w:p w14:paraId="45F1B5BB" w14:textId="77777777" w:rsidR="00DA1F44" w:rsidRPr="00786B75" w:rsidRDefault="00DA1F44" w:rsidP="00612EA3">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64D59CE0" w14:textId="77777777" w:rsidR="00DA1F44" w:rsidRPr="00786B75" w:rsidRDefault="00DA1F44" w:rsidP="00612EA3">
            <w:pPr>
              <w:widowControl w:val="0"/>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tcPr>
          <w:p w14:paraId="71F02453" w14:textId="77777777" w:rsidR="00DA1F44" w:rsidRPr="00786B75" w:rsidRDefault="00DA1F44" w:rsidP="00612EA3">
            <w:pPr>
              <w:widowControl w:val="0"/>
              <w:spacing w:after="0"/>
              <w:jc w:val="center"/>
              <w:rPr>
                <w:rFonts w:cs="Arial"/>
                <w:b/>
                <w:sz w:val="14"/>
                <w:szCs w:val="18"/>
              </w:rPr>
            </w:pPr>
            <w:r w:rsidRPr="00786B75">
              <w:rPr>
                <w:rFonts w:cs="Arial"/>
                <w:b/>
                <w:sz w:val="14"/>
                <w:szCs w:val="18"/>
              </w:rPr>
              <w:t>Controlador</w:t>
            </w:r>
          </w:p>
        </w:tc>
        <w:tc>
          <w:tcPr>
            <w:tcW w:w="283" w:type="dxa"/>
            <w:tcBorders>
              <w:top w:val="single" w:sz="2" w:space="0" w:color="1F4E79" w:themeColor="accent1" w:themeShade="80"/>
              <w:bottom w:val="nil"/>
            </w:tcBorders>
            <w:shd w:val="clear" w:color="auto" w:fill="auto"/>
          </w:tcPr>
          <w:p w14:paraId="24AE7406" w14:textId="77777777" w:rsidR="00DA1F44" w:rsidRPr="00786B75" w:rsidRDefault="00DA1F44" w:rsidP="00612EA3">
            <w:pPr>
              <w:widowControl w:val="0"/>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tcPr>
          <w:p w14:paraId="53A5C4FF" w14:textId="77777777" w:rsidR="00DA1F44" w:rsidRPr="00786B75" w:rsidRDefault="00DA1F44" w:rsidP="00612EA3">
            <w:pPr>
              <w:widowControl w:val="0"/>
              <w:spacing w:after="0"/>
              <w:jc w:val="center"/>
              <w:rPr>
                <w:rFonts w:cs="Arial"/>
                <w:b/>
                <w:szCs w:val="18"/>
              </w:rPr>
            </w:pPr>
            <w:r w:rsidRPr="00786B75">
              <w:rPr>
                <w:rFonts w:cs="Arial"/>
                <w:b/>
                <w:sz w:val="14"/>
                <w:szCs w:val="18"/>
              </w:rPr>
              <w:t>Consolidado</w:t>
            </w:r>
          </w:p>
        </w:tc>
      </w:tr>
      <w:tr w:rsidR="00DA1F44" w:rsidRPr="00786B75" w14:paraId="7503F64B" w14:textId="77777777" w:rsidTr="00EA63F3">
        <w:trPr>
          <w:trHeight w:val="238"/>
        </w:trPr>
        <w:tc>
          <w:tcPr>
            <w:tcW w:w="3094" w:type="dxa"/>
            <w:tcBorders>
              <w:top w:val="nil"/>
              <w:bottom w:val="single" w:sz="2" w:space="0" w:color="1F4E79" w:themeColor="accent1" w:themeShade="80"/>
            </w:tcBorders>
            <w:shd w:val="clear" w:color="auto" w:fill="auto"/>
          </w:tcPr>
          <w:p w14:paraId="5F480710" w14:textId="77777777" w:rsidR="00DA1F44" w:rsidRPr="00786B75" w:rsidRDefault="00DA1F44" w:rsidP="00612EA3">
            <w:pPr>
              <w:pStyle w:val="08-Tabelageral"/>
              <w:keepNext w:val="0"/>
              <w:keepLines w:val="0"/>
              <w:widowControl w:val="0"/>
              <w:rPr>
                <w:rFonts w:cs="Arial"/>
                <w:b/>
              </w:rPr>
            </w:pPr>
          </w:p>
        </w:tc>
        <w:tc>
          <w:tcPr>
            <w:tcW w:w="604" w:type="dxa"/>
            <w:tcBorders>
              <w:top w:val="nil"/>
              <w:bottom w:val="single" w:sz="2" w:space="0" w:color="1F4E79" w:themeColor="accent1" w:themeShade="80"/>
            </w:tcBorders>
            <w:shd w:val="clear" w:color="auto" w:fill="auto"/>
          </w:tcPr>
          <w:p w14:paraId="6943E3C0" w14:textId="77777777" w:rsidR="00DA1F44" w:rsidRPr="00786B75" w:rsidRDefault="00DA1F44" w:rsidP="00612EA3">
            <w:pPr>
              <w:pStyle w:val="08-Tabelageral"/>
              <w:keepNext w:val="0"/>
              <w:keepLines w:val="0"/>
              <w:widowControl w:val="0"/>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6C852F03" w14:textId="77777777" w:rsidR="00DA1F44" w:rsidRPr="00786B75" w:rsidRDefault="00DA1F44" w:rsidP="00612EA3">
            <w:pPr>
              <w:pStyle w:val="08-Tabelageral"/>
              <w:keepNext w:val="0"/>
              <w:keepLines w:val="0"/>
              <w:widowControl w:val="0"/>
              <w:rPr>
                <w:rFonts w:cs="Arial"/>
                <w:b/>
              </w:rPr>
            </w:pPr>
            <w:r w:rsidRPr="00786B75">
              <w:rPr>
                <w:rFonts w:cs="Arial"/>
                <w:b/>
              </w:rPr>
              <w:t>Valor Nominal</w:t>
            </w:r>
          </w:p>
        </w:tc>
        <w:tc>
          <w:tcPr>
            <w:tcW w:w="1412" w:type="dxa"/>
            <w:tcBorders>
              <w:top w:val="single" w:sz="2" w:space="0" w:color="1F4E79" w:themeColor="accent1" w:themeShade="80"/>
              <w:bottom w:val="single" w:sz="2" w:space="0" w:color="1F4E79" w:themeColor="accent1" w:themeShade="80"/>
            </w:tcBorders>
            <w:shd w:val="clear" w:color="auto" w:fill="auto"/>
          </w:tcPr>
          <w:p w14:paraId="4C69865E" w14:textId="77777777" w:rsidR="00DA1F44" w:rsidRPr="00786B75" w:rsidRDefault="00DA1F44" w:rsidP="00612EA3">
            <w:pPr>
              <w:pStyle w:val="08-Tabelageral"/>
              <w:keepNext w:val="0"/>
              <w:keepLines w:val="0"/>
              <w:widowControl w:val="0"/>
              <w:rPr>
                <w:rFonts w:cs="Arial"/>
                <w:b/>
              </w:rPr>
            </w:pPr>
            <w:r w:rsidRPr="00786B75">
              <w:rPr>
                <w:rFonts w:cs="Arial"/>
                <w:b/>
              </w:rPr>
              <w:t>Valor Presente</w:t>
            </w:r>
          </w:p>
        </w:tc>
        <w:tc>
          <w:tcPr>
            <w:tcW w:w="283" w:type="dxa"/>
            <w:tcBorders>
              <w:top w:val="nil"/>
              <w:bottom w:val="single" w:sz="2" w:space="0" w:color="1F4E79" w:themeColor="accent1" w:themeShade="80"/>
            </w:tcBorders>
            <w:shd w:val="clear" w:color="auto" w:fill="auto"/>
          </w:tcPr>
          <w:p w14:paraId="07549CCB" w14:textId="77777777" w:rsidR="00DA1F44" w:rsidRPr="00786B75" w:rsidRDefault="00DA1F44" w:rsidP="00612EA3">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540FC6A6" w14:textId="77777777" w:rsidR="00DA1F44" w:rsidRPr="00786B75" w:rsidRDefault="00DA1F44" w:rsidP="00612EA3">
            <w:pPr>
              <w:pStyle w:val="08-Tabelageral"/>
              <w:keepNext w:val="0"/>
              <w:keepLines w:val="0"/>
              <w:widowControl w:val="0"/>
              <w:rPr>
                <w:rFonts w:cs="Arial"/>
                <w:b/>
              </w:rPr>
            </w:pPr>
            <w:r w:rsidRPr="00786B75">
              <w:rPr>
                <w:rFonts w:cs="Arial"/>
                <w:b/>
              </w:rPr>
              <w:t>Valor Nominal</w:t>
            </w:r>
          </w:p>
        </w:tc>
        <w:tc>
          <w:tcPr>
            <w:tcW w:w="1418" w:type="dxa"/>
            <w:tcBorders>
              <w:top w:val="single" w:sz="2" w:space="0" w:color="1F4E79" w:themeColor="accent1" w:themeShade="80"/>
              <w:bottom w:val="single" w:sz="2" w:space="0" w:color="1F4E79" w:themeColor="accent1" w:themeShade="80"/>
            </w:tcBorders>
            <w:shd w:val="clear" w:color="auto" w:fill="auto"/>
          </w:tcPr>
          <w:p w14:paraId="7C44C344" w14:textId="77777777" w:rsidR="00DA1F44" w:rsidRPr="00786B75" w:rsidRDefault="00DA1F44" w:rsidP="00612EA3">
            <w:pPr>
              <w:pStyle w:val="08-Tabelageral"/>
              <w:keepNext w:val="0"/>
              <w:keepLines w:val="0"/>
              <w:widowControl w:val="0"/>
              <w:rPr>
                <w:rFonts w:cs="Arial"/>
                <w:b/>
              </w:rPr>
            </w:pPr>
            <w:r w:rsidRPr="00786B75">
              <w:rPr>
                <w:rFonts w:cs="Arial"/>
                <w:b/>
              </w:rPr>
              <w:t>Valor Presente</w:t>
            </w:r>
          </w:p>
        </w:tc>
      </w:tr>
      <w:tr w:rsidR="00DA1F44" w:rsidRPr="00786B75" w14:paraId="61B82ADD" w14:textId="77777777" w:rsidTr="00EA63F3">
        <w:trPr>
          <w:trHeight w:val="238"/>
        </w:trPr>
        <w:tc>
          <w:tcPr>
            <w:tcW w:w="3094" w:type="dxa"/>
            <w:tcBorders>
              <w:top w:val="single" w:sz="2" w:space="0" w:color="1F4E79" w:themeColor="accent1" w:themeShade="80"/>
            </w:tcBorders>
            <w:shd w:val="clear" w:color="auto" w:fill="auto"/>
          </w:tcPr>
          <w:p w14:paraId="340C9F59" w14:textId="77777777" w:rsidR="00DA1F44" w:rsidRPr="00786B75" w:rsidRDefault="00DA1F44" w:rsidP="00612EA3">
            <w:pPr>
              <w:pStyle w:val="08-Tabelageral"/>
              <w:keepNext w:val="0"/>
              <w:keepLines w:val="0"/>
              <w:widowControl w:val="0"/>
              <w:ind w:left="113"/>
              <w:jc w:val="left"/>
              <w:rPr>
                <w:rFonts w:cs="Arial"/>
                <w:szCs w:val="14"/>
              </w:rPr>
            </w:pPr>
            <w:r w:rsidRPr="00786B75">
              <w:rPr>
                <w:rFonts w:cs="Arial"/>
                <w:szCs w:val="14"/>
              </w:rPr>
              <w:t>Em 202</w:t>
            </w:r>
            <w:r>
              <w:rPr>
                <w:rFonts w:cs="Arial"/>
                <w:szCs w:val="14"/>
              </w:rPr>
              <w:t>3</w:t>
            </w:r>
          </w:p>
        </w:tc>
        <w:tc>
          <w:tcPr>
            <w:tcW w:w="604" w:type="dxa"/>
            <w:tcBorders>
              <w:top w:val="single" w:sz="2" w:space="0" w:color="1F4E79" w:themeColor="accent1" w:themeShade="80"/>
            </w:tcBorders>
            <w:shd w:val="clear" w:color="auto" w:fill="auto"/>
          </w:tcPr>
          <w:p w14:paraId="6349D5CC" w14:textId="77777777" w:rsidR="00DA1F44" w:rsidRPr="00786B75" w:rsidRDefault="00DA1F44" w:rsidP="00612EA3">
            <w:pPr>
              <w:pStyle w:val="08-Tabelageral"/>
              <w:keepNext w:val="0"/>
              <w:keepLines w:val="0"/>
              <w:widowControl w:val="0"/>
              <w:ind w:left="113"/>
              <w:jc w:val="center"/>
              <w:rPr>
                <w:rFonts w:cs="Arial"/>
                <w:szCs w:val="14"/>
              </w:rPr>
            </w:pPr>
          </w:p>
        </w:tc>
        <w:tc>
          <w:tcPr>
            <w:tcW w:w="1411" w:type="dxa"/>
            <w:tcBorders>
              <w:top w:val="single" w:sz="2" w:space="0" w:color="1F4E79" w:themeColor="accent1" w:themeShade="80"/>
            </w:tcBorders>
            <w:shd w:val="clear" w:color="auto" w:fill="auto"/>
          </w:tcPr>
          <w:p w14:paraId="229BE35B" w14:textId="77777777" w:rsidR="00DA1F44" w:rsidRPr="00786B75" w:rsidRDefault="00DA1F44" w:rsidP="00612EA3">
            <w:pPr>
              <w:pStyle w:val="08-Tabelageral"/>
              <w:keepNext w:val="0"/>
              <w:keepLines w:val="0"/>
              <w:widowControl w:val="0"/>
              <w:ind w:left="113"/>
              <w:rPr>
                <w:rFonts w:cs="Arial"/>
                <w:szCs w:val="14"/>
              </w:rPr>
            </w:pPr>
            <w:r>
              <w:rPr>
                <w:rFonts w:cs="Arial"/>
                <w:szCs w:val="14"/>
              </w:rPr>
              <w:t>--</w:t>
            </w:r>
          </w:p>
        </w:tc>
        <w:tc>
          <w:tcPr>
            <w:tcW w:w="1412" w:type="dxa"/>
            <w:tcBorders>
              <w:top w:val="single" w:sz="2" w:space="0" w:color="1F4E79" w:themeColor="accent1" w:themeShade="80"/>
            </w:tcBorders>
            <w:shd w:val="clear" w:color="auto" w:fill="auto"/>
          </w:tcPr>
          <w:p w14:paraId="516DD148" w14:textId="77777777" w:rsidR="00DA1F44" w:rsidRPr="00786B75" w:rsidRDefault="00DA1F44" w:rsidP="00612EA3">
            <w:pPr>
              <w:pStyle w:val="08-Tabelageral"/>
              <w:keepNext w:val="0"/>
              <w:keepLines w:val="0"/>
              <w:widowControl w:val="0"/>
              <w:rPr>
                <w:rFonts w:cs="Arial"/>
              </w:rPr>
            </w:pPr>
            <w:r>
              <w:rPr>
                <w:rFonts w:cs="Arial"/>
              </w:rPr>
              <w:t>--</w:t>
            </w:r>
          </w:p>
        </w:tc>
        <w:tc>
          <w:tcPr>
            <w:tcW w:w="283" w:type="dxa"/>
            <w:tcBorders>
              <w:top w:val="single" w:sz="2" w:space="0" w:color="1F4E79" w:themeColor="accent1" w:themeShade="80"/>
            </w:tcBorders>
            <w:shd w:val="clear" w:color="auto" w:fill="auto"/>
          </w:tcPr>
          <w:p w14:paraId="7D028BF9" w14:textId="77777777" w:rsidR="00DA1F44" w:rsidRPr="00786B75" w:rsidRDefault="00DA1F44" w:rsidP="00612EA3">
            <w:pPr>
              <w:pStyle w:val="08-Tabelageral"/>
              <w:keepNext w:val="0"/>
              <w:keepLines w:val="0"/>
              <w:widowControl w:val="0"/>
              <w:ind w:left="113"/>
              <w:rPr>
                <w:rFonts w:cs="Arial"/>
                <w:szCs w:val="14"/>
              </w:rPr>
            </w:pPr>
          </w:p>
        </w:tc>
        <w:tc>
          <w:tcPr>
            <w:tcW w:w="1417" w:type="dxa"/>
            <w:tcBorders>
              <w:top w:val="single" w:sz="2" w:space="0" w:color="1F4E79" w:themeColor="accent1" w:themeShade="80"/>
            </w:tcBorders>
            <w:shd w:val="clear" w:color="auto" w:fill="auto"/>
          </w:tcPr>
          <w:p w14:paraId="65C0C0F9" w14:textId="77777777" w:rsidR="00DA1F44" w:rsidRPr="00786B75" w:rsidRDefault="00DA1F44" w:rsidP="00612EA3">
            <w:pPr>
              <w:pStyle w:val="08-Tabelageral"/>
              <w:keepNext w:val="0"/>
              <w:keepLines w:val="0"/>
              <w:widowControl w:val="0"/>
              <w:ind w:left="113"/>
              <w:rPr>
                <w:rFonts w:cs="Arial"/>
                <w:szCs w:val="14"/>
              </w:rPr>
            </w:pPr>
            <w:r>
              <w:rPr>
                <w:rFonts w:cs="Arial"/>
                <w:szCs w:val="14"/>
              </w:rPr>
              <w:t>7.745</w:t>
            </w:r>
          </w:p>
        </w:tc>
        <w:tc>
          <w:tcPr>
            <w:tcW w:w="1418" w:type="dxa"/>
            <w:tcBorders>
              <w:top w:val="single" w:sz="2" w:space="0" w:color="1F4E79" w:themeColor="accent1" w:themeShade="80"/>
            </w:tcBorders>
            <w:shd w:val="clear" w:color="auto" w:fill="auto"/>
          </w:tcPr>
          <w:p w14:paraId="2EB7F17E" w14:textId="77777777" w:rsidR="00DA1F44" w:rsidRPr="00786B75" w:rsidRDefault="00DA1F44" w:rsidP="00612EA3">
            <w:pPr>
              <w:pStyle w:val="08-Tabelageral"/>
              <w:keepNext w:val="0"/>
              <w:keepLines w:val="0"/>
              <w:widowControl w:val="0"/>
              <w:rPr>
                <w:rFonts w:cs="Arial"/>
              </w:rPr>
            </w:pPr>
            <w:r>
              <w:rPr>
                <w:rFonts w:cs="Arial"/>
              </w:rPr>
              <w:t>6.724</w:t>
            </w:r>
          </w:p>
        </w:tc>
      </w:tr>
      <w:tr w:rsidR="00DA1F44" w:rsidRPr="00786B75" w14:paraId="59B9896C" w14:textId="77777777" w:rsidTr="00852AEC">
        <w:trPr>
          <w:trHeight w:val="238"/>
        </w:trPr>
        <w:tc>
          <w:tcPr>
            <w:tcW w:w="3094" w:type="dxa"/>
            <w:shd w:val="clear" w:color="auto" w:fill="auto"/>
          </w:tcPr>
          <w:p w14:paraId="7151540C" w14:textId="77777777" w:rsidR="00DA1F44" w:rsidRPr="00786B75" w:rsidRDefault="00DA1F44" w:rsidP="00612EA3">
            <w:pPr>
              <w:pStyle w:val="08-Tabelageral"/>
              <w:keepNext w:val="0"/>
              <w:keepLines w:val="0"/>
              <w:widowControl w:val="0"/>
              <w:ind w:left="113"/>
              <w:jc w:val="left"/>
              <w:rPr>
                <w:rFonts w:cs="Arial"/>
                <w:szCs w:val="14"/>
              </w:rPr>
            </w:pPr>
            <w:r w:rsidRPr="00786B75">
              <w:rPr>
                <w:rFonts w:cs="Arial"/>
                <w:szCs w:val="14"/>
              </w:rPr>
              <w:t>Em 202</w:t>
            </w:r>
            <w:r>
              <w:rPr>
                <w:rFonts w:cs="Arial"/>
                <w:szCs w:val="14"/>
              </w:rPr>
              <w:t>4</w:t>
            </w:r>
          </w:p>
        </w:tc>
        <w:tc>
          <w:tcPr>
            <w:tcW w:w="604" w:type="dxa"/>
            <w:shd w:val="clear" w:color="auto" w:fill="auto"/>
          </w:tcPr>
          <w:p w14:paraId="5812428D" w14:textId="77777777" w:rsidR="00DA1F44" w:rsidRPr="00786B75" w:rsidRDefault="00DA1F44" w:rsidP="00612EA3">
            <w:pPr>
              <w:pStyle w:val="08-Tabelageral"/>
              <w:keepNext w:val="0"/>
              <w:keepLines w:val="0"/>
              <w:widowControl w:val="0"/>
              <w:ind w:left="113"/>
              <w:jc w:val="center"/>
              <w:rPr>
                <w:rFonts w:cs="Arial"/>
                <w:szCs w:val="14"/>
              </w:rPr>
            </w:pPr>
          </w:p>
        </w:tc>
        <w:tc>
          <w:tcPr>
            <w:tcW w:w="1411" w:type="dxa"/>
            <w:shd w:val="clear" w:color="auto" w:fill="auto"/>
          </w:tcPr>
          <w:p w14:paraId="4F8FEE2B" w14:textId="77777777" w:rsidR="00DA1F44" w:rsidRPr="00786B75" w:rsidRDefault="00DA1F44" w:rsidP="00612EA3">
            <w:pPr>
              <w:pStyle w:val="08-Tabelageral"/>
              <w:keepNext w:val="0"/>
              <w:keepLines w:val="0"/>
              <w:widowControl w:val="0"/>
              <w:ind w:left="113"/>
              <w:rPr>
                <w:rFonts w:cs="Arial"/>
                <w:szCs w:val="14"/>
              </w:rPr>
            </w:pPr>
            <w:r>
              <w:rPr>
                <w:rFonts w:cs="Arial"/>
                <w:szCs w:val="14"/>
              </w:rPr>
              <w:t>28</w:t>
            </w:r>
          </w:p>
        </w:tc>
        <w:tc>
          <w:tcPr>
            <w:tcW w:w="1412" w:type="dxa"/>
            <w:shd w:val="clear" w:color="auto" w:fill="auto"/>
          </w:tcPr>
          <w:p w14:paraId="5FB0C461" w14:textId="77777777" w:rsidR="00DA1F44" w:rsidRPr="00786B75" w:rsidRDefault="00DA1F44" w:rsidP="00612EA3">
            <w:pPr>
              <w:pStyle w:val="08-Tabelageral"/>
              <w:keepNext w:val="0"/>
              <w:keepLines w:val="0"/>
              <w:widowControl w:val="0"/>
              <w:rPr>
                <w:rFonts w:cs="Arial"/>
              </w:rPr>
            </w:pPr>
            <w:r>
              <w:rPr>
                <w:rFonts w:cs="Arial"/>
              </w:rPr>
              <w:t>21</w:t>
            </w:r>
          </w:p>
        </w:tc>
        <w:tc>
          <w:tcPr>
            <w:tcW w:w="283" w:type="dxa"/>
            <w:shd w:val="clear" w:color="auto" w:fill="auto"/>
          </w:tcPr>
          <w:p w14:paraId="1B6AB87F" w14:textId="77777777" w:rsidR="00DA1F44" w:rsidRPr="00786B75" w:rsidRDefault="00DA1F44" w:rsidP="00612EA3">
            <w:pPr>
              <w:pStyle w:val="08-Tabelageral"/>
              <w:keepNext w:val="0"/>
              <w:keepLines w:val="0"/>
              <w:widowControl w:val="0"/>
              <w:ind w:left="113"/>
              <w:rPr>
                <w:rFonts w:cs="Arial"/>
                <w:szCs w:val="14"/>
              </w:rPr>
            </w:pPr>
          </w:p>
        </w:tc>
        <w:tc>
          <w:tcPr>
            <w:tcW w:w="1417" w:type="dxa"/>
            <w:shd w:val="clear" w:color="auto" w:fill="auto"/>
          </w:tcPr>
          <w:p w14:paraId="6834B242" w14:textId="77777777" w:rsidR="00DA1F44" w:rsidRPr="00786B75" w:rsidRDefault="00DA1F44" w:rsidP="00612EA3">
            <w:pPr>
              <w:pStyle w:val="08-Tabelageral"/>
              <w:keepNext w:val="0"/>
              <w:keepLines w:val="0"/>
              <w:widowControl w:val="0"/>
              <w:ind w:left="113"/>
              <w:rPr>
                <w:rFonts w:cs="Arial"/>
                <w:szCs w:val="14"/>
              </w:rPr>
            </w:pPr>
            <w:r>
              <w:rPr>
                <w:rFonts w:cs="Arial"/>
                <w:szCs w:val="14"/>
              </w:rPr>
              <w:t>28</w:t>
            </w:r>
          </w:p>
        </w:tc>
        <w:tc>
          <w:tcPr>
            <w:tcW w:w="1418" w:type="dxa"/>
            <w:shd w:val="clear" w:color="auto" w:fill="auto"/>
          </w:tcPr>
          <w:p w14:paraId="48A76AD0" w14:textId="77777777" w:rsidR="00DA1F44" w:rsidRPr="00786B75" w:rsidRDefault="00DA1F44" w:rsidP="00612EA3">
            <w:pPr>
              <w:pStyle w:val="08-Tabelageral"/>
              <w:keepNext w:val="0"/>
              <w:keepLines w:val="0"/>
              <w:widowControl w:val="0"/>
              <w:rPr>
                <w:rFonts w:cs="Arial"/>
              </w:rPr>
            </w:pPr>
            <w:r>
              <w:rPr>
                <w:rFonts w:cs="Arial"/>
              </w:rPr>
              <w:t>21</w:t>
            </w:r>
          </w:p>
        </w:tc>
      </w:tr>
      <w:tr w:rsidR="00DA1F44" w:rsidRPr="00786B75" w14:paraId="0BF17413" w14:textId="77777777" w:rsidTr="00852AEC">
        <w:trPr>
          <w:trHeight w:val="238"/>
        </w:trPr>
        <w:tc>
          <w:tcPr>
            <w:tcW w:w="3094" w:type="dxa"/>
            <w:shd w:val="clear" w:color="auto" w:fill="auto"/>
          </w:tcPr>
          <w:p w14:paraId="3DD9E899" w14:textId="77777777" w:rsidR="00DA1F44" w:rsidRPr="00786B75" w:rsidRDefault="00DA1F44" w:rsidP="00612EA3">
            <w:pPr>
              <w:pStyle w:val="08-Tabelageral"/>
              <w:keepNext w:val="0"/>
              <w:keepLines w:val="0"/>
              <w:widowControl w:val="0"/>
              <w:ind w:left="113"/>
              <w:jc w:val="left"/>
              <w:rPr>
                <w:rFonts w:cs="Arial"/>
                <w:szCs w:val="14"/>
              </w:rPr>
            </w:pPr>
            <w:r w:rsidRPr="00786B75">
              <w:rPr>
                <w:rFonts w:cs="Arial"/>
                <w:szCs w:val="14"/>
              </w:rPr>
              <w:t>Em 202</w:t>
            </w:r>
            <w:r>
              <w:rPr>
                <w:rFonts w:cs="Arial"/>
                <w:szCs w:val="14"/>
              </w:rPr>
              <w:t>5</w:t>
            </w:r>
          </w:p>
        </w:tc>
        <w:tc>
          <w:tcPr>
            <w:tcW w:w="604" w:type="dxa"/>
            <w:shd w:val="clear" w:color="auto" w:fill="auto"/>
          </w:tcPr>
          <w:p w14:paraId="6BBD12CA" w14:textId="77777777" w:rsidR="00DA1F44" w:rsidRPr="00786B75" w:rsidRDefault="00DA1F44" w:rsidP="00612EA3">
            <w:pPr>
              <w:pStyle w:val="08-Tabelageral"/>
              <w:keepNext w:val="0"/>
              <w:keepLines w:val="0"/>
              <w:widowControl w:val="0"/>
              <w:ind w:left="113"/>
              <w:jc w:val="center"/>
              <w:rPr>
                <w:rFonts w:cs="Arial"/>
                <w:szCs w:val="14"/>
              </w:rPr>
            </w:pPr>
          </w:p>
        </w:tc>
        <w:tc>
          <w:tcPr>
            <w:tcW w:w="1411" w:type="dxa"/>
            <w:shd w:val="clear" w:color="auto" w:fill="auto"/>
          </w:tcPr>
          <w:p w14:paraId="4F86CE16" w14:textId="77777777" w:rsidR="00DA1F44" w:rsidRPr="00786B75" w:rsidRDefault="00DA1F44" w:rsidP="00612EA3">
            <w:pPr>
              <w:pStyle w:val="08-Tabelageral"/>
              <w:keepNext w:val="0"/>
              <w:keepLines w:val="0"/>
              <w:widowControl w:val="0"/>
              <w:ind w:left="113"/>
              <w:rPr>
                <w:rFonts w:cs="Arial"/>
                <w:szCs w:val="14"/>
              </w:rPr>
            </w:pPr>
            <w:r>
              <w:rPr>
                <w:rFonts w:cs="Arial"/>
                <w:szCs w:val="14"/>
              </w:rPr>
              <w:t>--</w:t>
            </w:r>
          </w:p>
        </w:tc>
        <w:tc>
          <w:tcPr>
            <w:tcW w:w="1412" w:type="dxa"/>
            <w:shd w:val="clear" w:color="auto" w:fill="auto"/>
          </w:tcPr>
          <w:p w14:paraId="019D01D4" w14:textId="77777777" w:rsidR="00DA1F44" w:rsidRPr="00786B75" w:rsidRDefault="00DA1F44" w:rsidP="00612EA3">
            <w:pPr>
              <w:pStyle w:val="08-Tabelageral"/>
              <w:keepNext w:val="0"/>
              <w:keepLines w:val="0"/>
              <w:widowControl w:val="0"/>
              <w:rPr>
                <w:rFonts w:cs="Arial"/>
              </w:rPr>
            </w:pPr>
            <w:r>
              <w:rPr>
                <w:rFonts w:cs="Arial"/>
              </w:rPr>
              <w:t>--</w:t>
            </w:r>
          </w:p>
        </w:tc>
        <w:tc>
          <w:tcPr>
            <w:tcW w:w="283" w:type="dxa"/>
            <w:shd w:val="clear" w:color="auto" w:fill="auto"/>
          </w:tcPr>
          <w:p w14:paraId="7F5BE1B3" w14:textId="77777777" w:rsidR="00DA1F44" w:rsidRPr="00786B75" w:rsidRDefault="00DA1F44" w:rsidP="00612EA3">
            <w:pPr>
              <w:pStyle w:val="08-Tabelageral"/>
              <w:keepNext w:val="0"/>
              <w:keepLines w:val="0"/>
              <w:widowControl w:val="0"/>
              <w:ind w:left="113"/>
              <w:rPr>
                <w:rFonts w:cs="Arial"/>
                <w:szCs w:val="14"/>
              </w:rPr>
            </w:pPr>
          </w:p>
        </w:tc>
        <w:tc>
          <w:tcPr>
            <w:tcW w:w="1417" w:type="dxa"/>
            <w:shd w:val="clear" w:color="auto" w:fill="auto"/>
          </w:tcPr>
          <w:p w14:paraId="02EE9F5F" w14:textId="77777777" w:rsidR="00DA1F44" w:rsidRPr="00786B75" w:rsidRDefault="00DA1F44" w:rsidP="00612EA3">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1764AA99" w14:textId="77777777" w:rsidR="00DA1F44" w:rsidRPr="00786B75" w:rsidRDefault="00DA1F44" w:rsidP="00612EA3">
            <w:pPr>
              <w:pStyle w:val="08-Tabelageral"/>
              <w:keepNext w:val="0"/>
              <w:keepLines w:val="0"/>
              <w:widowControl w:val="0"/>
              <w:rPr>
                <w:rFonts w:cs="Arial"/>
              </w:rPr>
            </w:pPr>
            <w:r>
              <w:rPr>
                <w:rFonts w:cs="Arial"/>
              </w:rPr>
              <w:t>--</w:t>
            </w:r>
          </w:p>
        </w:tc>
      </w:tr>
      <w:tr w:rsidR="00DA1F44" w:rsidRPr="00786B75" w14:paraId="09166AF8" w14:textId="77777777" w:rsidTr="00852AEC">
        <w:trPr>
          <w:trHeight w:val="238"/>
        </w:trPr>
        <w:tc>
          <w:tcPr>
            <w:tcW w:w="3094" w:type="dxa"/>
            <w:shd w:val="clear" w:color="auto" w:fill="auto"/>
          </w:tcPr>
          <w:p w14:paraId="48FEA1C4" w14:textId="77777777" w:rsidR="00DA1F44" w:rsidRPr="00786B75" w:rsidRDefault="00DA1F44" w:rsidP="00612EA3">
            <w:pPr>
              <w:pStyle w:val="08-Tabelageral"/>
              <w:keepNext w:val="0"/>
              <w:keepLines w:val="0"/>
              <w:widowControl w:val="0"/>
              <w:ind w:left="113"/>
              <w:jc w:val="left"/>
              <w:rPr>
                <w:rFonts w:cs="Arial"/>
                <w:szCs w:val="14"/>
              </w:rPr>
            </w:pPr>
            <w:r w:rsidRPr="00786B75">
              <w:rPr>
                <w:rFonts w:cs="Arial"/>
                <w:szCs w:val="14"/>
              </w:rPr>
              <w:t>Em 202</w:t>
            </w:r>
            <w:r>
              <w:rPr>
                <w:rFonts w:cs="Arial"/>
                <w:szCs w:val="14"/>
              </w:rPr>
              <w:t>6</w:t>
            </w:r>
          </w:p>
        </w:tc>
        <w:tc>
          <w:tcPr>
            <w:tcW w:w="604" w:type="dxa"/>
            <w:shd w:val="clear" w:color="auto" w:fill="auto"/>
          </w:tcPr>
          <w:p w14:paraId="6B90C420" w14:textId="77777777" w:rsidR="00DA1F44" w:rsidRPr="00786B75" w:rsidRDefault="00DA1F44" w:rsidP="00612EA3">
            <w:pPr>
              <w:pStyle w:val="08-Tabelageral"/>
              <w:keepNext w:val="0"/>
              <w:keepLines w:val="0"/>
              <w:widowControl w:val="0"/>
              <w:ind w:left="113"/>
              <w:jc w:val="center"/>
              <w:rPr>
                <w:rFonts w:cs="Arial"/>
                <w:szCs w:val="14"/>
              </w:rPr>
            </w:pPr>
          </w:p>
        </w:tc>
        <w:tc>
          <w:tcPr>
            <w:tcW w:w="1411" w:type="dxa"/>
            <w:shd w:val="clear" w:color="auto" w:fill="auto"/>
          </w:tcPr>
          <w:p w14:paraId="2BC0FD5B" w14:textId="77777777" w:rsidR="00DA1F44" w:rsidRPr="00786B75" w:rsidRDefault="00DA1F44" w:rsidP="00612EA3">
            <w:pPr>
              <w:pStyle w:val="08-Tabelageral"/>
              <w:keepNext w:val="0"/>
              <w:keepLines w:val="0"/>
              <w:widowControl w:val="0"/>
              <w:ind w:left="113"/>
              <w:rPr>
                <w:rFonts w:cs="Arial"/>
                <w:szCs w:val="14"/>
              </w:rPr>
            </w:pPr>
            <w:r>
              <w:rPr>
                <w:rFonts w:cs="Arial"/>
                <w:szCs w:val="14"/>
              </w:rPr>
              <w:t>--</w:t>
            </w:r>
          </w:p>
        </w:tc>
        <w:tc>
          <w:tcPr>
            <w:tcW w:w="1412" w:type="dxa"/>
            <w:shd w:val="clear" w:color="auto" w:fill="auto"/>
          </w:tcPr>
          <w:p w14:paraId="25C45E1B" w14:textId="77777777" w:rsidR="00DA1F44" w:rsidRPr="00786B75" w:rsidRDefault="00DA1F44" w:rsidP="00612EA3">
            <w:pPr>
              <w:pStyle w:val="08-Tabelageral"/>
              <w:keepNext w:val="0"/>
              <w:keepLines w:val="0"/>
              <w:widowControl w:val="0"/>
              <w:rPr>
                <w:rFonts w:cs="Arial"/>
              </w:rPr>
            </w:pPr>
            <w:r>
              <w:rPr>
                <w:rFonts w:cs="Arial"/>
              </w:rPr>
              <w:t>--</w:t>
            </w:r>
          </w:p>
        </w:tc>
        <w:tc>
          <w:tcPr>
            <w:tcW w:w="283" w:type="dxa"/>
            <w:shd w:val="clear" w:color="auto" w:fill="auto"/>
          </w:tcPr>
          <w:p w14:paraId="795B07AC" w14:textId="77777777" w:rsidR="00DA1F44" w:rsidRPr="00786B75" w:rsidRDefault="00DA1F44" w:rsidP="00612EA3">
            <w:pPr>
              <w:pStyle w:val="08-Tabelageral"/>
              <w:keepNext w:val="0"/>
              <w:keepLines w:val="0"/>
              <w:widowControl w:val="0"/>
              <w:ind w:left="113"/>
              <w:rPr>
                <w:rFonts w:cs="Arial"/>
                <w:szCs w:val="14"/>
              </w:rPr>
            </w:pPr>
          </w:p>
        </w:tc>
        <w:tc>
          <w:tcPr>
            <w:tcW w:w="1417" w:type="dxa"/>
            <w:shd w:val="clear" w:color="auto" w:fill="auto"/>
          </w:tcPr>
          <w:p w14:paraId="344257D5" w14:textId="77777777" w:rsidR="00DA1F44" w:rsidRPr="00786B75" w:rsidRDefault="00DA1F44" w:rsidP="00612EA3">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70305414" w14:textId="77777777" w:rsidR="00DA1F44" w:rsidRPr="00786B75" w:rsidRDefault="00DA1F44" w:rsidP="00612EA3">
            <w:pPr>
              <w:pStyle w:val="08-Tabelageral"/>
              <w:keepNext w:val="0"/>
              <w:keepLines w:val="0"/>
              <w:widowControl w:val="0"/>
              <w:rPr>
                <w:rFonts w:cs="Arial"/>
              </w:rPr>
            </w:pPr>
            <w:r>
              <w:rPr>
                <w:rFonts w:cs="Arial"/>
              </w:rPr>
              <w:t>--</w:t>
            </w:r>
          </w:p>
        </w:tc>
      </w:tr>
      <w:tr w:rsidR="00DA1F44" w:rsidRPr="00786B75" w14:paraId="422F2B01" w14:textId="77777777" w:rsidTr="00852AEC">
        <w:trPr>
          <w:trHeight w:val="238"/>
        </w:trPr>
        <w:tc>
          <w:tcPr>
            <w:tcW w:w="3094" w:type="dxa"/>
            <w:shd w:val="clear" w:color="auto" w:fill="auto"/>
          </w:tcPr>
          <w:p w14:paraId="3C126E8E" w14:textId="77777777" w:rsidR="00DA1F44" w:rsidRPr="00786B75" w:rsidRDefault="00DA1F44" w:rsidP="00612EA3">
            <w:pPr>
              <w:pStyle w:val="08-Tabelageral"/>
              <w:keepNext w:val="0"/>
              <w:keepLines w:val="0"/>
              <w:widowControl w:val="0"/>
              <w:ind w:left="113"/>
              <w:jc w:val="left"/>
              <w:rPr>
                <w:rFonts w:cs="Arial"/>
                <w:szCs w:val="14"/>
              </w:rPr>
            </w:pPr>
            <w:r w:rsidRPr="00786B75">
              <w:rPr>
                <w:rFonts w:cs="Arial"/>
                <w:szCs w:val="14"/>
              </w:rPr>
              <w:t>Em 202</w:t>
            </w:r>
            <w:r>
              <w:rPr>
                <w:rFonts w:cs="Arial"/>
                <w:szCs w:val="14"/>
              </w:rPr>
              <w:t>7</w:t>
            </w:r>
          </w:p>
        </w:tc>
        <w:tc>
          <w:tcPr>
            <w:tcW w:w="604" w:type="dxa"/>
            <w:shd w:val="clear" w:color="auto" w:fill="auto"/>
          </w:tcPr>
          <w:p w14:paraId="2A281BD9" w14:textId="77777777" w:rsidR="00DA1F44" w:rsidRPr="00786B75" w:rsidRDefault="00DA1F44" w:rsidP="00612EA3">
            <w:pPr>
              <w:pStyle w:val="08-Tabelageral"/>
              <w:keepNext w:val="0"/>
              <w:keepLines w:val="0"/>
              <w:widowControl w:val="0"/>
              <w:ind w:left="113"/>
              <w:jc w:val="center"/>
              <w:rPr>
                <w:rFonts w:cs="Arial"/>
                <w:szCs w:val="14"/>
              </w:rPr>
            </w:pPr>
          </w:p>
        </w:tc>
        <w:tc>
          <w:tcPr>
            <w:tcW w:w="1411" w:type="dxa"/>
            <w:shd w:val="clear" w:color="auto" w:fill="auto"/>
          </w:tcPr>
          <w:p w14:paraId="5FC11AA3" w14:textId="77777777" w:rsidR="00DA1F44" w:rsidRPr="00786B75" w:rsidRDefault="00DA1F44" w:rsidP="00612EA3">
            <w:pPr>
              <w:pStyle w:val="08-Tabelageral"/>
              <w:keepNext w:val="0"/>
              <w:keepLines w:val="0"/>
              <w:widowControl w:val="0"/>
              <w:ind w:left="113"/>
              <w:rPr>
                <w:rFonts w:cs="Arial"/>
                <w:szCs w:val="14"/>
              </w:rPr>
            </w:pPr>
            <w:r>
              <w:rPr>
                <w:rFonts w:cs="Arial"/>
                <w:szCs w:val="14"/>
              </w:rPr>
              <w:t>--</w:t>
            </w:r>
          </w:p>
        </w:tc>
        <w:tc>
          <w:tcPr>
            <w:tcW w:w="1412" w:type="dxa"/>
            <w:shd w:val="clear" w:color="auto" w:fill="auto"/>
          </w:tcPr>
          <w:p w14:paraId="0E27D202" w14:textId="77777777" w:rsidR="00DA1F44" w:rsidRPr="00786B75" w:rsidRDefault="00DA1F44" w:rsidP="00612EA3">
            <w:pPr>
              <w:pStyle w:val="08-Tabelageral"/>
              <w:keepNext w:val="0"/>
              <w:keepLines w:val="0"/>
              <w:widowControl w:val="0"/>
              <w:rPr>
                <w:rFonts w:cs="Arial"/>
              </w:rPr>
            </w:pPr>
            <w:r>
              <w:rPr>
                <w:rFonts w:cs="Arial"/>
              </w:rPr>
              <w:t>--</w:t>
            </w:r>
          </w:p>
        </w:tc>
        <w:tc>
          <w:tcPr>
            <w:tcW w:w="283" w:type="dxa"/>
            <w:shd w:val="clear" w:color="auto" w:fill="auto"/>
          </w:tcPr>
          <w:p w14:paraId="28B054B2" w14:textId="77777777" w:rsidR="00DA1F44" w:rsidRPr="00786B75" w:rsidRDefault="00DA1F44" w:rsidP="00612EA3">
            <w:pPr>
              <w:pStyle w:val="08-Tabelageral"/>
              <w:keepNext w:val="0"/>
              <w:keepLines w:val="0"/>
              <w:widowControl w:val="0"/>
              <w:ind w:left="113"/>
              <w:rPr>
                <w:rFonts w:cs="Arial"/>
                <w:szCs w:val="14"/>
              </w:rPr>
            </w:pPr>
          </w:p>
        </w:tc>
        <w:tc>
          <w:tcPr>
            <w:tcW w:w="1417" w:type="dxa"/>
            <w:shd w:val="clear" w:color="auto" w:fill="auto"/>
          </w:tcPr>
          <w:p w14:paraId="0FADEC76" w14:textId="77777777" w:rsidR="00DA1F44" w:rsidRPr="00786B75" w:rsidRDefault="00DA1F44" w:rsidP="00612EA3">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1E551C66" w14:textId="77777777" w:rsidR="00DA1F44" w:rsidRPr="00786B75" w:rsidRDefault="00DA1F44" w:rsidP="00612EA3">
            <w:pPr>
              <w:pStyle w:val="08-Tabelageral"/>
              <w:keepNext w:val="0"/>
              <w:keepLines w:val="0"/>
              <w:widowControl w:val="0"/>
              <w:rPr>
                <w:rFonts w:cs="Arial"/>
              </w:rPr>
            </w:pPr>
            <w:r>
              <w:rPr>
                <w:rFonts w:cs="Arial"/>
              </w:rPr>
              <w:t>--</w:t>
            </w:r>
          </w:p>
        </w:tc>
      </w:tr>
      <w:tr w:rsidR="00DA1F44" w:rsidRPr="00786B75" w14:paraId="0B27A14A" w14:textId="77777777" w:rsidTr="00EA63F3">
        <w:trPr>
          <w:trHeight w:val="238"/>
        </w:trPr>
        <w:tc>
          <w:tcPr>
            <w:tcW w:w="3094" w:type="dxa"/>
            <w:tcBorders>
              <w:bottom w:val="nil"/>
            </w:tcBorders>
            <w:shd w:val="clear" w:color="auto" w:fill="auto"/>
          </w:tcPr>
          <w:p w14:paraId="269196D0" w14:textId="77777777" w:rsidR="00DA1F44" w:rsidRPr="00786B75" w:rsidRDefault="00DA1F44" w:rsidP="00612EA3">
            <w:pPr>
              <w:pStyle w:val="08-Tabelageral"/>
              <w:keepNext w:val="0"/>
              <w:keepLines w:val="0"/>
              <w:widowControl w:val="0"/>
              <w:ind w:left="113"/>
              <w:jc w:val="left"/>
              <w:rPr>
                <w:rFonts w:cs="Arial"/>
                <w:szCs w:val="14"/>
              </w:rPr>
            </w:pPr>
            <w:r w:rsidRPr="00786B75">
              <w:rPr>
                <w:rFonts w:cs="Arial"/>
                <w:szCs w:val="14"/>
              </w:rPr>
              <w:t>Após 202</w:t>
            </w:r>
            <w:r>
              <w:rPr>
                <w:rFonts w:cs="Arial"/>
                <w:szCs w:val="14"/>
              </w:rPr>
              <w:t>7</w:t>
            </w:r>
          </w:p>
        </w:tc>
        <w:tc>
          <w:tcPr>
            <w:tcW w:w="604" w:type="dxa"/>
            <w:tcBorders>
              <w:bottom w:val="nil"/>
            </w:tcBorders>
            <w:shd w:val="clear" w:color="auto" w:fill="auto"/>
          </w:tcPr>
          <w:p w14:paraId="3A536E0C" w14:textId="77777777" w:rsidR="00DA1F44" w:rsidRPr="00786B75" w:rsidRDefault="00DA1F44" w:rsidP="00612EA3">
            <w:pPr>
              <w:pStyle w:val="08-Tabelageral"/>
              <w:keepNext w:val="0"/>
              <w:keepLines w:val="0"/>
              <w:widowControl w:val="0"/>
              <w:jc w:val="center"/>
              <w:rPr>
                <w:rFonts w:cs="Arial"/>
                <w:szCs w:val="14"/>
              </w:rPr>
            </w:pPr>
          </w:p>
        </w:tc>
        <w:tc>
          <w:tcPr>
            <w:tcW w:w="1411" w:type="dxa"/>
            <w:tcBorders>
              <w:bottom w:val="nil"/>
            </w:tcBorders>
            <w:shd w:val="clear" w:color="auto" w:fill="auto"/>
          </w:tcPr>
          <w:p w14:paraId="2DB19CF3" w14:textId="77777777" w:rsidR="00DA1F44" w:rsidRPr="00786B75" w:rsidRDefault="00DA1F44" w:rsidP="00612EA3">
            <w:pPr>
              <w:pStyle w:val="08-Tabelageral"/>
              <w:keepNext w:val="0"/>
              <w:keepLines w:val="0"/>
              <w:widowControl w:val="0"/>
              <w:rPr>
                <w:rFonts w:cs="Arial"/>
                <w:szCs w:val="14"/>
              </w:rPr>
            </w:pPr>
            <w:r>
              <w:rPr>
                <w:rFonts w:cs="Arial"/>
                <w:szCs w:val="14"/>
              </w:rPr>
              <w:t>--</w:t>
            </w:r>
          </w:p>
        </w:tc>
        <w:tc>
          <w:tcPr>
            <w:tcW w:w="1412" w:type="dxa"/>
            <w:tcBorders>
              <w:bottom w:val="nil"/>
            </w:tcBorders>
            <w:shd w:val="clear" w:color="auto" w:fill="auto"/>
          </w:tcPr>
          <w:p w14:paraId="11DEE0E9" w14:textId="77777777" w:rsidR="00DA1F44" w:rsidRPr="00786B75" w:rsidRDefault="00DA1F44" w:rsidP="00612EA3">
            <w:pPr>
              <w:pStyle w:val="08-Tabelageral"/>
              <w:keepNext w:val="0"/>
              <w:keepLines w:val="0"/>
              <w:widowControl w:val="0"/>
              <w:rPr>
                <w:rFonts w:cs="Arial"/>
              </w:rPr>
            </w:pPr>
            <w:r>
              <w:rPr>
                <w:rFonts w:cs="Arial"/>
              </w:rPr>
              <w:t>--</w:t>
            </w:r>
          </w:p>
        </w:tc>
        <w:tc>
          <w:tcPr>
            <w:tcW w:w="283" w:type="dxa"/>
            <w:tcBorders>
              <w:bottom w:val="nil"/>
            </w:tcBorders>
            <w:shd w:val="clear" w:color="auto" w:fill="auto"/>
          </w:tcPr>
          <w:p w14:paraId="2E66FAD3" w14:textId="77777777" w:rsidR="00DA1F44" w:rsidRPr="00786B75" w:rsidRDefault="00DA1F44" w:rsidP="00612EA3">
            <w:pPr>
              <w:pStyle w:val="08-Tabelageral"/>
              <w:keepNext w:val="0"/>
              <w:keepLines w:val="0"/>
              <w:widowControl w:val="0"/>
              <w:rPr>
                <w:rFonts w:cs="Arial"/>
                <w:szCs w:val="14"/>
              </w:rPr>
            </w:pPr>
          </w:p>
        </w:tc>
        <w:tc>
          <w:tcPr>
            <w:tcW w:w="1417" w:type="dxa"/>
            <w:tcBorders>
              <w:bottom w:val="nil"/>
            </w:tcBorders>
            <w:shd w:val="clear" w:color="auto" w:fill="auto"/>
          </w:tcPr>
          <w:p w14:paraId="3FB142A0" w14:textId="77777777" w:rsidR="00DA1F44" w:rsidRPr="00786B75" w:rsidRDefault="00DA1F44" w:rsidP="00612EA3">
            <w:pPr>
              <w:pStyle w:val="08-Tabelageral"/>
              <w:keepNext w:val="0"/>
              <w:keepLines w:val="0"/>
              <w:widowControl w:val="0"/>
              <w:rPr>
                <w:rFonts w:cs="Arial"/>
                <w:szCs w:val="14"/>
              </w:rPr>
            </w:pPr>
            <w:r>
              <w:rPr>
                <w:rFonts w:cs="Arial"/>
                <w:szCs w:val="14"/>
              </w:rPr>
              <w:t>--</w:t>
            </w:r>
          </w:p>
        </w:tc>
        <w:tc>
          <w:tcPr>
            <w:tcW w:w="1418" w:type="dxa"/>
            <w:tcBorders>
              <w:bottom w:val="nil"/>
            </w:tcBorders>
            <w:shd w:val="clear" w:color="auto" w:fill="auto"/>
          </w:tcPr>
          <w:p w14:paraId="0E55C307" w14:textId="77777777" w:rsidR="00DA1F44" w:rsidRPr="00786B75" w:rsidRDefault="00DA1F44" w:rsidP="00612EA3">
            <w:pPr>
              <w:pStyle w:val="08-Tabelageral"/>
              <w:keepNext w:val="0"/>
              <w:keepLines w:val="0"/>
              <w:widowControl w:val="0"/>
              <w:rPr>
                <w:rFonts w:cs="Arial"/>
              </w:rPr>
            </w:pPr>
            <w:r>
              <w:rPr>
                <w:rFonts w:cs="Arial"/>
              </w:rPr>
              <w:t>--</w:t>
            </w:r>
          </w:p>
        </w:tc>
      </w:tr>
      <w:tr w:rsidR="00DA1F44" w:rsidRPr="00786B75" w14:paraId="7ED6B09C" w14:textId="77777777" w:rsidTr="00EA63F3">
        <w:trPr>
          <w:trHeight w:val="238"/>
        </w:trPr>
        <w:tc>
          <w:tcPr>
            <w:tcW w:w="3094" w:type="dxa"/>
            <w:tcBorders>
              <w:top w:val="nil"/>
              <w:bottom w:val="single" w:sz="2" w:space="0" w:color="1F4E79" w:themeColor="accent1" w:themeShade="80"/>
            </w:tcBorders>
            <w:shd w:val="clear" w:color="auto" w:fill="auto"/>
          </w:tcPr>
          <w:p w14:paraId="0A633AC6" w14:textId="77777777" w:rsidR="00DA1F44" w:rsidRPr="00786B75" w:rsidRDefault="00DA1F44" w:rsidP="00612EA3">
            <w:pPr>
              <w:pStyle w:val="08-Tabelageral"/>
              <w:keepNext w:val="0"/>
              <w:keepLines w:val="0"/>
              <w:widowControl w:val="0"/>
              <w:jc w:val="left"/>
              <w:rPr>
                <w:rFonts w:cs="Arial"/>
                <w:b/>
              </w:rPr>
            </w:pPr>
            <w:r w:rsidRPr="00786B75">
              <w:rPr>
                <w:rFonts w:cs="Arial"/>
                <w:b/>
              </w:rPr>
              <w:t>Total</w:t>
            </w:r>
          </w:p>
        </w:tc>
        <w:tc>
          <w:tcPr>
            <w:tcW w:w="604" w:type="dxa"/>
            <w:tcBorders>
              <w:top w:val="nil"/>
              <w:bottom w:val="single" w:sz="2" w:space="0" w:color="1F4E79" w:themeColor="accent1" w:themeShade="80"/>
            </w:tcBorders>
            <w:shd w:val="clear" w:color="auto" w:fill="auto"/>
          </w:tcPr>
          <w:p w14:paraId="1BD27BD3" w14:textId="77777777" w:rsidR="00DA1F44" w:rsidRPr="00786B75" w:rsidRDefault="00DA1F44" w:rsidP="00612EA3">
            <w:pPr>
              <w:pStyle w:val="08-Tabelageral"/>
              <w:keepNext w:val="0"/>
              <w:keepLines w:val="0"/>
              <w:widowControl w:val="0"/>
              <w:jc w:val="center"/>
              <w:rPr>
                <w:rFonts w:cs="Arial"/>
                <w:b/>
                <w:szCs w:val="14"/>
              </w:rPr>
            </w:pPr>
          </w:p>
        </w:tc>
        <w:tc>
          <w:tcPr>
            <w:tcW w:w="1411" w:type="dxa"/>
            <w:tcBorders>
              <w:top w:val="nil"/>
              <w:bottom w:val="single" w:sz="2" w:space="0" w:color="1F4E79" w:themeColor="accent1" w:themeShade="80"/>
            </w:tcBorders>
            <w:shd w:val="clear" w:color="auto" w:fill="auto"/>
          </w:tcPr>
          <w:p w14:paraId="74E50279" w14:textId="77777777" w:rsidR="00DA1F44" w:rsidRPr="00786B75" w:rsidRDefault="00DA1F44" w:rsidP="00612EA3">
            <w:pPr>
              <w:pStyle w:val="08-Tabelageral"/>
              <w:keepNext w:val="0"/>
              <w:keepLines w:val="0"/>
              <w:widowControl w:val="0"/>
              <w:rPr>
                <w:rFonts w:cs="Arial"/>
                <w:b/>
                <w:szCs w:val="14"/>
              </w:rPr>
            </w:pPr>
            <w:r>
              <w:rPr>
                <w:rFonts w:cs="Arial"/>
                <w:b/>
                <w:szCs w:val="14"/>
              </w:rPr>
              <w:t>28</w:t>
            </w:r>
          </w:p>
        </w:tc>
        <w:tc>
          <w:tcPr>
            <w:tcW w:w="1412" w:type="dxa"/>
            <w:tcBorders>
              <w:top w:val="nil"/>
              <w:bottom w:val="single" w:sz="2" w:space="0" w:color="1F4E79" w:themeColor="accent1" w:themeShade="80"/>
            </w:tcBorders>
            <w:shd w:val="clear" w:color="auto" w:fill="auto"/>
          </w:tcPr>
          <w:p w14:paraId="109CDE56" w14:textId="77777777" w:rsidR="00DA1F44" w:rsidRPr="00786B75" w:rsidRDefault="00DA1F44" w:rsidP="00612EA3">
            <w:pPr>
              <w:pStyle w:val="08-Tabelageral"/>
              <w:keepNext w:val="0"/>
              <w:keepLines w:val="0"/>
              <w:widowControl w:val="0"/>
              <w:rPr>
                <w:rFonts w:cs="Arial"/>
                <w:b/>
              </w:rPr>
            </w:pPr>
            <w:r>
              <w:rPr>
                <w:rFonts w:cs="Arial"/>
                <w:b/>
              </w:rPr>
              <w:t>21</w:t>
            </w:r>
          </w:p>
        </w:tc>
        <w:tc>
          <w:tcPr>
            <w:tcW w:w="283" w:type="dxa"/>
            <w:tcBorders>
              <w:top w:val="nil"/>
              <w:bottom w:val="single" w:sz="2" w:space="0" w:color="1F4E79" w:themeColor="accent1" w:themeShade="80"/>
            </w:tcBorders>
            <w:shd w:val="clear" w:color="auto" w:fill="auto"/>
          </w:tcPr>
          <w:p w14:paraId="6D0A3ED0" w14:textId="77777777" w:rsidR="00DA1F44" w:rsidRPr="00786B75" w:rsidRDefault="00DA1F44" w:rsidP="00612EA3">
            <w:pPr>
              <w:pStyle w:val="08-Tabelageral"/>
              <w:keepNext w:val="0"/>
              <w:keepLines w:val="0"/>
              <w:widowControl w:val="0"/>
              <w:rPr>
                <w:rFonts w:cs="Arial"/>
                <w:b/>
                <w:szCs w:val="14"/>
              </w:rPr>
            </w:pPr>
          </w:p>
        </w:tc>
        <w:tc>
          <w:tcPr>
            <w:tcW w:w="1417" w:type="dxa"/>
            <w:tcBorders>
              <w:top w:val="nil"/>
              <w:bottom w:val="single" w:sz="2" w:space="0" w:color="1F4E79" w:themeColor="accent1" w:themeShade="80"/>
            </w:tcBorders>
            <w:shd w:val="clear" w:color="auto" w:fill="auto"/>
          </w:tcPr>
          <w:p w14:paraId="3D18ACE5" w14:textId="77777777" w:rsidR="00DA1F44" w:rsidRPr="00786B75" w:rsidRDefault="00DA1F44" w:rsidP="00612EA3">
            <w:pPr>
              <w:pStyle w:val="08-Tabelageral"/>
              <w:keepNext w:val="0"/>
              <w:keepLines w:val="0"/>
              <w:widowControl w:val="0"/>
              <w:rPr>
                <w:rFonts w:cs="Arial"/>
                <w:b/>
                <w:szCs w:val="14"/>
              </w:rPr>
            </w:pPr>
            <w:r>
              <w:rPr>
                <w:rFonts w:cs="Arial"/>
                <w:b/>
                <w:szCs w:val="14"/>
              </w:rPr>
              <w:t>7.773</w:t>
            </w:r>
          </w:p>
        </w:tc>
        <w:tc>
          <w:tcPr>
            <w:tcW w:w="1418" w:type="dxa"/>
            <w:tcBorders>
              <w:top w:val="nil"/>
              <w:bottom w:val="single" w:sz="2" w:space="0" w:color="1F4E79" w:themeColor="accent1" w:themeShade="80"/>
            </w:tcBorders>
            <w:shd w:val="clear" w:color="auto" w:fill="auto"/>
          </w:tcPr>
          <w:p w14:paraId="76ADA66E" w14:textId="77777777" w:rsidR="00DA1F44" w:rsidRPr="00786B75" w:rsidRDefault="00DA1F44" w:rsidP="00612EA3">
            <w:pPr>
              <w:pStyle w:val="08-Tabelageral"/>
              <w:keepNext w:val="0"/>
              <w:keepLines w:val="0"/>
              <w:widowControl w:val="0"/>
              <w:rPr>
                <w:rFonts w:cs="Arial"/>
                <w:b/>
              </w:rPr>
            </w:pPr>
            <w:r>
              <w:rPr>
                <w:rFonts w:cs="Arial"/>
                <w:b/>
              </w:rPr>
              <w:t>6.745</w:t>
            </w:r>
          </w:p>
        </w:tc>
      </w:tr>
    </w:tbl>
    <w:p w14:paraId="0D424B2F" w14:textId="77777777" w:rsidR="00DA1F44" w:rsidRDefault="00DA1F44" w:rsidP="00612EA3">
      <w:pPr>
        <w:pStyle w:val="05-Textonormal"/>
        <w:widowControl w:val="0"/>
      </w:pPr>
      <w:r>
        <w:t xml:space="preserve">A expectativa de realização dos ativos fiscais diferidos (créditos tributários) respalda-se em estudo </w:t>
      </w:r>
      <w:r w:rsidRPr="00B70DAA">
        <w:t xml:space="preserve">técnico </w:t>
      </w:r>
      <w:r>
        <w:t>elaborado para a data base de</w:t>
      </w:r>
      <w:r w:rsidRPr="00B70DAA">
        <w:t xml:space="preserve"> </w:t>
      </w:r>
      <w:r w:rsidRPr="00881F10">
        <w:t>31.12.202</w:t>
      </w:r>
      <w:r>
        <w:t>2</w:t>
      </w:r>
      <w:r w:rsidRPr="00881F10">
        <w:t>,</w:t>
      </w:r>
      <w:r w:rsidRPr="00B70DAA">
        <w:t xml:space="preserve"> sendo o valor presente</w:t>
      </w:r>
      <w:r>
        <w:t xml:space="preserve"> descontado da Taxa Média Selic (TMS) projetada para cada exercício de apuração.</w:t>
      </w:r>
    </w:p>
    <w:p w14:paraId="434AFCF3" w14:textId="77777777" w:rsidR="00DA1F44" w:rsidRDefault="00DA1F44" w:rsidP="00612EA3">
      <w:pPr>
        <w:pStyle w:val="05-Textonormal"/>
        <w:widowControl w:val="0"/>
        <w:rPr>
          <w:rFonts w:cs="Arial"/>
        </w:rPr>
      </w:pPr>
      <w:r>
        <w:rPr>
          <w:rFonts w:cs="Arial"/>
        </w:rPr>
        <w:t xml:space="preserve">Durante o 1º Trimestre/2023, </w:t>
      </w:r>
      <w:r w:rsidRPr="00EF1D87">
        <w:rPr>
          <w:rFonts w:cs="Arial"/>
        </w:rPr>
        <w:t xml:space="preserve">observou-se a realização de parte dos créditos tributários no montante de </w:t>
      </w:r>
      <w:r>
        <w:rPr>
          <w:rFonts w:cs="Arial"/>
        </w:rPr>
        <w:t xml:space="preserve">R$ 12 mil no controlador e de </w:t>
      </w:r>
      <w:r w:rsidRPr="00EF1D87">
        <w:rPr>
          <w:rFonts w:cs="Arial"/>
        </w:rPr>
        <w:t xml:space="preserve">R$ </w:t>
      </w:r>
      <w:r>
        <w:rPr>
          <w:rFonts w:cs="Arial"/>
        </w:rPr>
        <w:t xml:space="preserve">236 </w:t>
      </w:r>
      <w:r w:rsidRPr="00EF1D87">
        <w:rPr>
          <w:rFonts w:cs="Arial"/>
        </w:rPr>
        <w:t>mil no con</w:t>
      </w:r>
      <w:r>
        <w:rPr>
          <w:rFonts w:cs="Arial"/>
        </w:rPr>
        <w:t>solidado.</w:t>
      </w:r>
    </w:p>
    <w:p w14:paraId="2ED6DCEE" w14:textId="77777777" w:rsidR="00DA1F44" w:rsidRPr="00034C98" w:rsidRDefault="00DA1F44" w:rsidP="00612EA3">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t>g) Passivos por Impostos Correntes</w:t>
      </w:r>
    </w:p>
    <w:p w14:paraId="03E66A76" w14:textId="77777777" w:rsidR="00DA1F44" w:rsidRPr="00FF3D4B" w:rsidRDefault="00DA1F44" w:rsidP="00612EA3">
      <w:pPr>
        <w:widowControl w:val="0"/>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2"/>
        <w:gridCol w:w="296"/>
        <w:gridCol w:w="1411"/>
        <w:gridCol w:w="1412"/>
        <w:gridCol w:w="283"/>
        <w:gridCol w:w="1417"/>
        <w:gridCol w:w="1418"/>
      </w:tblGrid>
      <w:tr w:rsidR="00DA1F44" w:rsidRPr="00E16069" w14:paraId="7C4103B7" w14:textId="77777777" w:rsidTr="008E7AEF">
        <w:trPr>
          <w:trHeight w:val="238"/>
        </w:trPr>
        <w:tc>
          <w:tcPr>
            <w:tcW w:w="3402" w:type="dxa"/>
            <w:tcBorders>
              <w:top w:val="single" w:sz="2" w:space="0" w:color="1F4E79" w:themeColor="accent1" w:themeShade="80"/>
              <w:bottom w:val="nil"/>
            </w:tcBorders>
            <w:shd w:val="clear" w:color="auto" w:fill="auto"/>
          </w:tcPr>
          <w:p w14:paraId="398ED5BC" w14:textId="77777777" w:rsidR="00DA1F44" w:rsidRPr="00E16069" w:rsidRDefault="00DA1F44" w:rsidP="00612EA3">
            <w:pPr>
              <w:widowControl w:val="0"/>
              <w:spacing w:after="0"/>
              <w:jc w:val="center"/>
              <w:rPr>
                <w:rFonts w:cs="Arial"/>
                <w:b/>
                <w:szCs w:val="18"/>
              </w:rPr>
            </w:pPr>
          </w:p>
        </w:tc>
        <w:tc>
          <w:tcPr>
            <w:tcW w:w="296" w:type="dxa"/>
            <w:tcBorders>
              <w:top w:val="single" w:sz="2" w:space="0" w:color="1F4E79" w:themeColor="accent1" w:themeShade="80"/>
              <w:bottom w:val="nil"/>
            </w:tcBorders>
            <w:shd w:val="clear" w:color="auto" w:fill="auto"/>
          </w:tcPr>
          <w:p w14:paraId="37AA4EDC" w14:textId="77777777" w:rsidR="00DA1F44" w:rsidRPr="00E16069" w:rsidRDefault="00DA1F44" w:rsidP="00612EA3">
            <w:pPr>
              <w:widowControl w:val="0"/>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1BA0254A" w14:textId="77777777" w:rsidR="00DA1F44" w:rsidRPr="00E16069" w:rsidRDefault="00DA1F44" w:rsidP="00612EA3">
            <w:pPr>
              <w:widowControl w:val="0"/>
              <w:spacing w:after="0"/>
              <w:jc w:val="center"/>
              <w:rPr>
                <w:rFonts w:cs="Arial"/>
                <w:b/>
                <w:sz w:val="14"/>
                <w:szCs w:val="18"/>
              </w:rPr>
            </w:pPr>
            <w:r w:rsidRPr="00E16069">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69C359C7" w14:textId="77777777" w:rsidR="00DA1F44" w:rsidRPr="00E16069" w:rsidRDefault="00DA1F44" w:rsidP="00612EA3">
            <w:pPr>
              <w:widowControl w:val="0"/>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6581597" w14:textId="77777777" w:rsidR="00DA1F44" w:rsidRPr="00E16069" w:rsidRDefault="00DA1F44" w:rsidP="00612EA3">
            <w:pPr>
              <w:widowControl w:val="0"/>
              <w:spacing w:after="0"/>
              <w:jc w:val="center"/>
              <w:rPr>
                <w:rFonts w:cs="Arial"/>
                <w:b/>
                <w:szCs w:val="18"/>
                <w:vertAlign w:val="superscript"/>
              </w:rPr>
            </w:pPr>
            <w:r w:rsidRPr="00E16069">
              <w:rPr>
                <w:rFonts w:cs="Arial"/>
                <w:b/>
                <w:sz w:val="14"/>
                <w:szCs w:val="18"/>
              </w:rPr>
              <w:t>Consolidado</w:t>
            </w:r>
          </w:p>
        </w:tc>
      </w:tr>
      <w:tr w:rsidR="00DA1F44" w:rsidRPr="00E16069" w14:paraId="3347A060" w14:textId="77777777" w:rsidTr="008E7AEF">
        <w:trPr>
          <w:trHeight w:val="238"/>
        </w:trPr>
        <w:tc>
          <w:tcPr>
            <w:tcW w:w="3402" w:type="dxa"/>
            <w:tcBorders>
              <w:top w:val="nil"/>
              <w:bottom w:val="single" w:sz="2" w:space="0" w:color="1F4E79" w:themeColor="accent1" w:themeShade="80"/>
            </w:tcBorders>
            <w:shd w:val="clear" w:color="auto" w:fill="auto"/>
          </w:tcPr>
          <w:p w14:paraId="653876B8" w14:textId="77777777" w:rsidR="00DA1F44" w:rsidRPr="00E16069" w:rsidRDefault="00DA1F44" w:rsidP="00E56B0E">
            <w:pPr>
              <w:pStyle w:val="08-Tabelageral"/>
              <w:keepNext w:val="0"/>
              <w:keepLines w:val="0"/>
              <w:widowControl w:val="0"/>
              <w:rPr>
                <w:rFonts w:cs="Arial"/>
                <w:b/>
              </w:rPr>
            </w:pPr>
          </w:p>
        </w:tc>
        <w:tc>
          <w:tcPr>
            <w:tcW w:w="296" w:type="dxa"/>
            <w:tcBorders>
              <w:top w:val="nil"/>
              <w:bottom w:val="single" w:sz="2" w:space="0" w:color="1F4E79" w:themeColor="accent1" w:themeShade="80"/>
            </w:tcBorders>
            <w:shd w:val="clear" w:color="auto" w:fill="auto"/>
          </w:tcPr>
          <w:p w14:paraId="422F58C5" w14:textId="77777777" w:rsidR="00DA1F44" w:rsidRPr="00E16069" w:rsidRDefault="00DA1F44" w:rsidP="00E56B0E">
            <w:pPr>
              <w:pStyle w:val="08-Tabelageral"/>
              <w:keepNext w:val="0"/>
              <w:keepLines w:val="0"/>
              <w:widowControl w:val="0"/>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2D6D54EF" w14:textId="77777777" w:rsidR="00DA1F44" w:rsidRPr="00E16069" w:rsidRDefault="00DA1F44" w:rsidP="00E56B0E">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03</w:t>
            </w:r>
            <w:r w:rsidRPr="00E16069">
              <w:rPr>
                <w:rFonts w:cs="Arial"/>
                <w:b/>
              </w:rPr>
              <w:t>.202</w:t>
            </w:r>
            <w:r>
              <w:rPr>
                <w:rFonts w:cs="Arial"/>
                <w:b/>
              </w:rPr>
              <w:t>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566026B8" w14:textId="77777777" w:rsidR="00DA1F44" w:rsidRPr="00E16069" w:rsidRDefault="00DA1F44" w:rsidP="00E56B0E">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2</w:t>
            </w:r>
          </w:p>
        </w:tc>
        <w:tc>
          <w:tcPr>
            <w:tcW w:w="283" w:type="dxa"/>
            <w:tcBorders>
              <w:top w:val="nil"/>
              <w:bottom w:val="single" w:sz="2" w:space="0" w:color="1F4E79" w:themeColor="accent1" w:themeShade="80"/>
            </w:tcBorders>
            <w:shd w:val="clear" w:color="auto" w:fill="auto"/>
            <w:vAlign w:val="center"/>
          </w:tcPr>
          <w:p w14:paraId="41BA4F23" w14:textId="77777777" w:rsidR="00DA1F44" w:rsidRPr="00E16069" w:rsidRDefault="00DA1F44" w:rsidP="00E56B0E">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37AD9F1" w14:textId="77777777" w:rsidR="00DA1F44" w:rsidRPr="00E16069" w:rsidRDefault="00DA1F44" w:rsidP="00E56B0E">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03</w:t>
            </w:r>
            <w:r w:rsidRPr="00E16069">
              <w:rPr>
                <w:rFonts w:cs="Arial"/>
                <w:b/>
              </w:rPr>
              <w:t>.202</w:t>
            </w:r>
            <w:r>
              <w:rPr>
                <w:rFonts w:cs="Arial"/>
                <w:b/>
              </w:rPr>
              <w:t>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3B07BF6E" w14:textId="77777777" w:rsidR="00DA1F44" w:rsidRPr="00E16069" w:rsidRDefault="00DA1F44" w:rsidP="00E56B0E">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2</w:t>
            </w:r>
          </w:p>
        </w:tc>
      </w:tr>
      <w:tr w:rsidR="00DA1F44" w:rsidRPr="00E16069" w14:paraId="7851BA2F" w14:textId="77777777" w:rsidTr="008E7AEF">
        <w:trPr>
          <w:trHeight w:val="238"/>
        </w:trPr>
        <w:tc>
          <w:tcPr>
            <w:tcW w:w="3402" w:type="dxa"/>
            <w:tcBorders>
              <w:top w:val="single" w:sz="2" w:space="0" w:color="1F4E79" w:themeColor="accent1" w:themeShade="80"/>
            </w:tcBorders>
            <w:shd w:val="clear" w:color="auto" w:fill="auto"/>
          </w:tcPr>
          <w:p w14:paraId="5DE04C4E" w14:textId="77777777" w:rsidR="00DA1F44" w:rsidRPr="00E16069" w:rsidRDefault="00DA1F44" w:rsidP="00E56B0E">
            <w:pPr>
              <w:pStyle w:val="08-Tabelageral"/>
              <w:keepNext w:val="0"/>
              <w:keepLines w:val="0"/>
              <w:widowControl w:val="0"/>
              <w:ind w:left="113"/>
              <w:jc w:val="left"/>
              <w:rPr>
                <w:rFonts w:cs="Arial"/>
                <w:szCs w:val="14"/>
              </w:rPr>
            </w:pPr>
            <w:r w:rsidRPr="00E16069">
              <w:rPr>
                <w:rFonts w:cs="Arial"/>
                <w:szCs w:val="14"/>
              </w:rPr>
              <w:t>Imposto de renda</w:t>
            </w:r>
          </w:p>
        </w:tc>
        <w:tc>
          <w:tcPr>
            <w:tcW w:w="296" w:type="dxa"/>
            <w:tcBorders>
              <w:top w:val="single" w:sz="2" w:space="0" w:color="1F4E79" w:themeColor="accent1" w:themeShade="80"/>
            </w:tcBorders>
            <w:shd w:val="clear" w:color="auto" w:fill="auto"/>
          </w:tcPr>
          <w:p w14:paraId="00DC267B" w14:textId="77777777" w:rsidR="00DA1F44" w:rsidRPr="00E16069" w:rsidRDefault="00DA1F44" w:rsidP="00E56B0E">
            <w:pPr>
              <w:pStyle w:val="08-Tabelageral"/>
              <w:keepNext w:val="0"/>
              <w:keepLines w:val="0"/>
              <w:widowControl w:val="0"/>
              <w:ind w:left="113"/>
              <w:jc w:val="center"/>
              <w:rPr>
                <w:rFonts w:cs="Arial"/>
                <w:szCs w:val="14"/>
              </w:rPr>
            </w:pPr>
          </w:p>
        </w:tc>
        <w:tc>
          <w:tcPr>
            <w:tcW w:w="1411" w:type="dxa"/>
            <w:tcBorders>
              <w:top w:val="single" w:sz="2" w:space="0" w:color="1F4E79" w:themeColor="accent1" w:themeShade="80"/>
            </w:tcBorders>
            <w:shd w:val="clear" w:color="auto" w:fill="auto"/>
            <w:vAlign w:val="center"/>
          </w:tcPr>
          <w:p w14:paraId="18BCDD81" w14:textId="77777777" w:rsidR="00DA1F44" w:rsidRPr="00E16069" w:rsidRDefault="00DA1F44" w:rsidP="00E56B0E">
            <w:pPr>
              <w:pStyle w:val="08-Tabelageral"/>
              <w:keepNext w:val="0"/>
              <w:keepLines w:val="0"/>
              <w:widowControl w:val="0"/>
              <w:ind w:left="113"/>
              <w:rPr>
                <w:rFonts w:cs="Arial"/>
                <w:szCs w:val="14"/>
              </w:rPr>
            </w:pPr>
            <w:r>
              <w:rPr>
                <w:rFonts w:cs="Arial"/>
                <w:szCs w:val="14"/>
              </w:rPr>
              <w:t>--</w:t>
            </w:r>
          </w:p>
        </w:tc>
        <w:tc>
          <w:tcPr>
            <w:tcW w:w="1412" w:type="dxa"/>
            <w:tcBorders>
              <w:top w:val="single" w:sz="2" w:space="0" w:color="1F4E79" w:themeColor="accent1" w:themeShade="80"/>
            </w:tcBorders>
            <w:shd w:val="clear" w:color="auto" w:fill="auto"/>
            <w:vAlign w:val="center"/>
          </w:tcPr>
          <w:p w14:paraId="208A66C6" w14:textId="77777777" w:rsidR="00DA1F44" w:rsidRPr="00E16069" w:rsidRDefault="00DA1F44" w:rsidP="00E56B0E">
            <w:pPr>
              <w:pStyle w:val="08-Tabelageral"/>
              <w:keepNext w:val="0"/>
              <w:keepLines w:val="0"/>
              <w:widowControl w:val="0"/>
              <w:ind w:left="113"/>
              <w:rPr>
                <w:rFonts w:cs="Arial"/>
                <w:szCs w:val="14"/>
              </w:rPr>
            </w:pPr>
            <w:r>
              <w:rPr>
                <w:rFonts w:cs="Arial"/>
                <w:szCs w:val="14"/>
              </w:rPr>
              <w:t>--</w:t>
            </w:r>
          </w:p>
        </w:tc>
        <w:tc>
          <w:tcPr>
            <w:tcW w:w="283" w:type="dxa"/>
            <w:tcBorders>
              <w:top w:val="single" w:sz="2" w:space="0" w:color="1F4E79" w:themeColor="accent1" w:themeShade="80"/>
            </w:tcBorders>
            <w:shd w:val="clear" w:color="auto" w:fill="auto"/>
            <w:vAlign w:val="center"/>
          </w:tcPr>
          <w:p w14:paraId="78956ECA" w14:textId="77777777" w:rsidR="00DA1F44" w:rsidRPr="00E16069" w:rsidRDefault="00DA1F44" w:rsidP="00E56B0E">
            <w:pPr>
              <w:pStyle w:val="08-Tabelageral"/>
              <w:keepNext w:val="0"/>
              <w:keepLines w:val="0"/>
              <w:widowControl w:val="0"/>
              <w:ind w:left="113"/>
              <w:rPr>
                <w:rFonts w:cs="Arial"/>
                <w:szCs w:val="14"/>
              </w:rPr>
            </w:pPr>
          </w:p>
        </w:tc>
        <w:tc>
          <w:tcPr>
            <w:tcW w:w="1417" w:type="dxa"/>
            <w:tcBorders>
              <w:top w:val="single" w:sz="2" w:space="0" w:color="1F4E79" w:themeColor="accent1" w:themeShade="80"/>
            </w:tcBorders>
            <w:shd w:val="clear" w:color="auto" w:fill="auto"/>
            <w:vAlign w:val="center"/>
          </w:tcPr>
          <w:p w14:paraId="17C82E10" w14:textId="77777777" w:rsidR="00DA1F44" w:rsidRPr="00E16069" w:rsidRDefault="00DA1F44" w:rsidP="00E56B0E">
            <w:pPr>
              <w:pStyle w:val="08-Tabelageral"/>
              <w:keepNext w:val="0"/>
              <w:keepLines w:val="0"/>
              <w:widowControl w:val="0"/>
              <w:ind w:left="113"/>
              <w:rPr>
                <w:rFonts w:cs="Arial"/>
                <w:szCs w:val="14"/>
              </w:rPr>
            </w:pPr>
            <w:r>
              <w:rPr>
                <w:rFonts w:cs="Arial"/>
                <w:szCs w:val="14"/>
              </w:rPr>
              <w:t>269.699</w:t>
            </w:r>
          </w:p>
        </w:tc>
        <w:tc>
          <w:tcPr>
            <w:tcW w:w="1418" w:type="dxa"/>
            <w:tcBorders>
              <w:top w:val="single" w:sz="2" w:space="0" w:color="1F4E79" w:themeColor="accent1" w:themeShade="80"/>
            </w:tcBorders>
            <w:shd w:val="clear" w:color="auto" w:fill="auto"/>
            <w:vAlign w:val="center"/>
          </w:tcPr>
          <w:p w14:paraId="759BE29E" w14:textId="77777777" w:rsidR="00DA1F44" w:rsidRPr="00E16069" w:rsidRDefault="00DA1F44" w:rsidP="00E56B0E">
            <w:pPr>
              <w:pStyle w:val="08-Tabelageral"/>
              <w:keepNext w:val="0"/>
              <w:keepLines w:val="0"/>
              <w:widowControl w:val="0"/>
              <w:ind w:left="113"/>
              <w:rPr>
                <w:rFonts w:cs="Arial"/>
                <w:szCs w:val="14"/>
              </w:rPr>
            </w:pPr>
            <w:r>
              <w:rPr>
                <w:rFonts w:cs="Arial"/>
                <w:szCs w:val="14"/>
              </w:rPr>
              <w:t>720.405</w:t>
            </w:r>
          </w:p>
        </w:tc>
      </w:tr>
      <w:tr w:rsidR="00DA1F44" w:rsidRPr="00E16069" w14:paraId="11E7E12A" w14:textId="77777777" w:rsidTr="00852AEC">
        <w:trPr>
          <w:trHeight w:val="238"/>
        </w:trPr>
        <w:tc>
          <w:tcPr>
            <w:tcW w:w="3402" w:type="dxa"/>
            <w:shd w:val="clear" w:color="auto" w:fill="auto"/>
          </w:tcPr>
          <w:p w14:paraId="7260A7C4" w14:textId="77777777" w:rsidR="00DA1F44" w:rsidRPr="00E16069" w:rsidRDefault="00DA1F44" w:rsidP="00E56B0E">
            <w:pPr>
              <w:pStyle w:val="08-Tabelageral"/>
              <w:keepNext w:val="0"/>
              <w:keepLines w:val="0"/>
              <w:widowControl w:val="0"/>
              <w:tabs>
                <w:tab w:val="right" w:pos="2878"/>
              </w:tabs>
              <w:ind w:left="113"/>
              <w:jc w:val="left"/>
              <w:rPr>
                <w:rFonts w:cs="Arial"/>
                <w:szCs w:val="14"/>
              </w:rPr>
            </w:pPr>
            <w:r w:rsidRPr="00E16069">
              <w:rPr>
                <w:rFonts w:cs="Arial"/>
                <w:szCs w:val="14"/>
              </w:rPr>
              <w:t>Contribuição social</w:t>
            </w:r>
            <w:r w:rsidRPr="00E16069">
              <w:rPr>
                <w:rFonts w:cs="Arial"/>
                <w:szCs w:val="14"/>
              </w:rPr>
              <w:tab/>
            </w:r>
          </w:p>
        </w:tc>
        <w:tc>
          <w:tcPr>
            <w:tcW w:w="296" w:type="dxa"/>
            <w:shd w:val="clear" w:color="auto" w:fill="auto"/>
          </w:tcPr>
          <w:p w14:paraId="0110EC70" w14:textId="77777777" w:rsidR="00DA1F44" w:rsidRPr="00E16069" w:rsidRDefault="00DA1F44" w:rsidP="00E56B0E">
            <w:pPr>
              <w:pStyle w:val="08-Tabelageral"/>
              <w:keepNext w:val="0"/>
              <w:keepLines w:val="0"/>
              <w:widowControl w:val="0"/>
              <w:ind w:left="113"/>
              <w:jc w:val="center"/>
              <w:rPr>
                <w:rFonts w:cs="Arial"/>
                <w:szCs w:val="14"/>
              </w:rPr>
            </w:pPr>
          </w:p>
        </w:tc>
        <w:tc>
          <w:tcPr>
            <w:tcW w:w="1411" w:type="dxa"/>
            <w:shd w:val="clear" w:color="auto" w:fill="auto"/>
            <w:vAlign w:val="center"/>
          </w:tcPr>
          <w:p w14:paraId="014B3D43" w14:textId="77777777" w:rsidR="00DA1F44" w:rsidRPr="00E16069" w:rsidRDefault="00DA1F44" w:rsidP="00E56B0E">
            <w:pPr>
              <w:pStyle w:val="08-Tabelageral"/>
              <w:keepNext w:val="0"/>
              <w:keepLines w:val="0"/>
              <w:widowControl w:val="0"/>
              <w:ind w:left="113"/>
              <w:rPr>
                <w:rFonts w:cs="Arial"/>
                <w:szCs w:val="14"/>
              </w:rPr>
            </w:pPr>
            <w:r>
              <w:rPr>
                <w:rFonts w:cs="Arial"/>
                <w:szCs w:val="14"/>
              </w:rPr>
              <w:t>--</w:t>
            </w:r>
          </w:p>
        </w:tc>
        <w:tc>
          <w:tcPr>
            <w:tcW w:w="1412" w:type="dxa"/>
            <w:shd w:val="clear" w:color="auto" w:fill="auto"/>
            <w:vAlign w:val="center"/>
          </w:tcPr>
          <w:p w14:paraId="3E79EC23" w14:textId="77777777" w:rsidR="00DA1F44" w:rsidRPr="00E16069" w:rsidRDefault="00DA1F44" w:rsidP="00E56B0E">
            <w:pPr>
              <w:pStyle w:val="08-Tabelageral"/>
              <w:keepNext w:val="0"/>
              <w:keepLines w:val="0"/>
              <w:widowControl w:val="0"/>
              <w:ind w:left="113"/>
              <w:rPr>
                <w:rFonts w:cs="Arial"/>
                <w:szCs w:val="14"/>
              </w:rPr>
            </w:pPr>
            <w:r>
              <w:rPr>
                <w:rFonts w:cs="Arial"/>
                <w:szCs w:val="14"/>
              </w:rPr>
              <w:t>--</w:t>
            </w:r>
          </w:p>
        </w:tc>
        <w:tc>
          <w:tcPr>
            <w:tcW w:w="283" w:type="dxa"/>
            <w:shd w:val="clear" w:color="auto" w:fill="auto"/>
            <w:vAlign w:val="center"/>
          </w:tcPr>
          <w:p w14:paraId="6664D3EA" w14:textId="77777777" w:rsidR="00DA1F44" w:rsidRPr="00E16069" w:rsidRDefault="00DA1F44" w:rsidP="00E56B0E">
            <w:pPr>
              <w:pStyle w:val="08-Tabelageral"/>
              <w:keepNext w:val="0"/>
              <w:keepLines w:val="0"/>
              <w:widowControl w:val="0"/>
              <w:ind w:left="113"/>
              <w:rPr>
                <w:rFonts w:cs="Arial"/>
                <w:szCs w:val="14"/>
              </w:rPr>
            </w:pPr>
          </w:p>
        </w:tc>
        <w:tc>
          <w:tcPr>
            <w:tcW w:w="1417" w:type="dxa"/>
            <w:shd w:val="clear" w:color="auto" w:fill="auto"/>
            <w:vAlign w:val="center"/>
          </w:tcPr>
          <w:p w14:paraId="45229764" w14:textId="77777777" w:rsidR="00DA1F44" w:rsidRPr="00E16069" w:rsidRDefault="00DA1F44" w:rsidP="00E56B0E">
            <w:pPr>
              <w:pStyle w:val="08-Tabelageral"/>
              <w:keepNext w:val="0"/>
              <w:keepLines w:val="0"/>
              <w:widowControl w:val="0"/>
              <w:ind w:left="113"/>
              <w:rPr>
                <w:rFonts w:cs="Arial"/>
                <w:szCs w:val="14"/>
              </w:rPr>
            </w:pPr>
            <w:r>
              <w:rPr>
                <w:rFonts w:cs="Arial"/>
                <w:szCs w:val="14"/>
              </w:rPr>
              <w:t>97.096</w:t>
            </w:r>
          </w:p>
        </w:tc>
        <w:tc>
          <w:tcPr>
            <w:tcW w:w="1418" w:type="dxa"/>
            <w:shd w:val="clear" w:color="auto" w:fill="auto"/>
            <w:vAlign w:val="center"/>
          </w:tcPr>
          <w:p w14:paraId="5B16B9EF" w14:textId="77777777" w:rsidR="00DA1F44" w:rsidRPr="00E16069" w:rsidRDefault="00DA1F44" w:rsidP="00E56B0E">
            <w:pPr>
              <w:pStyle w:val="08-Tabelageral"/>
              <w:keepNext w:val="0"/>
              <w:keepLines w:val="0"/>
              <w:widowControl w:val="0"/>
              <w:ind w:left="113"/>
              <w:rPr>
                <w:rFonts w:cs="Arial"/>
                <w:szCs w:val="14"/>
              </w:rPr>
            </w:pPr>
            <w:r>
              <w:rPr>
                <w:rFonts w:cs="Arial"/>
                <w:szCs w:val="14"/>
              </w:rPr>
              <w:t>235.655</w:t>
            </w:r>
          </w:p>
        </w:tc>
      </w:tr>
      <w:tr w:rsidR="00DA1F44" w:rsidRPr="00E16069" w14:paraId="14F1D24C" w14:textId="77777777" w:rsidTr="00852AEC">
        <w:trPr>
          <w:trHeight w:val="238"/>
        </w:trPr>
        <w:tc>
          <w:tcPr>
            <w:tcW w:w="3402" w:type="dxa"/>
            <w:shd w:val="clear" w:color="auto" w:fill="auto"/>
          </w:tcPr>
          <w:p w14:paraId="07B5CBD9" w14:textId="77777777" w:rsidR="00DA1F44" w:rsidRPr="00E16069" w:rsidRDefault="00DA1F44" w:rsidP="00E56B0E">
            <w:pPr>
              <w:pStyle w:val="08-Tabelageral"/>
              <w:keepNext w:val="0"/>
              <w:keepLines w:val="0"/>
              <w:widowControl w:val="0"/>
              <w:ind w:left="113"/>
              <w:jc w:val="left"/>
              <w:rPr>
                <w:rFonts w:cs="Arial"/>
                <w:szCs w:val="14"/>
              </w:rPr>
            </w:pPr>
            <w:r w:rsidRPr="00E16069">
              <w:rPr>
                <w:rFonts w:cs="Arial"/>
                <w:szCs w:val="14"/>
              </w:rPr>
              <w:t>Cofins</w:t>
            </w:r>
          </w:p>
        </w:tc>
        <w:tc>
          <w:tcPr>
            <w:tcW w:w="296" w:type="dxa"/>
            <w:shd w:val="clear" w:color="auto" w:fill="auto"/>
          </w:tcPr>
          <w:p w14:paraId="6459F129" w14:textId="77777777" w:rsidR="00DA1F44" w:rsidRPr="00E16069" w:rsidRDefault="00DA1F44" w:rsidP="00E56B0E">
            <w:pPr>
              <w:pStyle w:val="08-Tabelageral"/>
              <w:keepNext w:val="0"/>
              <w:keepLines w:val="0"/>
              <w:widowControl w:val="0"/>
              <w:ind w:left="113"/>
              <w:jc w:val="center"/>
              <w:rPr>
                <w:rFonts w:cs="Arial"/>
                <w:szCs w:val="14"/>
              </w:rPr>
            </w:pPr>
          </w:p>
        </w:tc>
        <w:tc>
          <w:tcPr>
            <w:tcW w:w="1411" w:type="dxa"/>
            <w:shd w:val="clear" w:color="auto" w:fill="auto"/>
            <w:vAlign w:val="center"/>
          </w:tcPr>
          <w:p w14:paraId="6985ADF9" w14:textId="77777777" w:rsidR="00DA1F44" w:rsidRPr="00E16069" w:rsidRDefault="00DA1F44" w:rsidP="00E56B0E">
            <w:pPr>
              <w:pStyle w:val="08-Tabelageral"/>
              <w:keepNext w:val="0"/>
              <w:keepLines w:val="0"/>
              <w:widowControl w:val="0"/>
              <w:ind w:left="113"/>
              <w:rPr>
                <w:rFonts w:cs="Arial"/>
                <w:szCs w:val="14"/>
              </w:rPr>
            </w:pPr>
            <w:r>
              <w:rPr>
                <w:rFonts w:cs="Arial"/>
                <w:szCs w:val="14"/>
              </w:rPr>
              <w:t>313</w:t>
            </w:r>
          </w:p>
        </w:tc>
        <w:tc>
          <w:tcPr>
            <w:tcW w:w="1412" w:type="dxa"/>
            <w:shd w:val="clear" w:color="auto" w:fill="auto"/>
            <w:vAlign w:val="center"/>
          </w:tcPr>
          <w:p w14:paraId="487021DE" w14:textId="77777777" w:rsidR="00DA1F44" w:rsidRPr="00E16069" w:rsidRDefault="00DA1F44" w:rsidP="00E56B0E">
            <w:pPr>
              <w:pStyle w:val="08-Tabelageral"/>
              <w:keepNext w:val="0"/>
              <w:keepLines w:val="0"/>
              <w:widowControl w:val="0"/>
              <w:ind w:left="113"/>
              <w:rPr>
                <w:rFonts w:cs="Arial"/>
                <w:szCs w:val="14"/>
              </w:rPr>
            </w:pPr>
            <w:r>
              <w:rPr>
                <w:rFonts w:cs="Arial"/>
                <w:szCs w:val="14"/>
              </w:rPr>
              <w:t>52</w:t>
            </w:r>
          </w:p>
        </w:tc>
        <w:tc>
          <w:tcPr>
            <w:tcW w:w="283" w:type="dxa"/>
            <w:shd w:val="clear" w:color="auto" w:fill="auto"/>
            <w:vAlign w:val="center"/>
          </w:tcPr>
          <w:p w14:paraId="10D01785" w14:textId="77777777" w:rsidR="00DA1F44" w:rsidRPr="00E16069" w:rsidRDefault="00DA1F44" w:rsidP="00E56B0E">
            <w:pPr>
              <w:pStyle w:val="08-Tabelageral"/>
              <w:keepNext w:val="0"/>
              <w:keepLines w:val="0"/>
              <w:widowControl w:val="0"/>
              <w:ind w:left="113"/>
              <w:rPr>
                <w:rFonts w:cs="Arial"/>
                <w:szCs w:val="14"/>
              </w:rPr>
            </w:pPr>
          </w:p>
        </w:tc>
        <w:tc>
          <w:tcPr>
            <w:tcW w:w="1417" w:type="dxa"/>
            <w:shd w:val="clear" w:color="auto" w:fill="auto"/>
            <w:vAlign w:val="center"/>
          </w:tcPr>
          <w:p w14:paraId="1A2302F0" w14:textId="77777777" w:rsidR="00DA1F44" w:rsidRPr="00E16069" w:rsidRDefault="00DA1F44" w:rsidP="00E56B0E">
            <w:pPr>
              <w:pStyle w:val="08-Tabelageral"/>
              <w:keepNext w:val="0"/>
              <w:keepLines w:val="0"/>
              <w:widowControl w:val="0"/>
              <w:ind w:left="113"/>
              <w:rPr>
                <w:rFonts w:cs="Arial"/>
                <w:szCs w:val="14"/>
              </w:rPr>
            </w:pPr>
            <w:r>
              <w:rPr>
                <w:rFonts w:cs="Arial"/>
                <w:szCs w:val="14"/>
              </w:rPr>
              <w:t>34.382</w:t>
            </w:r>
          </w:p>
        </w:tc>
        <w:tc>
          <w:tcPr>
            <w:tcW w:w="1418" w:type="dxa"/>
            <w:shd w:val="clear" w:color="auto" w:fill="auto"/>
            <w:vAlign w:val="center"/>
          </w:tcPr>
          <w:p w14:paraId="4C347ED0" w14:textId="77777777" w:rsidR="00DA1F44" w:rsidRPr="00E16069" w:rsidRDefault="00DA1F44" w:rsidP="00E56B0E">
            <w:pPr>
              <w:pStyle w:val="08-Tabelageral"/>
              <w:keepNext w:val="0"/>
              <w:keepLines w:val="0"/>
              <w:widowControl w:val="0"/>
              <w:ind w:left="113"/>
              <w:rPr>
                <w:rFonts w:cs="Arial"/>
                <w:szCs w:val="14"/>
              </w:rPr>
            </w:pPr>
            <w:r>
              <w:rPr>
                <w:rFonts w:cs="Arial"/>
                <w:szCs w:val="14"/>
              </w:rPr>
              <w:t>56.710</w:t>
            </w:r>
          </w:p>
        </w:tc>
      </w:tr>
      <w:tr w:rsidR="00DA1F44" w:rsidRPr="00E16069" w14:paraId="0EEC2D9B" w14:textId="77777777" w:rsidTr="00852AEC">
        <w:trPr>
          <w:trHeight w:val="238"/>
        </w:trPr>
        <w:tc>
          <w:tcPr>
            <w:tcW w:w="3402" w:type="dxa"/>
            <w:shd w:val="clear" w:color="auto" w:fill="auto"/>
          </w:tcPr>
          <w:p w14:paraId="1C1D7432" w14:textId="77777777" w:rsidR="00DA1F44" w:rsidRPr="00E16069" w:rsidRDefault="00DA1F44" w:rsidP="00E56B0E">
            <w:pPr>
              <w:pStyle w:val="08-Tabelageral"/>
              <w:keepNext w:val="0"/>
              <w:keepLines w:val="0"/>
              <w:widowControl w:val="0"/>
              <w:ind w:left="113"/>
              <w:jc w:val="left"/>
              <w:rPr>
                <w:rFonts w:cs="Arial"/>
                <w:szCs w:val="14"/>
              </w:rPr>
            </w:pPr>
            <w:r w:rsidRPr="00E16069">
              <w:rPr>
                <w:rFonts w:cs="Arial"/>
                <w:szCs w:val="14"/>
              </w:rPr>
              <w:t>ISS</w:t>
            </w:r>
          </w:p>
        </w:tc>
        <w:tc>
          <w:tcPr>
            <w:tcW w:w="296" w:type="dxa"/>
            <w:shd w:val="clear" w:color="auto" w:fill="auto"/>
          </w:tcPr>
          <w:p w14:paraId="30FF59B0" w14:textId="77777777" w:rsidR="00DA1F44" w:rsidRPr="00E16069" w:rsidRDefault="00DA1F44" w:rsidP="00E56B0E">
            <w:pPr>
              <w:pStyle w:val="08-Tabelageral"/>
              <w:keepNext w:val="0"/>
              <w:keepLines w:val="0"/>
              <w:widowControl w:val="0"/>
              <w:ind w:left="113"/>
              <w:jc w:val="center"/>
              <w:rPr>
                <w:rFonts w:cs="Arial"/>
                <w:szCs w:val="14"/>
              </w:rPr>
            </w:pPr>
          </w:p>
        </w:tc>
        <w:tc>
          <w:tcPr>
            <w:tcW w:w="1411" w:type="dxa"/>
            <w:shd w:val="clear" w:color="auto" w:fill="auto"/>
            <w:vAlign w:val="center"/>
          </w:tcPr>
          <w:p w14:paraId="4F207F44" w14:textId="77777777" w:rsidR="00DA1F44" w:rsidRPr="00E16069" w:rsidRDefault="00DA1F44" w:rsidP="00E56B0E">
            <w:pPr>
              <w:pStyle w:val="08-Tabelageral"/>
              <w:keepNext w:val="0"/>
              <w:keepLines w:val="0"/>
              <w:widowControl w:val="0"/>
              <w:ind w:left="113"/>
              <w:rPr>
                <w:rFonts w:cs="Arial"/>
                <w:szCs w:val="14"/>
              </w:rPr>
            </w:pPr>
            <w:r>
              <w:rPr>
                <w:rFonts w:cs="Arial"/>
                <w:szCs w:val="14"/>
              </w:rPr>
              <w:t>--</w:t>
            </w:r>
          </w:p>
        </w:tc>
        <w:tc>
          <w:tcPr>
            <w:tcW w:w="1412" w:type="dxa"/>
            <w:shd w:val="clear" w:color="auto" w:fill="auto"/>
            <w:vAlign w:val="center"/>
          </w:tcPr>
          <w:p w14:paraId="2CBF34BD" w14:textId="77777777" w:rsidR="00DA1F44" w:rsidRPr="00E16069" w:rsidRDefault="00DA1F44" w:rsidP="00E56B0E">
            <w:pPr>
              <w:pStyle w:val="08-Tabelageral"/>
              <w:keepNext w:val="0"/>
              <w:keepLines w:val="0"/>
              <w:widowControl w:val="0"/>
              <w:ind w:left="113"/>
              <w:rPr>
                <w:rFonts w:cs="Arial"/>
                <w:szCs w:val="14"/>
              </w:rPr>
            </w:pPr>
            <w:r>
              <w:rPr>
                <w:rFonts w:cs="Arial"/>
                <w:szCs w:val="14"/>
              </w:rPr>
              <w:t>--</w:t>
            </w:r>
          </w:p>
        </w:tc>
        <w:tc>
          <w:tcPr>
            <w:tcW w:w="283" w:type="dxa"/>
            <w:shd w:val="clear" w:color="auto" w:fill="auto"/>
            <w:vAlign w:val="center"/>
          </w:tcPr>
          <w:p w14:paraId="3E56F2C1" w14:textId="77777777" w:rsidR="00DA1F44" w:rsidRPr="00E16069" w:rsidRDefault="00DA1F44" w:rsidP="00E56B0E">
            <w:pPr>
              <w:pStyle w:val="08-Tabelageral"/>
              <w:keepNext w:val="0"/>
              <w:keepLines w:val="0"/>
              <w:widowControl w:val="0"/>
              <w:ind w:left="113"/>
              <w:rPr>
                <w:rFonts w:cs="Arial"/>
                <w:szCs w:val="14"/>
              </w:rPr>
            </w:pPr>
          </w:p>
        </w:tc>
        <w:tc>
          <w:tcPr>
            <w:tcW w:w="1417" w:type="dxa"/>
            <w:shd w:val="clear" w:color="auto" w:fill="auto"/>
            <w:vAlign w:val="center"/>
          </w:tcPr>
          <w:p w14:paraId="28ABA384" w14:textId="77777777" w:rsidR="00DA1F44" w:rsidRPr="00E16069" w:rsidRDefault="00DA1F44" w:rsidP="00E56B0E">
            <w:pPr>
              <w:pStyle w:val="08-Tabelageral"/>
              <w:keepNext w:val="0"/>
              <w:keepLines w:val="0"/>
              <w:widowControl w:val="0"/>
              <w:ind w:left="113"/>
              <w:rPr>
                <w:rFonts w:cs="Arial"/>
                <w:szCs w:val="14"/>
              </w:rPr>
            </w:pPr>
            <w:r>
              <w:rPr>
                <w:rFonts w:cs="Arial"/>
                <w:szCs w:val="14"/>
              </w:rPr>
              <w:t>9.895</w:t>
            </w:r>
          </w:p>
        </w:tc>
        <w:tc>
          <w:tcPr>
            <w:tcW w:w="1418" w:type="dxa"/>
            <w:shd w:val="clear" w:color="auto" w:fill="auto"/>
            <w:vAlign w:val="center"/>
          </w:tcPr>
          <w:p w14:paraId="5BACCAC7" w14:textId="77777777" w:rsidR="00DA1F44" w:rsidRPr="00E16069" w:rsidRDefault="00DA1F44" w:rsidP="00E56B0E">
            <w:pPr>
              <w:pStyle w:val="08-Tabelageral"/>
              <w:keepNext w:val="0"/>
              <w:keepLines w:val="0"/>
              <w:widowControl w:val="0"/>
              <w:ind w:left="113"/>
              <w:rPr>
                <w:rFonts w:cs="Arial"/>
                <w:szCs w:val="14"/>
              </w:rPr>
            </w:pPr>
            <w:r>
              <w:rPr>
                <w:rFonts w:cs="Arial"/>
                <w:szCs w:val="14"/>
              </w:rPr>
              <w:t>14.121</w:t>
            </w:r>
          </w:p>
        </w:tc>
      </w:tr>
      <w:tr w:rsidR="00DA1F44" w:rsidRPr="00E16069" w14:paraId="7CA75AE4" w14:textId="77777777" w:rsidTr="00852AEC">
        <w:trPr>
          <w:trHeight w:val="238"/>
        </w:trPr>
        <w:tc>
          <w:tcPr>
            <w:tcW w:w="3402" w:type="dxa"/>
            <w:shd w:val="clear" w:color="auto" w:fill="auto"/>
          </w:tcPr>
          <w:p w14:paraId="159E49B6" w14:textId="77777777" w:rsidR="00DA1F44" w:rsidRPr="00E16069" w:rsidRDefault="00DA1F44" w:rsidP="00E56B0E">
            <w:pPr>
              <w:pStyle w:val="08-Tabelageral"/>
              <w:keepNext w:val="0"/>
              <w:keepLines w:val="0"/>
              <w:widowControl w:val="0"/>
              <w:ind w:left="113"/>
              <w:jc w:val="left"/>
              <w:rPr>
                <w:rFonts w:cs="Arial"/>
                <w:szCs w:val="14"/>
              </w:rPr>
            </w:pPr>
            <w:r>
              <w:rPr>
                <w:rFonts w:cs="Arial"/>
                <w:szCs w:val="14"/>
              </w:rPr>
              <w:t>PIS/</w:t>
            </w:r>
            <w:r w:rsidRPr="00E16069">
              <w:rPr>
                <w:rFonts w:cs="Arial"/>
                <w:szCs w:val="14"/>
              </w:rPr>
              <w:t>Pasep</w:t>
            </w:r>
          </w:p>
        </w:tc>
        <w:tc>
          <w:tcPr>
            <w:tcW w:w="296" w:type="dxa"/>
            <w:shd w:val="clear" w:color="auto" w:fill="auto"/>
          </w:tcPr>
          <w:p w14:paraId="747E79A5" w14:textId="77777777" w:rsidR="00DA1F44" w:rsidRPr="00E16069" w:rsidRDefault="00DA1F44" w:rsidP="00E56B0E">
            <w:pPr>
              <w:pStyle w:val="08-Tabelageral"/>
              <w:keepNext w:val="0"/>
              <w:keepLines w:val="0"/>
              <w:widowControl w:val="0"/>
              <w:ind w:left="113"/>
              <w:jc w:val="center"/>
              <w:rPr>
                <w:rFonts w:cs="Arial"/>
                <w:szCs w:val="14"/>
              </w:rPr>
            </w:pPr>
          </w:p>
        </w:tc>
        <w:tc>
          <w:tcPr>
            <w:tcW w:w="1411" w:type="dxa"/>
            <w:shd w:val="clear" w:color="auto" w:fill="auto"/>
            <w:vAlign w:val="center"/>
          </w:tcPr>
          <w:p w14:paraId="330DA76D" w14:textId="77777777" w:rsidR="00DA1F44" w:rsidRPr="00E16069" w:rsidRDefault="00DA1F44" w:rsidP="00E56B0E">
            <w:pPr>
              <w:pStyle w:val="08-Tabelageral"/>
              <w:keepNext w:val="0"/>
              <w:keepLines w:val="0"/>
              <w:widowControl w:val="0"/>
              <w:ind w:left="113"/>
              <w:rPr>
                <w:rFonts w:cs="Arial"/>
                <w:szCs w:val="14"/>
              </w:rPr>
            </w:pPr>
            <w:r>
              <w:rPr>
                <w:rFonts w:cs="Arial"/>
                <w:szCs w:val="14"/>
              </w:rPr>
              <w:t>61</w:t>
            </w:r>
          </w:p>
        </w:tc>
        <w:tc>
          <w:tcPr>
            <w:tcW w:w="1412" w:type="dxa"/>
            <w:shd w:val="clear" w:color="auto" w:fill="auto"/>
            <w:vAlign w:val="center"/>
          </w:tcPr>
          <w:p w14:paraId="2DDCDD6F" w14:textId="77777777" w:rsidR="00DA1F44" w:rsidRPr="00E16069" w:rsidRDefault="00DA1F44" w:rsidP="00E56B0E">
            <w:pPr>
              <w:pStyle w:val="08-Tabelageral"/>
              <w:keepNext w:val="0"/>
              <w:keepLines w:val="0"/>
              <w:widowControl w:val="0"/>
              <w:ind w:left="113"/>
              <w:rPr>
                <w:rFonts w:cs="Arial"/>
                <w:szCs w:val="14"/>
              </w:rPr>
            </w:pPr>
            <w:r>
              <w:rPr>
                <w:rFonts w:cs="Arial"/>
                <w:szCs w:val="14"/>
              </w:rPr>
              <w:t>8</w:t>
            </w:r>
          </w:p>
        </w:tc>
        <w:tc>
          <w:tcPr>
            <w:tcW w:w="283" w:type="dxa"/>
            <w:shd w:val="clear" w:color="auto" w:fill="auto"/>
            <w:vAlign w:val="center"/>
          </w:tcPr>
          <w:p w14:paraId="0D27C731" w14:textId="77777777" w:rsidR="00DA1F44" w:rsidRPr="00E16069" w:rsidRDefault="00DA1F44" w:rsidP="00E56B0E">
            <w:pPr>
              <w:pStyle w:val="08-Tabelageral"/>
              <w:keepNext w:val="0"/>
              <w:keepLines w:val="0"/>
              <w:widowControl w:val="0"/>
              <w:ind w:left="113"/>
              <w:rPr>
                <w:rFonts w:cs="Arial"/>
                <w:szCs w:val="14"/>
              </w:rPr>
            </w:pPr>
          </w:p>
        </w:tc>
        <w:tc>
          <w:tcPr>
            <w:tcW w:w="1417" w:type="dxa"/>
            <w:shd w:val="clear" w:color="auto" w:fill="auto"/>
            <w:vAlign w:val="center"/>
          </w:tcPr>
          <w:p w14:paraId="4A114A70" w14:textId="77777777" w:rsidR="00DA1F44" w:rsidRPr="00E16069" w:rsidRDefault="00DA1F44" w:rsidP="00E56B0E">
            <w:pPr>
              <w:pStyle w:val="08-Tabelageral"/>
              <w:keepNext w:val="0"/>
              <w:keepLines w:val="0"/>
              <w:widowControl w:val="0"/>
              <w:ind w:left="113"/>
              <w:rPr>
                <w:rFonts w:cs="Arial"/>
                <w:szCs w:val="14"/>
              </w:rPr>
            </w:pPr>
            <w:r>
              <w:rPr>
                <w:rFonts w:cs="Arial"/>
                <w:szCs w:val="14"/>
              </w:rPr>
              <w:t>7.372</w:t>
            </w:r>
          </w:p>
        </w:tc>
        <w:tc>
          <w:tcPr>
            <w:tcW w:w="1418" w:type="dxa"/>
            <w:shd w:val="clear" w:color="auto" w:fill="auto"/>
            <w:vAlign w:val="center"/>
          </w:tcPr>
          <w:p w14:paraId="146187E7" w14:textId="77777777" w:rsidR="00DA1F44" w:rsidRPr="00E16069" w:rsidRDefault="00DA1F44" w:rsidP="00E56B0E">
            <w:pPr>
              <w:pStyle w:val="08-Tabelageral"/>
              <w:keepNext w:val="0"/>
              <w:keepLines w:val="0"/>
              <w:widowControl w:val="0"/>
              <w:ind w:left="113"/>
              <w:rPr>
                <w:rFonts w:cs="Arial"/>
                <w:szCs w:val="14"/>
              </w:rPr>
            </w:pPr>
            <w:r>
              <w:rPr>
                <w:rFonts w:cs="Arial"/>
                <w:szCs w:val="14"/>
              </w:rPr>
              <w:t>12.162</w:t>
            </w:r>
          </w:p>
        </w:tc>
      </w:tr>
      <w:tr w:rsidR="00DA1F44" w:rsidRPr="00E16069" w14:paraId="7248842A" w14:textId="77777777" w:rsidTr="00852AEC">
        <w:trPr>
          <w:trHeight w:val="238"/>
        </w:trPr>
        <w:tc>
          <w:tcPr>
            <w:tcW w:w="3402" w:type="dxa"/>
            <w:shd w:val="clear" w:color="auto" w:fill="auto"/>
          </w:tcPr>
          <w:p w14:paraId="3B56E2F3" w14:textId="77777777" w:rsidR="00DA1F44" w:rsidRPr="00E16069" w:rsidRDefault="00DA1F44" w:rsidP="00E56B0E">
            <w:pPr>
              <w:pStyle w:val="08-Tabelageral"/>
              <w:keepNext w:val="0"/>
              <w:keepLines w:val="0"/>
              <w:widowControl w:val="0"/>
              <w:ind w:left="113"/>
              <w:jc w:val="left"/>
              <w:rPr>
                <w:rFonts w:cs="Arial"/>
                <w:szCs w:val="14"/>
              </w:rPr>
            </w:pPr>
            <w:r w:rsidRPr="00E16069">
              <w:rPr>
                <w:rFonts w:cs="Arial"/>
                <w:szCs w:val="14"/>
              </w:rPr>
              <w:t>Outros</w:t>
            </w:r>
          </w:p>
        </w:tc>
        <w:tc>
          <w:tcPr>
            <w:tcW w:w="296" w:type="dxa"/>
            <w:shd w:val="clear" w:color="auto" w:fill="auto"/>
          </w:tcPr>
          <w:p w14:paraId="0F4D6384" w14:textId="77777777" w:rsidR="00DA1F44" w:rsidRPr="00E16069" w:rsidRDefault="00DA1F44" w:rsidP="00E56B0E">
            <w:pPr>
              <w:pStyle w:val="08-Tabelageral"/>
              <w:keepNext w:val="0"/>
              <w:keepLines w:val="0"/>
              <w:widowControl w:val="0"/>
              <w:jc w:val="center"/>
              <w:rPr>
                <w:rFonts w:cs="Arial"/>
                <w:szCs w:val="14"/>
              </w:rPr>
            </w:pPr>
          </w:p>
        </w:tc>
        <w:tc>
          <w:tcPr>
            <w:tcW w:w="1411" w:type="dxa"/>
            <w:shd w:val="clear" w:color="auto" w:fill="auto"/>
            <w:vAlign w:val="center"/>
          </w:tcPr>
          <w:p w14:paraId="26EF6D43" w14:textId="77777777" w:rsidR="00DA1F44" w:rsidRPr="00E16069" w:rsidRDefault="00DA1F44" w:rsidP="00E56B0E">
            <w:pPr>
              <w:pStyle w:val="08-Tabelageral"/>
              <w:keepNext w:val="0"/>
              <w:keepLines w:val="0"/>
              <w:widowControl w:val="0"/>
              <w:rPr>
                <w:rFonts w:cs="Arial"/>
                <w:szCs w:val="14"/>
              </w:rPr>
            </w:pPr>
            <w:r>
              <w:rPr>
                <w:rFonts w:cs="Arial"/>
                <w:szCs w:val="14"/>
              </w:rPr>
              <w:t>557</w:t>
            </w:r>
          </w:p>
        </w:tc>
        <w:tc>
          <w:tcPr>
            <w:tcW w:w="1412" w:type="dxa"/>
            <w:shd w:val="clear" w:color="auto" w:fill="auto"/>
            <w:vAlign w:val="center"/>
          </w:tcPr>
          <w:p w14:paraId="4A3F608E" w14:textId="77777777" w:rsidR="00DA1F44" w:rsidRPr="00E16069" w:rsidRDefault="00DA1F44" w:rsidP="00E56B0E">
            <w:pPr>
              <w:pStyle w:val="08-Tabelageral"/>
              <w:keepNext w:val="0"/>
              <w:keepLines w:val="0"/>
              <w:widowControl w:val="0"/>
              <w:rPr>
                <w:rFonts w:cs="Arial"/>
                <w:szCs w:val="14"/>
              </w:rPr>
            </w:pPr>
            <w:r>
              <w:rPr>
                <w:rFonts w:cs="Arial"/>
                <w:szCs w:val="14"/>
              </w:rPr>
              <w:t>31</w:t>
            </w:r>
          </w:p>
        </w:tc>
        <w:tc>
          <w:tcPr>
            <w:tcW w:w="283" w:type="dxa"/>
            <w:shd w:val="clear" w:color="auto" w:fill="auto"/>
            <w:vAlign w:val="center"/>
          </w:tcPr>
          <w:p w14:paraId="7C6810C8" w14:textId="77777777" w:rsidR="00DA1F44" w:rsidRPr="00E16069" w:rsidRDefault="00DA1F44" w:rsidP="00E56B0E">
            <w:pPr>
              <w:pStyle w:val="08-Tabelageral"/>
              <w:keepNext w:val="0"/>
              <w:keepLines w:val="0"/>
              <w:widowControl w:val="0"/>
              <w:rPr>
                <w:rFonts w:cs="Arial"/>
                <w:szCs w:val="14"/>
              </w:rPr>
            </w:pPr>
          </w:p>
        </w:tc>
        <w:tc>
          <w:tcPr>
            <w:tcW w:w="1417" w:type="dxa"/>
            <w:shd w:val="clear" w:color="auto" w:fill="auto"/>
            <w:vAlign w:val="center"/>
          </w:tcPr>
          <w:p w14:paraId="3F58C9C2" w14:textId="77777777" w:rsidR="00DA1F44" w:rsidRPr="00E16069" w:rsidRDefault="00DA1F44" w:rsidP="00E56B0E">
            <w:pPr>
              <w:pStyle w:val="08-Tabelageral"/>
              <w:keepNext w:val="0"/>
              <w:keepLines w:val="0"/>
              <w:widowControl w:val="0"/>
              <w:rPr>
                <w:rFonts w:cs="Arial"/>
                <w:szCs w:val="14"/>
              </w:rPr>
            </w:pPr>
            <w:r>
              <w:rPr>
                <w:rFonts w:cs="Arial"/>
                <w:szCs w:val="14"/>
              </w:rPr>
              <w:t>584</w:t>
            </w:r>
          </w:p>
        </w:tc>
        <w:tc>
          <w:tcPr>
            <w:tcW w:w="1418" w:type="dxa"/>
            <w:shd w:val="clear" w:color="auto" w:fill="auto"/>
            <w:vAlign w:val="center"/>
          </w:tcPr>
          <w:p w14:paraId="4C40F01E" w14:textId="77777777" w:rsidR="00DA1F44" w:rsidRPr="00E16069" w:rsidRDefault="00DA1F44" w:rsidP="00E56B0E">
            <w:pPr>
              <w:pStyle w:val="08-Tabelageral"/>
              <w:keepNext w:val="0"/>
              <w:keepLines w:val="0"/>
              <w:widowControl w:val="0"/>
              <w:rPr>
                <w:rFonts w:cs="Arial"/>
                <w:szCs w:val="14"/>
              </w:rPr>
            </w:pPr>
            <w:r>
              <w:rPr>
                <w:rFonts w:cs="Arial"/>
                <w:szCs w:val="14"/>
              </w:rPr>
              <w:t>62</w:t>
            </w:r>
          </w:p>
        </w:tc>
      </w:tr>
      <w:tr w:rsidR="00DA1F44" w:rsidRPr="00E16069" w14:paraId="59203635" w14:textId="77777777" w:rsidTr="003938AA">
        <w:trPr>
          <w:trHeight w:val="238"/>
        </w:trPr>
        <w:tc>
          <w:tcPr>
            <w:tcW w:w="3402" w:type="dxa"/>
            <w:tcBorders>
              <w:bottom w:val="nil"/>
            </w:tcBorders>
            <w:shd w:val="clear" w:color="auto" w:fill="auto"/>
          </w:tcPr>
          <w:p w14:paraId="63033438" w14:textId="77777777" w:rsidR="00DA1F44" w:rsidRPr="00651D4C" w:rsidRDefault="00DA1F44" w:rsidP="00E56B0E">
            <w:pPr>
              <w:pStyle w:val="08-Tabelageral"/>
              <w:keepNext w:val="0"/>
              <w:keepLines w:val="0"/>
              <w:widowControl w:val="0"/>
              <w:ind w:left="113"/>
              <w:jc w:val="left"/>
              <w:rPr>
                <w:rFonts w:cs="Arial"/>
                <w:szCs w:val="14"/>
                <w:vertAlign w:val="superscript"/>
              </w:rPr>
            </w:pPr>
            <w:r w:rsidRPr="00E16069">
              <w:rPr>
                <w:rFonts w:cs="Arial"/>
                <w:szCs w:val="14"/>
              </w:rPr>
              <w:t>(-) Impostos correntes deduzidos/compensados</w:t>
            </w:r>
            <w:r>
              <w:rPr>
                <w:rFonts w:cs="Arial"/>
                <w:szCs w:val="14"/>
                <w:vertAlign w:val="superscript"/>
              </w:rPr>
              <w:t xml:space="preserve"> (1)</w:t>
            </w:r>
          </w:p>
        </w:tc>
        <w:tc>
          <w:tcPr>
            <w:tcW w:w="296" w:type="dxa"/>
            <w:tcBorders>
              <w:bottom w:val="nil"/>
            </w:tcBorders>
            <w:shd w:val="clear" w:color="auto" w:fill="auto"/>
          </w:tcPr>
          <w:p w14:paraId="0CF73704" w14:textId="77777777" w:rsidR="00DA1F44" w:rsidRPr="00E16069" w:rsidRDefault="00DA1F44" w:rsidP="00E56B0E">
            <w:pPr>
              <w:pStyle w:val="08-Tabelageral"/>
              <w:keepNext w:val="0"/>
              <w:keepLines w:val="0"/>
              <w:widowControl w:val="0"/>
              <w:ind w:left="113"/>
              <w:jc w:val="center"/>
              <w:rPr>
                <w:rFonts w:cs="Arial"/>
                <w:szCs w:val="14"/>
              </w:rPr>
            </w:pPr>
          </w:p>
        </w:tc>
        <w:tc>
          <w:tcPr>
            <w:tcW w:w="1411" w:type="dxa"/>
            <w:tcBorders>
              <w:bottom w:val="nil"/>
            </w:tcBorders>
            <w:shd w:val="clear" w:color="auto" w:fill="auto"/>
            <w:vAlign w:val="center"/>
          </w:tcPr>
          <w:p w14:paraId="030652CC" w14:textId="77777777" w:rsidR="00DA1F44" w:rsidRPr="00E16069" w:rsidRDefault="00DA1F44" w:rsidP="00E56B0E">
            <w:pPr>
              <w:pStyle w:val="08-Tabelageral"/>
              <w:keepNext w:val="0"/>
              <w:keepLines w:val="0"/>
              <w:widowControl w:val="0"/>
              <w:ind w:left="113"/>
              <w:rPr>
                <w:rFonts w:cs="Arial"/>
                <w:szCs w:val="14"/>
              </w:rPr>
            </w:pPr>
            <w:r>
              <w:rPr>
                <w:rFonts w:cs="Arial"/>
                <w:szCs w:val="14"/>
              </w:rPr>
              <w:t>(374)</w:t>
            </w:r>
          </w:p>
        </w:tc>
        <w:tc>
          <w:tcPr>
            <w:tcW w:w="1412" w:type="dxa"/>
            <w:tcBorders>
              <w:bottom w:val="nil"/>
            </w:tcBorders>
            <w:shd w:val="clear" w:color="auto" w:fill="auto"/>
            <w:vAlign w:val="center"/>
          </w:tcPr>
          <w:p w14:paraId="24A31462" w14:textId="77777777" w:rsidR="00DA1F44" w:rsidRPr="00E16069" w:rsidRDefault="00DA1F44" w:rsidP="00E56B0E">
            <w:pPr>
              <w:pStyle w:val="08-Tabelageral"/>
              <w:keepNext w:val="0"/>
              <w:keepLines w:val="0"/>
              <w:widowControl w:val="0"/>
              <w:ind w:left="113"/>
              <w:rPr>
                <w:rFonts w:cs="Arial"/>
                <w:szCs w:val="14"/>
              </w:rPr>
            </w:pPr>
            <w:r>
              <w:rPr>
                <w:rFonts w:cs="Arial"/>
                <w:szCs w:val="14"/>
              </w:rPr>
              <w:t>(60)</w:t>
            </w:r>
          </w:p>
        </w:tc>
        <w:tc>
          <w:tcPr>
            <w:tcW w:w="283" w:type="dxa"/>
            <w:tcBorders>
              <w:bottom w:val="nil"/>
            </w:tcBorders>
            <w:shd w:val="clear" w:color="auto" w:fill="auto"/>
            <w:vAlign w:val="center"/>
          </w:tcPr>
          <w:p w14:paraId="1F51B6E4" w14:textId="77777777" w:rsidR="00DA1F44" w:rsidRPr="00E16069" w:rsidRDefault="00DA1F44" w:rsidP="00E56B0E">
            <w:pPr>
              <w:pStyle w:val="08-Tabelageral"/>
              <w:keepNext w:val="0"/>
              <w:keepLines w:val="0"/>
              <w:widowControl w:val="0"/>
              <w:ind w:left="113"/>
              <w:rPr>
                <w:rFonts w:cs="Arial"/>
                <w:szCs w:val="14"/>
              </w:rPr>
            </w:pPr>
          </w:p>
        </w:tc>
        <w:tc>
          <w:tcPr>
            <w:tcW w:w="1417" w:type="dxa"/>
            <w:tcBorders>
              <w:bottom w:val="nil"/>
            </w:tcBorders>
            <w:shd w:val="clear" w:color="auto" w:fill="auto"/>
            <w:vAlign w:val="center"/>
          </w:tcPr>
          <w:p w14:paraId="1CE217A8" w14:textId="77777777" w:rsidR="00DA1F44" w:rsidRPr="00E16069" w:rsidRDefault="00DA1F44" w:rsidP="00E56B0E">
            <w:pPr>
              <w:pStyle w:val="08-Tabelageral"/>
              <w:keepNext w:val="0"/>
              <w:keepLines w:val="0"/>
              <w:widowControl w:val="0"/>
              <w:ind w:left="113"/>
              <w:rPr>
                <w:rFonts w:cs="Arial"/>
                <w:szCs w:val="14"/>
              </w:rPr>
            </w:pPr>
            <w:r>
              <w:rPr>
                <w:rFonts w:cs="Arial"/>
                <w:szCs w:val="14"/>
              </w:rPr>
              <w:t>(160.356)</w:t>
            </w:r>
          </w:p>
        </w:tc>
        <w:tc>
          <w:tcPr>
            <w:tcW w:w="1418" w:type="dxa"/>
            <w:tcBorders>
              <w:bottom w:val="nil"/>
            </w:tcBorders>
            <w:shd w:val="clear" w:color="auto" w:fill="auto"/>
            <w:vAlign w:val="center"/>
          </w:tcPr>
          <w:p w14:paraId="28B23ECE" w14:textId="77777777" w:rsidR="00DA1F44" w:rsidRPr="00E16069" w:rsidRDefault="00DA1F44" w:rsidP="00E56B0E">
            <w:pPr>
              <w:pStyle w:val="08-Tabelageral"/>
              <w:keepNext w:val="0"/>
              <w:keepLines w:val="0"/>
              <w:widowControl w:val="0"/>
              <w:ind w:left="113"/>
              <w:rPr>
                <w:rFonts w:cs="Arial"/>
                <w:szCs w:val="14"/>
              </w:rPr>
            </w:pPr>
            <w:r>
              <w:rPr>
                <w:rFonts w:cs="Arial"/>
                <w:szCs w:val="14"/>
              </w:rPr>
              <w:t>(75.241)</w:t>
            </w:r>
          </w:p>
        </w:tc>
      </w:tr>
      <w:tr w:rsidR="00DA1F44" w:rsidRPr="00E16069" w14:paraId="2C57B812" w14:textId="77777777" w:rsidTr="003938AA">
        <w:trPr>
          <w:trHeight w:val="238"/>
        </w:trPr>
        <w:tc>
          <w:tcPr>
            <w:tcW w:w="3402" w:type="dxa"/>
            <w:tcBorders>
              <w:top w:val="nil"/>
              <w:bottom w:val="single" w:sz="2" w:space="0" w:color="1F4E79" w:themeColor="accent1" w:themeShade="80"/>
            </w:tcBorders>
            <w:shd w:val="clear" w:color="auto" w:fill="auto"/>
          </w:tcPr>
          <w:p w14:paraId="43CC7322" w14:textId="77777777" w:rsidR="00DA1F44" w:rsidRPr="00E16069" w:rsidRDefault="00DA1F44" w:rsidP="00E56B0E">
            <w:pPr>
              <w:pStyle w:val="08-Tabelageral"/>
              <w:keepNext w:val="0"/>
              <w:keepLines w:val="0"/>
              <w:widowControl w:val="0"/>
              <w:jc w:val="left"/>
              <w:rPr>
                <w:rFonts w:cs="Arial"/>
                <w:b/>
                <w:vertAlign w:val="superscript"/>
              </w:rPr>
            </w:pPr>
            <w:r w:rsidRPr="00E16069">
              <w:rPr>
                <w:rFonts w:cs="Arial"/>
                <w:b/>
              </w:rPr>
              <w:t>Total</w:t>
            </w:r>
          </w:p>
        </w:tc>
        <w:tc>
          <w:tcPr>
            <w:tcW w:w="296" w:type="dxa"/>
            <w:tcBorders>
              <w:top w:val="nil"/>
              <w:bottom w:val="single" w:sz="2" w:space="0" w:color="1F4E79" w:themeColor="accent1" w:themeShade="80"/>
            </w:tcBorders>
            <w:shd w:val="clear" w:color="auto" w:fill="auto"/>
          </w:tcPr>
          <w:p w14:paraId="1569BE10" w14:textId="77777777" w:rsidR="00DA1F44" w:rsidRPr="00E16069" w:rsidRDefault="00DA1F44" w:rsidP="00E56B0E">
            <w:pPr>
              <w:pStyle w:val="08-Tabelageral"/>
              <w:keepNext w:val="0"/>
              <w:keepLines w:val="0"/>
              <w:widowControl w:val="0"/>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14AD3612" w14:textId="77777777" w:rsidR="00DA1F44" w:rsidRPr="00E16069" w:rsidRDefault="00DA1F44" w:rsidP="00E56B0E">
            <w:pPr>
              <w:pStyle w:val="08-Tabelageral"/>
              <w:keepNext w:val="0"/>
              <w:keepLines w:val="0"/>
              <w:widowControl w:val="0"/>
              <w:rPr>
                <w:rFonts w:cs="Arial"/>
                <w:b/>
                <w:szCs w:val="14"/>
              </w:rPr>
            </w:pPr>
            <w:r>
              <w:rPr>
                <w:rFonts w:cs="Arial"/>
                <w:b/>
                <w:szCs w:val="14"/>
              </w:rPr>
              <w:t>557</w:t>
            </w:r>
          </w:p>
        </w:tc>
        <w:tc>
          <w:tcPr>
            <w:tcW w:w="1412" w:type="dxa"/>
            <w:tcBorders>
              <w:top w:val="nil"/>
              <w:bottom w:val="single" w:sz="2" w:space="0" w:color="1F4E79" w:themeColor="accent1" w:themeShade="80"/>
            </w:tcBorders>
            <w:shd w:val="clear" w:color="auto" w:fill="auto"/>
            <w:vAlign w:val="center"/>
          </w:tcPr>
          <w:p w14:paraId="5400043D" w14:textId="77777777" w:rsidR="00DA1F44" w:rsidRPr="00E16069" w:rsidRDefault="00DA1F44" w:rsidP="00E56B0E">
            <w:pPr>
              <w:pStyle w:val="08-Tabelageral"/>
              <w:keepNext w:val="0"/>
              <w:keepLines w:val="0"/>
              <w:widowControl w:val="0"/>
              <w:rPr>
                <w:rFonts w:cs="Arial"/>
                <w:b/>
                <w:szCs w:val="14"/>
              </w:rPr>
            </w:pPr>
            <w:r>
              <w:rPr>
                <w:rFonts w:cs="Arial"/>
                <w:b/>
                <w:szCs w:val="14"/>
              </w:rPr>
              <w:t>31</w:t>
            </w:r>
          </w:p>
        </w:tc>
        <w:tc>
          <w:tcPr>
            <w:tcW w:w="283" w:type="dxa"/>
            <w:tcBorders>
              <w:top w:val="nil"/>
              <w:bottom w:val="single" w:sz="2" w:space="0" w:color="1F4E79" w:themeColor="accent1" w:themeShade="80"/>
            </w:tcBorders>
            <w:shd w:val="clear" w:color="auto" w:fill="auto"/>
            <w:vAlign w:val="center"/>
          </w:tcPr>
          <w:p w14:paraId="1FAF7EBD" w14:textId="77777777" w:rsidR="00DA1F44" w:rsidRPr="00E16069" w:rsidRDefault="00DA1F44" w:rsidP="00E56B0E">
            <w:pPr>
              <w:pStyle w:val="08-Tabelageral"/>
              <w:keepNext w:val="0"/>
              <w:keepLines w:val="0"/>
              <w:widowControl w:val="0"/>
              <w:rPr>
                <w:rFonts w:cs="Arial"/>
                <w:b/>
                <w:szCs w:val="14"/>
              </w:rPr>
            </w:pPr>
          </w:p>
        </w:tc>
        <w:tc>
          <w:tcPr>
            <w:tcW w:w="1417" w:type="dxa"/>
            <w:tcBorders>
              <w:top w:val="nil"/>
              <w:bottom w:val="single" w:sz="2" w:space="0" w:color="1F4E79" w:themeColor="accent1" w:themeShade="80"/>
            </w:tcBorders>
            <w:shd w:val="clear" w:color="auto" w:fill="auto"/>
            <w:vAlign w:val="center"/>
          </w:tcPr>
          <w:p w14:paraId="2A9DE5B0" w14:textId="77777777" w:rsidR="00DA1F44" w:rsidRPr="00E16069" w:rsidRDefault="00DA1F44" w:rsidP="00E56B0E">
            <w:pPr>
              <w:pStyle w:val="08-Tabelageral"/>
              <w:keepNext w:val="0"/>
              <w:keepLines w:val="0"/>
              <w:widowControl w:val="0"/>
              <w:rPr>
                <w:rFonts w:cs="Arial"/>
                <w:b/>
                <w:szCs w:val="14"/>
              </w:rPr>
            </w:pPr>
            <w:r>
              <w:rPr>
                <w:rFonts w:cs="Arial"/>
                <w:b/>
                <w:szCs w:val="14"/>
              </w:rPr>
              <w:t>258.672</w:t>
            </w:r>
          </w:p>
        </w:tc>
        <w:tc>
          <w:tcPr>
            <w:tcW w:w="1418" w:type="dxa"/>
            <w:tcBorders>
              <w:top w:val="nil"/>
              <w:bottom w:val="single" w:sz="2" w:space="0" w:color="1F4E79" w:themeColor="accent1" w:themeShade="80"/>
            </w:tcBorders>
            <w:shd w:val="clear" w:color="auto" w:fill="auto"/>
            <w:vAlign w:val="center"/>
          </w:tcPr>
          <w:p w14:paraId="0681604A" w14:textId="77777777" w:rsidR="00DA1F44" w:rsidRPr="00E16069" w:rsidRDefault="00DA1F44" w:rsidP="00E56B0E">
            <w:pPr>
              <w:pStyle w:val="08-Tabelageral"/>
              <w:keepNext w:val="0"/>
              <w:keepLines w:val="0"/>
              <w:widowControl w:val="0"/>
              <w:rPr>
                <w:rFonts w:cs="Arial"/>
                <w:b/>
                <w:szCs w:val="14"/>
              </w:rPr>
            </w:pPr>
            <w:r>
              <w:rPr>
                <w:rFonts w:cs="Arial"/>
                <w:b/>
                <w:szCs w:val="14"/>
              </w:rPr>
              <w:t>963.874</w:t>
            </w:r>
          </w:p>
        </w:tc>
      </w:tr>
    </w:tbl>
    <w:p w14:paraId="3C3D656D" w14:textId="77777777" w:rsidR="00DA1F44" w:rsidRPr="00651D4C" w:rsidRDefault="00DA1F44" w:rsidP="00DA1F44">
      <w:pPr>
        <w:pStyle w:val="PargrafodaLista"/>
        <w:widowControl w:val="0"/>
        <w:numPr>
          <w:ilvl w:val="0"/>
          <w:numId w:val="28"/>
        </w:numPr>
        <w:spacing w:after="40" w:line="240" w:lineRule="auto"/>
        <w:jc w:val="both"/>
        <w:rPr>
          <w:rFonts w:ascii="Arial" w:hAnsi="Arial" w:cs="Arial"/>
          <w:b/>
          <w:color w:val="1F4E79" w:themeColor="accent1" w:themeShade="80"/>
          <w:sz w:val="14"/>
          <w:szCs w:val="14"/>
        </w:rPr>
      </w:pPr>
      <w:r>
        <w:rPr>
          <w:rFonts w:ascii="Arial" w:hAnsi="Arial" w:cs="Arial"/>
          <w:sz w:val="14"/>
          <w:szCs w:val="14"/>
        </w:rPr>
        <w:t xml:space="preserve">Referem-se a créditos tributários (Imposto Retido na Fonte) deduzidos ou compensados com </w:t>
      </w:r>
      <w:r w:rsidRPr="002F63BE">
        <w:rPr>
          <w:rFonts w:ascii="Arial" w:hAnsi="Arial" w:cs="Arial"/>
          <w:sz w:val="14"/>
          <w:szCs w:val="14"/>
        </w:rPr>
        <w:t>débitos</w:t>
      </w:r>
      <w:r>
        <w:rPr>
          <w:rFonts w:ascii="Arial" w:hAnsi="Arial" w:cs="Arial"/>
          <w:sz w:val="14"/>
          <w:szCs w:val="14"/>
        </w:rPr>
        <w:t xml:space="preserve"> tributários.</w:t>
      </w:r>
    </w:p>
    <w:p w14:paraId="465CC481" w14:textId="77777777" w:rsidR="00DA1F44" w:rsidRDefault="00DA1F44" w:rsidP="00651D4C">
      <w:pPr>
        <w:keepNext/>
        <w:keepLines/>
        <w:jc w:val="both"/>
        <w:rPr>
          <w:rFonts w:cs="Arial"/>
          <w:sz w:val="14"/>
          <w:szCs w:val="14"/>
        </w:rPr>
      </w:pPr>
    </w:p>
    <w:p w14:paraId="6FEB5C55" w14:textId="77777777" w:rsidR="00DA1F44" w:rsidRPr="00034C98" w:rsidRDefault="00DA1F44" w:rsidP="00612EA3">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t>h) Passivos por Impostos Diferidos</w:t>
      </w:r>
    </w:p>
    <w:p w14:paraId="3342100E" w14:textId="77777777" w:rsidR="00DA1F44" w:rsidRDefault="00DA1F44" w:rsidP="00612EA3">
      <w:pPr>
        <w:widowControl w:val="0"/>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5030"/>
        <w:gridCol w:w="2304"/>
        <w:gridCol w:w="2305"/>
      </w:tblGrid>
      <w:tr w:rsidR="00DA1F44" w:rsidRPr="00BC6379" w14:paraId="7F95372C" w14:textId="77777777" w:rsidTr="003938AA">
        <w:trPr>
          <w:trHeight w:val="238"/>
        </w:trPr>
        <w:tc>
          <w:tcPr>
            <w:tcW w:w="5030" w:type="dxa"/>
            <w:tcBorders>
              <w:top w:val="single" w:sz="2" w:space="0" w:color="1F4E79" w:themeColor="accent1" w:themeShade="80"/>
              <w:bottom w:val="nil"/>
            </w:tcBorders>
            <w:shd w:val="clear" w:color="auto" w:fill="auto"/>
          </w:tcPr>
          <w:p w14:paraId="086EC793" w14:textId="77777777" w:rsidR="00DA1F44" w:rsidRPr="00BC6379" w:rsidRDefault="00DA1F44" w:rsidP="00612EA3">
            <w:pPr>
              <w:widowControl w:val="0"/>
              <w:spacing w:after="0"/>
              <w:jc w:val="center"/>
              <w:rPr>
                <w:rFonts w:cs="Arial"/>
                <w:b/>
                <w:szCs w:val="18"/>
              </w:rPr>
            </w:pPr>
          </w:p>
        </w:tc>
        <w:tc>
          <w:tcPr>
            <w:tcW w:w="4609" w:type="dxa"/>
            <w:gridSpan w:val="2"/>
            <w:tcBorders>
              <w:top w:val="single" w:sz="2" w:space="0" w:color="1F4E79" w:themeColor="accent1" w:themeShade="80"/>
              <w:bottom w:val="single" w:sz="2" w:space="0" w:color="1F4E79" w:themeColor="accent1" w:themeShade="80"/>
            </w:tcBorders>
            <w:shd w:val="clear" w:color="auto" w:fill="auto"/>
            <w:vAlign w:val="center"/>
          </w:tcPr>
          <w:p w14:paraId="1CEB07C1" w14:textId="77777777" w:rsidR="00DA1F44" w:rsidRPr="00BC6379" w:rsidRDefault="00DA1F44" w:rsidP="00612EA3">
            <w:pPr>
              <w:widowControl w:val="0"/>
              <w:spacing w:after="0"/>
              <w:jc w:val="center"/>
              <w:rPr>
                <w:rFonts w:cs="Arial"/>
                <w:b/>
                <w:szCs w:val="18"/>
              </w:rPr>
            </w:pPr>
            <w:r w:rsidRPr="00BC6379">
              <w:rPr>
                <w:rFonts w:cs="Arial"/>
                <w:b/>
                <w:sz w:val="14"/>
                <w:szCs w:val="18"/>
              </w:rPr>
              <w:t>Consolidado</w:t>
            </w:r>
          </w:p>
        </w:tc>
      </w:tr>
      <w:tr w:rsidR="00DA1F44" w:rsidRPr="00BC6379" w14:paraId="49B8FEBF" w14:textId="77777777" w:rsidTr="003938AA">
        <w:trPr>
          <w:trHeight w:val="238"/>
        </w:trPr>
        <w:tc>
          <w:tcPr>
            <w:tcW w:w="5030" w:type="dxa"/>
            <w:tcBorders>
              <w:top w:val="nil"/>
              <w:bottom w:val="single" w:sz="2" w:space="0" w:color="1F4E79" w:themeColor="accent1" w:themeShade="80"/>
            </w:tcBorders>
            <w:shd w:val="clear" w:color="auto" w:fill="auto"/>
          </w:tcPr>
          <w:p w14:paraId="1A729ECE" w14:textId="77777777" w:rsidR="00DA1F44" w:rsidRPr="00BC6379" w:rsidRDefault="00DA1F44" w:rsidP="007F1061">
            <w:pPr>
              <w:pStyle w:val="08-Tabelageral"/>
              <w:keepNext w:val="0"/>
              <w:keepLines w:val="0"/>
              <w:widowControl w:val="0"/>
              <w:rPr>
                <w:rFonts w:cs="Arial"/>
                <w:b/>
              </w:rPr>
            </w:pPr>
          </w:p>
        </w:tc>
        <w:tc>
          <w:tcPr>
            <w:tcW w:w="2304" w:type="dxa"/>
            <w:tcBorders>
              <w:top w:val="single" w:sz="2" w:space="0" w:color="1F4E79" w:themeColor="accent1" w:themeShade="80"/>
              <w:bottom w:val="single" w:sz="2" w:space="0" w:color="1F4E79" w:themeColor="accent1" w:themeShade="80"/>
            </w:tcBorders>
            <w:shd w:val="clear" w:color="auto" w:fill="auto"/>
            <w:vAlign w:val="center"/>
          </w:tcPr>
          <w:p w14:paraId="3A42F637" w14:textId="77777777" w:rsidR="00DA1F44" w:rsidRPr="00BC6379" w:rsidRDefault="00DA1F44" w:rsidP="007F1061">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03</w:t>
            </w:r>
            <w:r w:rsidRPr="00BC6379">
              <w:rPr>
                <w:rFonts w:cs="Arial"/>
                <w:b/>
              </w:rPr>
              <w:t>.202</w:t>
            </w:r>
            <w:r>
              <w:rPr>
                <w:rFonts w:cs="Arial"/>
                <w:b/>
              </w:rPr>
              <w:t>3</w:t>
            </w:r>
          </w:p>
        </w:tc>
        <w:tc>
          <w:tcPr>
            <w:tcW w:w="2305" w:type="dxa"/>
            <w:tcBorders>
              <w:top w:val="single" w:sz="2" w:space="0" w:color="1F4E79" w:themeColor="accent1" w:themeShade="80"/>
              <w:bottom w:val="single" w:sz="2" w:space="0" w:color="1F4E79" w:themeColor="accent1" w:themeShade="80"/>
            </w:tcBorders>
            <w:shd w:val="clear" w:color="auto" w:fill="auto"/>
            <w:vAlign w:val="center"/>
          </w:tcPr>
          <w:p w14:paraId="35EC6A5B" w14:textId="77777777" w:rsidR="00DA1F44" w:rsidRPr="00BC6379" w:rsidRDefault="00DA1F44" w:rsidP="007F1061">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12</w:t>
            </w:r>
            <w:r w:rsidRPr="00BC6379">
              <w:rPr>
                <w:rFonts w:cs="Arial"/>
                <w:b/>
              </w:rPr>
              <w:t>.202</w:t>
            </w:r>
            <w:r>
              <w:rPr>
                <w:rFonts w:cs="Arial"/>
                <w:b/>
              </w:rPr>
              <w:t>2</w:t>
            </w:r>
          </w:p>
        </w:tc>
      </w:tr>
      <w:tr w:rsidR="00DA1F44" w:rsidRPr="00BC6379" w14:paraId="116943BD" w14:textId="77777777" w:rsidTr="003938AA">
        <w:trPr>
          <w:trHeight w:val="238"/>
        </w:trPr>
        <w:tc>
          <w:tcPr>
            <w:tcW w:w="5030" w:type="dxa"/>
            <w:tcBorders>
              <w:top w:val="single" w:sz="2" w:space="0" w:color="1F4E79" w:themeColor="accent1" w:themeShade="80"/>
            </w:tcBorders>
            <w:shd w:val="clear" w:color="auto" w:fill="auto"/>
          </w:tcPr>
          <w:p w14:paraId="5911CF7C" w14:textId="77777777" w:rsidR="00DA1F44" w:rsidRPr="00BC6379" w:rsidRDefault="00DA1F44" w:rsidP="007F1061">
            <w:pPr>
              <w:pStyle w:val="08-Tabelageral"/>
              <w:keepNext w:val="0"/>
              <w:keepLines w:val="0"/>
              <w:widowControl w:val="0"/>
              <w:ind w:left="113"/>
              <w:jc w:val="left"/>
              <w:rPr>
                <w:rFonts w:cs="Arial"/>
                <w:szCs w:val="14"/>
                <w:vertAlign w:val="superscript"/>
              </w:rPr>
            </w:pPr>
            <w:r w:rsidRPr="00BC6379">
              <w:rPr>
                <w:rFonts w:cs="Arial"/>
                <w:szCs w:val="14"/>
              </w:rPr>
              <w:t>Decorrentes da parceria com a M</w:t>
            </w:r>
            <w:r>
              <w:rPr>
                <w:rFonts w:cs="Arial"/>
                <w:szCs w:val="14"/>
              </w:rPr>
              <w:t xml:space="preserve">APFRE </w:t>
            </w:r>
            <w:r w:rsidRPr="007632B9">
              <w:rPr>
                <w:vertAlign w:val="superscript"/>
              </w:rPr>
              <w:t>(1)</w:t>
            </w:r>
          </w:p>
        </w:tc>
        <w:tc>
          <w:tcPr>
            <w:tcW w:w="2304" w:type="dxa"/>
            <w:tcBorders>
              <w:top w:val="single" w:sz="2" w:space="0" w:color="1F4E79" w:themeColor="accent1" w:themeShade="80"/>
            </w:tcBorders>
            <w:shd w:val="clear" w:color="auto" w:fill="auto"/>
            <w:vAlign w:val="center"/>
          </w:tcPr>
          <w:p w14:paraId="1B51A9AE" w14:textId="77777777" w:rsidR="00DA1F44" w:rsidRPr="00BC6379" w:rsidRDefault="00DA1F44" w:rsidP="007F1061">
            <w:pPr>
              <w:pStyle w:val="08-Tabelageral"/>
              <w:keepNext w:val="0"/>
              <w:keepLines w:val="0"/>
              <w:widowControl w:val="0"/>
              <w:ind w:left="113"/>
              <w:rPr>
                <w:rFonts w:cs="Arial"/>
                <w:szCs w:val="14"/>
              </w:rPr>
            </w:pPr>
            <w:r>
              <w:rPr>
                <w:rFonts w:cs="Arial"/>
                <w:szCs w:val="14"/>
              </w:rPr>
              <w:t>223.387</w:t>
            </w:r>
          </w:p>
        </w:tc>
        <w:tc>
          <w:tcPr>
            <w:tcW w:w="2305" w:type="dxa"/>
            <w:tcBorders>
              <w:top w:val="single" w:sz="2" w:space="0" w:color="1F4E79" w:themeColor="accent1" w:themeShade="80"/>
            </w:tcBorders>
            <w:shd w:val="clear" w:color="auto" w:fill="auto"/>
            <w:vAlign w:val="center"/>
          </w:tcPr>
          <w:p w14:paraId="26E745B0" w14:textId="77777777" w:rsidR="00DA1F44" w:rsidRPr="00BC6379" w:rsidRDefault="00DA1F44" w:rsidP="007F1061">
            <w:pPr>
              <w:pStyle w:val="08-Tabelageral"/>
              <w:keepNext w:val="0"/>
              <w:keepLines w:val="0"/>
              <w:widowControl w:val="0"/>
              <w:ind w:left="113"/>
              <w:rPr>
                <w:rFonts w:cs="Arial"/>
                <w:szCs w:val="14"/>
              </w:rPr>
            </w:pPr>
            <w:r>
              <w:rPr>
                <w:rFonts w:cs="Arial"/>
                <w:szCs w:val="14"/>
              </w:rPr>
              <w:t>223.387</w:t>
            </w:r>
          </w:p>
        </w:tc>
      </w:tr>
      <w:tr w:rsidR="00DA1F44" w:rsidRPr="00BC6379" w14:paraId="29B157A1" w14:textId="77777777" w:rsidTr="00852AEC">
        <w:trPr>
          <w:trHeight w:val="238"/>
        </w:trPr>
        <w:tc>
          <w:tcPr>
            <w:tcW w:w="5030" w:type="dxa"/>
            <w:shd w:val="clear" w:color="auto" w:fill="auto"/>
          </w:tcPr>
          <w:p w14:paraId="0E585220" w14:textId="77777777" w:rsidR="00DA1F44" w:rsidRPr="00BC6379" w:rsidRDefault="00DA1F44" w:rsidP="007F1061">
            <w:pPr>
              <w:pStyle w:val="08-Tabelageral"/>
              <w:keepNext w:val="0"/>
              <w:keepLines w:val="0"/>
              <w:widowControl w:val="0"/>
              <w:ind w:left="113"/>
              <w:jc w:val="left"/>
              <w:rPr>
                <w:rFonts w:cs="Arial"/>
                <w:szCs w:val="14"/>
              </w:rPr>
            </w:pPr>
            <w:r w:rsidRPr="00BC6379">
              <w:rPr>
                <w:rFonts w:cs="Arial"/>
                <w:szCs w:val="14"/>
              </w:rPr>
              <w:t>Decorrentes de amortização de ágio da Brasilcap</w:t>
            </w:r>
          </w:p>
        </w:tc>
        <w:tc>
          <w:tcPr>
            <w:tcW w:w="2304" w:type="dxa"/>
            <w:shd w:val="clear" w:color="auto" w:fill="auto"/>
            <w:vAlign w:val="center"/>
          </w:tcPr>
          <w:p w14:paraId="6D534C65" w14:textId="77777777" w:rsidR="00DA1F44" w:rsidRPr="00BC6379" w:rsidRDefault="00DA1F44" w:rsidP="007F1061">
            <w:pPr>
              <w:pStyle w:val="08-Tabelageral"/>
              <w:keepNext w:val="0"/>
              <w:keepLines w:val="0"/>
              <w:widowControl w:val="0"/>
              <w:ind w:left="113"/>
              <w:rPr>
                <w:rFonts w:cs="Arial"/>
                <w:szCs w:val="14"/>
              </w:rPr>
            </w:pPr>
            <w:r>
              <w:rPr>
                <w:rFonts w:cs="Arial"/>
                <w:szCs w:val="14"/>
              </w:rPr>
              <w:t>4.647</w:t>
            </w:r>
          </w:p>
        </w:tc>
        <w:tc>
          <w:tcPr>
            <w:tcW w:w="2305" w:type="dxa"/>
            <w:shd w:val="clear" w:color="auto" w:fill="auto"/>
            <w:vAlign w:val="center"/>
          </w:tcPr>
          <w:p w14:paraId="2FA6B66E" w14:textId="77777777" w:rsidR="00DA1F44" w:rsidRPr="00BC6379" w:rsidRDefault="00DA1F44" w:rsidP="007F1061">
            <w:pPr>
              <w:pStyle w:val="08-Tabelageral"/>
              <w:keepNext w:val="0"/>
              <w:keepLines w:val="0"/>
              <w:widowControl w:val="0"/>
              <w:ind w:left="113"/>
              <w:rPr>
                <w:rFonts w:cs="Arial"/>
                <w:szCs w:val="14"/>
              </w:rPr>
            </w:pPr>
            <w:r>
              <w:rPr>
                <w:rFonts w:cs="Arial"/>
                <w:szCs w:val="14"/>
              </w:rPr>
              <w:t>4.647</w:t>
            </w:r>
          </w:p>
        </w:tc>
      </w:tr>
      <w:tr w:rsidR="00DA1F44" w:rsidRPr="00BC6379" w14:paraId="6BAF0151" w14:textId="77777777" w:rsidTr="003938AA">
        <w:trPr>
          <w:trHeight w:val="238"/>
        </w:trPr>
        <w:tc>
          <w:tcPr>
            <w:tcW w:w="5030" w:type="dxa"/>
            <w:tcBorders>
              <w:bottom w:val="nil"/>
            </w:tcBorders>
            <w:shd w:val="clear" w:color="auto" w:fill="auto"/>
          </w:tcPr>
          <w:p w14:paraId="137B81C6" w14:textId="77777777" w:rsidR="00DA1F44" w:rsidRPr="00BC6379" w:rsidRDefault="00DA1F44" w:rsidP="007F1061">
            <w:pPr>
              <w:pStyle w:val="08-Tabelageral"/>
              <w:keepNext w:val="0"/>
              <w:keepLines w:val="0"/>
              <w:widowControl w:val="0"/>
              <w:ind w:left="113"/>
              <w:jc w:val="left"/>
              <w:rPr>
                <w:rFonts w:cs="Arial"/>
                <w:szCs w:val="14"/>
              </w:rPr>
            </w:pPr>
            <w:r w:rsidRPr="00BC6379">
              <w:rPr>
                <w:rFonts w:cs="Arial"/>
                <w:szCs w:val="14"/>
              </w:rPr>
              <w:t>Outras diferenças temporárias</w:t>
            </w:r>
          </w:p>
        </w:tc>
        <w:tc>
          <w:tcPr>
            <w:tcW w:w="2304" w:type="dxa"/>
            <w:tcBorders>
              <w:bottom w:val="nil"/>
            </w:tcBorders>
            <w:shd w:val="clear" w:color="auto" w:fill="auto"/>
            <w:vAlign w:val="center"/>
          </w:tcPr>
          <w:p w14:paraId="042E4AF2" w14:textId="77777777" w:rsidR="00DA1F44" w:rsidRPr="00BC6379" w:rsidRDefault="00DA1F44" w:rsidP="007F1061">
            <w:pPr>
              <w:pStyle w:val="08-Tabelageral"/>
              <w:keepNext w:val="0"/>
              <w:keepLines w:val="0"/>
              <w:widowControl w:val="0"/>
              <w:ind w:left="113"/>
              <w:rPr>
                <w:rFonts w:cs="Arial"/>
                <w:szCs w:val="14"/>
              </w:rPr>
            </w:pPr>
            <w:r>
              <w:rPr>
                <w:rFonts w:cs="Arial"/>
                <w:szCs w:val="14"/>
              </w:rPr>
              <w:t>531</w:t>
            </w:r>
          </w:p>
        </w:tc>
        <w:tc>
          <w:tcPr>
            <w:tcW w:w="2305" w:type="dxa"/>
            <w:tcBorders>
              <w:bottom w:val="nil"/>
            </w:tcBorders>
            <w:shd w:val="clear" w:color="auto" w:fill="auto"/>
            <w:vAlign w:val="center"/>
          </w:tcPr>
          <w:p w14:paraId="7EFDDA5C" w14:textId="77777777" w:rsidR="00DA1F44" w:rsidRPr="00BC6379" w:rsidRDefault="00DA1F44" w:rsidP="007F1061">
            <w:pPr>
              <w:pStyle w:val="08-Tabelageral"/>
              <w:keepNext w:val="0"/>
              <w:keepLines w:val="0"/>
              <w:widowControl w:val="0"/>
              <w:ind w:left="113"/>
              <w:rPr>
                <w:rFonts w:cs="Arial"/>
                <w:szCs w:val="14"/>
              </w:rPr>
            </w:pPr>
            <w:r>
              <w:rPr>
                <w:rFonts w:cs="Arial"/>
                <w:szCs w:val="14"/>
              </w:rPr>
              <w:t>531</w:t>
            </w:r>
          </w:p>
        </w:tc>
      </w:tr>
      <w:tr w:rsidR="00DA1F44" w:rsidRPr="00BC6379" w14:paraId="1EBFC676" w14:textId="77777777" w:rsidTr="003938AA">
        <w:trPr>
          <w:trHeight w:val="238"/>
        </w:trPr>
        <w:tc>
          <w:tcPr>
            <w:tcW w:w="5030" w:type="dxa"/>
            <w:tcBorders>
              <w:top w:val="nil"/>
              <w:bottom w:val="single" w:sz="2" w:space="0" w:color="1F4E79" w:themeColor="accent1" w:themeShade="80"/>
            </w:tcBorders>
            <w:shd w:val="clear" w:color="auto" w:fill="auto"/>
          </w:tcPr>
          <w:p w14:paraId="33D2710B" w14:textId="77777777" w:rsidR="00DA1F44" w:rsidRPr="00BC6379" w:rsidRDefault="00DA1F44" w:rsidP="007F1061">
            <w:pPr>
              <w:pStyle w:val="08-Tabelageral"/>
              <w:keepNext w:val="0"/>
              <w:keepLines w:val="0"/>
              <w:widowControl w:val="0"/>
              <w:jc w:val="left"/>
              <w:rPr>
                <w:rFonts w:cs="Arial"/>
                <w:b/>
                <w:szCs w:val="14"/>
              </w:rPr>
            </w:pPr>
            <w:r w:rsidRPr="00BC6379">
              <w:rPr>
                <w:rFonts w:cs="Arial"/>
                <w:b/>
              </w:rPr>
              <w:t>Total da Obrigações Fiscais Diferidas</w:t>
            </w:r>
          </w:p>
        </w:tc>
        <w:tc>
          <w:tcPr>
            <w:tcW w:w="2304" w:type="dxa"/>
            <w:tcBorders>
              <w:top w:val="nil"/>
              <w:bottom w:val="single" w:sz="2" w:space="0" w:color="1F4E79" w:themeColor="accent1" w:themeShade="80"/>
            </w:tcBorders>
            <w:shd w:val="clear" w:color="auto" w:fill="auto"/>
            <w:vAlign w:val="center"/>
          </w:tcPr>
          <w:p w14:paraId="2B478D23" w14:textId="77777777" w:rsidR="00DA1F44" w:rsidRPr="00BC6379" w:rsidRDefault="00DA1F44" w:rsidP="007F1061">
            <w:pPr>
              <w:pStyle w:val="08-Tabelageral"/>
              <w:keepNext w:val="0"/>
              <w:keepLines w:val="0"/>
              <w:widowControl w:val="0"/>
              <w:rPr>
                <w:rFonts w:cs="Arial"/>
                <w:b/>
                <w:szCs w:val="14"/>
              </w:rPr>
            </w:pPr>
            <w:r>
              <w:rPr>
                <w:rFonts w:cs="Arial"/>
                <w:b/>
                <w:szCs w:val="14"/>
              </w:rPr>
              <w:t>228.565</w:t>
            </w:r>
          </w:p>
        </w:tc>
        <w:tc>
          <w:tcPr>
            <w:tcW w:w="2305" w:type="dxa"/>
            <w:tcBorders>
              <w:top w:val="nil"/>
              <w:bottom w:val="single" w:sz="2" w:space="0" w:color="1F4E79" w:themeColor="accent1" w:themeShade="80"/>
            </w:tcBorders>
            <w:shd w:val="clear" w:color="auto" w:fill="auto"/>
            <w:vAlign w:val="center"/>
          </w:tcPr>
          <w:p w14:paraId="72FE3EE5" w14:textId="77777777" w:rsidR="00DA1F44" w:rsidRPr="00BC6379" w:rsidRDefault="00DA1F44" w:rsidP="007F1061">
            <w:pPr>
              <w:pStyle w:val="08-Tabelageral"/>
              <w:keepNext w:val="0"/>
              <w:keepLines w:val="0"/>
              <w:widowControl w:val="0"/>
              <w:rPr>
                <w:rFonts w:cs="Arial"/>
                <w:b/>
                <w:szCs w:val="14"/>
              </w:rPr>
            </w:pPr>
            <w:r>
              <w:rPr>
                <w:rFonts w:cs="Arial"/>
                <w:b/>
                <w:szCs w:val="14"/>
              </w:rPr>
              <w:t>228.565</w:t>
            </w:r>
          </w:p>
        </w:tc>
      </w:tr>
    </w:tbl>
    <w:p w14:paraId="3E2D6CAB" w14:textId="77777777" w:rsidR="00DA1F44" w:rsidRPr="0046733D" w:rsidRDefault="00DA1F44" w:rsidP="00DA1F44">
      <w:pPr>
        <w:pStyle w:val="07-Legenda"/>
        <w:keepLines w:val="0"/>
        <w:widowControl w:val="0"/>
        <w:numPr>
          <w:ilvl w:val="0"/>
          <w:numId w:val="13"/>
        </w:numPr>
        <w:ind w:left="284" w:hanging="284"/>
        <w:rPr>
          <w:rFonts w:cs="Arial"/>
          <w:szCs w:val="14"/>
        </w:rPr>
      </w:pPr>
      <w:r w:rsidRPr="0046733D">
        <w:rPr>
          <w:rFonts w:cs="Arial"/>
          <w:spacing w:val="0"/>
          <w:szCs w:val="14"/>
        </w:rPr>
        <w:t>Refere-se</w:t>
      </w:r>
      <w:r>
        <w:rPr>
          <w:rFonts w:cs="Arial"/>
          <w:spacing w:val="0"/>
          <w:szCs w:val="14"/>
        </w:rPr>
        <w:t>,</w:t>
      </w:r>
      <w:r w:rsidRPr="0046733D">
        <w:rPr>
          <w:rFonts w:cs="Arial"/>
          <w:spacing w:val="0"/>
          <w:szCs w:val="14"/>
        </w:rPr>
        <w:t xml:space="preserve"> a provisão de tributos diferidos decorrentes de </w:t>
      </w:r>
      <w:r>
        <w:rPr>
          <w:rFonts w:cs="Arial"/>
          <w:spacing w:val="0"/>
          <w:szCs w:val="14"/>
        </w:rPr>
        <w:t>intangíveis no investimento na BB MAPFRE</w:t>
      </w:r>
      <w:r w:rsidRPr="0046733D">
        <w:rPr>
          <w:rFonts w:cs="Arial"/>
          <w:spacing w:val="0"/>
          <w:szCs w:val="14"/>
        </w:rPr>
        <w:t>.</w:t>
      </w:r>
    </w:p>
    <w:p w14:paraId="6FAEA0C1" w14:textId="77777777" w:rsidR="00DA1F44" w:rsidRDefault="00DA1F44" w:rsidP="00612EA3">
      <w:pPr>
        <w:pStyle w:val="05-Textonormal"/>
        <w:widowControl w:val="0"/>
        <w:rPr>
          <w:rFonts w:cs="Arial"/>
        </w:rPr>
      </w:pPr>
      <w:r>
        <w:t xml:space="preserve">Não há saldo </w:t>
      </w:r>
      <w:r w:rsidRPr="00035DC8">
        <w:t xml:space="preserve">de </w:t>
      </w:r>
      <w:r>
        <w:t>passivos por impostos diferidos no</w:t>
      </w:r>
      <w:r w:rsidRPr="00035DC8">
        <w:t xml:space="preserve"> Controlador</w:t>
      </w:r>
      <w:r>
        <w:t>.</w:t>
      </w:r>
      <w:bookmarkEnd w:id="83"/>
    </w:p>
    <w:p w14:paraId="3B51DF8B" w14:textId="491CE04C" w:rsidR="007A2E22" w:rsidRDefault="007A2E22" w:rsidP="00A96547">
      <w:pPr>
        <w:pStyle w:val="Ttulo1"/>
        <w:rPr>
          <w:b w:val="0"/>
          <w:bCs/>
        </w:rPr>
      </w:pPr>
    </w:p>
    <w:p w14:paraId="0946DE53" w14:textId="77777777" w:rsidR="00A96547" w:rsidRDefault="00A96547">
      <w:pPr>
        <w:rPr>
          <w:rFonts w:cs="Arial"/>
          <w:bCs/>
          <w:color w:val="1F4E79" w:themeColor="accent1" w:themeShade="80"/>
          <w:sz w:val="20"/>
          <w:szCs w:val="20"/>
          <w:lang w:eastAsia="pt-BR"/>
        </w:rPr>
      </w:pPr>
      <w:r>
        <w:rPr>
          <w:b/>
          <w:bCs/>
        </w:rPr>
        <w:br w:type="page"/>
      </w:r>
    </w:p>
    <w:p w14:paraId="7BC2A6C4" w14:textId="03D979A8" w:rsidR="00DA1F44" w:rsidRPr="00146CBA" w:rsidRDefault="00DA1F44" w:rsidP="00146CBA">
      <w:pPr>
        <w:pStyle w:val="Ttulo1"/>
        <w:rPr>
          <w:b w:val="0"/>
        </w:rPr>
      </w:pPr>
      <w:bookmarkStart w:id="84" w:name="_Toc134819853"/>
      <w:r w:rsidRPr="00146CBA">
        <w:lastRenderedPageBreak/>
        <w:t>13 – OUTRAS RECEITAS E DESPESAS</w:t>
      </w:r>
      <w:bookmarkEnd w:id="84"/>
    </w:p>
    <w:p w14:paraId="75849E7E" w14:textId="77777777" w:rsidR="00DA1F44" w:rsidRPr="00434CBC" w:rsidRDefault="00DA1F44" w:rsidP="00D45092">
      <w:pPr>
        <w:pStyle w:val="06-Rmil"/>
        <w:rPr>
          <w:rFonts w:cs="Arial"/>
          <w:sz w:val="12"/>
          <w:szCs w:val="12"/>
        </w:rPr>
      </w:pPr>
      <w:r w:rsidRPr="00F328AB">
        <w:rPr>
          <w:rFonts w:cs="Arial"/>
          <w:szCs w:val="12"/>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850"/>
        <w:gridCol w:w="2848"/>
        <w:gridCol w:w="1411"/>
        <w:gridCol w:w="1412"/>
        <w:gridCol w:w="283"/>
        <w:gridCol w:w="1417"/>
        <w:gridCol w:w="1418"/>
      </w:tblGrid>
      <w:tr w:rsidR="00DA1F44" w:rsidRPr="005171F7" w14:paraId="4680403D" w14:textId="77777777" w:rsidTr="00C90180">
        <w:trPr>
          <w:trHeight w:hRule="exact" w:val="283"/>
          <w:jc w:val="center"/>
        </w:trPr>
        <w:tc>
          <w:tcPr>
            <w:tcW w:w="850" w:type="dxa"/>
            <w:tcBorders>
              <w:top w:val="single" w:sz="2" w:space="0" w:color="1F4E79" w:themeColor="accent1" w:themeShade="80"/>
              <w:bottom w:val="nil"/>
            </w:tcBorders>
            <w:shd w:val="clear" w:color="auto" w:fill="auto"/>
          </w:tcPr>
          <w:p w14:paraId="7BC13A30" w14:textId="77777777" w:rsidR="00DA1F44" w:rsidRPr="005171F7" w:rsidRDefault="00DA1F44" w:rsidP="00C90180">
            <w:pPr>
              <w:keepNext/>
              <w:keepLines/>
              <w:spacing w:before="40" w:after="40"/>
              <w:jc w:val="center"/>
              <w:rPr>
                <w:rFonts w:cs="Arial"/>
                <w:b/>
                <w:bCs/>
                <w:spacing w:val="-2"/>
                <w:sz w:val="14"/>
                <w:szCs w:val="14"/>
              </w:rPr>
            </w:pPr>
          </w:p>
        </w:tc>
        <w:tc>
          <w:tcPr>
            <w:tcW w:w="2848" w:type="dxa"/>
            <w:tcBorders>
              <w:top w:val="single" w:sz="2" w:space="0" w:color="1F4E79" w:themeColor="accent1" w:themeShade="80"/>
              <w:bottom w:val="nil"/>
            </w:tcBorders>
            <w:shd w:val="clear" w:color="auto" w:fill="auto"/>
          </w:tcPr>
          <w:p w14:paraId="3EE22B5D" w14:textId="77777777" w:rsidR="00DA1F44" w:rsidRPr="005171F7" w:rsidRDefault="00DA1F44" w:rsidP="00C90180">
            <w:pPr>
              <w:keepNext/>
              <w:keepLines/>
              <w:spacing w:before="40" w:after="40"/>
              <w:jc w:val="center"/>
              <w:rPr>
                <w:rFonts w:cs="Arial"/>
                <w:b/>
                <w:spacing w:val="-2"/>
                <w:sz w:val="14"/>
                <w:szCs w:val="14"/>
              </w:rPr>
            </w:pPr>
          </w:p>
        </w:tc>
        <w:tc>
          <w:tcPr>
            <w:tcW w:w="2823" w:type="dxa"/>
            <w:gridSpan w:val="2"/>
            <w:tcBorders>
              <w:top w:val="single" w:sz="2" w:space="0" w:color="1F4E79" w:themeColor="accent1" w:themeShade="80"/>
              <w:bottom w:val="single" w:sz="2" w:space="0" w:color="222A35" w:themeColor="text2" w:themeShade="80"/>
            </w:tcBorders>
            <w:shd w:val="clear" w:color="auto" w:fill="auto"/>
            <w:vAlign w:val="center"/>
          </w:tcPr>
          <w:p w14:paraId="05A6663B" w14:textId="77777777" w:rsidR="00DA1F44" w:rsidRPr="005171F7" w:rsidRDefault="00DA1F44" w:rsidP="00C90180">
            <w:pPr>
              <w:keepNext/>
              <w:keepLines/>
              <w:spacing w:before="40" w:after="40"/>
              <w:jc w:val="center"/>
              <w:rPr>
                <w:rFonts w:cs="Arial"/>
                <w:b/>
                <w:spacing w:val="-2"/>
                <w:sz w:val="14"/>
                <w:szCs w:val="14"/>
              </w:rPr>
            </w:pPr>
            <w:r w:rsidRPr="005171F7">
              <w:rPr>
                <w:rFonts w:cs="Arial"/>
                <w:b/>
                <w:spacing w:val="-2"/>
                <w:sz w:val="14"/>
                <w:szCs w:val="14"/>
              </w:rPr>
              <w:t>Controlador</w:t>
            </w:r>
          </w:p>
        </w:tc>
        <w:tc>
          <w:tcPr>
            <w:tcW w:w="283" w:type="dxa"/>
            <w:tcBorders>
              <w:top w:val="single" w:sz="2" w:space="0" w:color="1F4E79" w:themeColor="accent1" w:themeShade="80"/>
              <w:bottom w:val="nil"/>
            </w:tcBorders>
            <w:shd w:val="clear" w:color="auto" w:fill="auto"/>
            <w:vAlign w:val="center"/>
          </w:tcPr>
          <w:p w14:paraId="5BAC97EF" w14:textId="77777777" w:rsidR="00DA1F44" w:rsidRPr="005171F7" w:rsidRDefault="00DA1F44" w:rsidP="00C90180">
            <w:pPr>
              <w:keepNext/>
              <w:keepLines/>
              <w:spacing w:before="40" w:after="40"/>
              <w:jc w:val="center"/>
              <w:rPr>
                <w:rFonts w:cs="Arial"/>
                <w:b/>
                <w:bCs/>
                <w:spacing w:val="-2"/>
                <w:sz w:val="14"/>
                <w:szCs w:val="14"/>
              </w:rPr>
            </w:pPr>
          </w:p>
        </w:tc>
        <w:tc>
          <w:tcPr>
            <w:tcW w:w="2835" w:type="dxa"/>
            <w:gridSpan w:val="2"/>
            <w:tcBorders>
              <w:top w:val="single" w:sz="2" w:space="0" w:color="1F4E79" w:themeColor="accent1" w:themeShade="80"/>
              <w:bottom w:val="single" w:sz="2" w:space="0" w:color="222A35" w:themeColor="text2" w:themeShade="80"/>
            </w:tcBorders>
            <w:shd w:val="clear" w:color="auto" w:fill="auto"/>
            <w:vAlign w:val="center"/>
          </w:tcPr>
          <w:p w14:paraId="074D9600" w14:textId="77777777" w:rsidR="00DA1F44" w:rsidRPr="005171F7" w:rsidRDefault="00DA1F44" w:rsidP="00C90180">
            <w:pPr>
              <w:keepNext/>
              <w:keepLines/>
              <w:spacing w:before="40" w:after="40"/>
              <w:jc w:val="center"/>
              <w:rPr>
                <w:rFonts w:cs="Arial"/>
                <w:b/>
                <w:spacing w:val="-2"/>
                <w:sz w:val="14"/>
                <w:szCs w:val="14"/>
              </w:rPr>
            </w:pPr>
            <w:r w:rsidRPr="005171F7">
              <w:rPr>
                <w:rFonts w:cs="Arial"/>
                <w:b/>
                <w:spacing w:val="-2"/>
                <w:sz w:val="14"/>
                <w:szCs w:val="14"/>
              </w:rPr>
              <w:t>Consolidado</w:t>
            </w:r>
          </w:p>
        </w:tc>
      </w:tr>
      <w:tr w:rsidR="00DA1F44" w:rsidRPr="005171F7" w14:paraId="3F154478" w14:textId="77777777" w:rsidTr="00C90180">
        <w:trPr>
          <w:trHeight w:hRule="exact" w:val="238"/>
          <w:jc w:val="center"/>
        </w:trPr>
        <w:tc>
          <w:tcPr>
            <w:tcW w:w="3698" w:type="dxa"/>
            <w:gridSpan w:val="2"/>
            <w:tcBorders>
              <w:top w:val="nil"/>
              <w:bottom w:val="single" w:sz="2" w:space="0" w:color="1F4E79" w:themeColor="accent1" w:themeShade="80"/>
            </w:tcBorders>
            <w:shd w:val="clear" w:color="auto" w:fill="auto"/>
          </w:tcPr>
          <w:p w14:paraId="412D2D84" w14:textId="77777777" w:rsidR="00DA1F44" w:rsidRPr="005171F7" w:rsidRDefault="00DA1F44" w:rsidP="006F3DDF">
            <w:pPr>
              <w:keepNext/>
              <w:keepLines/>
              <w:spacing w:before="40" w:after="40"/>
              <w:jc w:val="right"/>
              <w:rPr>
                <w:rFonts w:cs="Arial"/>
                <w:b/>
                <w:spacing w:val="-2"/>
                <w:sz w:val="14"/>
                <w:szCs w:val="14"/>
              </w:rPr>
            </w:pPr>
          </w:p>
        </w:tc>
        <w:tc>
          <w:tcPr>
            <w:tcW w:w="1411" w:type="dxa"/>
            <w:tcBorders>
              <w:top w:val="single" w:sz="2" w:space="0" w:color="222A35" w:themeColor="text2" w:themeShade="80"/>
              <w:bottom w:val="single" w:sz="2" w:space="0" w:color="1F4E79" w:themeColor="accent1" w:themeShade="80"/>
            </w:tcBorders>
            <w:shd w:val="clear" w:color="auto" w:fill="auto"/>
            <w:vAlign w:val="center"/>
          </w:tcPr>
          <w:p w14:paraId="7D37F41F" w14:textId="77777777" w:rsidR="00DA1F44" w:rsidRPr="005171F7" w:rsidRDefault="00DA1F44" w:rsidP="006F3DDF">
            <w:pPr>
              <w:pStyle w:val="08-Tabelageral"/>
              <w:rPr>
                <w:rFonts w:cs="Arial"/>
                <w:b/>
                <w:szCs w:val="14"/>
              </w:rPr>
            </w:pPr>
            <w:r w:rsidRPr="00C466DF">
              <w:rPr>
                <w:rFonts w:cs="Arial"/>
                <w:b/>
                <w:szCs w:val="14"/>
              </w:rPr>
              <w:t>1º Trim/202</w:t>
            </w:r>
            <w:r>
              <w:rPr>
                <w:rFonts w:cs="Arial"/>
                <w:b/>
                <w:szCs w:val="14"/>
              </w:rPr>
              <w:t>3</w:t>
            </w:r>
          </w:p>
        </w:tc>
        <w:tc>
          <w:tcPr>
            <w:tcW w:w="1412" w:type="dxa"/>
            <w:tcBorders>
              <w:top w:val="single" w:sz="2" w:space="0" w:color="222A35" w:themeColor="text2" w:themeShade="80"/>
              <w:bottom w:val="single" w:sz="2" w:space="0" w:color="1F4E79" w:themeColor="accent1" w:themeShade="80"/>
            </w:tcBorders>
            <w:shd w:val="clear" w:color="auto" w:fill="auto"/>
            <w:vAlign w:val="center"/>
          </w:tcPr>
          <w:p w14:paraId="669D3AED" w14:textId="77777777" w:rsidR="00DA1F44" w:rsidRPr="005171F7" w:rsidRDefault="00DA1F44" w:rsidP="006F3DDF">
            <w:pPr>
              <w:pStyle w:val="08-Tabelageral"/>
              <w:rPr>
                <w:rFonts w:cs="Arial"/>
                <w:b/>
                <w:szCs w:val="14"/>
              </w:rPr>
            </w:pPr>
            <w:r w:rsidRPr="00C466DF">
              <w:rPr>
                <w:rFonts w:cs="Arial"/>
                <w:b/>
                <w:szCs w:val="14"/>
              </w:rPr>
              <w:t>1º Trim/2022</w:t>
            </w:r>
          </w:p>
        </w:tc>
        <w:tc>
          <w:tcPr>
            <w:tcW w:w="283" w:type="dxa"/>
            <w:tcBorders>
              <w:top w:val="nil"/>
              <w:bottom w:val="single" w:sz="2" w:space="0" w:color="1F4E79" w:themeColor="accent1" w:themeShade="80"/>
            </w:tcBorders>
            <w:shd w:val="clear" w:color="auto" w:fill="auto"/>
            <w:vAlign w:val="center"/>
          </w:tcPr>
          <w:p w14:paraId="38EA8511" w14:textId="77777777" w:rsidR="00DA1F44" w:rsidRPr="005171F7" w:rsidRDefault="00DA1F44" w:rsidP="006F3DDF">
            <w:pPr>
              <w:pStyle w:val="08-Tabelageral"/>
              <w:rPr>
                <w:rFonts w:cs="Arial"/>
                <w:b/>
                <w:szCs w:val="14"/>
              </w:rPr>
            </w:pPr>
          </w:p>
        </w:tc>
        <w:tc>
          <w:tcPr>
            <w:tcW w:w="1417" w:type="dxa"/>
            <w:tcBorders>
              <w:top w:val="single" w:sz="2" w:space="0" w:color="222A35" w:themeColor="text2" w:themeShade="80"/>
              <w:bottom w:val="single" w:sz="2" w:space="0" w:color="1F4E79" w:themeColor="accent1" w:themeShade="80"/>
            </w:tcBorders>
            <w:shd w:val="clear" w:color="auto" w:fill="auto"/>
            <w:vAlign w:val="center"/>
          </w:tcPr>
          <w:p w14:paraId="17FFB764" w14:textId="77777777" w:rsidR="00DA1F44" w:rsidRPr="005171F7" w:rsidRDefault="00DA1F44" w:rsidP="006F3DDF">
            <w:pPr>
              <w:pStyle w:val="08-Tabelageral"/>
              <w:rPr>
                <w:rFonts w:cs="Arial"/>
                <w:b/>
                <w:szCs w:val="14"/>
              </w:rPr>
            </w:pPr>
            <w:r w:rsidRPr="00C466DF">
              <w:rPr>
                <w:rFonts w:cs="Arial"/>
                <w:b/>
                <w:szCs w:val="14"/>
              </w:rPr>
              <w:t>1º Trim/202</w:t>
            </w:r>
            <w:r>
              <w:rPr>
                <w:rFonts w:cs="Arial"/>
                <w:b/>
                <w:szCs w:val="14"/>
              </w:rPr>
              <w:t>3</w:t>
            </w:r>
          </w:p>
        </w:tc>
        <w:tc>
          <w:tcPr>
            <w:tcW w:w="1418" w:type="dxa"/>
            <w:tcBorders>
              <w:top w:val="single" w:sz="2" w:space="0" w:color="222A35" w:themeColor="text2" w:themeShade="80"/>
              <w:bottom w:val="single" w:sz="2" w:space="0" w:color="1F4E79" w:themeColor="accent1" w:themeShade="80"/>
            </w:tcBorders>
            <w:shd w:val="clear" w:color="auto" w:fill="auto"/>
            <w:vAlign w:val="center"/>
          </w:tcPr>
          <w:p w14:paraId="482B457A" w14:textId="77777777" w:rsidR="00DA1F44" w:rsidRPr="005171F7" w:rsidRDefault="00DA1F44" w:rsidP="006F3DDF">
            <w:pPr>
              <w:pStyle w:val="08-Tabelageral"/>
              <w:rPr>
                <w:rFonts w:cs="Arial"/>
                <w:b/>
                <w:szCs w:val="14"/>
              </w:rPr>
            </w:pPr>
            <w:r w:rsidRPr="00C466DF">
              <w:rPr>
                <w:rFonts w:cs="Arial"/>
                <w:b/>
                <w:szCs w:val="14"/>
              </w:rPr>
              <w:t>1º Trim/2022</w:t>
            </w:r>
          </w:p>
        </w:tc>
      </w:tr>
      <w:tr w:rsidR="00DA1F44" w:rsidRPr="005171F7" w14:paraId="756E1FF2" w14:textId="77777777" w:rsidTr="00C90180">
        <w:trPr>
          <w:trHeight w:val="263"/>
          <w:jc w:val="center"/>
        </w:trPr>
        <w:tc>
          <w:tcPr>
            <w:tcW w:w="3698" w:type="dxa"/>
            <w:gridSpan w:val="2"/>
            <w:tcBorders>
              <w:top w:val="single" w:sz="2" w:space="0" w:color="1F4E79" w:themeColor="accent1" w:themeShade="80"/>
              <w:bottom w:val="nil"/>
            </w:tcBorders>
            <w:shd w:val="clear" w:color="auto" w:fill="auto"/>
            <w:vAlign w:val="center"/>
          </w:tcPr>
          <w:p w14:paraId="2DF07FB2" w14:textId="77777777" w:rsidR="00DA1F44" w:rsidRPr="005171F7" w:rsidRDefault="00DA1F44" w:rsidP="00CB66CF">
            <w:pPr>
              <w:pStyle w:val="08-Tabelageral"/>
              <w:jc w:val="left"/>
              <w:rPr>
                <w:rFonts w:cs="Arial"/>
                <w:szCs w:val="14"/>
              </w:rPr>
            </w:pPr>
            <w:r w:rsidRPr="005171F7">
              <w:rPr>
                <w:rFonts w:cs="Arial"/>
                <w:szCs w:val="14"/>
              </w:rPr>
              <w:t xml:space="preserve">Receita com ADR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411" w:type="dxa"/>
            <w:tcBorders>
              <w:top w:val="single" w:sz="2" w:space="0" w:color="1F4E79" w:themeColor="accent1" w:themeShade="80"/>
              <w:left w:val="nil"/>
              <w:bottom w:val="nil"/>
              <w:right w:val="nil"/>
            </w:tcBorders>
            <w:shd w:val="clear" w:color="auto" w:fill="auto"/>
            <w:vAlign w:val="center"/>
          </w:tcPr>
          <w:p w14:paraId="7E5F89CE" w14:textId="77777777" w:rsidR="00DA1F44" w:rsidRPr="00AE31F4" w:rsidRDefault="00DA1F44" w:rsidP="00CB66CF">
            <w:pPr>
              <w:pStyle w:val="08-Tabelageral"/>
            </w:pPr>
            <w:r>
              <w:t>3.018</w:t>
            </w:r>
          </w:p>
        </w:tc>
        <w:tc>
          <w:tcPr>
            <w:tcW w:w="1412" w:type="dxa"/>
            <w:tcBorders>
              <w:top w:val="single" w:sz="2" w:space="0" w:color="1F4E79" w:themeColor="accent1" w:themeShade="80"/>
              <w:left w:val="nil"/>
              <w:bottom w:val="nil"/>
              <w:right w:val="nil"/>
            </w:tcBorders>
            <w:shd w:val="clear" w:color="auto" w:fill="auto"/>
            <w:vAlign w:val="center"/>
          </w:tcPr>
          <w:p w14:paraId="3236A23E" w14:textId="77777777" w:rsidR="00DA1F44" w:rsidRPr="00AE31F4" w:rsidRDefault="00DA1F44" w:rsidP="00CB66CF">
            <w:pPr>
              <w:pStyle w:val="08-Tabelageral"/>
            </w:pPr>
            <w:r w:rsidRPr="006F3DDF">
              <w:t>2.567</w:t>
            </w:r>
          </w:p>
        </w:tc>
        <w:tc>
          <w:tcPr>
            <w:tcW w:w="283" w:type="dxa"/>
            <w:tcBorders>
              <w:top w:val="single" w:sz="2" w:space="0" w:color="1F4E79" w:themeColor="accent1" w:themeShade="80"/>
              <w:left w:val="nil"/>
              <w:bottom w:val="nil"/>
              <w:right w:val="nil"/>
            </w:tcBorders>
            <w:shd w:val="clear" w:color="auto" w:fill="auto"/>
            <w:vAlign w:val="center"/>
          </w:tcPr>
          <w:p w14:paraId="74FAE87B" w14:textId="77777777" w:rsidR="00DA1F44" w:rsidRPr="00AE31F4" w:rsidRDefault="00DA1F44" w:rsidP="00CB66CF">
            <w:pPr>
              <w:pStyle w:val="08-Tabelageral"/>
            </w:pPr>
          </w:p>
        </w:tc>
        <w:tc>
          <w:tcPr>
            <w:tcW w:w="1417" w:type="dxa"/>
            <w:tcBorders>
              <w:top w:val="single" w:sz="2" w:space="0" w:color="1F4E79" w:themeColor="accent1" w:themeShade="80"/>
              <w:left w:val="nil"/>
              <w:bottom w:val="nil"/>
              <w:right w:val="nil"/>
            </w:tcBorders>
            <w:shd w:val="clear" w:color="auto" w:fill="auto"/>
            <w:vAlign w:val="center"/>
          </w:tcPr>
          <w:p w14:paraId="58B5AD38" w14:textId="77777777" w:rsidR="00DA1F44" w:rsidRPr="00AE31F4" w:rsidRDefault="00DA1F44" w:rsidP="00CB66CF">
            <w:pPr>
              <w:pStyle w:val="08-Tabelageral"/>
            </w:pPr>
            <w:r>
              <w:t>3.018</w:t>
            </w:r>
          </w:p>
        </w:tc>
        <w:tc>
          <w:tcPr>
            <w:tcW w:w="1418" w:type="dxa"/>
            <w:tcBorders>
              <w:top w:val="single" w:sz="2" w:space="0" w:color="1F4E79" w:themeColor="accent1" w:themeShade="80"/>
              <w:left w:val="nil"/>
              <w:bottom w:val="nil"/>
              <w:right w:val="nil"/>
            </w:tcBorders>
            <w:shd w:val="clear" w:color="auto" w:fill="auto"/>
            <w:vAlign w:val="center"/>
          </w:tcPr>
          <w:p w14:paraId="4CC324F8" w14:textId="77777777" w:rsidR="00DA1F44" w:rsidRPr="00AE31F4" w:rsidRDefault="00DA1F44" w:rsidP="00CB66CF">
            <w:pPr>
              <w:pStyle w:val="08-Tabelageral"/>
            </w:pPr>
            <w:r w:rsidRPr="006F3DDF">
              <w:t>2.567</w:t>
            </w:r>
          </w:p>
        </w:tc>
      </w:tr>
      <w:tr w:rsidR="00DA1F44" w:rsidRPr="005171F7" w14:paraId="4A14D895" w14:textId="77777777" w:rsidTr="00C90180">
        <w:trPr>
          <w:trHeight w:val="263"/>
          <w:jc w:val="center"/>
        </w:trPr>
        <w:tc>
          <w:tcPr>
            <w:tcW w:w="3698" w:type="dxa"/>
            <w:gridSpan w:val="2"/>
            <w:tcBorders>
              <w:top w:val="nil"/>
            </w:tcBorders>
            <w:shd w:val="clear" w:color="auto" w:fill="auto"/>
            <w:vAlign w:val="center"/>
          </w:tcPr>
          <w:p w14:paraId="1CCC8FA9" w14:textId="77777777" w:rsidR="00DA1F44" w:rsidRPr="005171F7" w:rsidRDefault="00DA1F44" w:rsidP="00CB66CF">
            <w:pPr>
              <w:pStyle w:val="08-Tabelageral"/>
              <w:jc w:val="left"/>
              <w:rPr>
                <w:rFonts w:cs="Arial"/>
                <w:szCs w:val="14"/>
              </w:rPr>
            </w:pPr>
            <w:r w:rsidRPr="005171F7">
              <w:rPr>
                <w:rFonts w:cs="Arial"/>
                <w:szCs w:val="14"/>
              </w:rPr>
              <w:t>(Constituição)/reversão de provisões trabalhistas, fiscais e cíveis</w:t>
            </w:r>
          </w:p>
        </w:tc>
        <w:tc>
          <w:tcPr>
            <w:tcW w:w="1411" w:type="dxa"/>
            <w:tcBorders>
              <w:top w:val="nil"/>
            </w:tcBorders>
            <w:shd w:val="clear" w:color="auto" w:fill="auto"/>
            <w:vAlign w:val="center"/>
          </w:tcPr>
          <w:p w14:paraId="6EB00CE6" w14:textId="77777777" w:rsidR="00DA1F44" w:rsidRPr="00AE31F4" w:rsidRDefault="00DA1F44" w:rsidP="00CB66CF">
            <w:pPr>
              <w:pStyle w:val="08-Tabelageral"/>
            </w:pPr>
            <w:r>
              <w:t>(1)</w:t>
            </w:r>
          </w:p>
        </w:tc>
        <w:tc>
          <w:tcPr>
            <w:tcW w:w="1412" w:type="dxa"/>
            <w:tcBorders>
              <w:top w:val="nil"/>
            </w:tcBorders>
            <w:shd w:val="clear" w:color="auto" w:fill="auto"/>
            <w:vAlign w:val="center"/>
          </w:tcPr>
          <w:p w14:paraId="72EBD0D5" w14:textId="77777777" w:rsidR="00DA1F44" w:rsidRPr="00AE31F4" w:rsidRDefault="00DA1F44" w:rsidP="00CB66CF">
            <w:pPr>
              <w:pStyle w:val="08-Tabelageral"/>
            </w:pPr>
            <w:r>
              <w:t>--</w:t>
            </w:r>
          </w:p>
        </w:tc>
        <w:tc>
          <w:tcPr>
            <w:tcW w:w="283" w:type="dxa"/>
            <w:tcBorders>
              <w:top w:val="nil"/>
            </w:tcBorders>
            <w:shd w:val="clear" w:color="auto" w:fill="auto"/>
            <w:vAlign w:val="center"/>
          </w:tcPr>
          <w:p w14:paraId="5BB77031" w14:textId="77777777" w:rsidR="00DA1F44" w:rsidRPr="00AE31F4" w:rsidRDefault="00DA1F44" w:rsidP="00CB66CF">
            <w:pPr>
              <w:pStyle w:val="08-Tabelageral"/>
            </w:pPr>
          </w:p>
        </w:tc>
        <w:tc>
          <w:tcPr>
            <w:tcW w:w="1417" w:type="dxa"/>
            <w:tcBorders>
              <w:top w:val="nil"/>
            </w:tcBorders>
            <w:shd w:val="clear" w:color="auto" w:fill="auto"/>
            <w:vAlign w:val="center"/>
          </w:tcPr>
          <w:p w14:paraId="2757E889" w14:textId="77777777" w:rsidR="00DA1F44" w:rsidRPr="00AE31F4" w:rsidRDefault="00DA1F44" w:rsidP="00CB66CF">
            <w:pPr>
              <w:pStyle w:val="08-Tabelageral"/>
            </w:pPr>
            <w:r>
              <w:t>(1.455)</w:t>
            </w:r>
          </w:p>
        </w:tc>
        <w:tc>
          <w:tcPr>
            <w:tcW w:w="1418" w:type="dxa"/>
            <w:tcBorders>
              <w:top w:val="nil"/>
            </w:tcBorders>
            <w:shd w:val="clear" w:color="auto" w:fill="auto"/>
            <w:vAlign w:val="center"/>
          </w:tcPr>
          <w:p w14:paraId="72809659" w14:textId="77777777" w:rsidR="00DA1F44" w:rsidRPr="00AE31F4" w:rsidRDefault="00DA1F44" w:rsidP="00CB66CF">
            <w:pPr>
              <w:pStyle w:val="08-Tabelageral"/>
            </w:pPr>
            <w:r w:rsidRPr="006F3DDF">
              <w:t>(108)</w:t>
            </w:r>
          </w:p>
        </w:tc>
      </w:tr>
      <w:tr w:rsidR="00DA1F44" w:rsidRPr="005171F7" w14:paraId="611F1DA5" w14:textId="77777777" w:rsidTr="00C90180">
        <w:trPr>
          <w:trHeight w:val="263"/>
          <w:jc w:val="center"/>
        </w:trPr>
        <w:tc>
          <w:tcPr>
            <w:tcW w:w="3698" w:type="dxa"/>
            <w:gridSpan w:val="2"/>
            <w:shd w:val="clear" w:color="auto" w:fill="auto"/>
            <w:vAlign w:val="center"/>
          </w:tcPr>
          <w:p w14:paraId="1CC59689" w14:textId="77777777" w:rsidR="00DA1F44" w:rsidRPr="005171F7" w:rsidRDefault="00DA1F44" w:rsidP="00CB66CF">
            <w:pPr>
              <w:pStyle w:val="08-Tabelageral"/>
              <w:jc w:val="left"/>
              <w:rPr>
                <w:rFonts w:cs="Arial"/>
                <w:szCs w:val="14"/>
              </w:rPr>
            </w:pPr>
            <w:r w:rsidRPr="005171F7">
              <w:rPr>
                <w:rFonts w:cs="Arial"/>
                <w:szCs w:val="14"/>
              </w:rPr>
              <w:t>Despesas de depreciação/amortização</w:t>
            </w:r>
          </w:p>
        </w:tc>
        <w:tc>
          <w:tcPr>
            <w:tcW w:w="1411" w:type="dxa"/>
            <w:shd w:val="clear" w:color="auto" w:fill="auto"/>
            <w:vAlign w:val="center"/>
          </w:tcPr>
          <w:p w14:paraId="632CC768" w14:textId="77777777" w:rsidR="00DA1F44" w:rsidRPr="00AE31F4" w:rsidRDefault="00DA1F44" w:rsidP="00CB66CF">
            <w:pPr>
              <w:pStyle w:val="08-Tabelageral"/>
            </w:pPr>
            <w:r>
              <w:t>(40)</w:t>
            </w:r>
          </w:p>
        </w:tc>
        <w:tc>
          <w:tcPr>
            <w:tcW w:w="1412" w:type="dxa"/>
            <w:shd w:val="clear" w:color="auto" w:fill="auto"/>
            <w:vAlign w:val="center"/>
          </w:tcPr>
          <w:p w14:paraId="47EABF1E" w14:textId="77777777" w:rsidR="00DA1F44" w:rsidRPr="00AE31F4" w:rsidRDefault="00DA1F44" w:rsidP="00CB66CF">
            <w:pPr>
              <w:pStyle w:val="08-Tabelageral"/>
            </w:pPr>
            <w:r w:rsidRPr="006F3DDF">
              <w:t>(35)</w:t>
            </w:r>
          </w:p>
        </w:tc>
        <w:tc>
          <w:tcPr>
            <w:tcW w:w="283" w:type="dxa"/>
            <w:shd w:val="clear" w:color="auto" w:fill="auto"/>
            <w:vAlign w:val="center"/>
          </w:tcPr>
          <w:p w14:paraId="13B2AFAD" w14:textId="77777777" w:rsidR="00DA1F44" w:rsidRPr="00AE31F4" w:rsidRDefault="00DA1F44" w:rsidP="00CB66CF">
            <w:pPr>
              <w:pStyle w:val="08-Tabelageral"/>
            </w:pPr>
          </w:p>
        </w:tc>
        <w:tc>
          <w:tcPr>
            <w:tcW w:w="1417" w:type="dxa"/>
            <w:shd w:val="clear" w:color="auto" w:fill="auto"/>
            <w:vAlign w:val="center"/>
          </w:tcPr>
          <w:p w14:paraId="490A4827" w14:textId="77777777" w:rsidR="00DA1F44" w:rsidRPr="00AE31F4" w:rsidRDefault="00DA1F44" w:rsidP="00CB66CF">
            <w:pPr>
              <w:pStyle w:val="08-Tabelageral"/>
            </w:pPr>
            <w:r>
              <w:t>(320)</w:t>
            </w:r>
          </w:p>
        </w:tc>
        <w:tc>
          <w:tcPr>
            <w:tcW w:w="1418" w:type="dxa"/>
            <w:shd w:val="clear" w:color="auto" w:fill="auto"/>
            <w:vAlign w:val="center"/>
          </w:tcPr>
          <w:p w14:paraId="2A7EE4E0" w14:textId="77777777" w:rsidR="00DA1F44" w:rsidRPr="00AE31F4" w:rsidRDefault="00DA1F44" w:rsidP="00CB66CF">
            <w:pPr>
              <w:pStyle w:val="08-Tabelageral"/>
            </w:pPr>
            <w:r w:rsidRPr="006F3DDF">
              <w:t>(300)</w:t>
            </w:r>
          </w:p>
        </w:tc>
      </w:tr>
      <w:tr w:rsidR="00DA1F44" w:rsidRPr="005171F7" w14:paraId="7CE436E4" w14:textId="77777777" w:rsidTr="00C90180">
        <w:trPr>
          <w:trHeight w:val="263"/>
          <w:jc w:val="center"/>
        </w:trPr>
        <w:tc>
          <w:tcPr>
            <w:tcW w:w="3698" w:type="dxa"/>
            <w:gridSpan w:val="2"/>
            <w:shd w:val="clear" w:color="auto" w:fill="auto"/>
            <w:vAlign w:val="center"/>
          </w:tcPr>
          <w:p w14:paraId="01C12C98" w14:textId="77777777" w:rsidR="00DA1F44" w:rsidRPr="00D45092" w:rsidRDefault="00DA1F44" w:rsidP="00CB66CF">
            <w:pPr>
              <w:pStyle w:val="08-Tabelageral"/>
              <w:jc w:val="left"/>
              <w:rPr>
                <w:rFonts w:cs="Arial"/>
                <w:szCs w:val="14"/>
                <w:lang w:val="en-US"/>
              </w:rPr>
            </w:pPr>
            <w:r w:rsidRPr="00D45092">
              <w:rPr>
                <w:rFonts w:cs="Arial"/>
                <w:szCs w:val="14"/>
                <w:lang w:val="en-US"/>
              </w:rPr>
              <w:t xml:space="preserve">Ganho/(perda) </w:t>
            </w:r>
            <w:r w:rsidRPr="00D45092">
              <w:rPr>
                <w:rFonts w:cs="Arial"/>
                <w:i/>
                <w:szCs w:val="14"/>
                <w:lang w:val="en-US"/>
              </w:rPr>
              <w:t>earn in earn out</w:t>
            </w:r>
            <w:r w:rsidRPr="00D45092">
              <w:rPr>
                <w:rFonts w:cs="Arial"/>
                <w:szCs w:val="14"/>
                <w:lang w:val="en-US"/>
              </w:rPr>
              <w:t xml:space="preserve"> </w:t>
            </w:r>
            <w:r w:rsidRPr="00D45092">
              <w:rPr>
                <w:rFonts w:cs="Arial"/>
                <w:szCs w:val="14"/>
                <w:vertAlign w:val="superscript"/>
                <w:lang w:val="en-US"/>
              </w:rPr>
              <w:t>(2)</w:t>
            </w:r>
          </w:p>
        </w:tc>
        <w:tc>
          <w:tcPr>
            <w:tcW w:w="1411" w:type="dxa"/>
            <w:shd w:val="clear" w:color="auto" w:fill="auto"/>
            <w:vAlign w:val="center"/>
          </w:tcPr>
          <w:p w14:paraId="6AD87B0A" w14:textId="77777777" w:rsidR="00DA1F44" w:rsidRPr="00AE31F4" w:rsidRDefault="00DA1F44" w:rsidP="00CB66CF">
            <w:pPr>
              <w:pStyle w:val="08-Tabelageral"/>
            </w:pPr>
            <w:r>
              <w:t>--</w:t>
            </w:r>
          </w:p>
        </w:tc>
        <w:tc>
          <w:tcPr>
            <w:tcW w:w="1412" w:type="dxa"/>
            <w:shd w:val="clear" w:color="auto" w:fill="auto"/>
            <w:vAlign w:val="center"/>
          </w:tcPr>
          <w:p w14:paraId="0DF514D7" w14:textId="77777777" w:rsidR="00DA1F44" w:rsidRPr="00AE31F4" w:rsidRDefault="00DA1F44" w:rsidP="00CB66CF">
            <w:pPr>
              <w:pStyle w:val="08-Tabelageral"/>
            </w:pPr>
            <w:r>
              <w:t>--</w:t>
            </w:r>
          </w:p>
        </w:tc>
        <w:tc>
          <w:tcPr>
            <w:tcW w:w="283" w:type="dxa"/>
            <w:shd w:val="clear" w:color="auto" w:fill="auto"/>
            <w:vAlign w:val="center"/>
          </w:tcPr>
          <w:p w14:paraId="0E2D3D5F" w14:textId="77777777" w:rsidR="00DA1F44" w:rsidRPr="00AE31F4" w:rsidRDefault="00DA1F44" w:rsidP="00CB66CF">
            <w:pPr>
              <w:pStyle w:val="08-Tabelageral"/>
            </w:pPr>
          </w:p>
        </w:tc>
        <w:tc>
          <w:tcPr>
            <w:tcW w:w="1417" w:type="dxa"/>
            <w:shd w:val="clear" w:color="auto" w:fill="auto"/>
            <w:vAlign w:val="center"/>
          </w:tcPr>
          <w:p w14:paraId="78982100" w14:textId="77777777" w:rsidR="00DA1F44" w:rsidRPr="00AE31F4" w:rsidRDefault="00DA1F44" w:rsidP="00CB66CF">
            <w:pPr>
              <w:pStyle w:val="08-Tabelageral"/>
            </w:pPr>
            <w:r>
              <w:t>--</w:t>
            </w:r>
          </w:p>
        </w:tc>
        <w:tc>
          <w:tcPr>
            <w:tcW w:w="1418" w:type="dxa"/>
            <w:shd w:val="clear" w:color="auto" w:fill="auto"/>
            <w:vAlign w:val="center"/>
          </w:tcPr>
          <w:p w14:paraId="7F3705BE" w14:textId="77777777" w:rsidR="00DA1F44" w:rsidRPr="00AE31F4" w:rsidRDefault="00DA1F44" w:rsidP="00CB66CF">
            <w:pPr>
              <w:pStyle w:val="08-Tabelageral"/>
            </w:pPr>
            <w:r w:rsidRPr="006F3DDF">
              <w:t>(7.336)</w:t>
            </w:r>
          </w:p>
        </w:tc>
      </w:tr>
      <w:tr w:rsidR="00DA1F44" w:rsidRPr="005171F7" w14:paraId="1040E711" w14:textId="77777777" w:rsidTr="00C90180">
        <w:trPr>
          <w:trHeight w:val="263"/>
          <w:jc w:val="center"/>
        </w:trPr>
        <w:tc>
          <w:tcPr>
            <w:tcW w:w="3698" w:type="dxa"/>
            <w:gridSpan w:val="2"/>
            <w:tcBorders>
              <w:bottom w:val="nil"/>
            </w:tcBorders>
            <w:shd w:val="clear" w:color="auto" w:fill="auto"/>
            <w:vAlign w:val="center"/>
          </w:tcPr>
          <w:p w14:paraId="5A1AC62F" w14:textId="77777777" w:rsidR="00DA1F44" w:rsidRPr="005171F7" w:rsidRDefault="00DA1F44" w:rsidP="00CB66CF">
            <w:pPr>
              <w:pStyle w:val="08-Tabelageral"/>
              <w:jc w:val="left"/>
              <w:rPr>
                <w:rFonts w:cs="Arial"/>
                <w:szCs w:val="14"/>
              </w:rPr>
            </w:pPr>
            <w:r>
              <w:rPr>
                <w:rFonts w:cs="Arial"/>
                <w:szCs w:val="14"/>
              </w:rPr>
              <w:t>Constituição/reversão p</w:t>
            </w:r>
            <w:r w:rsidRPr="00CB52DA">
              <w:rPr>
                <w:rFonts w:cs="Arial"/>
                <w:szCs w:val="14"/>
              </w:rPr>
              <w:t xml:space="preserve">rovisão para corretagem a devolver </w:t>
            </w:r>
            <w:r w:rsidRPr="00CB52DA">
              <w:rPr>
                <w:rFonts w:cs="Arial"/>
                <w:szCs w:val="14"/>
                <w:vertAlign w:val="superscript"/>
              </w:rPr>
              <w:t>(3)</w:t>
            </w:r>
          </w:p>
        </w:tc>
        <w:tc>
          <w:tcPr>
            <w:tcW w:w="1411" w:type="dxa"/>
            <w:tcBorders>
              <w:bottom w:val="nil"/>
            </w:tcBorders>
            <w:shd w:val="clear" w:color="auto" w:fill="auto"/>
            <w:vAlign w:val="center"/>
          </w:tcPr>
          <w:p w14:paraId="5031CE91" w14:textId="77777777" w:rsidR="00DA1F44" w:rsidRDefault="00DA1F44" w:rsidP="00CB66CF">
            <w:pPr>
              <w:pStyle w:val="08-Tabelageral"/>
            </w:pPr>
            <w:r>
              <w:t>--</w:t>
            </w:r>
          </w:p>
        </w:tc>
        <w:tc>
          <w:tcPr>
            <w:tcW w:w="1412" w:type="dxa"/>
            <w:tcBorders>
              <w:bottom w:val="nil"/>
            </w:tcBorders>
            <w:shd w:val="clear" w:color="auto" w:fill="auto"/>
            <w:vAlign w:val="center"/>
          </w:tcPr>
          <w:p w14:paraId="21CE742F" w14:textId="77777777" w:rsidR="00DA1F44" w:rsidRPr="004E2C56" w:rsidRDefault="00DA1F44" w:rsidP="00CB66CF">
            <w:pPr>
              <w:pStyle w:val="08-Tabelageral"/>
            </w:pPr>
            <w:r>
              <w:t>--</w:t>
            </w:r>
          </w:p>
        </w:tc>
        <w:tc>
          <w:tcPr>
            <w:tcW w:w="283" w:type="dxa"/>
            <w:tcBorders>
              <w:bottom w:val="nil"/>
            </w:tcBorders>
            <w:shd w:val="clear" w:color="auto" w:fill="auto"/>
            <w:vAlign w:val="center"/>
          </w:tcPr>
          <w:p w14:paraId="084BEAF2" w14:textId="77777777" w:rsidR="00DA1F44" w:rsidRPr="00AE31F4" w:rsidRDefault="00DA1F44" w:rsidP="00CB66CF">
            <w:pPr>
              <w:pStyle w:val="08-Tabelageral"/>
            </w:pPr>
          </w:p>
        </w:tc>
        <w:tc>
          <w:tcPr>
            <w:tcW w:w="1417" w:type="dxa"/>
            <w:tcBorders>
              <w:bottom w:val="nil"/>
            </w:tcBorders>
            <w:shd w:val="clear" w:color="auto" w:fill="auto"/>
            <w:vAlign w:val="center"/>
          </w:tcPr>
          <w:p w14:paraId="6380FE68" w14:textId="77777777" w:rsidR="00DA1F44" w:rsidRDefault="00DA1F44" w:rsidP="00CB66CF">
            <w:pPr>
              <w:pStyle w:val="08-Tabelageral"/>
            </w:pPr>
            <w:r>
              <w:t>--</w:t>
            </w:r>
          </w:p>
        </w:tc>
        <w:tc>
          <w:tcPr>
            <w:tcW w:w="1418" w:type="dxa"/>
            <w:tcBorders>
              <w:bottom w:val="nil"/>
            </w:tcBorders>
            <w:shd w:val="clear" w:color="auto" w:fill="auto"/>
            <w:vAlign w:val="center"/>
          </w:tcPr>
          <w:p w14:paraId="66ACDA55" w14:textId="77777777" w:rsidR="00DA1F44" w:rsidRPr="004E2C56" w:rsidRDefault="00DA1F44" w:rsidP="00CB66CF">
            <w:pPr>
              <w:pStyle w:val="08-Tabelageral"/>
            </w:pPr>
            <w:r>
              <w:t>(9.824)</w:t>
            </w:r>
          </w:p>
        </w:tc>
      </w:tr>
      <w:tr w:rsidR="00DA1F44" w:rsidRPr="005171F7" w14:paraId="40FDFE5B" w14:textId="77777777" w:rsidTr="00C90180">
        <w:trPr>
          <w:trHeight w:val="263"/>
          <w:jc w:val="center"/>
        </w:trPr>
        <w:tc>
          <w:tcPr>
            <w:tcW w:w="3698" w:type="dxa"/>
            <w:gridSpan w:val="2"/>
            <w:tcBorders>
              <w:bottom w:val="nil"/>
            </w:tcBorders>
            <w:shd w:val="clear" w:color="auto" w:fill="auto"/>
            <w:vAlign w:val="center"/>
          </w:tcPr>
          <w:p w14:paraId="24ED3824" w14:textId="77777777" w:rsidR="00DA1F44" w:rsidRPr="005171F7" w:rsidRDefault="00DA1F44" w:rsidP="00CB66CF">
            <w:pPr>
              <w:pStyle w:val="08-Tabelageral"/>
              <w:jc w:val="left"/>
              <w:rPr>
                <w:rFonts w:cs="Arial"/>
                <w:szCs w:val="14"/>
              </w:rPr>
            </w:pPr>
            <w:r w:rsidRPr="005171F7">
              <w:rPr>
                <w:rFonts w:cs="Arial"/>
                <w:szCs w:val="14"/>
              </w:rPr>
              <w:t>Outras Receitas/(Despesas)</w:t>
            </w:r>
          </w:p>
        </w:tc>
        <w:tc>
          <w:tcPr>
            <w:tcW w:w="1411" w:type="dxa"/>
            <w:tcBorders>
              <w:bottom w:val="nil"/>
            </w:tcBorders>
            <w:shd w:val="clear" w:color="auto" w:fill="auto"/>
            <w:vAlign w:val="center"/>
          </w:tcPr>
          <w:p w14:paraId="3B8F8310" w14:textId="77777777" w:rsidR="00DA1F44" w:rsidRPr="00AE31F4" w:rsidRDefault="00DA1F44" w:rsidP="00CB66CF">
            <w:pPr>
              <w:pStyle w:val="08-Tabelageral"/>
            </w:pPr>
            <w:r>
              <w:t>--</w:t>
            </w:r>
          </w:p>
        </w:tc>
        <w:tc>
          <w:tcPr>
            <w:tcW w:w="1412" w:type="dxa"/>
            <w:tcBorders>
              <w:bottom w:val="nil"/>
            </w:tcBorders>
            <w:shd w:val="clear" w:color="auto" w:fill="auto"/>
            <w:vAlign w:val="center"/>
          </w:tcPr>
          <w:p w14:paraId="0BA3C951" w14:textId="77777777" w:rsidR="00DA1F44" w:rsidRPr="00AE31F4" w:rsidRDefault="00DA1F44" w:rsidP="00CB66CF">
            <w:pPr>
              <w:pStyle w:val="08-Tabelageral"/>
            </w:pPr>
            <w:r w:rsidRPr="006F3DDF">
              <w:t>(73)</w:t>
            </w:r>
          </w:p>
        </w:tc>
        <w:tc>
          <w:tcPr>
            <w:tcW w:w="283" w:type="dxa"/>
            <w:tcBorders>
              <w:bottom w:val="nil"/>
            </w:tcBorders>
            <w:shd w:val="clear" w:color="auto" w:fill="auto"/>
            <w:vAlign w:val="center"/>
          </w:tcPr>
          <w:p w14:paraId="256EED5D" w14:textId="77777777" w:rsidR="00DA1F44" w:rsidRPr="00AE31F4" w:rsidRDefault="00DA1F44" w:rsidP="00CB66CF">
            <w:pPr>
              <w:pStyle w:val="08-Tabelageral"/>
            </w:pPr>
          </w:p>
        </w:tc>
        <w:tc>
          <w:tcPr>
            <w:tcW w:w="1417" w:type="dxa"/>
            <w:tcBorders>
              <w:bottom w:val="nil"/>
            </w:tcBorders>
            <w:shd w:val="clear" w:color="auto" w:fill="auto"/>
            <w:vAlign w:val="center"/>
          </w:tcPr>
          <w:p w14:paraId="2B94C075" w14:textId="77777777" w:rsidR="00DA1F44" w:rsidRPr="00AE31F4" w:rsidRDefault="00DA1F44" w:rsidP="00CB66CF">
            <w:pPr>
              <w:pStyle w:val="08-Tabelageral"/>
            </w:pPr>
            <w:r>
              <w:t>(58)</w:t>
            </w:r>
          </w:p>
        </w:tc>
        <w:tc>
          <w:tcPr>
            <w:tcW w:w="1418" w:type="dxa"/>
            <w:tcBorders>
              <w:bottom w:val="nil"/>
            </w:tcBorders>
            <w:shd w:val="clear" w:color="auto" w:fill="auto"/>
            <w:vAlign w:val="center"/>
          </w:tcPr>
          <w:p w14:paraId="04A820C6" w14:textId="77777777" w:rsidR="00DA1F44" w:rsidRPr="00AE31F4" w:rsidRDefault="00DA1F44" w:rsidP="00CB66CF">
            <w:pPr>
              <w:pStyle w:val="08-Tabelageral"/>
            </w:pPr>
            <w:r>
              <w:t>(76)</w:t>
            </w:r>
          </w:p>
        </w:tc>
      </w:tr>
      <w:tr w:rsidR="00DA1F44" w:rsidRPr="000D7E7A" w14:paraId="5BA8EB96" w14:textId="77777777" w:rsidTr="00C90180">
        <w:trPr>
          <w:trHeight w:val="263"/>
          <w:jc w:val="center"/>
        </w:trPr>
        <w:tc>
          <w:tcPr>
            <w:tcW w:w="3698" w:type="dxa"/>
            <w:gridSpan w:val="2"/>
            <w:tcBorders>
              <w:top w:val="nil"/>
              <w:bottom w:val="single" w:sz="2" w:space="0" w:color="1F4E79" w:themeColor="accent1" w:themeShade="80"/>
            </w:tcBorders>
            <w:shd w:val="clear" w:color="auto" w:fill="auto"/>
            <w:vAlign w:val="center"/>
          </w:tcPr>
          <w:p w14:paraId="6B13CC43" w14:textId="77777777" w:rsidR="00DA1F44" w:rsidRPr="000D7E7A" w:rsidRDefault="00DA1F44" w:rsidP="00CB66CF">
            <w:pPr>
              <w:pStyle w:val="08-Tabelageral"/>
              <w:jc w:val="left"/>
              <w:rPr>
                <w:rFonts w:cs="Arial"/>
                <w:b/>
                <w:szCs w:val="14"/>
              </w:rPr>
            </w:pPr>
            <w:r w:rsidRPr="000D7E7A">
              <w:rPr>
                <w:rFonts w:cs="Arial"/>
                <w:b/>
                <w:szCs w:val="14"/>
              </w:rPr>
              <w:t>Total</w:t>
            </w:r>
          </w:p>
        </w:tc>
        <w:tc>
          <w:tcPr>
            <w:tcW w:w="1411" w:type="dxa"/>
            <w:tcBorders>
              <w:top w:val="nil"/>
              <w:bottom w:val="single" w:sz="2" w:space="0" w:color="1F4E79" w:themeColor="accent1" w:themeShade="80"/>
            </w:tcBorders>
            <w:shd w:val="clear" w:color="auto" w:fill="auto"/>
            <w:vAlign w:val="center"/>
          </w:tcPr>
          <w:p w14:paraId="7190130F" w14:textId="77777777" w:rsidR="00DA1F44" w:rsidRPr="000D7E7A" w:rsidRDefault="00DA1F44" w:rsidP="00CB66CF">
            <w:pPr>
              <w:pStyle w:val="08-Tabelageral"/>
              <w:rPr>
                <w:b/>
              </w:rPr>
            </w:pPr>
            <w:r>
              <w:rPr>
                <w:b/>
              </w:rPr>
              <w:t>2.977</w:t>
            </w:r>
          </w:p>
        </w:tc>
        <w:tc>
          <w:tcPr>
            <w:tcW w:w="1412" w:type="dxa"/>
            <w:tcBorders>
              <w:top w:val="nil"/>
              <w:bottom w:val="single" w:sz="2" w:space="0" w:color="1F4E79" w:themeColor="accent1" w:themeShade="80"/>
            </w:tcBorders>
            <w:shd w:val="clear" w:color="auto" w:fill="auto"/>
            <w:vAlign w:val="center"/>
          </w:tcPr>
          <w:p w14:paraId="3F3815DE" w14:textId="77777777" w:rsidR="00DA1F44" w:rsidRPr="000D7E7A" w:rsidRDefault="00DA1F44" w:rsidP="00CB66CF">
            <w:pPr>
              <w:pStyle w:val="08-Tabelageral"/>
              <w:rPr>
                <w:b/>
              </w:rPr>
            </w:pPr>
            <w:r w:rsidRPr="006F3DDF">
              <w:rPr>
                <w:b/>
              </w:rPr>
              <w:t>2.459</w:t>
            </w:r>
          </w:p>
        </w:tc>
        <w:tc>
          <w:tcPr>
            <w:tcW w:w="283" w:type="dxa"/>
            <w:tcBorders>
              <w:top w:val="nil"/>
              <w:bottom w:val="single" w:sz="2" w:space="0" w:color="1F4E79" w:themeColor="accent1" w:themeShade="80"/>
            </w:tcBorders>
            <w:shd w:val="clear" w:color="auto" w:fill="auto"/>
            <w:vAlign w:val="center"/>
          </w:tcPr>
          <w:p w14:paraId="65ABC362" w14:textId="77777777" w:rsidR="00DA1F44" w:rsidRPr="000D7E7A" w:rsidRDefault="00DA1F44" w:rsidP="00CB66CF">
            <w:pPr>
              <w:pStyle w:val="08-Tabelageral"/>
              <w:rPr>
                <w:b/>
              </w:rPr>
            </w:pPr>
          </w:p>
        </w:tc>
        <w:tc>
          <w:tcPr>
            <w:tcW w:w="1417" w:type="dxa"/>
            <w:tcBorders>
              <w:top w:val="nil"/>
              <w:bottom w:val="single" w:sz="2" w:space="0" w:color="1F4E79" w:themeColor="accent1" w:themeShade="80"/>
            </w:tcBorders>
            <w:shd w:val="clear" w:color="auto" w:fill="auto"/>
            <w:vAlign w:val="center"/>
          </w:tcPr>
          <w:p w14:paraId="0973695C" w14:textId="77777777" w:rsidR="00DA1F44" w:rsidRPr="000D7E7A" w:rsidRDefault="00DA1F44" w:rsidP="00CB66CF">
            <w:pPr>
              <w:pStyle w:val="08-Tabelageral"/>
              <w:rPr>
                <w:b/>
              </w:rPr>
            </w:pPr>
            <w:r>
              <w:rPr>
                <w:b/>
              </w:rPr>
              <w:t>(1.183)</w:t>
            </w:r>
          </w:p>
        </w:tc>
        <w:tc>
          <w:tcPr>
            <w:tcW w:w="1418" w:type="dxa"/>
            <w:tcBorders>
              <w:top w:val="nil"/>
              <w:bottom w:val="single" w:sz="2" w:space="0" w:color="1F4E79" w:themeColor="accent1" w:themeShade="80"/>
            </w:tcBorders>
            <w:shd w:val="clear" w:color="auto" w:fill="auto"/>
            <w:vAlign w:val="center"/>
          </w:tcPr>
          <w:p w14:paraId="2B9DB156" w14:textId="77777777" w:rsidR="00DA1F44" w:rsidRPr="000D7E7A" w:rsidRDefault="00DA1F44" w:rsidP="00CB66CF">
            <w:pPr>
              <w:pStyle w:val="08-Tabelageral"/>
              <w:rPr>
                <w:b/>
              </w:rPr>
            </w:pPr>
            <w:r w:rsidRPr="006F3DDF">
              <w:rPr>
                <w:b/>
              </w:rPr>
              <w:t>(15.07</w:t>
            </w:r>
            <w:r>
              <w:rPr>
                <w:b/>
              </w:rPr>
              <w:t>7</w:t>
            </w:r>
            <w:r w:rsidRPr="006F3DDF">
              <w:rPr>
                <w:b/>
              </w:rPr>
              <w:t>)</w:t>
            </w:r>
          </w:p>
        </w:tc>
      </w:tr>
    </w:tbl>
    <w:p w14:paraId="7A62ADEF" w14:textId="77777777" w:rsidR="00DA1F44" w:rsidRPr="00E80FF9" w:rsidRDefault="00DA1F44" w:rsidP="00DA1F44">
      <w:pPr>
        <w:pStyle w:val="07-Legenda"/>
        <w:numPr>
          <w:ilvl w:val="0"/>
          <w:numId w:val="20"/>
        </w:numPr>
        <w:tabs>
          <w:tab w:val="clear" w:pos="284"/>
        </w:tabs>
        <w:ind w:left="284" w:hanging="284"/>
        <w:rPr>
          <w:rFonts w:cs="Arial"/>
          <w:szCs w:val="14"/>
        </w:rPr>
      </w:pPr>
      <w:r w:rsidRPr="00E80FF9">
        <w:rPr>
          <w:rFonts w:cs="Arial"/>
          <w:szCs w:val="14"/>
        </w:rPr>
        <w:t>Refere-se ao compartilhamento, pelo banco depositário do programa de ADR Nível I, das receitas com tarifas de emissão, cancelamento e processamento de dividendos cobradas dos investidores que detêm ADRs (</w:t>
      </w:r>
      <w:r w:rsidRPr="00241511">
        <w:rPr>
          <w:rFonts w:cs="Arial"/>
          <w:i/>
          <w:iCs/>
          <w:szCs w:val="14"/>
        </w:rPr>
        <w:t>American Depositary Receipts</w:t>
      </w:r>
      <w:r w:rsidRPr="00E80FF9">
        <w:rPr>
          <w:rFonts w:cs="Arial"/>
          <w:szCs w:val="14"/>
        </w:rPr>
        <w:t>) da BB Seguridade, com o objetivo de custear as despesas do Programa.</w:t>
      </w:r>
    </w:p>
    <w:p w14:paraId="36B79EDD" w14:textId="77777777" w:rsidR="00DA1F44" w:rsidRPr="00446528" w:rsidRDefault="00DA1F44" w:rsidP="00DA1F44">
      <w:pPr>
        <w:pStyle w:val="07-Legenda"/>
        <w:numPr>
          <w:ilvl w:val="0"/>
          <w:numId w:val="20"/>
        </w:numPr>
        <w:tabs>
          <w:tab w:val="clear" w:pos="284"/>
        </w:tabs>
        <w:ind w:left="284" w:hanging="284"/>
        <w:rPr>
          <w:rFonts w:cs="Arial"/>
          <w:szCs w:val="14"/>
        </w:rPr>
      </w:pPr>
      <w:r w:rsidRPr="00446528">
        <w:rPr>
          <w:rFonts w:cs="Arial"/>
          <w:szCs w:val="14"/>
        </w:rPr>
        <w:t>Refere-se ao mecanismo de ajuste de preço dos ativos da Brasilveículos (atual Mapfre Seguros Gerais), alienados à MAPFRE Brasil em 30.11.2018, com apuração e provisionamentos mensais e pagamento anual, com base no cumprimento de metas nas vendas dos seguros de automóveis. O mecanismo prevê a possibilidade de earn in ou earn out, ou seja, pagamento da MAPFRE Brasil para BB Seguros ou da BB Seguros para MAPFRE Brasil.</w:t>
      </w:r>
      <w:r>
        <w:rPr>
          <w:rFonts w:cs="Arial"/>
          <w:szCs w:val="14"/>
        </w:rPr>
        <w:t xml:space="preserve"> </w:t>
      </w:r>
      <w:r w:rsidRPr="00AC5BC3">
        <w:rPr>
          <w:rFonts w:cs="Arial"/>
          <w:szCs w:val="14"/>
        </w:rPr>
        <w:t>Em 29/12/2022, foi assinado o 1º Aditamento ao Acordo de Restruturação de Parceria, prevendo a eliminação do mecanismo de ajuste de preço, com vigência de três anos, prorrogáveis sucessivamente, a partir do exercício de 2023.</w:t>
      </w:r>
    </w:p>
    <w:p w14:paraId="3D5653A2" w14:textId="77777777" w:rsidR="00DA1F44" w:rsidRPr="00490F3D" w:rsidRDefault="00DA1F44" w:rsidP="00DA1F44">
      <w:pPr>
        <w:pStyle w:val="07-Legenda"/>
        <w:numPr>
          <w:ilvl w:val="0"/>
          <w:numId w:val="20"/>
        </w:numPr>
        <w:tabs>
          <w:tab w:val="clear" w:pos="284"/>
        </w:tabs>
        <w:ind w:left="284" w:hanging="284"/>
        <w:rPr>
          <w:rFonts w:cs="Arial"/>
          <w:szCs w:val="14"/>
        </w:rPr>
      </w:pPr>
      <w:r w:rsidRPr="00490F3D">
        <w:rPr>
          <w:rFonts w:cs="Arial"/>
          <w:szCs w:val="14"/>
        </w:rPr>
        <w:t>Refere-se à provisão para corretagem a devolver à Brasilprev. A partir de dezembro/2022, as devoluções passaram a ser processadas de forma automatizada, não havendo mais necessidade de reconhecimento de provisão.</w:t>
      </w:r>
    </w:p>
    <w:p w14:paraId="54FF3A9E" w14:textId="180E9E3E" w:rsidR="00060BAF" w:rsidRDefault="00060BAF" w:rsidP="00DE6A77">
      <w:pPr>
        <w:pStyle w:val="Ttulo2"/>
        <w:rPr>
          <w:rFonts w:eastAsiaTheme="minorHAnsi"/>
          <w:bCs/>
        </w:rPr>
      </w:pPr>
    </w:p>
    <w:p w14:paraId="09F9B8E0" w14:textId="04179728" w:rsidR="00DA1F44" w:rsidRPr="00DE6A77" w:rsidRDefault="00DA1F44" w:rsidP="00DE6A77">
      <w:pPr>
        <w:pStyle w:val="Ttulo2"/>
        <w:rPr>
          <w:rFonts w:ascii="Arial" w:hAnsi="Arial" w:cs="Arial"/>
          <w:b/>
          <w:color w:val="1F4E79" w:themeColor="accent1" w:themeShade="80"/>
          <w:sz w:val="20"/>
          <w:szCs w:val="20"/>
        </w:rPr>
      </w:pPr>
      <w:bookmarkStart w:id="85" w:name="_Toc134819854"/>
      <w:bookmarkStart w:id="86" w:name="OLE_LINK21"/>
      <w:bookmarkStart w:id="87" w:name="_Toc28866213"/>
      <w:r w:rsidRPr="00DE6A77">
        <w:rPr>
          <w:rFonts w:ascii="Arial" w:hAnsi="Arial" w:cs="Arial"/>
          <w:b/>
          <w:color w:val="1F4E79" w:themeColor="accent1" w:themeShade="80"/>
          <w:sz w:val="20"/>
          <w:szCs w:val="20"/>
        </w:rPr>
        <w:t>14 – RESULTADO FINANCEIRO</w:t>
      </w:r>
      <w:bookmarkEnd w:id="85"/>
    </w:p>
    <w:bookmarkEnd w:id="87"/>
    <w:p w14:paraId="4C362FA8" w14:textId="77777777" w:rsidR="00DA1F44" w:rsidRPr="00D318B6" w:rsidRDefault="00DA1F44" w:rsidP="00D318B6">
      <w:pPr>
        <w:pStyle w:val="06-Rmil"/>
        <w:rPr>
          <w:rFonts w:cs="Arial"/>
        </w:rPr>
      </w:pPr>
      <w:r w:rsidRPr="00FF3D4B">
        <w:rPr>
          <w:rFonts w:cs="Arial"/>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3"/>
        <w:gridCol w:w="297"/>
        <w:gridCol w:w="1411"/>
        <w:gridCol w:w="1411"/>
        <w:gridCol w:w="283"/>
        <w:gridCol w:w="1417"/>
        <w:gridCol w:w="1417"/>
      </w:tblGrid>
      <w:tr w:rsidR="00DA1F44" w:rsidRPr="00DB06CF" w14:paraId="7727604D" w14:textId="77777777" w:rsidTr="004974EF">
        <w:trPr>
          <w:trHeight w:val="238"/>
        </w:trPr>
        <w:tc>
          <w:tcPr>
            <w:tcW w:w="1765" w:type="pct"/>
            <w:tcBorders>
              <w:top w:val="single" w:sz="2" w:space="0" w:color="1F4E79" w:themeColor="accent1" w:themeShade="80"/>
              <w:bottom w:val="nil"/>
            </w:tcBorders>
            <w:shd w:val="clear" w:color="auto" w:fill="auto"/>
          </w:tcPr>
          <w:p w14:paraId="55CF2868" w14:textId="77777777" w:rsidR="00DA1F44" w:rsidRPr="00DB06CF" w:rsidRDefault="00DA1F44" w:rsidP="00465E14">
            <w:pPr>
              <w:spacing w:after="0"/>
              <w:jc w:val="center"/>
              <w:rPr>
                <w:rFonts w:cs="Arial"/>
                <w:b/>
                <w:szCs w:val="18"/>
              </w:rPr>
            </w:pPr>
          </w:p>
        </w:tc>
        <w:tc>
          <w:tcPr>
            <w:tcW w:w="154" w:type="pct"/>
            <w:tcBorders>
              <w:top w:val="single" w:sz="2" w:space="0" w:color="1F4E79" w:themeColor="accent1" w:themeShade="80"/>
              <w:bottom w:val="nil"/>
            </w:tcBorders>
            <w:shd w:val="clear" w:color="auto" w:fill="auto"/>
          </w:tcPr>
          <w:p w14:paraId="074DF899" w14:textId="77777777" w:rsidR="00DA1F44" w:rsidRPr="00DB06CF" w:rsidRDefault="00DA1F44" w:rsidP="00465E14">
            <w:pPr>
              <w:spacing w:after="0"/>
              <w:jc w:val="center"/>
              <w:rPr>
                <w:rFonts w:cs="Arial"/>
                <w:b/>
                <w:szCs w:val="18"/>
              </w:rPr>
            </w:pPr>
          </w:p>
        </w:tc>
        <w:tc>
          <w:tcPr>
            <w:tcW w:w="1464" w:type="pct"/>
            <w:gridSpan w:val="2"/>
            <w:tcBorders>
              <w:top w:val="single" w:sz="2" w:space="0" w:color="1F4E79" w:themeColor="accent1" w:themeShade="80"/>
              <w:bottom w:val="single" w:sz="2" w:space="0" w:color="1F4E79" w:themeColor="accent1" w:themeShade="80"/>
            </w:tcBorders>
            <w:shd w:val="clear" w:color="auto" w:fill="auto"/>
            <w:vAlign w:val="center"/>
          </w:tcPr>
          <w:p w14:paraId="5546BEC0" w14:textId="77777777" w:rsidR="00DA1F44" w:rsidRPr="00DB06CF" w:rsidRDefault="00DA1F44" w:rsidP="007C0E3C">
            <w:pPr>
              <w:spacing w:after="0"/>
              <w:jc w:val="center"/>
              <w:rPr>
                <w:rFonts w:cs="Arial"/>
                <w:b/>
                <w:sz w:val="14"/>
                <w:szCs w:val="18"/>
              </w:rPr>
            </w:pPr>
            <w:r w:rsidRPr="00DB06CF">
              <w:rPr>
                <w:rFonts w:cs="Arial"/>
                <w:b/>
                <w:sz w:val="14"/>
                <w:szCs w:val="18"/>
              </w:rPr>
              <w:t>Controlador</w:t>
            </w:r>
          </w:p>
        </w:tc>
        <w:tc>
          <w:tcPr>
            <w:tcW w:w="147" w:type="pct"/>
            <w:tcBorders>
              <w:top w:val="single" w:sz="2" w:space="0" w:color="1F4E79" w:themeColor="accent1" w:themeShade="80"/>
              <w:bottom w:val="nil"/>
            </w:tcBorders>
            <w:shd w:val="clear" w:color="auto" w:fill="auto"/>
            <w:vAlign w:val="center"/>
          </w:tcPr>
          <w:p w14:paraId="1610BC4C" w14:textId="77777777" w:rsidR="00DA1F44" w:rsidRPr="00DB06CF" w:rsidRDefault="00DA1F44" w:rsidP="007C0E3C">
            <w:pPr>
              <w:spacing w:after="0"/>
              <w:jc w:val="center"/>
              <w:rPr>
                <w:rFonts w:cs="Arial"/>
                <w:b/>
                <w:szCs w:val="18"/>
              </w:rPr>
            </w:pPr>
          </w:p>
        </w:tc>
        <w:tc>
          <w:tcPr>
            <w:tcW w:w="1470" w:type="pct"/>
            <w:gridSpan w:val="2"/>
            <w:tcBorders>
              <w:top w:val="single" w:sz="2" w:space="0" w:color="1F4E79" w:themeColor="accent1" w:themeShade="80"/>
              <w:bottom w:val="single" w:sz="2" w:space="0" w:color="1F4E79" w:themeColor="accent1" w:themeShade="80"/>
            </w:tcBorders>
            <w:shd w:val="clear" w:color="auto" w:fill="auto"/>
            <w:vAlign w:val="center"/>
          </w:tcPr>
          <w:p w14:paraId="1B145C58" w14:textId="77777777" w:rsidR="00DA1F44" w:rsidRPr="00DB06CF" w:rsidRDefault="00DA1F44" w:rsidP="007C0E3C">
            <w:pPr>
              <w:spacing w:after="0"/>
              <w:jc w:val="center"/>
              <w:rPr>
                <w:rFonts w:cs="Arial"/>
                <w:b/>
                <w:szCs w:val="18"/>
              </w:rPr>
            </w:pPr>
            <w:r w:rsidRPr="00DB06CF">
              <w:rPr>
                <w:rFonts w:cs="Arial"/>
                <w:b/>
                <w:sz w:val="14"/>
                <w:szCs w:val="18"/>
              </w:rPr>
              <w:t>Consolidado</w:t>
            </w:r>
          </w:p>
        </w:tc>
      </w:tr>
      <w:tr w:rsidR="00DA1F44" w:rsidRPr="00DB06CF" w14:paraId="5A28A3C9" w14:textId="77777777" w:rsidTr="004974EF">
        <w:trPr>
          <w:trHeight w:val="238"/>
        </w:trPr>
        <w:tc>
          <w:tcPr>
            <w:tcW w:w="1765" w:type="pct"/>
            <w:tcBorders>
              <w:top w:val="nil"/>
              <w:bottom w:val="single" w:sz="2" w:space="0" w:color="1F4E79" w:themeColor="accent1" w:themeShade="80"/>
            </w:tcBorders>
            <w:shd w:val="clear" w:color="auto" w:fill="auto"/>
          </w:tcPr>
          <w:p w14:paraId="3CA65CFD" w14:textId="77777777" w:rsidR="00DA1F44" w:rsidRPr="00DB06CF" w:rsidRDefault="00DA1F44" w:rsidP="00267021">
            <w:pPr>
              <w:pStyle w:val="08-Tabelageral"/>
              <w:rPr>
                <w:rFonts w:cs="Arial"/>
                <w:b/>
              </w:rPr>
            </w:pPr>
          </w:p>
        </w:tc>
        <w:tc>
          <w:tcPr>
            <w:tcW w:w="154" w:type="pct"/>
            <w:tcBorders>
              <w:top w:val="nil"/>
              <w:bottom w:val="single" w:sz="2" w:space="0" w:color="1F4E79" w:themeColor="accent1" w:themeShade="80"/>
            </w:tcBorders>
            <w:shd w:val="clear" w:color="auto" w:fill="auto"/>
          </w:tcPr>
          <w:p w14:paraId="554A28DB" w14:textId="77777777" w:rsidR="00DA1F44" w:rsidRPr="00DB06CF" w:rsidRDefault="00DA1F44" w:rsidP="00267021">
            <w:pPr>
              <w:pStyle w:val="08-Tabelageral"/>
              <w:rPr>
                <w:rFonts w:cs="Arial"/>
                <w:b/>
              </w:rPr>
            </w:pPr>
          </w:p>
        </w:tc>
        <w:tc>
          <w:tcPr>
            <w:tcW w:w="732" w:type="pct"/>
            <w:tcBorders>
              <w:top w:val="single" w:sz="2" w:space="0" w:color="1F4E79" w:themeColor="accent1" w:themeShade="80"/>
              <w:bottom w:val="single" w:sz="2" w:space="0" w:color="1F4E79" w:themeColor="accent1" w:themeShade="80"/>
            </w:tcBorders>
            <w:shd w:val="clear" w:color="auto" w:fill="auto"/>
            <w:vAlign w:val="center"/>
          </w:tcPr>
          <w:p w14:paraId="190E3653" w14:textId="77777777" w:rsidR="00DA1F44" w:rsidRPr="0074272E" w:rsidRDefault="00DA1F44" w:rsidP="00267021">
            <w:pPr>
              <w:pStyle w:val="08-Tabelageral"/>
              <w:rPr>
                <w:rFonts w:cs="Arial"/>
                <w:b/>
              </w:rPr>
            </w:pPr>
            <w:r w:rsidRPr="0074272E">
              <w:rPr>
                <w:b/>
              </w:rPr>
              <w:t>1º Trim/202</w:t>
            </w:r>
            <w:r>
              <w:rPr>
                <w:b/>
              </w:rPr>
              <w:t>3</w:t>
            </w:r>
          </w:p>
        </w:tc>
        <w:tc>
          <w:tcPr>
            <w:tcW w:w="732" w:type="pct"/>
            <w:tcBorders>
              <w:top w:val="single" w:sz="2" w:space="0" w:color="1F4E79" w:themeColor="accent1" w:themeShade="80"/>
              <w:bottom w:val="single" w:sz="2" w:space="0" w:color="1F4E79" w:themeColor="accent1" w:themeShade="80"/>
            </w:tcBorders>
            <w:shd w:val="clear" w:color="auto" w:fill="auto"/>
            <w:vAlign w:val="center"/>
          </w:tcPr>
          <w:p w14:paraId="5146BCAF" w14:textId="77777777" w:rsidR="00DA1F44" w:rsidRPr="0074272E" w:rsidRDefault="00DA1F44" w:rsidP="00267021">
            <w:pPr>
              <w:pStyle w:val="08-Tabelageral"/>
              <w:rPr>
                <w:rFonts w:cs="Arial"/>
                <w:b/>
              </w:rPr>
            </w:pPr>
            <w:r w:rsidRPr="0074272E">
              <w:rPr>
                <w:b/>
              </w:rPr>
              <w:t>1º Trim/2022</w:t>
            </w:r>
          </w:p>
        </w:tc>
        <w:tc>
          <w:tcPr>
            <w:tcW w:w="147" w:type="pct"/>
            <w:tcBorders>
              <w:top w:val="nil"/>
              <w:bottom w:val="single" w:sz="2" w:space="0" w:color="1F4E79" w:themeColor="accent1" w:themeShade="80"/>
            </w:tcBorders>
            <w:shd w:val="clear" w:color="auto" w:fill="auto"/>
            <w:vAlign w:val="center"/>
          </w:tcPr>
          <w:p w14:paraId="21C157B3" w14:textId="77777777" w:rsidR="00DA1F44" w:rsidRPr="0074272E" w:rsidRDefault="00DA1F44" w:rsidP="00267021">
            <w:pPr>
              <w:pStyle w:val="08-Tabelageral"/>
              <w:rPr>
                <w:rFonts w:cs="Arial"/>
                <w:b/>
              </w:rPr>
            </w:pPr>
          </w:p>
        </w:tc>
        <w:tc>
          <w:tcPr>
            <w:tcW w:w="735" w:type="pct"/>
            <w:tcBorders>
              <w:top w:val="single" w:sz="2" w:space="0" w:color="1F4E79" w:themeColor="accent1" w:themeShade="80"/>
              <w:bottom w:val="single" w:sz="2" w:space="0" w:color="1F4E79" w:themeColor="accent1" w:themeShade="80"/>
            </w:tcBorders>
            <w:shd w:val="clear" w:color="auto" w:fill="auto"/>
            <w:vAlign w:val="center"/>
          </w:tcPr>
          <w:p w14:paraId="114E2481" w14:textId="77777777" w:rsidR="00DA1F44" w:rsidRPr="0074272E" w:rsidRDefault="00DA1F44" w:rsidP="00267021">
            <w:pPr>
              <w:pStyle w:val="08-Tabelageral"/>
              <w:rPr>
                <w:rFonts w:cs="Arial"/>
                <w:b/>
              </w:rPr>
            </w:pPr>
            <w:r w:rsidRPr="0074272E">
              <w:rPr>
                <w:b/>
              </w:rPr>
              <w:t>1º Trim/202</w:t>
            </w:r>
            <w:r>
              <w:rPr>
                <w:b/>
              </w:rPr>
              <w:t>3</w:t>
            </w:r>
          </w:p>
        </w:tc>
        <w:tc>
          <w:tcPr>
            <w:tcW w:w="735" w:type="pct"/>
            <w:tcBorders>
              <w:top w:val="single" w:sz="2" w:space="0" w:color="1F4E79" w:themeColor="accent1" w:themeShade="80"/>
              <w:bottom w:val="single" w:sz="2" w:space="0" w:color="1F4E79" w:themeColor="accent1" w:themeShade="80"/>
            </w:tcBorders>
            <w:shd w:val="clear" w:color="auto" w:fill="auto"/>
            <w:vAlign w:val="center"/>
          </w:tcPr>
          <w:p w14:paraId="7DDB1E5C" w14:textId="77777777" w:rsidR="00DA1F44" w:rsidRPr="0074272E" w:rsidRDefault="00DA1F44" w:rsidP="00267021">
            <w:pPr>
              <w:pStyle w:val="08-Tabelageral"/>
              <w:rPr>
                <w:rFonts w:cs="Arial"/>
                <w:b/>
              </w:rPr>
            </w:pPr>
            <w:r w:rsidRPr="0074272E">
              <w:rPr>
                <w:b/>
              </w:rPr>
              <w:t>1º Trim/2022</w:t>
            </w:r>
          </w:p>
        </w:tc>
      </w:tr>
      <w:tr w:rsidR="00DA1F44" w:rsidRPr="00DB06CF" w14:paraId="262A10EB" w14:textId="77777777" w:rsidTr="004974EF">
        <w:trPr>
          <w:trHeight w:val="238"/>
        </w:trPr>
        <w:tc>
          <w:tcPr>
            <w:tcW w:w="1765" w:type="pct"/>
            <w:tcBorders>
              <w:top w:val="single" w:sz="2" w:space="0" w:color="1F4E79" w:themeColor="accent1" w:themeShade="80"/>
            </w:tcBorders>
            <w:shd w:val="clear" w:color="auto" w:fill="auto"/>
            <w:vAlign w:val="center"/>
          </w:tcPr>
          <w:p w14:paraId="6420334E" w14:textId="77777777" w:rsidR="00DA1F44" w:rsidRPr="00DB06CF" w:rsidRDefault="00DA1F44" w:rsidP="00267021">
            <w:pPr>
              <w:pStyle w:val="08-Tabelageral"/>
              <w:jc w:val="left"/>
              <w:rPr>
                <w:b/>
              </w:rPr>
            </w:pPr>
            <w:r w:rsidRPr="00DB06CF">
              <w:rPr>
                <w:b/>
              </w:rPr>
              <w:t>Receitas Financeiras</w:t>
            </w:r>
          </w:p>
        </w:tc>
        <w:tc>
          <w:tcPr>
            <w:tcW w:w="154" w:type="pct"/>
            <w:tcBorders>
              <w:top w:val="single" w:sz="2" w:space="0" w:color="1F4E79" w:themeColor="accent1" w:themeShade="80"/>
            </w:tcBorders>
            <w:shd w:val="clear" w:color="auto" w:fill="auto"/>
          </w:tcPr>
          <w:p w14:paraId="425D16A5" w14:textId="77777777" w:rsidR="00DA1F44" w:rsidRPr="00DB06CF" w:rsidRDefault="00DA1F44" w:rsidP="00267021">
            <w:pPr>
              <w:pStyle w:val="08-Tabelageral"/>
              <w:jc w:val="center"/>
              <w:rPr>
                <w:rFonts w:cs="Arial"/>
                <w:b/>
                <w:szCs w:val="14"/>
              </w:rPr>
            </w:pPr>
          </w:p>
        </w:tc>
        <w:tc>
          <w:tcPr>
            <w:tcW w:w="732" w:type="pct"/>
            <w:tcBorders>
              <w:top w:val="single" w:sz="2" w:space="0" w:color="1F4E79" w:themeColor="accent1" w:themeShade="80"/>
            </w:tcBorders>
            <w:shd w:val="clear" w:color="auto" w:fill="auto"/>
            <w:vAlign w:val="center"/>
          </w:tcPr>
          <w:p w14:paraId="083A9395" w14:textId="77777777" w:rsidR="00DA1F44" w:rsidRPr="00DB06CF" w:rsidRDefault="00DA1F44" w:rsidP="00267021">
            <w:pPr>
              <w:pStyle w:val="08-Tabelageral"/>
              <w:rPr>
                <w:b/>
              </w:rPr>
            </w:pPr>
            <w:r>
              <w:rPr>
                <w:b/>
              </w:rPr>
              <w:t>81.823</w:t>
            </w:r>
          </w:p>
        </w:tc>
        <w:tc>
          <w:tcPr>
            <w:tcW w:w="732" w:type="pct"/>
            <w:tcBorders>
              <w:top w:val="single" w:sz="2" w:space="0" w:color="1F4E79" w:themeColor="accent1" w:themeShade="80"/>
            </w:tcBorders>
            <w:shd w:val="clear" w:color="auto" w:fill="auto"/>
            <w:vAlign w:val="center"/>
          </w:tcPr>
          <w:p w14:paraId="4A3C7439" w14:textId="77777777" w:rsidR="00DA1F44" w:rsidRPr="00DB06CF" w:rsidRDefault="00DA1F44" w:rsidP="00267021">
            <w:pPr>
              <w:pStyle w:val="08-Tabelageral"/>
              <w:rPr>
                <w:b/>
              </w:rPr>
            </w:pPr>
            <w:r w:rsidRPr="007E3D4B">
              <w:rPr>
                <w:b/>
              </w:rPr>
              <w:t>30</w:t>
            </w:r>
            <w:r>
              <w:rPr>
                <w:b/>
              </w:rPr>
              <w:t>.</w:t>
            </w:r>
            <w:r w:rsidRPr="007E3D4B">
              <w:rPr>
                <w:b/>
              </w:rPr>
              <w:t>227</w:t>
            </w:r>
          </w:p>
        </w:tc>
        <w:tc>
          <w:tcPr>
            <w:tcW w:w="147" w:type="pct"/>
            <w:tcBorders>
              <w:top w:val="single" w:sz="2" w:space="0" w:color="1F4E79" w:themeColor="accent1" w:themeShade="80"/>
            </w:tcBorders>
            <w:shd w:val="clear" w:color="auto" w:fill="auto"/>
            <w:vAlign w:val="center"/>
          </w:tcPr>
          <w:p w14:paraId="0C439849" w14:textId="77777777" w:rsidR="00DA1F44" w:rsidRPr="00DB06CF" w:rsidRDefault="00DA1F44" w:rsidP="00267021">
            <w:pPr>
              <w:pStyle w:val="08-Tabelageral"/>
              <w:rPr>
                <w:b/>
              </w:rPr>
            </w:pPr>
          </w:p>
        </w:tc>
        <w:tc>
          <w:tcPr>
            <w:tcW w:w="735" w:type="pct"/>
            <w:tcBorders>
              <w:top w:val="single" w:sz="2" w:space="0" w:color="1F4E79" w:themeColor="accent1" w:themeShade="80"/>
            </w:tcBorders>
            <w:shd w:val="clear" w:color="auto" w:fill="auto"/>
            <w:vAlign w:val="center"/>
          </w:tcPr>
          <w:p w14:paraId="1835D960" w14:textId="77777777" w:rsidR="00DA1F44" w:rsidRPr="00DB06CF" w:rsidRDefault="00DA1F44" w:rsidP="00267021">
            <w:pPr>
              <w:pStyle w:val="08-Tabelageral"/>
              <w:rPr>
                <w:b/>
              </w:rPr>
            </w:pPr>
            <w:r w:rsidRPr="001F35D3">
              <w:rPr>
                <w:b/>
              </w:rPr>
              <w:t>175.795</w:t>
            </w:r>
          </w:p>
        </w:tc>
        <w:tc>
          <w:tcPr>
            <w:tcW w:w="735" w:type="pct"/>
            <w:tcBorders>
              <w:top w:val="single" w:sz="2" w:space="0" w:color="1F4E79" w:themeColor="accent1" w:themeShade="80"/>
            </w:tcBorders>
            <w:shd w:val="clear" w:color="auto" w:fill="auto"/>
            <w:vAlign w:val="center"/>
          </w:tcPr>
          <w:p w14:paraId="64E0FBD5" w14:textId="77777777" w:rsidR="00DA1F44" w:rsidRPr="00DB06CF" w:rsidRDefault="00DA1F44" w:rsidP="00267021">
            <w:pPr>
              <w:pStyle w:val="08-Tabelageral"/>
              <w:rPr>
                <w:b/>
              </w:rPr>
            </w:pPr>
            <w:r w:rsidRPr="007E3D4B">
              <w:rPr>
                <w:b/>
              </w:rPr>
              <w:t>85</w:t>
            </w:r>
            <w:r>
              <w:rPr>
                <w:b/>
              </w:rPr>
              <w:t>.</w:t>
            </w:r>
            <w:r w:rsidRPr="007E3D4B">
              <w:rPr>
                <w:b/>
              </w:rPr>
              <w:t>950</w:t>
            </w:r>
          </w:p>
        </w:tc>
      </w:tr>
      <w:tr w:rsidR="00DA1F44" w:rsidRPr="00DB06CF" w14:paraId="6536D21A" w14:textId="77777777" w:rsidTr="004974EF">
        <w:trPr>
          <w:trHeight w:val="238"/>
        </w:trPr>
        <w:tc>
          <w:tcPr>
            <w:tcW w:w="1765" w:type="pct"/>
            <w:shd w:val="clear" w:color="auto" w:fill="auto"/>
            <w:vAlign w:val="center"/>
          </w:tcPr>
          <w:p w14:paraId="36D7C87C" w14:textId="77777777" w:rsidR="00DA1F44" w:rsidRPr="00DB06CF" w:rsidRDefault="00DA1F44" w:rsidP="00267021">
            <w:pPr>
              <w:pStyle w:val="08-Tabelageral"/>
              <w:ind w:left="113"/>
              <w:jc w:val="left"/>
            </w:pPr>
            <w:r w:rsidRPr="00DB06CF">
              <w:t>Rendimento de aplicações financeiras</w:t>
            </w:r>
          </w:p>
        </w:tc>
        <w:tc>
          <w:tcPr>
            <w:tcW w:w="154" w:type="pct"/>
            <w:shd w:val="clear" w:color="auto" w:fill="auto"/>
          </w:tcPr>
          <w:p w14:paraId="0F3310F8" w14:textId="77777777" w:rsidR="00DA1F44" w:rsidRPr="00DB06CF" w:rsidRDefault="00DA1F44" w:rsidP="00267021">
            <w:pPr>
              <w:pStyle w:val="08-Tabelageral"/>
              <w:ind w:left="113"/>
              <w:jc w:val="center"/>
              <w:rPr>
                <w:rFonts w:cs="Arial"/>
                <w:szCs w:val="14"/>
              </w:rPr>
            </w:pPr>
          </w:p>
        </w:tc>
        <w:tc>
          <w:tcPr>
            <w:tcW w:w="732" w:type="pct"/>
            <w:shd w:val="clear" w:color="auto" w:fill="auto"/>
            <w:vAlign w:val="center"/>
          </w:tcPr>
          <w:p w14:paraId="351EBE5B" w14:textId="77777777" w:rsidR="00DA1F44" w:rsidRPr="00DB06CF" w:rsidRDefault="00DA1F44" w:rsidP="00267021">
            <w:pPr>
              <w:pStyle w:val="08-Tabelageral"/>
            </w:pPr>
            <w:r>
              <w:t>2.006</w:t>
            </w:r>
          </w:p>
        </w:tc>
        <w:tc>
          <w:tcPr>
            <w:tcW w:w="732" w:type="pct"/>
            <w:shd w:val="clear" w:color="auto" w:fill="auto"/>
            <w:vAlign w:val="center"/>
          </w:tcPr>
          <w:p w14:paraId="77796EBD" w14:textId="77777777" w:rsidR="00DA1F44" w:rsidRPr="00DB06CF" w:rsidRDefault="00DA1F44" w:rsidP="00267021">
            <w:pPr>
              <w:pStyle w:val="08-Tabelageral"/>
            </w:pPr>
            <w:r>
              <w:t>6.663</w:t>
            </w:r>
          </w:p>
        </w:tc>
        <w:tc>
          <w:tcPr>
            <w:tcW w:w="147" w:type="pct"/>
            <w:shd w:val="clear" w:color="auto" w:fill="auto"/>
            <w:vAlign w:val="center"/>
          </w:tcPr>
          <w:p w14:paraId="089A4605" w14:textId="77777777" w:rsidR="00DA1F44" w:rsidRPr="00DB06CF" w:rsidRDefault="00DA1F44" w:rsidP="00267021">
            <w:pPr>
              <w:pStyle w:val="08-Tabelageral"/>
            </w:pPr>
          </w:p>
        </w:tc>
        <w:tc>
          <w:tcPr>
            <w:tcW w:w="735" w:type="pct"/>
            <w:shd w:val="clear" w:color="auto" w:fill="auto"/>
            <w:vAlign w:val="center"/>
          </w:tcPr>
          <w:p w14:paraId="217CDCF3" w14:textId="77777777" w:rsidR="00DA1F44" w:rsidRPr="00DB06CF" w:rsidRDefault="00DA1F44" w:rsidP="00267021">
            <w:pPr>
              <w:pStyle w:val="08-Tabelageral"/>
            </w:pPr>
            <w:r>
              <w:t>169.890</w:t>
            </w:r>
          </w:p>
        </w:tc>
        <w:tc>
          <w:tcPr>
            <w:tcW w:w="735" w:type="pct"/>
            <w:shd w:val="clear" w:color="auto" w:fill="auto"/>
            <w:vAlign w:val="center"/>
          </w:tcPr>
          <w:p w14:paraId="4E35136B" w14:textId="77777777" w:rsidR="00DA1F44" w:rsidRPr="00DB06CF" w:rsidRDefault="00DA1F44" w:rsidP="00267021">
            <w:pPr>
              <w:pStyle w:val="08-Tabelageral"/>
            </w:pPr>
            <w:r>
              <w:t>84.124</w:t>
            </w:r>
          </w:p>
        </w:tc>
      </w:tr>
      <w:tr w:rsidR="00DA1F44" w:rsidRPr="00DB06CF" w14:paraId="436D469A" w14:textId="77777777" w:rsidTr="004974EF">
        <w:trPr>
          <w:trHeight w:val="238"/>
        </w:trPr>
        <w:tc>
          <w:tcPr>
            <w:tcW w:w="1765" w:type="pct"/>
            <w:shd w:val="clear" w:color="auto" w:fill="auto"/>
            <w:vAlign w:val="center"/>
          </w:tcPr>
          <w:p w14:paraId="03270E4F" w14:textId="77777777" w:rsidR="00DA1F44" w:rsidRPr="00DB06CF" w:rsidRDefault="00DA1F44" w:rsidP="00267021">
            <w:pPr>
              <w:pStyle w:val="08-Tabelageral"/>
              <w:ind w:left="113"/>
              <w:jc w:val="left"/>
            </w:pPr>
            <w:r w:rsidRPr="00DB06CF">
              <w:t>Atualização monetária de depósitos judiciais</w:t>
            </w:r>
          </w:p>
        </w:tc>
        <w:tc>
          <w:tcPr>
            <w:tcW w:w="154" w:type="pct"/>
            <w:shd w:val="clear" w:color="auto" w:fill="auto"/>
          </w:tcPr>
          <w:p w14:paraId="0C5C9E88" w14:textId="77777777" w:rsidR="00DA1F44" w:rsidRPr="00DB06CF" w:rsidRDefault="00DA1F44" w:rsidP="00267021">
            <w:pPr>
              <w:pStyle w:val="08-Tabelageral"/>
              <w:ind w:left="113"/>
              <w:jc w:val="left"/>
            </w:pPr>
          </w:p>
        </w:tc>
        <w:tc>
          <w:tcPr>
            <w:tcW w:w="732" w:type="pct"/>
            <w:shd w:val="clear" w:color="auto" w:fill="auto"/>
            <w:vAlign w:val="center"/>
          </w:tcPr>
          <w:p w14:paraId="583A72DE" w14:textId="77777777" w:rsidR="00DA1F44" w:rsidRPr="00DB06CF" w:rsidRDefault="00DA1F44" w:rsidP="00267021">
            <w:pPr>
              <w:pStyle w:val="08-Tabelageral"/>
            </w:pPr>
            <w:r>
              <w:t>--</w:t>
            </w:r>
          </w:p>
        </w:tc>
        <w:tc>
          <w:tcPr>
            <w:tcW w:w="732" w:type="pct"/>
            <w:shd w:val="clear" w:color="auto" w:fill="auto"/>
            <w:vAlign w:val="center"/>
          </w:tcPr>
          <w:p w14:paraId="5555869B" w14:textId="77777777" w:rsidR="00DA1F44" w:rsidRPr="00DB06CF" w:rsidRDefault="00DA1F44" w:rsidP="00267021">
            <w:pPr>
              <w:pStyle w:val="08-Tabelageral"/>
            </w:pPr>
            <w:r>
              <w:t>--</w:t>
            </w:r>
          </w:p>
        </w:tc>
        <w:tc>
          <w:tcPr>
            <w:tcW w:w="147" w:type="pct"/>
            <w:shd w:val="clear" w:color="auto" w:fill="auto"/>
            <w:vAlign w:val="center"/>
          </w:tcPr>
          <w:p w14:paraId="4D19BC4E" w14:textId="77777777" w:rsidR="00DA1F44" w:rsidRPr="00DB06CF" w:rsidRDefault="00DA1F44" w:rsidP="00267021">
            <w:pPr>
              <w:pStyle w:val="08-Tabelageral"/>
            </w:pPr>
          </w:p>
        </w:tc>
        <w:tc>
          <w:tcPr>
            <w:tcW w:w="735" w:type="pct"/>
            <w:shd w:val="clear" w:color="auto" w:fill="auto"/>
            <w:vAlign w:val="center"/>
          </w:tcPr>
          <w:p w14:paraId="6F59C790" w14:textId="77777777" w:rsidR="00DA1F44" w:rsidRPr="00DB06CF" w:rsidRDefault="00DA1F44" w:rsidP="00267021">
            <w:pPr>
              <w:pStyle w:val="08-Tabelageral"/>
            </w:pPr>
            <w:r>
              <w:t>3.531</w:t>
            </w:r>
          </w:p>
        </w:tc>
        <w:tc>
          <w:tcPr>
            <w:tcW w:w="735" w:type="pct"/>
            <w:shd w:val="clear" w:color="auto" w:fill="auto"/>
            <w:vAlign w:val="center"/>
          </w:tcPr>
          <w:p w14:paraId="6249C73C" w14:textId="77777777" w:rsidR="00DA1F44" w:rsidRPr="00DB06CF" w:rsidRDefault="00DA1F44" w:rsidP="00267021">
            <w:pPr>
              <w:pStyle w:val="08-Tabelageral"/>
            </w:pPr>
            <w:r>
              <w:t>17</w:t>
            </w:r>
          </w:p>
        </w:tc>
      </w:tr>
      <w:tr w:rsidR="00DA1F44" w:rsidRPr="00DB06CF" w14:paraId="3D4DC7AD" w14:textId="77777777" w:rsidTr="004974EF">
        <w:trPr>
          <w:trHeight w:val="238"/>
        </w:trPr>
        <w:tc>
          <w:tcPr>
            <w:tcW w:w="1765" w:type="pct"/>
            <w:shd w:val="clear" w:color="auto" w:fill="auto"/>
            <w:vAlign w:val="center"/>
          </w:tcPr>
          <w:p w14:paraId="523A5ACF" w14:textId="77777777" w:rsidR="00DA1F44" w:rsidRPr="00DB06CF" w:rsidRDefault="00DA1F44" w:rsidP="00267021">
            <w:pPr>
              <w:pStyle w:val="08-Tabelageral"/>
              <w:ind w:left="113"/>
              <w:jc w:val="left"/>
            </w:pPr>
            <w:r w:rsidRPr="00DB06CF">
              <w:t>Atualização monetária de tributos</w:t>
            </w:r>
          </w:p>
        </w:tc>
        <w:tc>
          <w:tcPr>
            <w:tcW w:w="154" w:type="pct"/>
            <w:shd w:val="clear" w:color="auto" w:fill="auto"/>
          </w:tcPr>
          <w:p w14:paraId="23BAA160" w14:textId="77777777" w:rsidR="00DA1F44" w:rsidRPr="00DB06CF" w:rsidRDefault="00DA1F44" w:rsidP="00267021">
            <w:pPr>
              <w:pStyle w:val="08-Tabelageral"/>
              <w:ind w:left="113"/>
              <w:jc w:val="center"/>
              <w:rPr>
                <w:rFonts w:cs="Arial"/>
                <w:szCs w:val="14"/>
              </w:rPr>
            </w:pPr>
          </w:p>
        </w:tc>
        <w:tc>
          <w:tcPr>
            <w:tcW w:w="732" w:type="pct"/>
            <w:shd w:val="clear" w:color="auto" w:fill="auto"/>
            <w:vAlign w:val="center"/>
          </w:tcPr>
          <w:p w14:paraId="49CDA21D" w14:textId="77777777" w:rsidR="00DA1F44" w:rsidRPr="00DB06CF" w:rsidRDefault="00DA1F44" w:rsidP="00267021">
            <w:pPr>
              <w:pStyle w:val="08-Tabelageral"/>
            </w:pPr>
            <w:r>
              <w:t>2.326</w:t>
            </w:r>
          </w:p>
        </w:tc>
        <w:tc>
          <w:tcPr>
            <w:tcW w:w="732" w:type="pct"/>
            <w:shd w:val="clear" w:color="auto" w:fill="auto"/>
            <w:vAlign w:val="center"/>
          </w:tcPr>
          <w:p w14:paraId="70D0FBE3" w14:textId="77777777" w:rsidR="00DA1F44" w:rsidRPr="00DB06CF" w:rsidRDefault="00DA1F44" w:rsidP="00267021">
            <w:pPr>
              <w:pStyle w:val="08-Tabelageral"/>
            </w:pPr>
            <w:r>
              <w:t>1.454</w:t>
            </w:r>
          </w:p>
        </w:tc>
        <w:tc>
          <w:tcPr>
            <w:tcW w:w="147" w:type="pct"/>
            <w:shd w:val="clear" w:color="auto" w:fill="auto"/>
            <w:vAlign w:val="center"/>
          </w:tcPr>
          <w:p w14:paraId="1C5C2D00" w14:textId="77777777" w:rsidR="00DA1F44" w:rsidRPr="00DB06CF" w:rsidRDefault="00DA1F44" w:rsidP="00267021">
            <w:pPr>
              <w:pStyle w:val="08-Tabelageral"/>
            </w:pPr>
          </w:p>
        </w:tc>
        <w:tc>
          <w:tcPr>
            <w:tcW w:w="735" w:type="pct"/>
            <w:shd w:val="clear" w:color="auto" w:fill="auto"/>
            <w:vAlign w:val="center"/>
          </w:tcPr>
          <w:p w14:paraId="17372475" w14:textId="77777777" w:rsidR="00DA1F44" w:rsidRPr="00DB06CF" w:rsidRDefault="00DA1F44" w:rsidP="00267021">
            <w:pPr>
              <w:pStyle w:val="08-Tabelageral"/>
            </w:pPr>
            <w:r>
              <w:t>2.366</w:t>
            </w:r>
          </w:p>
        </w:tc>
        <w:tc>
          <w:tcPr>
            <w:tcW w:w="735" w:type="pct"/>
            <w:shd w:val="clear" w:color="auto" w:fill="auto"/>
            <w:vAlign w:val="center"/>
          </w:tcPr>
          <w:p w14:paraId="397E4C9C" w14:textId="77777777" w:rsidR="00DA1F44" w:rsidRPr="00DB06CF" w:rsidRDefault="00DA1F44" w:rsidP="00267021">
            <w:pPr>
              <w:pStyle w:val="08-Tabelageral"/>
            </w:pPr>
            <w:r>
              <w:t>1.805</w:t>
            </w:r>
          </w:p>
        </w:tc>
      </w:tr>
      <w:tr w:rsidR="00DA1F44" w:rsidRPr="00DB06CF" w14:paraId="0A14BBC0" w14:textId="77777777" w:rsidTr="004974EF">
        <w:trPr>
          <w:trHeight w:val="238"/>
        </w:trPr>
        <w:tc>
          <w:tcPr>
            <w:tcW w:w="1765" w:type="pct"/>
            <w:shd w:val="clear" w:color="auto" w:fill="auto"/>
            <w:vAlign w:val="center"/>
          </w:tcPr>
          <w:p w14:paraId="6BF20ADE" w14:textId="77777777" w:rsidR="00DA1F44" w:rsidRPr="00DB06CF" w:rsidRDefault="00DA1F44" w:rsidP="00267021">
            <w:pPr>
              <w:pStyle w:val="08-Tabelageral"/>
              <w:ind w:left="113"/>
              <w:jc w:val="left"/>
            </w:pPr>
            <w:r>
              <w:t>Atualização monetária de dividendos e juros sobre capital próprio</w:t>
            </w:r>
          </w:p>
        </w:tc>
        <w:tc>
          <w:tcPr>
            <w:tcW w:w="154" w:type="pct"/>
            <w:shd w:val="clear" w:color="auto" w:fill="auto"/>
          </w:tcPr>
          <w:p w14:paraId="3F97CA61" w14:textId="77777777" w:rsidR="00DA1F44" w:rsidRPr="00DB06CF" w:rsidRDefault="00DA1F44" w:rsidP="00267021">
            <w:pPr>
              <w:pStyle w:val="08-Tabelageral"/>
              <w:ind w:left="113"/>
              <w:jc w:val="center"/>
              <w:rPr>
                <w:rFonts w:cs="Arial"/>
                <w:szCs w:val="14"/>
              </w:rPr>
            </w:pPr>
          </w:p>
        </w:tc>
        <w:tc>
          <w:tcPr>
            <w:tcW w:w="732" w:type="pct"/>
            <w:shd w:val="clear" w:color="auto" w:fill="auto"/>
            <w:vAlign w:val="center"/>
          </w:tcPr>
          <w:p w14:paraId="3D3BBC16" w14:textId="77777777" w:rsidR="00DA1F44" w:rsidRPr="00DB06CF" w:rsidRDefault="00DA1F44" w:rsidP="00267021">
            <w:pPr>
              <w:pStyle w:val="08-Tabelageral"/>
            </w:pPr>
            <w:r>
              <w:t>77.483</w:t>
            </w:r>
          </w:p>
        </w:tc>
        <w:tc>
          <w:tcPr>
            <w:tcW w:w="732" w:type="pct"/>
            <w:shd w:val="clear" w:color="auto" w:fill="auto"/>
            <w:vAlign w:val="center"/>
          </w:tcPr>
          <w:p w14:paraId="37AB7175" w14:textId="77777777" w:rsidR="00DA1F44" w:rsidRPr="00914F92" w:rsidRDefault="00DA1F44" w:rsidP="00267021">
            <w:pPr>
              <w:pStyle w:val="08-Tabelageral"/>
            </w:pPr>
            <w:r>
              <w:t>22.106</w:t>
            </w:r>
          </w:p>
        </w:tc>
        <w:tc>
          <w:tcPr>
            <w:tcW w:w="147" w:type="pct"/>
            <w:shd w:val="clear" w:color="auto" w:fill="auto"/>
            <w:vAlign w:val="center"/>
          </w:tcPr>
          <w:p w14:paraId="472C6AB2" w14:textId="77777777" w:rsidR="00DA1F44" w:rsidRPr="00DB06CF" w:rsidRDefault="00DA1F44" w:rsidP="00267021">
            <w:pPr>
              <w:pStyle w:val="08-Tabelageral"/>
            </w:pPr>
          </w:p>
        </w:tc>
        <w:tc>
          <w:tcPr>
            <w:tcW w:w="735" w:type="pct"/>
            <w:shd w:val="clear" w:color="auto" w:fill="auto"/>
            <w:vAlign w:val="center"/>
          </w:tcPr>
          <w:p w14:paraId="0E061CAA" w14:textId="77777777" w:rsidR="00DA1F44" w:rsidRPr="00DB06CF" w:rsidRDefault="00DA1F44" w:rsidP="00267021">
            <w:pPr>
              <w:pStyle w:val="08-Tabelageral"/>
            </w:pPr>
            <w:r>
              <w:t>--</w:t>
            </w:r>
          </w:p>
        </w:tc>
        <w:tc>
          <w:tcPr>
            <w:tcW w:w="735" w:type="pct"/>
            <w:shd w:val="clear" w:color="auto" w:fill="auto"/>
            <w:vAlign w:val="center"/>
          </w:tcPr>
          <w:p w14:paraId="1B864BC0" w14:textId="77777777" w:rsidR="00DA1F44" w:rsidRPr="00786C46" w:rsidRDefault="00DA1F44" w:rsidP="00267021">
            <w:pPr>
              <w:pStyle w:val="08-Tabelageral"/>
            </w:pPr>
            <w:r>
              <w:t>--</w:t>
            </w:r>
          </w:p>
        </w:tc>
      </w:tr>
      <w:tr w:rsidR="00DA1F44" w:rsidRPr="00DB06CF" w14:paraId="3A022B4A" w14:textId="77777777" w:rsidTr="004974EF">
        <w:trPr>
          <w:trHeight w:val="238"/>
        </w:trPr>
        <w:tc>
          <w:tcPr>
            <w:tcW w:w="1765" w:type="pct"/>
            <w:shd w:val="clear" w:color="auto" w:fill="auto"/>
            <w:vAlign w:val="center"/>
          </w:tcPr>
          <w:p w14:paraId="587374AA" w14:textId="77777777" w:rsidR="00DA1F44" w:rsidRDefault="00DA1F44" w:rsidP="00267021">
            <w:pPr>
              <w:pStyle w:val="08-Tabelageral"/>
              <w:ind w:left="113"/>
              <w:jc w:val="left"/>
            </w:pPr>
            <w:r w:rsidRPr="00E54349">
              <w:t>Outras</w:t>
            </w:r>
          </w:p>
        </w:tc>
        <w:tc>
          <w:tcPr>
            <w:tcW w:w="154" w:type="pct"/>
            <w:shd w:val="clear" w:color="auto" w:fill="auto"/>
          </w:tcPr>
          <w:p w14:paraId="604F7546" w14:textId="77777777" w:rsidR="00DA1F44" w:rsidRPr="00DB06CF" w:rsidRDefault="00DA1F44" w:rsidP="00267021">
            <w:pPr>
              <w:pStyle w:val="08-Tabelageral"/>
              <w:ind w:left="113"/>
              <w:jc w:val="center"/>
              <w:rPr>
                <w:rFonts w:cs="Arial"/>
                <w:szCs w:val="14"/>
              </w:rPr>
            </w:pPr>
          </w:p>
        </w:tc>
        <w:tc>
          <w:tcPr>
            <w:tcW w:w="732" w:type="pct"/>
            <w:shd w:val="clear" w:color="auto" w:fill="auto"/>
            <w:vAlign w:val="center"/>
          </w:tcPr>
          <w:p w14:paraId="6352DE43" w14:textId="77777777" w:rsidR="00DA1F44" w:rsidRPr="00DB06CF" w:rsidRDefault="00DA1F44" w:rsidP="00267021">
            <w:pPr>
              <w:pStyle w:val="08-Tabelageral"/>
            </w:pPr>
            <w:r>
              <w:t>8</w:t>
            </w:r>
          </w:p>
        </w:tc>
        <w:tc>
          <w:tcPr>
            <w:tcW w:w="732" w:type="pct"/>
            <w:shd w:val="clear" w:color="auto" w:fill="auto"/>
            <w:vAlign w:val="center"/>
          </w:tcPr>
          <w:p w14:paraId="7D259664" w14:textId="77777777" w:rsidR="00DA1F44" w:rsidRPr="00E54349" w:rsidRDefault="00DA1F44" w:rsidP="00267021">
            <w:pPr>
              <w:pStyle w:val="08-Tabelageral"/>
            </w:pPr>
            <w:r>
              <w:t>4</w:t>
            </w:r>
          </w:p>
        </w:tc>
        <w:tc>
          <w:tcPr>
            <w:tcW w:w="147" w:type="pct"/>
            <w:shd w:val="clear" w:color="auto" w:fill="auto"/>
            <w:vAlign w:val="center"/>
          </w:tcPr>
          <w:p w14:paraId="2607634E" w14:textId="77777777" w:rsidR="00DA1F44" w:rsidRPr="00DB06CF" w:rsidRDefault="00DA1F44" w:rsidP="00267021">
            <w:pPr>
              <w:pStyle w:val="08-Tabelageral"/>
            </w:pPr>
          </w:p>
        </w:tc>
        <w:tc>
          <w:tcPr>
            <w:tcW w:w="735" w:type="pct"/>
            <w:shd w:val="clear" w:color="auto" w:fill="auto"/>
            <w:vAlign w:val="center"/>
          </w:tcPr>
          <w:p w14:paraId="04796D3F" w14:textId="77777777" w:rsidR="00DA1F44" w:rsidRPr="00DB06CF" w:rsidRDefault="00DA1F44" w:rsidP="00267021">
            <w:pPr>
              <w:pStyle w:val="08-Tabelageral"/>
            </w:pPr>
            <w:r>
              <w:t>8</w:t>
            </w:r>
          </w:p>
        </w:tc>
        <w:tc>
          <w:tcPr>
            <w:tcW w:w="735" w:type="pct"/>
            <w:shd w:val="clear" w:color="auto" w:fill="auto"/>
            <w:vAlign w:val="center"/>
          </w:tcPr>
          <w:p w14:paraId="4160CF6C" w14:textId="77777777" w:rsidR="00DA1F44" w:rsidRDefault="00DA1F44" w:rsidP="00267021">
            <w:pPr>
              <w:pStyle w:val="08-Tabelageral"/>
            </w:pPr>
            <w:r>
              <w:t>4</w:t>
            </w:r>
          </w:p>
        </w:tc>
      </w:tr>
      <w:tr w:rsidR="00DA1F44" w:rsidRPr="005861DC" w14:paraId="23160882" w14:textId="77777777" w:rsidTr="004974EF">
        <w:trPr>
          <w:trHeight w:val="238"/>
        </w:trPr>
        <w:tc>
          <w:tcPr>
            <w:tcW w:w="1765" w:type="pct"/>
            <w:shd w:val="clear" w:color="auto" w:fill="auto"/>
            <w:vAlign w:val="center"/>
          </w:tcPr>
          <w:p w14:paraId="0043938C" w14:textId="77777777" w:rsidR="00DA1F44" w:rsidRPr="005861DC" w:rsidRDefault="00DA1F44" w:rsidP="00267021">
            <w:pPr>
              <w:pStyle w:val="08-Tabelageral"/>
              <w:jc w:val="left"/>
              <w:rPr>
                <w:b/>
              </w:rPr>
            </w:pPr>
            <w:r w:rsidRPr="005861DC">
              <w:rPr>
                <w:b/>
              </w:rPr>
              <w:t>Despesas Financeiras</w:t>
            </w:r>
          </w:p>
        </w:tc>
        <w:tc>
          <w:tcPr>
            <w:tcW w:w="154" w:type="pct"/>
            <w:shd w:val="clear" w:color="auto" w:fill="auto"/>
          </w:tcPr>
          <w:p w14:paraId="3B801749" w14:textId="77777777" w:rsidR="00DA1F44" w:rsidRPr="005861DC" w:rsidRDefault="00DA1F44" w:rsidP="00267021">
            <w:pPr>
              <w:pStyle w:val="08-Tabelageral"/>
              <w:jc w:val="center"/>
              <w:rPr>
                <w:rFonts w:cs="Arial"/>
                <w:b/>
                <w:szCs w:val="14"/>
              </w:rPr>
            </w:pPr>
          </w:p>
        </w:tc>
        <w:tc>
          <w:tcPr>
            <w:tcW w:w="732" w:type="pct"/>
            <w:shd w:val="clear" w:color="auto" w:fill="auto"/>
            <w:vAlign w:val="center"/>
          </w:tcPr>
          <w:p w14:paraId="3C0A128E" w14:textId="77777777" w:rsidR="00DA1F44" w:rsidRPr="005861DC" w:rsidRDefault="00DA1F44" w:rsidP="00267021">
            <w:pPr>
              <w:pStyle w:val="08-Tabelageral"/>
              <w:rPr>
                <w:b/>
              </w:rPr>
            </w:pPr>
            <w:r>
              <w:rPr>
                <w:b/>
              </w:rPr>
              <w:t>(79.511)</w:t>
            </w:r>
          </w:p>
        </w:tc>
        <w:tc>
          <w:tcPr>
            <w:tcW w:w="732" w:type="pct"/>
            <w:shd w:val="clear" w:color="auto" w:fill="auto"/>
            <w:vAlign w:val="center"/>
          </w:tcPr>
          <w:p w14:paraId="69769AF0" w14:textId="77777777" w:rsidR="00DA1F44" w:rsidRPr="005861DC" w:rsidRDefault="00DA1F44" w:rsidP="00267021">
            <w:pPr>
              <w:pStyle w:val="08-Tabelageral"/>
              <w:rPr>
                <w:b/>
              </w:rPr>
            </w:pPr>
            <w:r>
              <w:rPr>
                <w:b/>
              </w:rPr>
              <w:t>(</w:t>
            </w:r>
            <w:r w:rsidRPr="007E3D4B">
              <w:rPr>
                <w:b/>
              </w:rPr>
              <w:t>26</w:t>
            </w:r>
            <w:r>
              <w:rPr>
                <w:b/>
              </w:rPr>
              <w:t>.</w:t>
            </w:r>
            <w:r w:rsidRPr="007E3D4B">
              <w:rPr>
                <w:b/>
              </w:rPr>
              <w:t>585</w:t>
            </w:r>
            <w:r>
              <w:rPr>
                <w:b/>
              </w:rPr>
              <w:t>)</w:t>
            </w:r>
          </w:p>
        </w:tc>
        <w:tc>
          <w:tcPr>
            <w:tcW w:w="147" w:type="pct"/>
            <w:shd w:val="clear" w:color="auto" w:fill="auto"/>
            <w:vAlign w:val="center"/>
          </w:tcPr>
          <w:p w14:paraId="0622E2BA" w14:textId="77777777" w:rsidR="00DA1F44" w:rsidRPr="005861DC" w:rsidRDefault="00DA1F44" w:rsidP="00267021">
            <w:pPr>
              <w:pStyle w:val="08-Tabelageral"/>
              <w:rPr>
                <w:b/>
              </w:rPr>
            </w:pPr>
          </w:p>
        </w:tc>
        <w:tc>
          <w:tcPr>
            <w:tcW w:w="735" w:type="pct"/>
            <w:shd w:val="clear" w:color="auto" w:fill="auto"/>
            <w:vAlign w:val="center"/>
          </w:tcPr>
          <w:p w14:paraId="03609E84" w14:textId="77777777" w:rsidR="00DA1F44" w:rsidRPr="005861DC" w:rsidRDefault="00DA1F44" w:rsidP="00267021">
            <w:pPr>
              <w:pStyle w:val="08-Tabelageral"/>
              <w:rPr>
                <w:b/>
              </w:rPr>
            </w:pPr>
            <w:r w:rsidRPr="001F35D3">
              <w:rPr>
                <w:b/>
              </w:rPr>
              <w:t>(79.597)</w:t>
            </w:r>
          </w:p>
        </w:tc>
        <w:tc>
          <w:tcPr>
            <w:tcW w:w="735" w:type="pct"/>
            <w:shd w:val="clear" w:color="auto" w:fill="auto"/>
            <w:vAlign w:val="center"/>
          </w:tcPr>
          <w:p w14:paraId="2CADD01F" w14:textId="77777777" w:rsidR="00DA1F44" w:rsidRPr="005861DC" w:rsidRDefault="00DA1F44" w:rsidP="00267021">
            <w:pPr>
              <w:pStyle w:val="08-Tabelageral"/>
              <w:rPr>
                <w:b/>
              </w:rPr>
            </w:pPr>
            <w:r>
              <w:rPr>
                <w:b/>
              </w:rPr>
              <w:t>(</w:t>
            </w:r>
            <w:r w:rsidRPr="007E3D4B">
              <w:rPr>
                <w:b/>
              </w:rPr>
              <w:t>27</w:t>
            </w:r>
            <w:r>
              <w:rPr>
                <w:b/>
              </w:rPr>
              <w:t>.</w:t>
            </w:r>
            <w:r w:rsidRPr="007E3D4B">
              <w:rPr>
                <w:b/>
              </w:rPr>
              <w:t>808</w:t>
            </w:r>
            <w:r>
              <w:rPr>
                <w:b/>
              </w:rPr>
              <w:t>)</w:t>
            </w:r>
          </w:p>
        </w:tc>
      </w:tr>
      <w:tr w:rsidR="00DA1F44" w:rsidRPr="005861DC" w14:paraId="58EADA9C" w14:textId="77777777" w:rsidTr="004974EF">
        <w:trPr>
          <w:trHeight w:val="238"/>
        </w:trPr>
        <w:tc>
          <w:tcPr>
            <w:tcW w:w="1765" w:type="pct"/>
            <w:shd w:val="clear" w:color="auto" w:fill="auto"/>
            <w:vAlign w:val="center"/>
          </w:tcPr>
          <w:p w14:paraId="1F513580" w14:textId="77777777" w:rsidR="00DA1F44" w:rsidRPr="00E54349" w:rsidRDefault="00DA1F44" w:rsidP="00267021">
            <w:pPr>
              <w:pStyle w:val="08-Tabelageral"/>
              <w:ind w:left="113"/>
              <w:jc w:val="left"/>
            </w:pPr>
            <w:r w:rsidRPr="00E54349">
              <w:t>Atualização monetária de dividendos e juros</w:t>
            </w:r>
          </w:p>
          <w:p w14:paraId="097E33EA" w14:textId="77777777" w:rsidR="00DA1F44" w:rsidRPr="005861DC" w:rsidRDefault="00DA1F44" w:rsidP="00267021">
            <w:pPr>
              <w:pStyle w:val="08-Tabelageral"/>
              <w:ind w:left="113"/>
              <w:jc w:val="left"/>
              <w:rPr>
                <w:b/>
              </w:rPr>
            </w:pPr>
            <w:r w:rsidRPr="00E54349">
              <w:t>sobre capital próprio</w:t>
            </w:r>
          </w:p>
        </w:tc>
        <w:tc>
          <w:tcPr>
            <w:tcW w:w="154" w:type="pct"/>
            <w:shd w:val="clear" w:color="auto" w:fill="auto"/>
          </w:tcPr>
          <w:p w14:paraId="499A4544" w14:textId="77777777" w:rsidR="00DA1F44" w:rsidRPr="005861DC" w:rsidRDefault="00DA1F44" w:rsidP="00267021">
            <w:pPr>
              <w:pStyle w:val="08-Tabelageral"/>
              <w:jc w:val="center"/>
              <w:rPr>
                <w:rFonts w:cs="Arial"/>
                <w:b/>
                <w:szCs w:val="14"/>
              </w:rPr>
            </w:pPr>
          </w:p>
        </w:tc>
        <w:tc>
          <w:tcPr>
            <w:tcW w:w="732" w:type="pct"/>
            <w:shd w:val="clear" w:color="auto" w:fill="auto"/>
            <w:vAlign w:val="center"/>
          </w:tcPr>
          <w:p w14:paraId="3E601074" w14:textId="77777777" w:rsidR="00DA1F44" w:rsidRPr="00F21A84" w:rsidRDefault="00DA1F44" w:rsidP="00267021">
            <w:pPr>
              <w:pStyle w:val="08-Tabelageral"/>
            </w:pPr>
            <w:r>
              <w:t>(77.280)</w:t>
            </w:r>
          </w:p>
        </w:tc>
        <w:tc>
          <w:tcPr>
            <w:tcW w:w="732" w:type="pct"/>
            <w:shd w:val="clear" w:color="auto" w:fill="auto"/>
            <w:vAlign w:val="center"/>
          </w:tcPr>
          <w:p w14:paraId="06640850" w14:textId="77777777" w:rsidR="00DA1F44" w:rsidRPr="00E54349" w:rsidRDefault="00DA1F44" w:rsidP="00267021">
            <w:pPr>
              <w:pStyle w:val="08-Tabelageral"/>
            </w:pPr>
            <w:r>
              <w:t>(25.745)</w:t>
            </w:r>
          </w:p>
        </w:tc>
        <w:tc>
          <w:tcPr>
            <w:tcW w:w="147" w:type="pct"/>
            <w:shd w:val="clear" w:color="auto" w:fill="auto"/>
            <w:vAlign w:val="center"/>
          </w:tcPr>
          <w:p w14:paraId="469F9431" w14:textId="77777777" w:rsidR="00DA1F44" w:rsidRPr="005861DC" w:rsidRDefault="00DA1F44" w:rsidP="00267021">
            <w:pPr>
              <w:pStyle w:val="08-Tabelageral"/>
              <w:rPr>
                <w:b/>
              </w:rPr>
            </w:pPr>
          </w:p>
        </w:tc>
        <w:tc>
          <w:tcPr>
            <w:tcW w:w="735" w:type="pct"/>
            <w:shd w:val="clear" w:color="auto" w:fill="auto"/>
            <w:vAlign w:val="center"/>
          </w:tcPr>
          <w:p w14:paraId="7304FF4E" w14:textId="77777777" w:rsidR="00DA1F44" w:rsidRPr="009B5769" w:rsidRDefault="00DA1F44" w:rsidP="00267021">
            <w:pPr>
              <w:pStyle w:val="08-Tabelageral"/>
            </w:pPr>
            <w:r>
              <w:t>(77.281)</w:t>
            </w:r>
          </w:p>
        </w:tc>
        <w:tc>
          <w:tcPr>
            <w:tcW w:w="735" w:type="pct"/>
            <w:shd w:val="clear" w:color="auto" w:fill="auto"/>
            <w:vAlign w:val="center"/>
          </w:tcPr>
          <w:p w14:paraId="21C33592" w14:textId="77777777" w:rsidR="00DA1F44" w:rsidRPr="003C7F4A" w:rsidRDefault="00DA1F44" w:rsidP="00267021">
            <w:pPr>
              <w:pStyle w:val="08-Tabelageral"/>
            </w:pPr>
            <w:r>
              <w:t>(25.745)</w:t>
            </w:r>
          </w:p>
        </w:tc>
      </w:tr>
      <w:tr w:rsidR="00DA1F44" w:rsidRPr="005861DC" w14:paraId="2D738DC6" w14:textId="77777777" w:rsidTr="004974EF">
        <w:trPr>
          <w:trHeight w:val="238"/>
        </w:trPr>
        <w:tc>
          <w:tcPr>
            <w:tcW w:w="1765" w:type="pct"/>
            <w:shd w:val="clear" w:color="auto" w:fill="auto"/>
            <w:vAlign w:val="center"/>
          </w:tcPr>
          <w:p w14:paraId="44D171D5" w14:textId="77777777" w:rsidR="00DA1F44" w:rsidRPr="00E54349" w:rsidRDefault="00DA1F44" w:rsidP="00267021">
            <w:pPr>
              <w:pStyle w:val="08-Tabelageral"/>
              <w:ind w:left="113"/>
              <w:jc w:val="left"/>
            </w:pPr>
            <w:r>
              <w:t>Reversão de a</w:t>
            </w:r>
            <w:r w:rsidRPr="00DB06CF">
              <w:t>tualização monetária de depósitos judiciais</w:t>
            </w:r>
            <w:r>
              <w:t xml:space="preserve"> </w:t>
            </w:r>
            <w:r w:rsidRPr="002625AB">
              <w:rPr>
                <w:vertAlign w:val="superscript"/>
              </w:rPr>
              <w:t>(1)</w:t>
            </w:r>
          </w:p>
        </w:tc>
        <w:tc>
          <w:tcPr>
            <w:tcW w:w="154" w:type="pct"/>
            <w:shd w:val="clear" w:color="auto" w:fill="auto"/>
          </w:tcPr>
          <w:p w14:paraId="3208C615" w14:textId="77777777" w:rsidR="00DA1F44" w:rsidRPr="005861DC" w:rsidRDefault="00DA1F44" w:rsidP="00267021">
            <w:pPr>
              <w:pStyle w:val="08-Tabelageral"/>
              <w:jc w:val="center"/>
              <w:rPr>
                <w:rFonts w:cs="Arial"/>
                <w:b/>
                <w:szCs w:val="14"/>
              </w:rPr>
            </w:pPr>
          </w:p>
        </w:tc>
        <w:tc>
          <w:tcPr>
            <w:tcW w:w="732" w:type="pct"/>
            <w:shd w:val="clear" w:color="auto" w:fill="auto"/>
            <w:vAlign w:val="center"/>
          </w:tcPr>
          <w:p w14:paraId="15A3D4F8" w14:textId="77777777" w:rsidR="00DA1F44" w:rsidRDefault="00DA1F44" w:rsidP="00267021">
            <w:pPr>
              <w:pStyle w:val="08-Tabelageral"/>
            </w:pPr>
            <w:r>
              <w:t>--</w:t>
            </w:r>
          </w:p>
        </w:tc>
        <w:tc>
          <w:tcPr>
            <w:tcW w:w="732" w:type="pct"/>
            <w:shd w:val="clear" w:color="auto" w:fill="auto"/>
            <w:vAlign w:val="center"/>
          </w:tcPr>
          <w:p w14:paraId="492DF08E" w14:textId="77777777" w:rsidR="00DA1F44" w:rsidRDefault="00DA1F44" w:rsidP="00267021">
            <w:pPr>
              <w:pStyle w:val="08-Tabelageral"/>
            </w:pPr>
            <w:r>
              <w:t>--</w:t>
            </w:r>
          </w:p>
        </w:tc>
        <w:tc>
          <w:tcPr>
            <w:tcW w:w="147" w:type="pct"/>
            <w:shd w:val="clear" w:color="auto" w:fill="auto"/>
            <w:vAlign w:val="center"/>
          </w:tcPr>
          <w:p w14:paraId="027255DA" w14:textId="77777777" w:rsidR="00DA1F44" w:rsidRPr="005861DC" w:rsidRDefault="00DA1F44" w:rsidP="00267021">
            <w:pPr>
              <w:pStyle w:val="08-Tabelageral"/>
              <w:rPr>
                <w:b/>
              </w:rPr>
            </w:pPr>
          </w:p>
        </w:tc>
        <w:tc>
          <w:tcPr>
            <w:tcW w:w="735" w:type="pct"/>
            <w:shd w:val="clear" w:color="auto" w:fill="auto"/>
            <w:vAlign w:val="center"/>
          </w:tcPr>
          <w:p w14:paraId="77542CA3" w14:textId="77777777" w:rsidR="00DA1F44" w:rsidRDefault="00DA1F44" w:rsidP="00267021">
            <w:pPr>
              <w:pStyle w:val="08-Tabelageral"/>
            </w:pPr>
            <w:r>
              <w:t>--</w:t>
            </w:r>
          </w:p>
        </w:tc>
        <w:tc>
          <w:tcPr>
            <w:tcW w:w="735" w:type="pct"/>
            <w:shd w:val="clear" w:color="auto" w:fill="auto"/>
            <w:vAlign w:val="center"/>
          </w:tcPr>
          <w:p w14:paraId="73415C01" w14:textId="77777777" w:rsidR="00DA1F44" w:rsidRDefault="00DA1F44" w:rsidP="00267021">
            <w:pPr>
              <w:pStyle w:val="08-Tabelageral"/>
            </w:pPr>
            <w:r>
              <w:t>(1.167)</w:t>
            </w:r>
          </w:p>
        </w:tc>
      </w:tr>
      <w:tr w:rsidR="00DA1F44" w:rsidRPr="005861DC" w14:paraId="45445AD9" w14:textId="77777777" w:rsidTr="004974EF">
        <w:trPr>
          <w:trHeight w:val="238"/>
        </w:trPr>
        <w:tc>
          <w:tcPr>
            <w:tcW w:w="1765" w:type="pct"/>
            <w:shd w:val="clear" w:color="auto" w:fill="auto"/>
            <w:vAlign w:val="center"/>
          </w:tcPr>
          <w:p w14:paraId="45129EB3" w14:textId="77777777" w:rsidR="00DA1F44" w:rsidRPr="005861DC" w:rsidRDefault="00DA1F44" w:rsidP="00267021">
            <w:pPr>
              <w:pStyle w:val="08-Tabelageral"/>
              <w:ind w:left="113"/>
              <w:jc w:val="left"/>
            </w:pPr>
            <w:r w:rsidRPr="005861DC">
              <w:t>Serviços do sistema financeiro</w:t>
            </w:r>
          </w:p>
        </w:tc>
        <w:tc>
          <w:tcPr>
            <w:tcW w:w="154" w:type="pct"/>
            <w:shd w:val="clear" w:color="auto" w:fill="auto"/>
          </w:tcPr>
          <w:p w14:paraId="765F1496" w14:textId="77777777" w:rsidR="00DA1F44" w:rsidRPr="005861DC" w:rsidRDefault="00DA1F44" w:rsidP="00267021">
            <w:pPr>
              <w:pStyle w:val="08-Tabelageral"/>
              <w:ind w:left="113"/>
              <w:jc w:val="center"/>
              <w:rPr>
                <w:rFonts w:cs="Arial"/>
                <w:szCs w:val="14"/>
              </w:rPr>
            </w:pPr>
          </w:p>
        </w:tc>
        <w:tc>
          <w:tcPr>
            <w:tcW w:w="732" w:type="pct"/>
            <w:shd w:val="clear" w:color="auto" w:fill="auto"/>
            <w:vAlign w:val="center"/>
          </w:tcPr>
          <w:p w14:paraId="38A5BD59" w14:textId="77777777" w:rsidR="00DA1F44" w:rsidRPr="005861DC" w:rsidRDefault="00DA1F44" w:rsidP="00267021">
            <w:pPr>
              <w:pStyle w:val="08-Tabelageral"/>
            </w:pPr>
            <w:r>
              <w:t>(462)</w:t>
            </w:r>
          </w:p>
        </w:tc>
        <w:tc>
          <w:tcPr>
            <w:tcW w:w="732" w:type="pct"/>
            <w:shd w:val="clear" w:color="auto" w:fill="auto"/>
            <w:vAlign w:val="center"/>
          </w:tcPr>
          <w:p w14:paraId="495DC6BD" w14:textId="77777777" w:rsidR="00DA1F44" w:rsidRPr="005861DC" w:rsidRDefault="00DA1F44" w:rsidP="00267021">
            <w:pPr>
              <w:pStyle w:val="08-Tabelageral"/>
            </w:pPr>
            <w:r>
              <w:t>(315)</w:t>
            </w:r>
          </w:p>
        </w:tc>
        <w:tc>
          <w:tcPr>
            <w:tcW w:w="147" w:type="pct"/>
            <w:shd w:val="clear" w:color="auto" w:fill="auto"/>
            <w:vAlign w:val="center"/>
          </w:tcPr>
          <w:p w14:paraId="2D9E1E79" w14:textId="77777777" w:rsidR="00DA1F44" w:rsidRPr="005861DC" w:rsidRDefault="00DA1F44" w:rsidP="00267021">
            <w:pPr>
              <w:pStyle w:val="08-Tabelageral"/>
            </w:pPr>
          </w:p>
        </w:tc>
        <w:tc>
          <w:tcPr>
            <w:tcW w:w="735" w:type="pct"/>
            <w:shd w:val="clear" w:color="auto" w:fill="auto"/>
            <w:vAlign w:val="center"/>
          </w:tcPr>
          <w:p w14:paraId="2603CB52" w14:textId="77777777" w:rsidR="00DA1F44" w:rsidRPr="005861DC" w:rsidRDefault="00DA1F44" w:rsidP="00267021">
            <w:pPr>
              <w:pStyle w:val="08-Tabelageral"/>
            </w:pPr>
            <w:r>
              <w:t>(547)</w:t>
            </w:r>
          </w:p>
        </w:tc>
        <w:tc>
          <w:tcPr>
            <w:tcW w:w="735" w:type="pct"/>
            <w:shd w:val="clear" w:color="auto" w:fill="auto"/>
            <w:vAlign w:val="center"/>
          </w:tcPr>
          <w:p w14:paraId="7A9BC793" w14:textId="77777777" w:rsidR="00DA1F44" w:rsidRPr="005861DC" w:rsidRDefault="00DA1F44" w:rsidP="00267021">
            <w:pPr>
              <w:pStyle w:val="08-Tabelageral"/>
            </w:pPr>
            <w:r>
              <w:t>(371)</w:t>
            </w:r>
          </w:p>
        </w:tc>
      </w:tr>
      <w:tr w:rsidR="00DA1F44" w:rsidRPr="005861DC" w14:paraId="6392EA96" w14:textId="77777777" w:rsidTr="004974EF">
        <w:trPr>
          <w:trHeight w:val="238"/>
        </w:trPr>
        <w:tc>
          <w:tcPr>
            <w:tcW w:w="1765" w:type="pct"/>
            <w:shd w:val="clear" w:color="auto" w:fill="auto"/>
            <w:vAlign w:val="center"/>
          </w:tcPr>
          <w:p w14:paraId="6A5E07D4" w14:textId="77777777" w:rsidR="00DA1F44" w:rsidRPr="005861DC" w:rsidRDefault="00DA1F44" w:rsidP="00267021">
            <w:pPr>
              <w:pStyle w:val="08-Tabelageral"/>
              <w:ind w:left="113"/>
              <w:jc w:val="left"/>
            </w:pPr>
            <w:r w:rsidRPr="005861DC">
              <w:t>Perdas em aplicações financeiras</w:t>
            </w:r>
          </w:p>
        </w:tc>
        <w:tc>
          <w:tcPr>
            <w:tcW w:w="154" w:type="pct"/>
            <w:shd w:val="clear" w:color="auto" w:fill="auto"/>
          </w:tcPr>
          <w:p w14:paraId="345F376B" w14:textId="77777777" w:rsidR="00DA1F44" w:rsidRPr="005861DC" w:rsidRDefault="00DA1F44" w:rsidP="00267021">
            <w:pPr>
              <w:pStyle w:val="08-Tabelageral"/>
              <w:ind w:left="113"/>
              <w:jc w:val="center"/>
              <w:rPr>
                <w:rFonts w:cs="Arial"/>
                <w:szCs w:val="14"/>
              </w:rPr>
            </w:pPr>
          </w:p>
        </w:tc>
        <w:tc>
          <w:tcPr>
            <w:tcW w:w="732" w:type="pct"/>
            <w:shd w:val="clear" w:color="auto" w:fill="auto"/>
            <w:vAlign w:val="center"/>
          </w:tcPr>
          <w:p w14:paraId="43DDD0D3" w14:textId="77777777" w:rsidR="00DA1F44" w:rsidRPr="005861DC" w:rsidRDefault="00DA1F44" w:rsidP="00267021">
            <w:pPr>
              <w:pStyle w:val="08-Tabelageral"/>
            </w:pPr>
            <w:r>
              <w:t>(1.769)</w:t>
            </w:r>
          </w:p>
        </w:tc>
        <w:tc>
          <w:tcPr>
            <w:tcW w:w="732" w:type="pct"/>
            <w:shd w:val="clear" w:color="auto" w:fill="auto"/>
            <w:vAlign w:val="center"/>
          </w:tcPr>
          <w:p w14:paraId="2FA0F709" w14:textId="77777777" w:rsidR="00DA1F44" w:rsidRPr="005861DC" w:rsidRDefault="00DA1F44" w:rsidP="00267021">
            <w:pPr>
              <w:pStyle w:val="08-Tabelageral"/>
            </w:pPr>
            <w:r>
              <w:t>(525)</w:t>
            </w:r>
          </w:p>
        </w:tc>
        <w:tc>
          <w:tcPr>
            <w:tcW w:w="147" w:type="pct"/>
            <w:shd w:val="clear" w:color="auto" w:fill="auto"/>
            <w:vAlign w:val="center"/>
          </w:tcPr>
          <w:p w14:paraId="4D31D994" w14:textId="77777777" w:rsidR="00DA1F44" w:rsidRPr="005861DC" w:rsidRDefault="00DA1F44" w:rsidP="00267021">
            <w:pPr>
              <w:pStyle w:val="08-Tabelageral"/>
            </w:pPr>
          </w:p>
        </w:tc>
        <w:tc>
          <w:tcPr>
            <w:tcW w:w="735" w:type="pct"/>
            <w:shd w:val="clear" w:color="auto" w:fill="auto"/>
            <w:vAlign w:val="center"/>
          </w:tcPr>
          <w:p w14:paraId="0C74DD48" w14:textId="77777777" w:rsidR="00DA1F44" w:rsidRPr="005861DC" w:rsidRDefault="00DA1F44" w:rsidP="00267021">
            <w:pPr>
              <w:pStyle w:val="08-Tabelageral"/>
            </w:pPr>
            <w:r>
              <w:t>(1.769)</w:t>
            </w:r>
          </w:p>
        </w:tc>
        <w:tc>
          <w:tcPr>
            <w:tcW w:w="735" w:type="pct"/>
            <w:shd w:val="clear" w:color="auto" w:fill="auto"/>
            <w:vAlign w:val="center"/>
          </w:tcPr>
          <w:p w14:paraId="7A59D6D0" w14:textId="77777777" w:rsidR="00DA1F44" w:rsidRPr="005861DC" w:rsidRDefault="00DA1F44" w:rsidP="00267021">
            <w:pPr>
              <w:pStyle w:val="08-Tabelageral"/>
            </w:pPr>
            <w:r>
              <w:t>(525)</w:t>
            </w:r>
          </w:p>
        </w:tc>
      </w:tr>
      <w:tr w:rsidR="00DA1F44" w:rsidRPr="00DB06CF" w14:paraId="2FDB89E3" w14:textId="77777777" w:rsidTr="004974EF">
        <w:trPr>
          <w:trHeight w:val="238"/>
        </w:trPr>
        <w:tc>
          <w:tcPr>
            <w:tcW w:w="1765" w:type="pct"/>
            <w:tcBorders>
              <w:bottom w:val="single" w:sz="2" w:space="0" w:color="1F4E79" w:themeColor="accent1" w:themeShade="80"/>
            </w:tcBorders>
            <w:shd w:val="clear" w:color="auto" w:fill="auto"/>
            <w:vAlign w:val="center"/>
          </w:tcPr>
          <w:p w14:paraId="163E749B" w14:textId="77777777" w:rsidR="00DA1F44" w:rsidRPr="005861DC" w:rsidRDefault="00DA1F44" w:rsidP="00267021">
            <w:pPr>
              <w:pStyle w:val="08-Tabelageral"/>
              <w:jc w:val="left"/>
              <w:rPr>
                <w:b/>
              </w:rPr>
            </w:pPr>
            <w:r w:rsidRPr="005861DC">
              <w:rPr>
                <w:b/>
              </w:rPr>
              <w:t>Resultado Financeiro</w:t>
            </w:r>
          </w:p>
        </w:tc>
        <w:tc>
          <w:tcPr>
            <w:tcW w:w="154" w:type="pct"/>
            <w:tcBorders>
              <w:bottom w:val="single" w:sz="2" w:space="0" w:color="1F4E79" w:themeColor="accent1" w:themeShade="80"/>
            </w:tcBorders>
            <w:shd w:val="clear" w:color="auto" w:fill="auto"/>
          </w:tcPr>
          <w:p w14:paraId="750C184D" w14:textId="77777777" w:rsidR="00DA1F44" w:rsidRPr="005861DC" w:rsidRDefault="00DA1F44" w:rsidP="00267021">
            <w:pPr>
              <w:pStyle w:val="08-Tabelageral"/>
              <w:jc w:val="center"/>
              <w:rPr>
                <w:rFonts w:cs="Arial"/>
                <w:b/>
                <w:szCs w:val="14"/>
              </w:rPr>
            </w:pPr>
          </w:p>
        </w:tc>
        <w:tc>
          <w:tcPr>
            <w:tcW w:w="732" w:type="pct"/>
            <w:tcBorders>
              <w:bottom w:val="single" w:sz="2" w:space="0" w:color="1F4E79" w:themeColor="accent1" w:themeShade="80"/>
            </w:tcBorders>
            <w:shd w:val="clear" w:color="auto" w:fill="auto"/>
            <w:vAlign w:val="center"/>
          </w:tcPr>
          <w:p w14:paraId="6C0D3270" w14:textId="77777777" w:rsidR="00DA1F44" w:rsidRPr="005861DC" w:rsidRDefault="00DA1F44" w:rsidP="00267021">
            <w:pPr>
              <w:pStyle w:val="08-Tabelageral"/>
              <w:rPr>
                <w:b/>
              </w:rPr>
            </w:pPr>
            <w:r>
              <w:rPr>
                <w:b/>
              </w:rPr>
              <w:t>2.312</w:t>
            </w:r>
          </w:p>
        </w:tc>
        <w:tc>
          <w:tcPr>
            <w:tcW w:w="732" w:type="pct"/>
            <w:tcBorders>
              <w:bottom w:val="single" w:sz="2" w:space="0" w:color="1F4E79" w:themeColor="accent1" w:themeShade="80"/>
            </w:tcBorders>
            <w:shd w:val="clear" w:color="auto" w:fill="auto"/>
            <w:vAlign w:val="center"/>
          </w:tcPr>
          <w:p w14:paraId="5154E541" w14:textId="77777777" w:rsidR="00DA1F44" w:rsidRPr="005861DC" w:rsidRDefault="00DA1F44" w:rsidP="00267021">
            <w:pPr>
              <w:pStyle w:val="08-Tabelageral"/>
              <w:rPr>
                <w:b/>
              </w:rPr>
            </w:pPr>
            <w:r w:rsidRPr="007E3D4B">
              <w:rPr>
                <w:b/>
              </w:rPr>
              <w:t>3</w:t>
            </w:r>
            <w:r>
              <w:rPr>
                <w:b/>
              </w:rPr>
              <w:t>.</w:t>
            </w:r>
            <w:r w:rsidRPr="007E3D4B">
              <w:rPr>
                <w:b/>
              </w:rPr>
              <w:t>642</w:t>
            </w:r>
          </w:p>
        </w:tc>
        <w:tc>
          <w:tcPr>
            <w:tcW w:w="147" w:type="pct"/>
            <w:tcBorders>
              <w:bottom w:val="single" w:sz="2" w:space="0" w:color="1F4E79" w:themeColor="accent1" w:themeShade="80"/>
            </w:tcBorders>
            <w:shd w:val="clear" w:color="auto" w:fill="auto"/>
            <w:vAlign w:val="center"/>
          </w:tcPr>
          <w:p w14:paraId="40EBBE1D" w14:textId="77777777" w:rsidR="00DA1F44" w:rsidRPr="005861DC" w:rsidRDefault="00DA1F44" w:rsidP="00267021">
            <w:pPr>
              <w:pStyle w:val="08-Tabelageral"/>
              <w:rPr>
                <w:b/>
              </w:rPr>
            </w:pPr>
          </w:p>
        </w:tc>
        <w:tc>
          <w:tcPr>
            <w:tcW w:w="735" w:type="pct"/>
            <w:tcBorders>
              <w:bottom w:val="single" w:sz="2" w:space="0" w:color="1F4E79" w:themeColor="accent1" w:themeShade="80"/>
            </w:tcBorders>
            <w:shd w:val="clear" w:color="auto" w:fill="auto"/>
            <w:vAlign w:val="center"/>
          </w:tcPr>
          <w:p w14:paraId="2EE92DA9" w14:textId="77777777" w:rsidR="00DA1F44" w:rsidRPr="005861DC" w:rsidRDefault="00DA1F44" w:rsidP="00267021">
            <w:pPr>
              <w:pStyle w:val="08-Tabelageral"/>
              <w:rPr>
                <w:b/>
              </w:rPr>
            </w:pPr>
            <w:r w:rsidRPr="001F35D3">
              <w:rPr>
                <w:b/>
              </w:rPr>
              <w:t>96.198</w:t>
            </w:r>
          </w:p>
        </w:tc>
        <w:tc>
          <w:tcPr>
            <w:tcW w:w="735" w:type="pct"/>
            <w:tcBorders>
              <w:bottom w:val="single" w:sz="2" w:space="0" w:color="1F4E79" w:themeColor="accent1" w:themeShade="80"/>
            </w:tcBorders>
            <w:shd w:val="clear" w:color="auto" w:fill="auto"/>
            <w:vAlign w:val="center"/>
          </w:tcPr>
          <w:p w14:paraId="42897F0A" w14:textId="77777777" w:rsidR="00DA1F44" w:rsidRPr="00DB06CF" w:rsidRDefault="00DA1F44" w:rsidP="00267021">
            <w:pPr>
              <w:pStyle w:val="08-Tabelageral"/>
              <w:rPr>
                <w:b/>
              </w:rPr>
            </w:pPr>
            <w:r w:rsidRPr="007E3D4B">
              <w:rPr>
                <w:b/>
              </w:rPr>
              <w:t>58</w:t>
            </w:r>
            <w:r>
              <w:rPr>
                <w:b/>
              </w:rPr>
              <w:t>.</w:t>
            </w:r>
            <w:r w:rsidRPr="007E3D4B">
              <w:rPr>
                <w:b/>
              </w:rPr>
              <w:t>142</w:t>
            </w:r>
          </w:p>
        </w:tc>
      </w:tr>
    </w:tbl>
    <w:bookmarkEnd w:id="86"/>
    <w:p w14:paraId="1445887C" w14:textId="77777777" w:rsidR="00DA1F44" w:rsidRPr="00753FB0" w:rsidRDefault="00DA1F44" w:rsidP="00DA1F44">
      <w:pPr>
        <w:pStyle w:val="07-Legenda"/>
        <w:numPr>
          <w:ilvl w:val="0"/>
          <w:numId w:val="9"/>
        </w:numPr>
        <w:ind w:left="284" w:hanging="284"/>
        <w:rPr>
          <w:rFonts w:cs="Arial"/>
        </w:rPr>
      </w:pPr>
      <w:r w:rsidRPr="000F6651">
        <w:rPr>
          <w:rFonts w:cs="Arial"/>
        </w:rPr>
        <w:t xml:space="preserve">No </w:t>
      </w:r>
      <w:r w:rsidRPr="00267021">
        <w:rPr>
          <w:rFonts w:cs="Arial"/>
        </w:rPr>
        <w:t>1º Trim/2022</w:t>
      </w:r>
      <w:r>
        <w:rPr>
          <w:rFonts w:cs="Arial"/>
        </w:rPr>
        <w:t xml:space="preserve"> </w:t>
      </w:r>
      <w:r w:rsidRPr="000F6651">
        <w:rPr>
          <w:rFonts w:cs="Arial"/>
        </w:rPr>
        <w:t>houve ajuste nos valores de depósitos reconhecidos</w:t>
      </w:r>
      <w:r>
        <w:rPr>
          <w:rFonts w:cs="Arial"/>
        </w:rPr>
        <w:t>,</w:t>
      </w:r>
      <w:r w:rsidRPr="000F6651">
        <w:rPr>
          <w:rFonts w:cs="Arial"/>
        </w:rPr>
        <w:t xml:space="preserve"> no montante </w:t>
      </w:r>
      <w:r>
        <w:rPr>
          <w:rFonts w:cs="Arial"/>
        </w:rPr>
        <w:t xml:space="preserve">de </w:t>
      </w:r>
      <w:r w:rsidRPr="000F6651">
        <w:rPr>
          <w:rFonts w:cs="Arial"/>
        </w:rPr>
        <w:t>R$ 1.167 mil, em função da utilização indevida dos índices de atualização monetária.</w:t>
      </w:r>
    </w:p>
    <w:p w14:paraId="3D79094F" w14:textId="308F4A06" w:rsidR="009E0090" w:rsidRPr="009E0090" w:rsidRDefault="009E0090" w:rsidP="00672A6D">
      <w:pPr>
        <w:pStyle w:val="01-Textonormal"/>
      </w:pPr>
    </w:p>
    <w:p w14:paraId="1D96F28B" w14:textId="15170E61" w:rsidR="00DA1F44" w:rsidRPr="00446547" w:rsidRDefault="00DA1F44" w:rsidP="00446547">
      <w:pPr>
        <w:pStyle w:val="Ttulo1"/>
        <w:jc w:val="both"/>
        <w:rPr>
          <w:b w:val="0"/>
        </w:rPr>
      </w:pPr>
      <w:bookmarkStart w:id="88" w:name="_Toc134819855"/>
      <w:bookmarkStart w:id="89" w:name="OLE_LINK8"/>
      <w:r>
        <w:t>15</w:t>
      </w:r>
      <w:r w:rsidRPr="00446547">
        <w:t xml:space="preserve"> – CAIXA E EQUIVALENTE</w:t>
      </w:r>
      <w:r>
        <w:t>S</w:t>
      </w:r>
      <w:r w:rsidRPr="00446547">
        <w:t xml:space="preserve"> DE CAIXA</w:t>
      </w:r>
      <w:bookmarkEnd w:id="88"/>
    </w:p>
    <w:p w14:paraId="42E37E69" w14:textId="77777777" w:rsidR="00DA1F44" w:rsidRDefault="00DA1F44" w:rsidP="00DB20DC">
      <w:pPr>
        <w:spacing w:after="0"/>
        <w:jc w:val="right"/>
        <w:rPr>
          <w:rFonts w:cs="Arial"/>
          <w:b/>
          <w:sz w:val="14"/>
          <w:szCs w:val="14"/>
          <w:lang w:eastAsia="pt-BR"/>
        </w:rPr>
      </w:pPr>
      <w:r w:rsidRPr="00DB20DC">
        <w:rPr>
          <w:rFonts w:cs="Arial"/>
          <w:b/>
          <w:sz w:val="14"/>
          <w:szCs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DA1F44" w:rsidRPr="00BC7DA5" w14:paraId="72751333" w14:textId="77777777" w:rsidTr="004C0FD6">
        <w:trPr>
          <w:trHeight w:val="238"/>
        </w:trPr>
        <w:tc>
          <w:tcPr>
            <w:tcW w:w="3261" w:type="dxa"/>
            <w:tcBorders>
              <w:top w:val="single" w:sz="2" w:space="0" w:color="1F4E79" w:themeColor="accent1" w:themeShade="80"/>
              <w:bottom w:val="nil"/>
            </w:tcBorders>
            <w:shd w:val="clear" w:color="auto" w:fill="auto"/>
          </w:tcPr>
          <w:p w14:paraId="2C7559AA" w14:textId="77777777" w:rsidR="00DA1F44" w:rsidRPr="00BC7DA5" w:rsidRDefault="00DA1F44" w:rsidP="004C0FD6">
            <w:pPr>
              <w:keepNext/>
              <w:keepLines/>
              <w:spacing w:after="0"/>
              <w:jc w:val="center"/>
              <w:rPr>
                <w:rFonts w:cs="Arial"/>
                <w:b/>
                <w:szCs w:val="18"/>
              </w:rPr>
            </w:pPr>
          </w:p>
        </w:tc>
        <w:tc>
          <w:tcPr>
            <w:tcW w:w="437" w:type="dxa"/>
            <w:tcBorders>
              <w:top w:val="single" w:sz="2" w:space="0" w:color="1F4E79" w:themeColor="accent1" w:themeShade="80"/>
              <w:bottom w:val="single" w:sz="2" w:space="0" w:color="1F4E79" w:themeColor="accent1" w:themeShade="80"/>
            </w:tcBorders>
            <w:shd w:val="clear" w:color="auto" w:fill="auto"/>
          </w:tcPr>
          <w:p w14:paraId="2CFD883B" w14:textId="77777777" w:rsidR="00DA1F44" w:rsidRPr="00BC7DA5" w:rsidRDefault="00DA1F44" w:rsidP="004C0FD6">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155FFF20" w14:textId="77777777" w:rsidR="00DA1F44" w:rsidRPr="00BC7DA5" w:rsidRDefault="00DA1F44" w:rsidP="004C0FD6">
            <w:pPr>
              <w:keepNext/>
              <w:keepLines/>
              <w:spacing w:after="0"/>
              <w:jc w:val="center"/>
              <w:rPr>
                <w:rFonts w:cs="Arial"/>
                <w:b/>
                <w:sz w:val="14"/>
                <w:szCs w:val="18"/>
              </w:rPr>
            </w:pPr>
            <w:r w:rsidRPr="00BC7DA5">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1ECB313D" w14:textId="77777777" w:rsidR="00DA1F44" w:rsidRPr="00BC7DA5" w:rsidRDefault="00DA1F44" w:rsidP="004C0FD6">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42CB6FE" w14:textId="77777777" w:rsidR="00DA1F44" w:rsidRPr="00BC7DA5" w:rsidRDefault="00DA1F44" w:rsidP="004C0FD6">
            <w:pPr>
              <w:keepNext/>
              <w:keepLines/>
              <w:spacing w:after="0"/>
              <w:jc w:val="center"/>
              <w:rPr>
                <w:rFonts w:cs="Arial"/>
                <w:b/>
                <w:szCs w:val="18"/>
              </w:rPr>
            </w:pPr>
            <w:r w:rsidRPr="00BC7DA5">
              <w:rPr>
                <w:rFonts w:cs="Arial"/>
                <w:b/>
                <w:sz w:val="14"/>
                <w:szCs w:val="18"/>
              </w:rPr>
              <w:t>Consolidado</w:t>
            </w:r>
          </w:p>
        </w:tc>
      </w:tr>
      <w:tr w:rsidR="00DA1F44" w:rsidRPr="00BC7DA5" w14:paraId="66AD4C8E" w14:textId="77777777" w:rsidTr="004C0FD6">
        <w:trPr>
          <w:trHeight w:val="238"/>
        </w:trPr>
        <w:tc>
          <w:tcPr>
            <w:tcW w:w="3261" w:type="dxa"/>
            <w:tcBorders>
              <w:top w:val="nil"/>
              <w:bottom w:val="single" w:sz="2" w:space="0" w:color="1F4E79" w:themeColor="accent1" w:themeShade="80"/>
            </w:tcBorders>
            <w:shd w:val="clear" w:color="auto" w:fill="auto"/>
          </w:tcPr>
          <w:p w14:paraId="106E7F25" w14:textId="77777777" w:rsidR="00DA1F44" w:rsidRPr="00BC7DA5" w:rsidRDefault="00DA1F44" w:rsidP="00551121">
            <w:pPr>
              <w:pStyle w:val="08-Tabelageral"/>
              <w:rPr>
                <w:rFonts w:cs="Arial"/>
                <w:b/>
              </w:rPr>
            </w:pPr>
          </w:p>
        </w:tc>
        <w:tc>
          <w:tcPr>
            <w:tcW w:w="437" w:type="dxa"/>
            <w:tcBorders>
              <w:top w:val="single" w:sz="2" w:space="0" w:color="1F4E79" w:themeColor="accent1" w:themeShade="80"/>
              <w:bottom w:val="single" w:sz="2" w:space="0" w:color="1F4E79" w:themeColor="accent1" w:themeShade="80"/>
            </w:tcBorders>
            <w:shd w:val="clear" w:color="auto" w:fill="auto"/>
          </w:tcPr>
          <w:p w14:paraId="7A106C67" w14:textId="77777777" w:rsidR="00DA1F44" w:rsidRPr="00BC7DA5" w:rsidRDefault="00DA1F44" w:rsidP="00551121">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631BB3EF" w14:textId="77777777" w:rsidR="00DA1F44" w:rsidRPr="00BC7DA5" w:rsidRDefault="00DA1F44" w:rsidP="00551121">
            <w:pPr>
              <w:pStyle w:val="08-Tabelageral"/>
              <w:rPr>
                <w:rFonts w:cs="Arial"/>
                <w:b/>
              </w:rPr>
            </w:pPr>
            <w:r w:rsidRPr="00BC7DA5">
              <w:rPr>
                <w:rFonts w:cs="Arial"/>
                <w:b/>
              </w:rPr>
              <w:t>3</w:t>
            </w:r>
            <w:r>
              <w:rPr>
                <w:rFonts w:cs="Arial"/>
                <w:b/>
              </w:rPr>
              <w:t>1</w:t>
            </w:r>
            <w:r w:rsidRPr="00BC7DA5">
              <w:rPr>
                <w:rFonts w:cs="Arial"/>
                <w:b/>
              </w:rPr>
              <w:t>.</w:t>
            </w:r>
            <w:r>
              <w:rPr>
                <w:rFonts w:cs="Arial"/>
                <w:b/>
              </w:rPr>
              <w:t>03</w:t>
            </w:r>
            <w:r w:rsidRPr="00BC7DA5">
              <w:rPr>
                <w:rFonts w:cs="Arial"/>
                <w:b/>
              </w:rPr>
              <w:t>.202</w:t>
            </w:r>
            <w:r>
              <w:rPr>
                <w:rFonts w:cs="Arial"/>
                <w:b/>
              </w:rPr>
              <w:t>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38D2D63B" w14:textId="77777777" w:rsidR="00DA1F44" w:rsidRPr="00BC7DA5" w:rsidRDefault="00DA1F44" w:rsidP="00551121">
            <w:pPr>
              <w:pStyle w:val="08-Tabelageral"/>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c>
          <w:tcPr>
            <w:tcW w:w="283" w:type="dxa"/>
            <w:tcBorders>
              <w:top w:val="nil"/>
              <w:bottom w:val="single" w:sz="2" w:space="0" w:color="1F4E79" w:themeColor="accent1" w:themeShade="80"/>
            </w:tcBorders>
            <w:shd w:val="clear" w:color="auto" w:fill="auto"/>
            <w:vAlign w:val="center"/>
          </w:tcPr>
          <w:p w14:paraId="0B715952" w14:textId="77777777" w:rsidR="00DA1F44" w:rsidRPr="00BC7DA5" w:rsidRDefault="00DA1F44" w:rsidP="00551121">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167C67FF" w14:textId="77777777" w:rsidR="00DA1F44" w:rsidRPr="00BC7DA5" w:rsidRDefault="00DA1F44" w:rsidP="00551121">
            <w:pPr>
              <w:pStyle w:val="08-Tabelageral"/>
              <w:rPr>
                <w:rFonts w:cs="Arial"/>
                <w:b/>
                <w:vertAlign w:val="superscript"/>
              </w:rPr>
            </w:pPr>
            <w:r w:rsidRPr="00BC7DA5">
              <w:rPr>
                <w:rFonts w:cs="Arial"/>
                <w:b/>
              </w:rPr>
              <w:t>3</w:t>
            </w:r>
            <w:r>
              <w:rPr>
                <w:rFonts w:cs="Arial"/>
                <w:b/>
              </w:rPr>
              <w:t>1</w:t>
            </w:r>
            <w:r w:rsidRPr="00BC7DA5">
              <w:rPr>
                <w:rFonts w:cs="Arial"/>
                <w:b/>
              </w:rPr>
              <w:t>.</w:t>
            </w:r>
            <w:r>
              <w:rPr>
                <w:rFonts w:cs="Arial"/>
                <w:b/>
              </w:rPr>
              <w:t>03</w:t>
            </w:r>
            <w:r w:rsidRPr="00BC7DA5">
              <w:rPr>
                <w:rFonts w:cs="Arial"/>
                <w:b/>
              </w:rPr>
              <w:t>.202</w:t>
            </w:r>
            <w:r>
              <w:rPr>
                <w:rFonts w:cs="Arial"/>
                <w:b/>
              </w:rPr>
              <w:t>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3DAE66DF" w14:textId="77777777" w:rsidR="00DA1F44" w:rsidRPr="00BC7DA5" w:rsidRDefault="00DA1F44" w:rsidP="00551121">
            <w:pPr>
              <w:pStyle w:val="08-Tabelageral"/>
              <w:rPr>
                <w:rFonts w:cs="Arial"/>
                <w:b/>
                <w:vertAlign w:val="superscript"/>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r>
      <w:tr w:rsidR="00DA1F44" w:rsidRPr="009D0C3F" w14:paraId="74426881" w14:textId="77777777" w:rsidTr="00302D30">
        <w:trPr>
          <w:trHeight w:val="238"/>
        </w:trPr>
        <w:tc>
          <w:tcPr>
            <w:tcW w:w="3261" w:type="dxa"/>
            <w:tcBorders>
              <w:top w:val="single" w:sz="2" w:space="0" w:color="1F4E79" w:themeColor="accent1" w:themeShade="80"/>
            </w:tcBorders>
            <w:shd w:val="clear" w:color="auto" w:fill="auto"/>
          </w:tcPr>
          <w:p w14:paraId="215ED1BC" w14:textId="77777777" w:rsidR="00DA1F44" w:rsidRPr="00DB20DC" w:rsidRDefault="00DA1F44" w:rsidP="00551121">
            <w:pPr>
              <w:pStyle w:val="08-Tabelageral"/>
              <w:ind w:left="113"/>
              <w:jc w:val="left"/>
              <w:rPr>
                <w:b/>
              </w:rPr>
            </w:pPr>
            <w:r w:rsidRPr="00DB20DC">
              <w:t xml:space="preserve">Caixa </w:t>
            </w:r>
          </w:p>
        </w:tc>
        <w:tc>
          <w:tcPr>
            <w:tcW w:w="437" w:type="dxa"/>
            <w:tcBorders>
              <w:top w:val="single" w:sz="2" w:space="0" w:color="1F4E79" w:themeColor="accent1" w:themeShade="80"/>
              <w:bottom w:val="nil"/>
            </w:tcBorders>
            <w:shd w:val="clear" w:color="auto" w:fill="auto"/>
          </w:tcPr>
          <w:p w14:paraId="4DA0CD39" w14:textId="77777777" w:rsidR="00DA1F44" w:rsidRPr="009D0C3F" w:rsidRDefault="00DA1F44" w:rsidP="00551121">
            <w:pPr>
              <w:pStyle w:val="08-Tabelageral"/>
              <w:rPr>
                <w:rFonts w:cs="Arial"/>
                <w:b/>
              </w:rPr>
            </w:pPr>
          </w:p>
        </w:tc>
        <w:tc>
          <w:tcPr>
            <w:tcW w:w="1411" w:type="dxa"/>
            <w:tcBorders>
              <w:top w:val="single" w:sz="2" w:space="0" w:color="8EAADB" w:themeColor="accent5" w:themeTint="99"/>
              <w:bottom w:val="nil"/>
            </w:tcBorders>
          </w:tcPr>
          <w:p w14:paraId="2CEDD8D4" w14:textId="77777777" w:rsidR="00DA1F44" w:rsidRPr="00A02918" w:rsidRDefault="00DA1F44" w:rsidP="00551121">
            <w:pPr>
              <w:pStyle w:val="08-Tabelageral"/>
            </w:pPr>
            <w:r>
              <w:t>434</w:t>
            </w:r>
          </w:p>
        </w:tc>
        <w:tc>
          <w:tcPr>
            <w:tcW w:w="1412" w:type="dxa"/>
            <w:tcBorders>
              <w:top w:val="single" w:sz="2" w:space="0" w:color="8EAADB" w:themeColor="accent5" w:themeTint="99"/>
              <w:bottom w:val="nil"/>
            </w:tcBorders>
          </w:tcPr>
          <w:p w14:paraId="3BA3FDAE" w14:textId="77777777" w:rsidR="00DA1F44" w:rsidRPr="00A02918" w:rsidRDefault="00DA1F44" w:rsidP="00551121">
            <w:pPr>
              <w:pStyle w:val="08-Tabelageral"/>
            </w:pPr>
            <w:r w:rsidRPr="00ED38A0">
              <w:t>427</w:t>
            </w:r>
          </w:p>
        </w:tc>
        <w:tc>
          <w:tcPr>
            <w:tcW w:w="283" w:type="dxa"/>
            <w:tcBorders>
              <w:top w:val="single" w:sz="2" w:space="0" w:color="1F4E79" w:themeColor="accent1" w:themeShade="80"/>
              <w:bottom w:val="nil"/>
            </w:tcBorders>
            <w:shd w:val="clear" w:color="auto" w:fill="auto"/>
            <w:vAlign w:val="center"/>
          </w:tcPr>
          <w:p w14:paraId="1D47CCB0" w14:textId="77777777" w:rsidR="00DA1F44" w:rsidRPr="009D0C3F" w:rsidRDefault="00DA1F44" w:rsidP="00551121">
            <w:pPr>
              <w:pStyle w:val="08-Tabelageral"/>
              <w:rPr>
                <w:rFonts w:cs="Arial"/>
                <w:b/>
              </w:rPr>
            </w:pPr>
          </w:p>
        </w:tc>
        <w:tc>
          <w:tcPr>
            <w:tcW w:w="1417" w:type="dxa"/>
            <w:tcBorders>
              <w:top w:val="single" w:sz="2" w:space="0" w:color="8EAADB" w:themeColor="accent5" w:themeTint="99"/>
              <w:bottom w:val="nil"/>
            </w:tcBorders>
          </w:tcPr>
          <w:p w14:paraId="6684328F" w14:textId="77777777" w:rsidR="00DA1F44" w:rsidRPr="0057573E" w:rsidRDefault="00DA1F44" w:rsidP="00551121">
            <w:pPr>
              <w:pStyle w:val="08-Tabelageral"/>
            </w:pPr>
            <w:r>
              <w:t>3.506</w:t>
            </w:r>
          </w:p>
        </w:tc>
        <w:tc>
          <w:tcPr>
            <w:tcW w:w="1418" w:type="dxa"/>
            <w:tcBorders>
              <w:top w:val="single" w:sz="2" w:space="0" w:color="8EAADB" w:themeColor="accent5" w:themeTint="99"/>
              <w:bottom w:val="nil"/>
            </w:tcBorders>
          </w:tcPr>
          <w:p w14:paraId="789481BF" w14:textId="77777777" w:rsidR="00DA1F44" w:rsidRPr="0057573E" w:rsidRDefault="00DA1F44" w:rsidP="00551121">
            <w:pPr>
              <w:pStyle w:val="08-Tabelageral"/>
            </w:pPr>
            <w:r w:rsidRPr="001A7BE6">
              <w:t>3.567</w:t>
            </w:r>
          </w:p>
        </w:tc>
      </w:tr>
      <w:tr w:rsidR="00DA1F44" w:rsidRPr="00BC7DA5" w14:paraId="035D62A7" w14:textId="77777777" w:rsidTr="00302D30">
        <w:trPr>
          <w:trHeight w:val="238"/>
        </w:trPr>
        <w:tc>
          <w:tcPr>
            <w:tcW w:w="3261" w:type="dxa"/>
            <w:tcBorders>
              <w:bottom w:val="nil"/>
            </w:tcBorders>
            <w:shd w:val="clear" w:color="auto" w:fill="auto"/>
          </w:tcPr>
          <w:p w14:paraId="32B02143" w14:textId="77777777" w:rsidR="00DA1F44" w:rsidRPr="00DB20DC" w:rsidRDefault="00DA1F44" w:rsidP="00551121">
            <w:pPr>
              <w:pStyle w:val="08-Tabelageral"/>
              <w:ind w:left="113"/>
              <w:jc w:val="left"/>
              <w:rPr>
                <w:b/>
              </w:rPr>
            </w:pPr>
            <w:r w:rsidRPr="00DB20DC">
              <w:t xml:space="preserve">Operações </w:t>
            </w:r>
            <w:r>
              <w:t>c</w:t>
            </w:r>
            <w:r w:rsidRPr="00DB20DC">
              <w:t xml:space="preserve">ompromissadas </w:t>
            </w:r>
            <w:r w:rsidRPr="000704E7">
              <w:rPr>
                <w:vertAlign w:val="superscript"/>
              </w:rPr>
              <w:t>(1)</w:t>
            </w:r>
          </w:p>
        </w:tc>
        <w:tc>
          <w:tcPr>
            <w:tcW w:w="437" w:type="dxa"/>
            <w:tcBorders>
              <w:top w:val="nil"/>
              <w:bottom w:val="nil"/>
            </w:tcBorders>
            <w:shd w:val="clear" w:color="auto" w:fill="auto"/>
          </w:tcPr>
          <w:p w14:paraId="29F8DFAF" w14:textId="77777777" w:rsidR="00DA1F44" w:rsidRPr="00BC7DA5" w:rsidRDefault="00DA1F44" w:rsidP="00551121">
            <w:pPr>
              <w:pStyle w:val="08-Tabelageral"/>
              <w:jc w:val="center"/>
              <w:rPr>
                <w:rFonts w:cs="Arial"/>
                <w:szCs w:val="14"/>
              </w:rPr>
            </w:pPr>
          </w:p>
        </w:tc>
        <w:tc>
          <w:tcPr>
            <w:tcW w:w="1411" w:type="dxa"/>
            <w:tcBorders>
              <w:top w:val="nil"/>
              <w:bottom w:val="nil"/>
            </w:tcBorders>
          </w:tcPr>
          <w:p w14:paraId="4BA9F5F8" w14:textId="77777777" w:rsidR="00DA1F44" w:rsidRPr="00666448" w:rsidRDefault="00DA1F44" w:rsidP="00551121">
            <w:pPr>
              <w:pStyle w:val="08-Tabelageral"/>
            </w:pPr>
            <w:r>
              <w:t>48.245</w:t>
            </w:r>
          </w:p>
        </w:tc>
        <w:tc>
          <w:tcPr>
            <w:tcW w:w="1412" w:type="dxa"/>
            <w:tcBorders>
              <w:top w:val="nil"/>
              <w:bottom w:val="nil"/>
            </w:tcBorders>
          </w:tcPr>
          <w:p w14:paraId="524E0A2D" w14:textId="77777777" w:rsidR="00DA1F44" w:rsidRPr="00666448" w:rsidRDefault="00DA1F44" w:rsidP="00551121">
            <w:pPr>
              <w:pStyle w:val="08-Tabelageral"/>
            </w:pPr>
            <w:r w:rsidRPr="00ED38A0">
              <w:t>58.57</w:t>
            </w:r>
            <w:r>
              <w:t>6</w:t>
            </w:r>
          </w:p>
        </w:tc>
        <w:tc>
          <w:tcPr>
            <w:tcW w:w="283" w:type="dxa"/>
            <w:tcBorders>
              <w:top w:val="nil"/>
              <w:bottom w:val="nil"/>
            </w:tcBorders>
            <w:shd w:val="clear" w:color="auto" w:fill="auto"/>
            <w:vAlign w:val="center"/>
          </w:tcPr>
          <w:p w14:paraId="16E94D72" w14:textId="77777777" w:rsidR="00DA1F44" w:rsidRPr="00BC7DA5" w:rsidRDefault="00DA1F44" w:rsidP="00551121">
            <w:pPr>
              <w:pStyle w:val="08-Tabelageral"/>
              <w:rPr>
                <w:rFonts w:cs="Arial"/>
                <w:szCs w:val="14"/>
              </w:rPr>
            </w:pPr>
          </w:p>
        </w:tc>
        <w:tc>
          <w:tcPr>
            <w:tcW w:w="1417" w:type="dxa"/>
            <w:tcBorders>
              <w:top w:val="nil"/>
              <w:bottom w:val="nil"/>
            </w:tcBorders>
          </w:tcPr>
          <w:p w14:paraId="0F4CD3E0" w14:textId="77777777" w:rsidR="00DA1F44" w:rsidRPr="0057573E" w:rsidRDefault="00DA1F44" w:rsidP="00551121">
            <w:pPr>
              <w:pStyle w:val="08-Tabelageral"/>
            </w:pPr>
            <w:r>
              <w:t>2.811.248</w:t>
            </w:r>
          </w:p>
        </w:tc>
        <w:tc>
          <w:tcPr>
            <w:tcW w:w="1418" w:type="dxa"/>
            <w:tcBorders>
              <w:top w:val="nil"/>
              <w:bottom w:val="nil"/>
            </w:tcBorders>
          </w:tcPr>
          <w:p w14:paraId="1168FA77" w14:textId="77777777" w:rsidR="00DA1F44" w:rsidRPr="0057573E" w:rsidRDefault="00DA1F44" w:rsidP="00551121">
            <w:pPr>
              <w:pStyle w:val="08-Tabelageral"/>
            </w:pPr>
            <w:r w:rsidRPr="001A7BE6">
              <w:t>6.073.051</w:t>
            </w:r>
          </w:p>
        </w:tc>
      </w:tr>
      <w:tr w:rsidR="00DA1F44" w:rsidRPr="00BC7DA5" w14:paraId="5DF9FF07" w14:textId="77777777" w:rsidTr="00302D30">
        <w:trPr>
          <w:trHeight w:val="238"/>
        </w:trPr>
        <w:tc>
          <w:tcPr>
            <w:tcW w:w="3261" w:type="dxa"/>
            <w:tcBorders>
              <w:top w:val="nil"/>
              <w:bottom w:val="single" w:sz="4" w:space="0" w:color="1F4E79" w:themeColor="accent1" w:themeShade="80"/>
            </w:tcBorders>
            <w:shd w:val="clear" w:color="auto" w:fill="auto"/>
          </w:tcPr>
          <w:p w14:paraId="309E55B8" w14:textId="77777777" w:rsidR="00DA1F44" w:rsidRPr="0091717A" w:rsidRDefault="00DA1F44" w:rsidP="00551121">
            <w:pPr>
              <w:pStyle w:val="08-Tabelageral"/>
              <w:jc w:val="left"/>
              <w:rPr>
                <w:b/>
              </w:rPr>
            </w:pPr>
            <w:r w:rsidRPr="0091717A">
              <w:rPr>
                <w:b/>
              </w:rPr>
              <w:t xml:space="preserve">Total </w:t>
            </w:r>
          </w:p>
        </w:tc>
        <w:tc>
          <w:tcPr>
            <w:tcW w:w="437" w:type="dxa"/>
            <w:tcBorders>
              <w:top w:val="nil"/>
              <w:bottom w:val="single" w:sz="4" w:space="0" w:color="1F4E79" w:themeColor="accent1" w:themeShade="80"/>
            </w:tcBorders>
            <w:shd w:val="clear" w:color="auto" w:fill="auto"/>
          </w:tcPr>
          <w:p w14:paraId="454B3E66" w14:textId="77777777" w:rsidR="00DA1F44" w:rsidRPr="00BC7DA5" w:rsidRDefault="00DA1F44" w:rsidP="00551121">
            <w:pPr>
              <w:pStyle w:val="08-Tabelageral"/>
              <w:jc w:val="center"/>
              <w:rPr>
                <w:rFonts w:cs="Arial"/>
                <w:szCs w:val="14"/>
              </w:rPr>
            </w:pPr>
          </w:p>
        </w:tc>
        <w:tc>
          <w:tcPr>
            <w:tcW w:w="1411" w:type="dxa"/>
            <w:tcBorders>
              <w:top w:val="nil"/>
              <w:bottom w:val="single" w:sz="4" w:space="0" w:color="1F4E79" w:themeColor="accent1" w:themeShade="80"/>
            </w:tcBorders>
          </w:tcPr>
          <w:p w14:paraId="72A59EA0" w14:textId="77777777" w:rsidR="00DA1F44" w:rsidRPr="002D2193" w:rsidRDefault="00DA1F44" w:rsidP="00551121">
            <w:pPr>
              <w:pStyle w:val="08-Tabelageral"/>
              <w:rPr>
                <w:b/>
              </w:rPr>
            </w:pPr>
            <w:r>
              <w:rPr>
                <w:b/>
              </w:rPr>
              <w:t>48.679</w:t>
            </w:r>
          </w:p>
        </w:tc>
        <w:tc>
          <w:tcPr>
            <w:tcW w:w="1412" w:type="dxa"/>
            <w:tcBorders>
              <w:top w:val="nil"/>
              <w:bottom w:val="single" w:sz="4" w:space="0" w:color="1F4E79" w:themeColor="accent1" w:themeShade="80"/>
            </w:tcBorders>
          </w:tcPr>
          <w:p w14:paraId="56C35C94" w14:textId="77777777" w:rsidR="00DA1F44" w:rsidRPr="0091717A" w:rsidRDefault="00DA1F44" w:rsidP="00551121">
            <w:pPr>
              <w:pStyle w:val="08-Tabelageral"/>
              <w:rPr>
                <w:b/>
              </w:rPr>
            </w:pPr>
            <w:r w:rsidRPr="00ED38A0">
              <w:rPr>
                <w:b/>
                <w:bCs/>
              </w:rPr>
              <w:t>59.00</w:t>
            </w:r>
            <w:r>
              <w:rPr>
                <w:b/>
                <w:bCs/>
              </w:rPr>
              <w:t>3</w:t>
            </w:r>
          </w:p>
        </w:tc>
        <w:tc>
          <w:tcPr>
            <w:tcW w:w="283" w:type="dxa"/>
            <w:tcBorders>
              <w:top w:val="nil"/>
              <w:bottom w:val="single" w:sz="4" w:space="0" w:color="1F4E79" w:themeColor="accent1" w:themeShade="80"/>
            </w:tcBorders>
            <w:shd w:val="clear" w:color="auto" w:fill="auto"/>
            <w:vAlign w:val="center"/>
          </w:tcPr>
          <w:p w14:paraId="1FC38EBB" w14:textId="77777777" w:rsidR="00DA1F44" w:rsidRPr="00BC7DA5" w:rsidRDefault="00DA1F44" w:rsidP="00551121">
            <w:pPr>
              <w:pStyle w:val="08-Tabelageral"/>
              <w:rPr>
                <w:rFonts w:cs="Arial"/>
                <w:szCs w:val="14"/>
              </w:rPr>
            </w:pPr>
          </w:p>
        </w:tc>
        <w:tc>
          <w:tcPr>
            <w:tcW w:w="1417" w:type="dxa"/>
            <w:tcBorders>
              <w:top w:val="nil"/>
              <w:bottom w:val="single" w:sz="4" w:space="0" w:color="1F4E79" w:themeColor="accent1" w:themeShade="80"/>
            </w:tcBorders>
          </w:tcPr>
          <w:p w14:paraId="2C47642A" w14:textId="77777777" w:rsidR="00DA1F44" w:rsidRPr="002D2193" w:rsidRDefault="00DA1F44" w:rsidP="00551121">
            <w:pPr>
              <w:pStyle w:val="08-Tabelageral"/>
              <w:rPr>
                <w:b/>
              </w:rPr>
            </w:pPr>
            <w:r>
              <w:rPr>
                <w:b/>
              </w:rPr>
              <w:t>2.814.754</w:t>
            </w:r>
          </w:p>
        </w:tc>
        <w:tc>
          <w:tcPr>
            <w:tcW w:w="1418" w:type="dxa"/>
            <w:tcBorders>
              <w:top w:val="nil"/>
              <w:bottom w:val="single" w:sz="4" w:space="0" w:color="1F4E79" w:themeColor="accent1" w:themeShade="80"/>
            </w:tcBorders>
          </w:tcPr>
          <w:p w14:paraId="49DA7CFE" w14:textId="77777777" w:rsidR="00DA1F44" w:rsidRPr="0091717A" w:rsidRDefault="00DA1F44" w:rsidP="00551121">
            <w:pPr>
              <w:pStyle w:val="08-Tabelageral"/>
              <w:rPr>
                <w:b/>
              </w:rPr>
            </w:pPr>
            <w:r w:rsidRPr="00ED38A0">
              <w:rPr>
                <w:b/>
                <w:bCs/>
              </w:rPr>
              <w:t>6.076.618</w:t>
            </w:r>
          </w:p>
        </w:tc>
      </w:tr>
    </w:tbl>
    <w:p w14:paraId="5AB998D1" w14:textId="77777777" w:rsidR="00DA1F44" w:rsidRDefault="00DA1F44" w:rsidP="00DA1F44">
      <w:pPr>
        <w:pStyle w:val="07-Legenda"/>
        <w:numPr>
          <w:ilvl w:val="0"/>
          <w:numId w:val="14"/>
        </w:numPr>
        <w:tabs>
          <w:tab w:val="left" w:pos="0"/>
        </w:tabs>
        <w:ind w:left="284" w:hanging="284"/>
        <w:rPr>
          <w:rFonts w:cs="Arial"/>
          <w:snapToGrid w:val="0"/>
        </w:rPr>
      </w:pPr>
      <w:r>
        <w:rPr>
          <w:rFonts w:cs="Arial"/>
          <w:snapToGrid w:val="0"/>
        </w:rPr>
        <w:t xml:space="preserve">Referem-se aos investimentos em operações compromissadas junto ao Banco do Brasil S.A. lastreadas em títulos públicos federais com liquidez diária e risco insignificante de mudança de valor justo. </w:t>
      </w:r>
    </w:p>
    <w:bookmarkEnd w:id="89"/>
    <w:p w14:paraId="1D286BA2" w14:textId="77777777" w:rsidR="00DA1F44" w:rsidRDefault="00DA1F44" w:rsidP="009D0EC0">
      <w:pPr>
        <w:pStyle w:val="05-Textonormal"/>
      </w:pPr>
      <w:r w:rsidRPr="009D0EC0">
        <w:t>As aplicações financeiras em operações compromissadas estão categorizadas como ativos financeiros pelo valor justo por meio do resultado e nível 1 na hierarquia de valor justo.</w:t>
      </w:r>
    </w:p>
    <w:p w14:paraId="6BFA42C4" w14:textId="3850F6C1" w:rsidR="007939CA" w:rsidRDefault="007939CA" w:rsidP="002018E4">
      <w:pPr>
        <w:pStyle w:val="Ttulo1"/>
      </w:pPr>
    </w:p>
    <w:p w14:paraId="69E943D5" w14:textId="77777777" w:rsidR="00A96547" w:rsidRDefault="00A96547">
      <w:pPr>
        <w:rPr>
          <w:rFonts w:cs="Arial"/>
          <w:b/>
          <w:color w:val="1F4E79" w:themeColor="accent1" w:themeShade="80"/>
          <w:sz w:val="20"/>
          <w:szCs w:val="20"/>
          <w:lang w:eastAsia="pt-BR"/>
        </w:rPr>
      </w:pPr>
      <w:r>
        <w:br w:type="page"/>
      </w:r>
    </w:p>
    <w:p w14:paraId="452A26B9" w14:textId="007C36DA" w:rsidR="00DA1F44" w:rsidRDefault="00DA1F44" w:rsidP="00872C21">
      <w:pPr>
        <w:pStyle w:val="Ttulo1"/>
        <w:rPr>
          <w:b w:val="0"/>
        </w:rPr>
      </w:pPr>
      <w:bookmarkStart w:id="90" w:name="_Toc134819856"/>
      <w:bookmarkStart w:id="91" w:name="OLE_LINK9"/>
      <w:r>
        <w:lastRenderedPageBreak/>
        <w:t>16</w:t>
      </w:r>
      <w:r w:rsidRPr="00872C21">
        <w:t xml:space="preserve"> – INSTRUMENTOS FINANCEIROS</w:t>
      </w:r>
      <w:bookmarkEnd w:id="90"/>
      <w:r w:rsidRPr="00872C21">
        <w:t xml:space="preserve"> </w:t>
      </w:r>
    </w:p>
    <w:p w14:paraId="4653800F" w14:textId="77777777" w:rsidR="00DA1F44" w:rsidRPr="00DB3513" w:rsidRDefault="00DA1F44" w:rsidP="00DA1F44">
      <w:pPr>
        <w:pStyle w:val="05-Textonormal"/>
        <w:numPr>
          <w:ilvl w:val="0"/>
          <w:numId w:val="16"/>
        </w:numPr>
        <w:rPr>
          <w:b/>
          <w:color w:val="1F4E79" w:themeColor="accent1" w:themeShade="80"/>
          <w:sz w:val="20"/>
          <w:szCs w:val="20"/>
        </w:rPr>
      </w:pPr>
      <w:r w:rsidRPr="00DB3513">
        <w:rPr>
          <w:b/>
          <w:color w:val="1F4E79" w:themeColor="accent1" w:themeShade="80"/>
          <w:sz w:val="20"/>
          <w:szCs w:val="20"/>
        </w:rPr>
        <w:t xml:space="preserve">Ativos Financeiros ao Valor Justo por meio do Resultado </w:t>
      </w:r>
    </w:p>
    <w:p w14:paraId="0C649266" w14:textId="77777777" w:rsidR="00DA1F44" w:rsidRDefault="00DA1F44" w:rsidP="00636D03">
      <w:pPr>
        <w:pStyle w:val="08-Tabelageral"/>
        <w:spacing w:before="0" w:after="0"/>
        <w:rPr>
          <w:rFonts w:cs="Arial"/>
        </w:rPr>
      </w:pPr>
      <w:r w:rsidRPr="00ED0236">
        <w:rPr>
          <w:rFonts w:cs="Arial"/>
          <w:b/>
          <w:szCs w:val="14"/>
        </w:rPr>
        <w:t>R$ mil</w:t>
      </w:r>
    </w:p>
    <w:tbl>
      <w:tblPr>
        <w:tblW w:w="9639" w:type="dxa"/>
        <w:tblLayout w:type="fixed"/>
        <w:tblLook w:val="04A0" w:firstRow="1" w:lastRow="0" w:firstColumn="1" w:lastColumn="0" w:noHBand="0" w:noVBand="1"/>
      </w:tblPr>
      <w:tblGrid>
        <w:gridCol w:w="2268"/>
        <w:gridCol w:w="993"/>
        <w:gridCol w:w="992"/>
        <w:gridCol w:w="1134"/>
        <w:gridCol w:w="992"/>
        <w:gridCol w:w="1276"/>
        <w:gridCol w:w="992"/>
        <w:gridCol w:w="992"/>
      </w:tblGrid>
      <w:tr w:rsidR="00DA1F44" w:rsidRPr="00F80522" w14:paraId="4C773764" w14:textId="77777777" w:rsidTr="002E47C8">
        <w:trPr>
          <w:trHeight w:val="238"/>
        </w:trPr>
        <w:tc>
          <w:tcPr>
            <w:tcW w:w="2268" w:type="dxa"/>
            <w:tcBorders>
              <w:top w:val="single" w:sz="2" w:space="0" w:color="1F4E79" w:themeColor="accent1" w:themeShade="80"/>
            </w:tcBorders>
            <w:shd w:val="clear" w:color="auto" w:fill="auto"/>
          </w:tcPr>
          <w:p w14:paraId="09510975" w14:textId="77777777" w:rsidR="00DA1F44" w:rsidRPr="00F80522" w:rsidRDefault="00DA1F44" w:rsidP="00CB3F38">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04E47C0A" w14:textId="77777777" w:rsidR="00DA1F44" w:rsidRPr="00F80522" w:rsidRDefault="00DA1F44" w:rsidP="00F80522">
            <w:pPr>
              <w:pStyle w:val="08-Tabelageral"/>
              <w:jc w:val="center"/>
              <w:rPr>
                <w:rFonts w:cs="Arial"/>
                <w:b/>
                <w:szCs w:val="14"/>
              </w:rPr>
            </w:pPr>
            <w:r w:rsidRPr="00F80522">
              <w:rPr>
                <w:rFonts w:cs="Arial"/>
                <w:b/>
                <w:szCs w:val="14"/>
              </w:rPr>
              <w:t>Controlador</w:t>
            </w:r>
          </w:p>
        </w:tc>
      </w:tr>
      <w:tr w:rsidR="00DA1F44" w:rsidRPr="00F80522" w14:paraId="42E64B7E" w14:textId="77777777" w:rsidTr="002E47C8">
        <w:trPr>
          <w:trHeight w:val="238"/>
        </w:trPr>
        <w:tc>
          <w:tcPr>
            <w:tcW w:w="2268" w:type="dxa"/>
            <w:shd w:val="clear" w:color="auto" w:fill="auto"/>
          </w:tcPr>
          <w:p w14:paraId="1494D42B" w14:textId="77777777" w:rsidR="00DA1F44" w:rsidRPr="00F80522" w:rsidRDefault="00DA1F44" w:rsidP="00CB3F38">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2C9C2B1F" w14:textId="77777777" w:rsidR="00DA1F44" w:rsidRPr="00F80522" w:rsidRDefault="00DA1F44" w:rsidP="00BF381C">
            <w:pPr>
              <w:spacing w:after="0"/>
              <w:jc w:val="center"/>
              <w:rPr>
                <w:rFonts w:cs="Arial"/>
                <w:b/>
                <w:sz w:val="14"/>
                <w:szCs w:val="14"/>
              </w:rPr>
            </w:pPr>
            <w:r w:rsidRPr="00F80522">
              <w:rPr>
                <w:rFonts w:cs="Arial"/>
                <w:b/>
                <w:sz w:val="14"/>
                <w:szCs w:val="14"/>
              </w:rPr>
              <w:t>31.12.20</w:t>
            </w:r>
            <w:r>
              <w:rPr>
                <w:rFonts w:cs="Arial"/>
                <w:b/>
                <w:sz w:val="14"/>
                <w:szCs w:val="14"/>
              </w:rPr>
              <w:t>22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E2F1242" w14:textId="77777777" w:rsidR="00DA1F44" w:rsidRPr="00F80522" w:rsidRDefault="00DA1F44" w:rsidP="00F80522">
            <w:pPr>
              <w:spacing w:after="0"/>
              <w:jc w:val="center"/>
              <w:rPr>
                <w:rFonts w:cs="Arial"/>
                <w:b/>
                <w:sz w:val="14"/>
                <w:szCs w:val="14"/>
              </w:rPr>
            </w:pP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6EDC718C" w14:textId="77777777" w:rsidR="00DA1F44" w:rsidRPr="00F80522" w:rsidRDefault="00DA1F44" w:rsidP="00F80522">
            <w:pPr>
              <w:spacing w:after="0"/>
              <w:jc w:val="center"/>
              <w:rPr>
                <w:rFonts w:cs="Arial"/>
                <w:b/>
                <w:sz w:val="14"/>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19FD0691" w14:textId="77777777" w:rsidR="00DA1F44" w:rsidRPr="00F80522" w:rsidRDefault="00DA1F44" w:rsidP="00F80522">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1AF1A226" w14:textId="77777777" w:rsidR="00DA1F44" w:rsidRPr="00F80522" w:rsidRDefault="00DA1F44" w:rsidP="006F6648">
            <w:pPr>
              <w:spacing w:after="0"/>
              <w:jc w:val="center"/>
              <w:rPr>
                <w:rFonts w:cs="Arial"/>
                <w:b/>
                <w:sz w:val="14"/>
                <w:szCs w:val="14"/>
              </w:rPr>
            </w:pPr>
            <w:r w:rsidRPr="00F80522">
              <w:rPr>
                <w:rFonts w:cs="Arial"/>
                <w:b/>
                <w:sz w:val="14"/>
                <w:szCs w:val="14"/>
              </w:rPr>
              <w:t>3</w:t>
            </w:r>
            <w:r>
              <w:rPr>
                <w:rFonts w:cs="Arial"/>
                <w:b/>
                <w:sz w:val="14"/>
                <w:szCs w:val="14"/>
              </w:rPr>
              <w:t>1.03</w:t>
            </w:r>
            <w:r w:rsidRPr="00F80522">
              <w:rPr>
                <w:rFonts w:cs="Arial"/>
                <w:b/>
                <w:sz w:val="14"/>
                <w:szCs w:val="14"/>
              </w:rPr>
              <w:t>.202</w:t>
            </w:r>
            <w:r>
              <w:rPr>
                <w:rFonts w:cs="Arial"/>
                <w:b/>
                <w:sz w:val="14"/>
                <w:szCs w:val="14"/>
              </w:rPr>
              <w:t>3</w:t>
            </w:r>
          </w:p>
        </w:tc>
      </w:tr>
      <w:tr w:rsidR="00DA1F44" w:rsidRPr="00F80522" w14:paraId="19292C54" w14:textId="77777777" w:rsidTr="002E47C8">
        <w:trPr>
          <w:trHeight w:val="238"/>
        </w:trPr>
        <w:tc>
          <w:tcPr>
            <w:tcW w:w="2268" w:type="dxa"/>
            <w:tcBorders>
              <w:bottom w:val="single" w:sz="2" w:space="0" w:color="1F4E79" w:themeColor="accent1" w:themeShade="80"/>
            </w:tcBorders>
            <w:shd w:val="clear" w:color="auto" w:fill="auto"/>
          </w:tcPr>
          <w:p w14:paraId="17EB09C0" w14:textId="77777777" w:rsidR="00DA1F44" w:rsidRPr="00F80522" w:rsidRDefault="00DA1F44" w:rsidP="005F4702">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2EE1D096" w14:textId="77777777" w:rsidR="00DA1F44" w:rsidRPr="00F80522" w:rsidRDefault="00DA1F44" w:rsidP="00213F0C">
            <w:pPr>
              <w:spacing w:after="0"/>
              <w:jc w:val="right"/>
              <w:rPr>
                <w:rFonts w:cs="Arial"/>
                <w:b/>
                <w:sz w:val="14"/>
                <w:szCs w:val="14"/>
              </w:rPr>
            </w:pPr>
            <w:r w:rsidRPr="00F80522">
              <w:rPr>
                <w:rFonts w:cs="Arial"/>
                <w:b/>
                <w:sz w:val="14"/>
                <w:szCs w:val="14"/>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280BC90F" w14:textId="77777777" w:rsidR="00DA1F44" w:rsidRPr="00F80522" w:rsidRDefault="00DA1F44" w:rsidP="00213F0C">
            <w:pPr>
              <w:spacing w:after="0"/>
              <w:jc w:val="right"/>
              <w:rPr>
                <w:rFonts w:cs="Arial"/>
                <w:b/>
                <w:sz w:val="14"/>
                <w:szCs w:val="14"/>
              </w:rPr>
            </w:pPr>
            <w:r w:rsidRPr="00F80522">
              <w:rPr>
                <w:rFonts w:cs="Arial"/>
                <w:b/>
                <w:sz w:val="14"/>
                <w:szCs w:val="14"/>
              </w:rPr>
              <w:t>Valor de Mercado</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672D11A0" w14:textId="77777777" w:rsidR="00DA1F44" w:rsidRPr="00F80522" w:rsidRDefault="00DA1F44" w:rsidP="00213F0C">
            <w:pPr>
              <w:pStyle w:val="08-Tabelageral"/>
              <w:rPr>
                <w:rFonts w:cs="Arial"/>
                <w:b/>
              </w:rPr>
            </w:pPr>
            <w:r w:rsidRPr="00F80522">
              <w:rPr>
                <w:rFonts w:cs="Arial"/>
                <w:b/>
              </w:rPr>
              <w:t>Aplicações</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470A0469" w14:textId="77777777" w:rsidR="00DA1F44" w:rsidRPr="00F80522" w:rsidRDefault="00DA1F44" w:rsidP="00213F0C">
            <w:pPr>
              <w:pStyle w:val="08-Tabelageral"/>
              <w:rPr>
                <w:rFonts w:cs="Arial"/>
                <w:b/>
              </w:rPr>
            </w:pPr>
            <w:r w:rsidRPr="00F80522">
              <w:rPr>
                <w:rFonts w:cs="Arial"/>
                <w:b/>
              </w:rPr>
              <w:t>Resgates</w:t>
            </w: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66580F74" w14:textId="77777777" w:rsidR="00DA1F44" w:rsidRPr="00F80522" w:rsidRDefault="00DA1F44" w:rsidP="00213F0C">
            <w:pPr>
              <w:pStyle w:val="08-Tabelageral"/>
              <w:rPr>
                <w:rFonts w:cs="Arial"/>
                <w:b/>
              </w:rPr>
            </w:pPr>
            <w:r w:rsidRPr="00F80522">
              <w:rPr>
                <w:rFonts w:cs="Arial"/>
                <w:b/>
              </w:rPr>
              <w:t>Rentabilidade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5B55B0C7" w14:textId="77777777" w:rsidR="00DA1F44" w:rsidRPr="00F80522" w:rsidRDefault="00DA1F44" w:rsidP="00213F0C">
            <w:pPr>
              <w:pStyle w:val="08-Tabelageral"/>
              <w:rPr>
                <w:rFonts w:cs="Arial"/>
                <w:b/>
              </w:rPr>
            </w:pPr>
            <w:r w:rsidRPr="00F80522">
              <w:rPr>
                <w:rFonts w:cs="Arial"/>
                <w:b/>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016BA1C1" w14:textId="77777777" w:rsidR="00DA1F44" w:rsidRPr="00F80522" w:rsidRDefault="00DA1F44" w:rsidP="00213F0C">
            <w:pPr>
              <w:pStyle w:val="08-Tabelageral"/>
              <w:rPr>
                <w:rFonts w:cs="Arial"/>
                <w:b/>
              </w:rPr>
            </w:pPr>
            <w:r w:rsidRPr="00F80522">
              <w:rPr>
                <w:rFonts w:cs="Arial"/>
                <w:b/>
              </w:rPr>
              <w:t>Valor de Mercado</w:t>
            </w:r>
          </w:p>
        </w:tc>
      </w:tr>
      <w:tr w:rsidR="00DA1F44" w:rsidRPr="00F80522" w14:paraId="02ECA7E9" w14:textId="77777777" w:rsidTr="00A96335">
        <w:trPr>
          <w:trHeight w:val="238"/>
        </w:trPr>
        <w:tc>
          <w:tcPr>
            <w:tcW w:w="2268" w:type="dxa"/>
            <w:tcBorders>
              <w:top w:val="single" w:sz="2" w:space="0" w:color="1F4E79" w:themeColor="accent1" w:themeShade="80"/>
            </w:tcBorders>
            <w:shd w:val="clear" w:color="auto" w:fill="auto"/>
          </w:tcPr>
          <w:p w14:paraId="5B96435E" w14:textId="77777777" w:rsidR="00DA1F44" w:rsidRPr="00F80522" w:rsidRDefault="00DA1F44" w:rsidP="000F28CD">
            <w:pPr>
              <w:pStyle w:val="08-Tabelageral"/>
              <w:ind w:left="113"/>
              <w:jc w:val="left"/>
              <w:rPr>
                <w:szCs w:val="14"/>
              </w:rPr>
            </w:pPr>
            <w:r w:rsidRPr="00F80522">
              <w:rPr>
                <w:szCs w:val="14"/>
              </w:rPr>
              <w:t>Fundo de longo prazo</w:t>
            </w:r>
          </w:p>
        </w:tc>
        <w:tc>
          <w:tcPr>
            <w:tcW w:w="993" w:type="dxa"/>
            <w:tcBorders>
              <w:top w:val="single" w:sz="2" w:space="0" w:color="1F4E79" w:themeColor="accent1" w:themeShade="80"/>
              <w:left w:val="nil"/>
              <w:bottom w:val="nil"/>
              <w:right w:val="nil"/>
            </w:tcBorders>
            <w:shd w:val="clear" w:color="auto" w:fill="auto"/>
            <w:vAlign w:val="bottom"/>
          </w:tcPr>
          <w:p w14:paraId="2EA362F9" w14:textId="77777777" w:rsidR="00DA1F44" w:rsidRPr="00F80522" w:rsidRDefault="00DA1F44" w:rsidP="000F28CD">
            <w:pPr>
              <w:pStyle w:val="08-Tabelageral"/>
              <w:rPr>
                <w:szCs w:val="14"/>
              </w:rPr>
            </w:pPr>
            <w:r w:rsidRPr="00B3478F">
              <w:rPr>
                <w:rFonts w:cs="Arial"/>
                <w:color w:val="000000"/>
              </w:rPr>
              <w:t>10.572</w:t>
            </w:r>
          </w:p>
        </w:tc>
        <w:tc>
          <w:tcPr>
            <w:tcW w:w="992" w:type="dxa"/>
            <w:tcBorders>
              <w:top w:val="single" w:sz="2" w:space="0" w:color="1F4E79" w:themeColor="accent1" w:themeShade="80"/>
              <w:left w:val="nil"/>
              <w:bottom w:val="nil"/>
              <w:right w:val="nil"/>
            </w:tcBorders>
            <w:shd w:val="clear" w:color="auto" w:fill="auto"/>
            <w:vAlign w:val="bottom"/>
          </w:tcPr>
          <w:p w14:paraId="4D18C951" w14:textId="77777777" w:rsidR="00DA1F44" w:rsidRPr="00F80522" w:rsidRDefault="00DA1F44" w:rsidP="000F28CD">
            <w:pPr>
              <w:pStyle w:val="08-Tabelageral"/>
              <w:rPr>
                <w:szCs w:val="14"/>
              </w:rPr>
            </w:pPr>
            <w:r w:rsidRPr="002A2F48">
              <w:rPr>
                <w:rFonts w:cs="Arial"/>
              </w:rPr>
              <w:t>18.064</w:t>
            </w:r>
          </w:p>
        </w:tc>
        <w:tc>
          <w:tcPr>
            <w:tcW w:w="1134" w:type="dxa"/>
            <w:tcBorders>
              <w:top w:val="single" w:sz="2" w:space="0" w:color="1F4E79" w:themeColor="accent1" w:themeShade="80"/>
              <w:left w:val="nil"/>
              <w:bottom w:val="nil"/>
              <w:right w:val="nil"/>
            </w:tcBorders>
            <w:shd w:val="clear" w:color="auto" w:fill="auto"/>
            <w:vAlign w:val="bottom"/>
          </w:tcPr>
          <w:p w14:paraId="4AF0009E" w14:textId="77777777" w:rsidR="00DA1F44" w:rsidRPr="00ED0236" w:rsidRDefault="00DA1F44" w:rsidP="000F28CD">
            <w:pPr>
              <w:pStyle w:val="08-Tabelageral"/>
              <w:rPr>
                <w:rFonts w:cs="Arial"/>
              </w:rPr>
            </w:pPr>
            <w:r>
              <w:rPr>
                <w:rFonts w:cs="Arial"/>
              </w:rPr>
              <w:t>712</w:t>
            </w:r>
          </w:p>
        </w:tc>
        <w:tc>
          <w:tcPr>
            <w:tcW w:w="992" w:type="dxa"/>
            <w:tcBorders>
              <w:top w:val="single" w:sz="2" w:space="0" w:color="1F4E79" w:themeColor="accent1" w:themeShade="80"/>
              <w:left w:val="nil"/>
              <w:bottom w:val="nil"/>
              <w:right w:val="nil"/>
            </w:tcBorders>
            <w:shd w:val="clear" w:color="auto" w:fill="auto"/>
          </w:tcPr>
          <w:p w14:paraId="74547F38" w14:textId="77777777" w:rsidR="00DA1F44" w:rsidRPr="00ED0236" w:rsidRDefault="00DA1F44" w:rsidP="000F28CD">
            <w:pPr>
              <w:pStyle w:val="08-Tabelageral"/>
              <w:rPr>
                <w:rFonts w:cs="Arial"/>
              </w:rPr>
            </w:pPr>
            <w:r>
              <w:rPr>
                <w:rFonts w:cs="Arial"/>
              </w:rPr>
              <w:t>--</w:t>
            </w:r>
          </w:p>
        </w:tc>
        <w:tc>
          <w:tcPr>
            <w:tcW w:w="1276" w:type="dxa"/>
            <w:tcBorders>
              <w:top w:val="single" w:sz="2" w:space="0" w:color="1F4E79" w:themeColor="accent1" w:themeShade="80"/>
              <w:left w:val="nil"/>
              <w:bottom w:val="nil"/>
              <w:right w:val="nil"/>
            </w:tcBorders>
            <w:shd w:val="clear" w:color="auto" w:fill="auto"/>
            <w:vAlign w:val="bottom"/>
          </w:tcPr>
          <w:p w14:paraId="68A16EAB" w14:textId="77777777" w:rsidR="00DA1F44" w:rsidRPr="00ED0236" w:rsidRDefault="00DA1F44" w:rsidP="000F28CD">
            <w:pPr>
              <w:pStyle w:val="08-Tabelageral"/>
              <w:rPr>
                <w:rFonts w:cs="Arial"/>
              </w:rPr>
            </w:pPr>
            <w:r>
              <w:rPr>
                <w:rFonts w:cs="Arial"/>
              </w:rPr>
              <w:t>(1.530)</w:t>
            </w:r>
          </w:p>
        </w:tc>
        <w:tc>
          <w:tcPr>
            <w:tcW w:w="992" w:type="dxa"/>
            <w:tcBorders>
              <w:top w:val="single" w:sz="2" w:space="0" w:color="1F4E79" w:themeColor="accent1" w:themeShade="80"/>
              <w:left w:val="nil"/>
              <w:bottom w:val="nil"/>
              <w:right w:val="nil"/>
            </w:tcBorders>
            <w:shd w:val="clear" w:color="auto" w:fill="auto"/>
            <w:vAlign w:val="bottom"/>
          </w:tcPr>
          <w:p w14:paraId="141F828C" w14:textId="77777777" w:rsidR="00DA1F44" w:rsidRPr="00ED0236" w:rsidRDefault="00DA1F44" w:rsidP="000F28CD">
            <w:pPr>
              <w:pStyle w:val="08-Tabelageral"/>
              <w:rPr>
                <w:rFonts w:cs="Arial"/>
              </w:rPr>
            </w:pPr>
            <w:r>
              <w:rPr>
                <w:rFonts w:cs="Arial"/>
              </w:rPr>
              <w:t>11.284</w:t>
            </w:r>
          </w:p>
        </w:tc>
        <w:tc>
          <w:tcPr>
            <w:tcW w:w="992" w:type="dxa"/>
            <w:tcBorders>
              <w:top w:val="single" w:sz="2" w:space="0" w:color="1F4E79" w:themeColor="accent1" w:themeShade="80"/>
              <w:left w:val="nil"/>
              <w:bottom w:val="nil"/>
              <w:right w:val="nil"/>
            </w:tcBorders>
            <w:shd w:val="clear" w:color="auto" w:fill="auto"/>
            <w:vAlign w:val="bottom"/>
          </w:tcPr>
          <w:p w14:paraId="17DFE1F8" w14:textId="77777777" w:rsidR="00DA1F44" w:rsidRPr="00ED0236" w:rsidRDefault="00DA1F44" w:rsidP="000F28CD">
            <w:pPr>
              <w:pStyle w:val="08-Tabelageral"/>
              <w:rPr>
                <w:rFonts w:cs="Arial"/>
              </w:rPr>
            </w:pPr>
            <w:r>
              <w:rPr>
                <w:rFonts w:cs="Arial"/>
              </w:rPr>
              <w:t>17.246</w:t>
            </w:r>
          </w:p>
        </w:tc>
      </w:tr>
      <w:tr w:rsidR="00DA1F44" w:rsidRPr="00F80522" w14:paraId="33E91A02" w14:textId="77777777" w:rsidTr="00A96335">
        <w:trPr>
          <w:trHeight w:val="238"/>
        </w:trPr>
        <w:tc>
          <w:tcPr>
            <w:tcW w:w="2268" w:type="dxa"/>
            <w:tcBorders>
              <w:bottom w:val="single" w:sz="4" w:space="0" w:color="1F4E79" w:themeColor="accent1" w:themeShade="80"/>
            </w:tcBorders>
            <w:shd w:val="clear" w:color="auto" w:fill="auto"/>
          </w:tcPr>
          <w:p w14:paraId="4BF24DB1" w14:textId="77777777" w:rsidR="00DA1F44" w:rsidRPr="00F80522" w:rsidRDefault="00DA1F44" w:rsidP="000F28CD">
            <w:pPr>
              <w:pStyle w:val="08-Tabelageral"/>
              <w:jc w:val="left"/>
              <w:rPr>
                <w:b/>
                <w:szCs w:val="14"/>
              </w:rPr>
            </w:pPr>
            <w:r w:rsidRPr="00F80522">
              <w:rPr>
                <w:b/>
                <w:szCs w:val="14"/>
              </w:rPr>
              <w:t xml:space="preserve">Total </w:t>
            </w:r>
          </w:p>
        </w:tc>
        <w:tc>
          <w:tcPr>
            <w:tcW w:w="993" w:type="dxa"/>
            <w:tcBorders>
              <w:top w:val="nil"/>
              <w:left w:val="nil"/>
              <w:bottom w:val="single" w:sz="2" w:space="0" w:color="1F4E79" w:themeColor="accent1" w:themeShade="80"/>
              <w:right w:val="nil"/>
            </w:tcBorders>
            <w:shd w:val="clear" w:color="auto" w:fill="auto"/>
            <w:vAlign w:val="bottom"/>
          </w:tcPr>
          <w:p w14:paraId="299B540C" w14:textId="77777777" w:rsidR="00DA1F44" w:rsidRPr="00F80522" w:rsidRDefault="00DA1F44" w:rsidP="000F28CD">
            <w:pPr>
              <w:pStyle w:val="08-Tabelageral"/>
              <w:rPr>
                <w:b/>
                <w:szCs w:val="14"/>
              </w:rPr>
            </w:pPr>
            <w:r w:rsidRPr="00B3478F">
              <w:rPr>
                <w:rFonts w:cs="Arial"/>
                <w:b/>
                <w:bCs/>
                <w:color w:val="000000"/>
              </w:rPr>
              <w:t>10.572</w:t>
            </w:r>
          </w:p>
        </w:tc>
        <w:tc>
          <w:tcPr>
            <w:tcW w:w="992" w:type="dxa"/>
            <w:tcBorders>
              <w:top w:val="nil"/>
              <w:left w:val="nil"/>
              <w:bottom w:val="single" w:sz="2" w:space="0" w:color="1F4E79" w:themeColor="accent1" w:themeShade="80"/>
              <w:right w:val="nil"/>
            </w:tcBorders>
            <w:shd w:val="clear" w:color="auto" w:fill="auto"/>
            <w:vAlign w:val="bottom"/>
          </w:tcPr>
          <w:p w14:paraId="46F42B8C" w14:textId="77777777" w:rsidR="00DA1F44" w:rsidRPr="00F80522" w:rsidRDefault="00DA1F44" w:rsidP="000F28CD">
            <w:pPr>
              <w:pStyle w:val="08-Tabelageral"/>
              <w:rPr>
                <w:b/>
                <w:szCs w:val="14"/>
              </w:rPr>
            </w:pPr>
            <w:r w:rsidRPr="002A2F48">
              <w:rPr>
                <w:rFonts w:cs="Arial"/>
                <w:b/>
                <w:bCs/>
                <w:color w:val="000000"/>
              </w:rPr>
              <w:t>18.064</w:t>
            </w:r>
          </w:p>
        </w:tc>
        <w:tc>
          <w:tcPr>
            <w:tcW w:w="1134" w:type="dxa"/>
            <w:tcBorders>
              <w:top w:val="nil"/>
              <w:left w:val="nil"/>
              <w:bottom w:val="single" w:sz="2" w:space="0" w:color="1F4E79" w:themeColor="accent1" w:themeShade="80"/>
              <w:right w:val="nil"/>
            </w:tcBorders>
            <w:shd w:val="clear" w:color="auto" w:fill="auto"/>
            <w:vAlign w:val="bottom"/>
          </w:tcPr>
          <w:p w14:paraId="203775E0" w14:textId="77777777" w:rsidR="00DA1F44" w:rsidRPr="00ED0236" w:rsidRDefault="00DA1F44" w:rsidP="000F28CD">
            <w:pPr>
              <w:pStyle w:val="08-Tabelageral"/>
              <w:rPr>
                <w:rFonts w:cs="Arial"/>
                <w:b/>
              </w:rPr>
            </w:pPr>
            <w:r>
              <w:rPr>
                <w:rFonts w:cs="Arial"/>
                <w:b/>
              </w:rPr>
              <w:t>712</w:t>
            </w:r>
          </w:p>
        </w:tc>
        <w:tc>
          <w:tcPr>
            <w:tcW w:w="992" w:type="dxa"/>
            <w:tcBorders>
              <w:top w:val="nil"/>
              <w:left w:val="nil"/>
              <w:bottom w:val="single" w:sz="2" w:space="0" w:color="1F4E79" w:themeColor="accent1" w:themeShade="80"/>
              <w:right w:val="nil"/>
            </w:tcBorders>
            <w:shd w:val="clear" w:color="auto" w:fill="auto"/>
          </w:tcPr>
          <w:p w14:paraId="0AB1C7F4" w14:textId="77777777" w:rsidR="00DA1F44" w:rsidRPr="00ED0236" w:rsidRDefault="00DA1F44" w:rsidP="000F28CD">
            <w:pPr>
              <w:pStyle w:val="08-Tabelageral"/>
              <w:rPr>
                <w:rFonts w:cs="Arial"/>
                <w:b/>
              </w:rPr>
            </w:pPr>
            <w:r>
              <w:rPr>
                <w:rFonts w:cs="Arial"/>
                <w:b/>
              </w:rPr>
              <w:t>--</w:t>
            </w:r>
          </w:p>
        </w:tc>
        <w:tc>
          <w:tcPr>
            <w:tcW w:w="1276" w:type="dxa"/>
            <w:tcBorders>
              <w:top w:val="nil"/>
              <w:left w:val="nil"/>
              <w:bottom w:val="single" w:sz="2" w:space="0" w:color="1F4E79" w:themeColor="accent1" w:themeShade="80"/>
              <w:right w:val="nil"/>
            </w:tcBorders>
            <w:shd w:val="clear" w:color="auto" w:fill="auto"/>
            <w:vAlign w:val="bottom"/>
          </w:tcPr>
          <w:p w14:paraId="61508A3F" w14:textId="77777777" w:rsidR="00DA1F44" w:rsidRPr="00ED0236" w:rsidRDefault="00DA1F44" w:rsidP="000F28CD">
            <w:pPr>
              <w:pStyle w:val="08-Tabelageral"/>
              <w:rPr>
                <w:rFonts w:cs="Arial"/>
                <w:b/>
              </w:rPr>
            </w:pPr>
            <w:r>
              <w:rPr>
                <w:rFonts w:cs="Arial"/>
                <w:b/>
              </w:rPr>
              <w:t>(1.530)</w:t>
            </w:r>
          </w:p>
        </w:tc>
        <w:tc>
          <w:tcPr>
            <w:tcW w:w="992" w:type="dxa"/>
            <w:tcBorders>
              <w:top w:val="nil"/>
              <w:left w:val="nil"/>
              <w:bottom w:val="single" w:sz="2" w:space="0" w:color="1F4E79" w:themeColor="accent1" w:themeShade="80"/>
              <w:right w:val="nil"/>
            </w:tcBorders>
            <w:shd w:val="clear" w:color="auto" w:fill="auto"/>
            <w:vAlign w:val="bottom"/>
          </w:tcPr>
          <w:p w14:paraId="69D46BF9" w14:textId="77777777" w:rsidR="00DA1F44" w:rsidRPr="00ED0236" w:rsidRDefault="00DA1F44" w:rsidP="000F28CD">
            <w:pPr>
              <w:pStyle w:val="08-Tabelageral"/>
              <w:rPr>
                <w:rFonts w:cs="Arial"/>
                <w:b/>
              </w:rPr>
            </w:pPr>
            <w:r>
              <w:rPr>
                <w:rFonts w:cs="Arial"/>
                <w:b/>
              </w:rPr>
              <w:t>11.284</w:t>
            </w:r>
          </w:p>
        </w:tc>
        <w:tc>
          <w:tcPr>
            <w:tcW w:w="992" w:type="dxa"/>
            <w:tcBorders>
              <w:top w:val="nil"/>
              <w:left w:val="nil"/>
              <w:bottom w:val="single" w:sz="2" w:space="0" w:color="1F4E79" w:themeColor="accent1" w:themeShade="80"/>
              <w:right w:val="nil"/>
            </w:tcBorders>
            <w:shd w:val="clear" w:color="auto" w:fill="auto"/>
            <w:vAlign w:val="bottom"/>
          </w:tcPr>
          <w:p w14:paraId="153F2E8A" w14:textId="77777777" w:rsidR="00DA1F44" w:rsidRPr="00ED0236" w:rsidRDefault="00DA1F44" w:rsidP="000F28CD">
            <w:pPr>
              <w:pStyle w:val="08-Tabelageral"/>
              <w:rPr>
                <w:rFonts w:cs="Arial"/>
                <w:b/>
              </w:rPr>
            </w:pPr>
            <w:r>
              <w:rPr>
                <w:rFonts w:cs="Arial"/>
                <w:b/>
              </w:rPr>
              <w:t>17.246</w:t>
            </w:r>
          </w:p>
        </w:tc>
      </w:tr>
    </w:tbl>
    <w:p w14:paraId="10978935" w14:textId="77777777" w:rsidR="00DA1F44" w:rsidRDefault="00DA1F44" w:rsidP="00500F56">
      <w:pPr>
        <w:pStyle w:val="08-Tabelageral"/>
        <w:rPr>
          <w:rFonts w:cs="Arial"/>
        </w:rPr>
      </w:pPr>
    </w:p>
    <w:p w14:paraId="20777EDD" w14:textId="77777777" w:rsidR="00DA1F44" w:rsidRDefault="00DA1F44" w:rsidP="00636D03">
      <w:pPr>
        <w:pStyle w:val="08-Tabelageral"/>
        <w:spacing w:before="0" w:after="0"/>
        <w:rPr>
          <w:rFonts w:cs="Arial"/>
        </w:rPr>
      </w:pPr>
      <w:r w:rsidRPr="00ED0236">
        <w:rPr>
          <w:rFonts w:cs="Arial"/>
          <w:b/>
          <w:szCs w:val="14"/>
        </w:rPr>
        <w:t>R$ mil</w:t>
      </w:r>
    </w:p>
    <w:tbl>
      <w:tblPr>
        <w:tblW w:w="9639" w:type="dxa"/>
        <w:jc w:val="center"/>
        <w:tblLayout w:type="fixed"/>
        <w:tblLook w:val="04A0" w:firstRow="1" w:lastRow="0" w:firstColumn="1" w:lastColumn="0" w:noHBand="0" w:noVBand="1"/>
      </w:tblPr>
      <w:tblGrid>
        <w:gridCol w:w="2268"/>
        <w:gridCol w:w="993"/>
        <w:gridCol w:w="992"/>
        <w:gridCol w:w="1134"/>
        <w:gridCol w:w="992"/>
        <w:gridCol w:w="1276"/>
        <w:gridCol w:w="992"/>
        <w:gridCol w:w="992"/>
      </w:tblGrid>
      <w:tr w:rsidR="00DA1F44" w:rsidRPr="00F80522" w14:paraId="4E4DBD6F" w14:textId="77777777" w:rsidTr="001A3FB9">
        <w:trPr>
          <w:trHeight w:val="238"/>
          <w:jc w:val="center"/>
        </w:trPr>
        <w:tc>
          <w:tcPr>
            <w:tcW w:w="2268" w:type="dxa"/>
            <w:tcBorders>
              <w:top w:val="single" w:sz="2" w:space="0" w:color="1F4E79" w:themeColor="accent1" w:themeShade="80"/>
            </w:tcBorders>
            <w:shd w:val="clear" w:color="auto" w:fill="auto"/>
          </w:tcPr>
          <w:p w14:paraId="234A9823" w14:textId="77777777" w:rsidR="00DA1F44" w:rsidRPr="00F80522" w:rsidRDefault="00DA1F44" w:rsidP="00CB3F38">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7FBB44DD" w14:textId="77777777" w:rsidR="00DA1F44" w:rsidRPr="00F80522" w:rsidRDefault="00DA1F44" w:rsidP="00F80522">
            <w:pPr>
              <w:pStyle w:val="08-Tabelageral"/>
              <w:jc w:val="center"/>
              <w:rPr>
                <w:rFonts w:cs="Arial"/>
                <w:b/>
                <w:szCs w:val="14"/>
              </w:rPr>
            </w:pPr>
            <w:r w:rsidRPr="00F80522">
              <w:rPr>
                <w:rFonts w:cs="Arial"/>
                <w:b/>
                <w:szCs w:val="14"/>
              </w:rPr>
              <w:t>Consolidado</w:t>
            </w:r>
          </w:p>
        </w:tc>
      </w:tr>
      <w:tr w:rsidR="00DA1F44" w:rsidRPr="00F80522" w14:paraId="1FBBB594" w14:textId="77777777" w:rsidTr="001A3FB9">
        <w:trPr>
          <w:trHeight w:val="238"/>
          <w:jc w:val="center"/>
        </w:trPr>
        <w:tc>
          <w:tcPr>
            <w:tcW w:w="2268" w:type="dxa"/>
            <w:shd w:val="clear" w:color="auto" w:fill="auto"/>
          </w:tcPr>
          <w:p w14:paraId="17691B93" w14:textId="77777777" w:rsidR="00DA1F44" w:rsidRPr="00F80522" w:rsidRDefault="00DA1F44" w:rsidP="00CB3F38">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36539E7C" w14:textId="77777777" w:rsidR="00DA1F44" w:rsidRPr="00F80522" w:rsidRDefault="00DA1F44" w:rsidP="005034C9">
            <w:pPr>
              <w:spacing w:after="0"/>
              <w:jc w:val="center"/>
              <w:rPr>
                <w:rFonts w:cs="Arial"/>
                <w:b/>
                <w:sz w:val="14"/>
                <w:szCs w:val="14"/>
              </w:rPr>
            </w:pPr>
            <w:r w:rsidRPr="00F80522">
              <w:rPr>
                <w:rFonts w:cs="Arial"/>
                <w:b/>
                <w:sz w:val="14"/>
                <w:szCs w:val="14"/>
              </w:rPr>
              <w:t>31.12.20</w:t>
            </w:r>
            <w:r>
              <w:rPr>
                <w:rFonts w:cs="Arial"/>
                <w:b/>
                <w:sz w:val="14"/>
                <w:szCs w:val="14"/>
              </w:rPr>
              <w:t>22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0F3CAD9" w14:textId="77777777" w:rsidR="00DA1F44" w:rsidRPr="00F80522" w:rsidRDefault="00DA1F44" w:rsidP="00F80522">
            <w:pPr>
              <w:spacing w:after="0"/>
              <w:jc w:val="center"/>
              <w:rPr>
                <w:rFonts w:cs="Arial"/>
                <w:b/>
                <w:sz w:val="14"/>
                <w:szCs w:val="14"/>
              </w:rPr>
            </w:pP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63B9AB77" w14:textId="77777777" w:rsidR="00DA1F44" w:rsidRPr="00F80522" w:rsidRDefault="00DA1F44" w:rsidP="00F80522">
            <w:pPr>
              <w:spacing w:after="0"/>
              <w:jc w:val="center"/>
              <w:rPr>
                <w:rFonts w:cs="Arial"/>
                <w:b/>
                <w:sz w:val="14"/>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64F3DCC1" w14:textId="77777777" w:rsidR="00DA1F44" w:rsidRPr="00F80522" w:rsidRDefault="00DA1F44" w:rsidP="00F80522">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7A68C0DC" w14:textId="77777777" w:rsidR="00DA1F44" w:rsidRPr="00F80522" w:rsidRDefault="00DA1F44" w:rsidP="006F6648">
            <w:pPr>
              <w:spacing w:after="0"/>
              <w:jc w:val="center"/>
              <w:rPr>
                <w:rFonts w:cs="Arial"/>
                <w:b/>
                <w:sz w:val="14"/>
                <w:szCs w:val="14"/>
              </w:rPr>
            </w:pPr>
            <w:r w:rsidRPr="00F80522">
              <w:rPr>
                <w:rFonts w:cs="Arial"/>
                <w:b/>
                <w:sz w:val="14"/>
                <w:szCs w:val="14"/>
              </w:rPr>
              <w:t>3</w:t>
            </w:r>
            <w:r>
              <w:rPr>
                <w:rFonts w:cs="Arial"/>
                <w:b/>
                <w:sz w:val="14"/>
                <w:szCs w:val="14"/>
              </w:rPr>
              <w:t>1</w:t>
            </w:r>
            <w:r w:rsidRPr="00F80522">
              <w:rPr>
                <w:rFonts w:cs="Arial"/>
                <w:b/>
                <w:sz w:val="14"/>
                <w:szCs w:val="14"/>
              </w:rPr>
              <w:t>.</w:t>
            </w:r>
            <w:r>
              <w:rPr>
                <w:rFonts w:cs="Arial"/>
                <w:b/>
                <w:sz w:val="14"/>
                <w:szCs w:val="14"/>
              </w:rPr>
              <w:t>03</w:t>
            </w:r>
            <w:r w:rsidRPr="00F80522">
              <w:rPr>
                <w:rFonts w:cs="Arial"/>
                <w:b/>
                <w:sz w:val="14"/>
                <w:szCs w:val="14"/>
              </w:rPr>
              <w:t>.202</w:t>
            </w:r>
            <w:r>
              <w:rPr>
                <w:rFonts w:cs="Arial"/>
                <w:b/>
                <w:sz w:val="14"/>
                <w:szCs w:val="14"/>
              </w:rPr>
              <w:t>3</w:t>
            </w:r>
          </w:p>
        </w:tc>
      </w:tr>
      <w:tr w:rsidR="00DA1F44" w:rsidRPr="00F80522" w14:paraId="18A5F9F0" w14:textId="77777777" w:rsidTr="001A3FB9">
        <w:trPr>
          <w:trHeight w:val="238"/>
          <w:jc w:val="center"/>
        </w:trPr>
        <w:tc>
          <w:tcPr>
            <w:tcW w:w="2268" w:type="dxa"/>
            <w:tcBorders>
              <w:bottom w:val="single" w:sz="2" w:space="0" w:color="1F4E79" w:themeColor="accent1" w:themeShade="80"/>
            </w:tcBorders>
            <w:shd w:val="clear" w:color="auto" w:fill="auto"/>
          </w:tcPr>
          <w:p w14:paraId="7F31B9C4" w14:textId="77777777" w:rsidR="00DA1F44" w:rsidRPr="00F80522" w:rsidRDefault="00DA1F44" w:rsidP="00CB3F38">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31B08D97" w14:textId="77777777" w:rsidR="00DA1F44" w:rsidRPr="00F80522" w:rsidRDefault="00DA1F44" w:rsidP="00213F0C">
            <w:pPr>
              <w:spacing w:after="0"/>
              <w:jc w:val="right"/>
              <w:rPr>
                <w:rFonts w:cs="Arial"/>
                <w:b/>
                <w:sz w:val="14"/>
                <w:szCs w:val="14"/>
              </w:rPr>
            </w:pPr>
            <w:r w:rsidRPr="00F80522">
              <w:rPr>
                <w:rFonts w:cs="Arial"/>
                <w:b/>
                <w:sz w:val="14"/>
                <w:szCs w:val="14"/>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5D349738" w14:textId="77777777" w:rsidR="00DA1F44" w:rsidRPr="00F80522" w:rsidRDefault="00DA1F44" w:rsidP="00213F0C">
            <w:pPr>
              <w:spacing w:after="0"/>
              <w:jc w:val="right"/>
              <w:rPr>
                <w:rFonts w:cs="Arial"/>
                <w:b/>
                <w:sz w:val="14"/>
                <w:szCs w:val="14"/>
              </w:rPr>
            </w:pPr>
            <w:r w:rsidRPr="00F80522">
              <w:rPr>
                <w:rFonts w:cs="Arial"/>
                <w:b/>
                <w:sz w:val="14"/>
                <w:szCs w:val="14"/>
              </w:rPr>
              <w:t>Valor de Mercado</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459A367B" w14:textId="77777777" w:rsidR="00DA1F44" w:rsidRPr="00F80522" w:rsidRDefault="00DA1F44" w:rsidP="00213F0C">
            <w:pPr>
              <w:pStyle w:val="08-Tabelageral"/>
              <w:rPr>
                <w:rFonts w:cs="Arial"/>
                <w:b/>
              </w:rPr>
            </w:pPr>
            <w:r w:rsidRPr="00F80522">
              <w:rPr>
                <w:rFonts w:cs="Arial"/>
                <w:b/>
              </w:rPr>
              <w:t>Aplicações</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4828DF2E" w14:textId="77777777" w:rsidR="00DA1F44" w:rsidRPr="00F80522" w:rsidRDefault="00DA1F44" w:rsidP="00213F0C">
            <w:pPr>
              <w:pStyle w:val="08-Tabelageral"/>
              <w:rPr>
                <w:rFonts w:cs="Arial"/>
                <w:b/>
              </w:rPr>
            </w:pPr>
            <w:r w:rsidRPr="00F80522">
              <w:rPr>
                <w:rFonts w:cs="Arial"/>
                <w:b/>
              </w:rPr>
              <w:t>Resgates</w:t>
            </w: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6306C106" w14:textId="77777777" w:rsidR="00DA1F44" w:rsidRPr="00F80522" w:rsidRDefault="00DA1F44" w:rsidP="00213F0C">
            <w:pPr>
              <w:pStyle w:val="08-Tabelageral"/>
              <w:rPr>
                <w:rFonts w:cs="Arial"/>
                <w:b/>
              </w:rPr>
            </w:pPr>
            <w:r w:rsidRPr="00F80522">
              <w:rPr>
                <w:rFonts w:cs="Arial"/>
                <w:b/>
              </w:rPr>
              <w:t>Rentabilidade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1527F0CD" w14:textId="77777777" w:rsidR="00DA1F44" w:rsidRPr="00F80522" w:rsidRDefault="00DA1F44" w:rsidP="00213F0C">
            <w:pPr>
              <w:pStyle w:val="08-Tabelageral"/>
              <w:rPr>
                <w:rFonts w:cs="Arial"/>
                <w:b/>
              </w:rPr>
            </w:pPr>
            <w:r w:rsidRPr="00F80522">
              <w:rPr>
                <w:rFonts w:cs="Arial"/>
                <w:b/>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384DB859" w14:textId="77777777" w:rsidR="00DA1F44" w:rsidRPr="00F80522" w:rsidRDefault="00DA1F44" w:rsidP="00213F0C">
            <w:pPr>
              <w:pStyle w:val="08-Tabelageral"/>
              <w:rPr>
                <w:rFonts w:cs="Arial"/>
                <w:b/>
              </w:rPr>
            </w:pPr>
            <w:r w:rsidRPr="00F80522">
              <w:rPr>
                <w:rFonts w:cs="Arial"/>
                <w:b/>
              </w:rPr>
              <w:t>Valor de Mercado</w:t>
            </w:r>
          </w:p>
        </w:tc>
      </w:tr>
      <w:tr w:rsidR="00DA1F44" w:rsidRPr="00F80522" w14:paraId="75D26F92" w14:textId="77777777" w:rsidTr="007C7933">
        <w:trPr>
          <w:trHeight w:val="238"/>
          <w:jc w:val="center"/>
        </w:trPr>
        <w:tc>
          <w:tcPr>
            <w:tcW w:w="2268" w:type="dxa"/>
            <w:tcBorders>
              <w:top w:val="single" w:sz="2" w:space="0" w:color="1F4E79" w:themeColor="accent1" w:themeShade="80"/>
            </w:tcBorders>
            <w:shd w:val="clear" w:color="auto" w:fill="auto"/>
          </w:tcPr>
          <w:p w14:paraId="32722A3B" w14:textId="77777777" w:rsidR="00DA1F44" w:rsidRPr="001667A5" w:rsidRDefault="00DA1F44" w:rsidP="000F28CD">
            <w:pPr>
              <w:pStyle w:val="08-Tabelageral"/>
              <w:ind w:left="113"/>
              <w:jc w:val="left"/>
              <w:rPr>
                <w:szCs w:val="14"/>
                <w:vertAlign w:val="superscript"/>
              </w:rPr>
            </w:pPr>
            <w:r>
              <w:rPr>
                <w:szCs w:val="14"/>
              </w:rPr>
              <w:t xml:space="preserve">TPF </w:t>
            </w:r>
            <w:r>
              <w:rPr>
                <w:szCs w:val="14"/>
                <w:vertAlign w:val="superscript"/>
              </w:rPr>
              <w:t>(1)</w:t>
            </w:r>
          </w:p>
        </w:tc>
        <w:tc>
          <w:tcPr>
            <w:tcW w:w="993" w:type="dxa"/>
            <w:tcBorders>
              <w:top w:val="single" w:sz="2" w:space="0" w:color="1F4E79" w:themeColor="accent1" w:themeShade="80"/>
              <w:left w:val="nil"/>
              <w:bottom w:val="nil"/>
              <w:right w:val="nil"/>
            </w:tcBorders>
            <w:shd w:val="clear" w:color="auto" w:fill="auto"/>
          </w:tcPr>
          <w:p w14:paraId="60CADC31" w14:textId="77777777" w:rsidR="00DA1F44" w:rsidRPr="00F80522" w:rsidRDefault="00DA1F44" w:rsidP="000F28CD">
            <w:pPr>
              <w:pStyle w:val="08-Tabelageral"/>
              <w:rPr>
                <w:szCs w:val="14"/>
              </w:rPr>
            </w:pPr>
            <w:r w:rsidRPr="005160FB">
              <w:t>347.020</w:t>
            </w:r>
          </w:p>
        </w:tc>
        <w:tc>
          <w:tcPr>
            <w:tcW w:w="992" w:type="dxa"/>
            <w:tcBorders>
              <w:top w:val="single" w:sz="2" w:space="0" w:color="1F4E79" w:themeColor="accent1" w:themeShade="80"/>
              <w:left w:val="nil"/>
              <w:bottom w:val="nil"/>
              <w:right w:val="nil"/>
            </w:tcBorders>
            <w:shd w:val="clear" w:color="auto" w:fill="auto"/>
          </w:tcPr>
          <w:p w14:paraId="616E3DEF" w14:textId="77777777" w:rsidR="00DA1F44" w:rsidRPr="00F80522" w:rsidRDefault="00DA1F44" w:rsidP="000F28CD">
            <w:pPr>
              <w:pStyle w:val="08-Tabelageral"/>
              <w:rPr>
                <w:szCs w:val="14"/>
              </w:rPr>
            </w:pPr>
            <w:r w:rsidRPr="005160FB">
              <w:t>350.217</w:t>
            </w:r>
          </w:p>
        </w:tc>
        <w:tc>
          <w:tcPr>
            <w:tcW w:w="1134" w:type="dxa"/>
            <w:tcBorders>
              <w:top w:val="single" w:sz="2" w:space="0" w:color="1F4E79" w:themeColor="accent1" w:themeShade="80"/>
              <w:left w:val="nil"/>
              <w:bottom w:val="nil"/>
              <w:right w:val="nil"/>
            </w:tcBorders>
            <w:shd w:val="clear" w:color="auto" w:fill="auto"/>
          </w:tcPr>
          <w:p w14:paraId="5D4AD682" w14:textId="77777777" w:rsidR="00DA1F44" w:rsidRPr="00ED0236" w:rsidRDefault="00DA1F44" w:rsidP="000F28CD">
            <w:pPr>
              <w:pStyle w:val="08-Tabelageral"/>
              <w:rPr>
                <w:rFonts w:cs="Arial"/>
              </w:rPr>
            </w:pPr>
            <w:r>
              <w:rPr>
                <w:rFonts w:cs="Arial"/>
              </w:rPr>
              <w:t>634.069</w:t>
            </w:r>
          </w:p>
        </w:tc>
        <w:tc>
          <w:tcPr>
            <w:tcW w:w="992" w:type="dxa"/>
            <w:tcBorders>
              <w:top w:val="single" w:sz="2" w:space="0" w:color="1F4E79" w:themeColor="accent1" w:themeShade="80"/>
              <w:left w:val="nil"/>
              <w:bottom w:val="nil"/>
              <w:right w:val="nil"/>
            </w:tcBorders>
            <w:shd w:val="clear" w:color="auto" w:fill="auto"/>
          </w:tcPr>
          <w:p w14:paraId="1B142D85" w14:textId="77777777" w:rsidR="00DA1F44" w:rsidRPr="00ED0236" w:rsidRDefault="00DA1F44" w:rsidP="000F28CD">
            <w:pPr>
              <w:pStyle w:val="08-Tabelageral"/>
              <w:rPr>
                <w:rFonts w:cs="Arial"/>
              </w:rPr>
            </w:pPr>
            <w:r>
              <w:rPr>
                <w:rFonts w:cs="Arial"/>
              </w:rPr>
              <w:t>--</w:t>
            </w:r>
          </w:p>
        </w:tc>
        <w:tc>
          <w:tcPr>
            <w:tcW w:w="1276" w:type="dxa"/>
            <w:tcBorders>
              <w:top w:val="single" w:sz="2" w:space="0" w:color="1F4E79" w:themeColor="accent1" w:themeShade="80"/>
              <w:left w:val="nil"/>
              <w:bottom w:val="nil"/>
              <w:right w:val="nil"/>
            </w:tcBorders>
            <w:shd w:val="clear" w:color="auto" w:fill="auto"/>
          </w:tcPr>
          <w:p w14:paraId="7022F731" w14:textId="77777777" w:rsidR="00DA1F44" w:rsidRPr="00ED0236" w:rsidRDefault="00DA1F44" w:rsidP="000F28CD">
            <w:pPr>
              <w:pStyle w:val="08-Tabelageral"/>
              <w:rPr>
                <w:rFonts w:cs="Arial"/>
              </w:rPr>
            </w:pPr>
            <w:r>
              <w:rPr>
                <w:rFonts w:cs="Arial"/>
              </w:rPr>
              <w:t>23.214</w:t>
            </w:r>
          </w:p>
        </w:tc>
        <w:tc>
          <w:tcPr>
            <w:tcW w:w="992" w:type="dxa"/>
            <w:tcBorders>
              <w:top w:val="single" w:sz="2" w:space="0" w:color="1F4E79" w:themeColor="accent1" w:themeShade="80"/>
              <w:left w:val="nil"/>
              <w:bottom w:val="nil"/>
              <w:right w:val="nil"/>
            </w:tcBorders>
            <w:shd w:val="clear" w:color="auto" w:fill="auto"/>
          </w:tcPr>
          <w:p w14:paraId="087215A1" w14:textId="77777777" w:rsidR="00DA1F44" w:rsidRPr="00ED0236" w:rsidRDefault="00DA1F44" w:rsidP="000F28CD">
            <w:pPr>
              <w:pStyle w:val="08-Tabelageral"/>
              <w:rPr>
                <w:rFonts w:cs="Arial"/>
              </w:rPr>
            </w:pPr>
            <w:r>
              <w:rPr>
                <w:rFonts w:cs="Arial"/>
              </w:rPr>
              <w:t>981.089</w:t>
            </w:r>
          </w:p>
        </w:tc>
        <w:tc>
          <w:tcPr>
            <w:tcW w:w="992" w:type="dxa"/>
            <w:tcBorders>
              <w:top w:val="single" w:sz="2" w:space="0" w:color="1F4E79" w:themeColor="accent1" w:themeShade="80"/>
              <w:left w:val="nil"/>
              <w:bottom w:val="nil"/>
              <w:right w:val="nil"/>
            </w:tcBorders>
            <w:shd w:val="clear" w:color="auto" w:fill="auto"/>
          </w:tcPr>
          <w:p w14:paraId="1BB47AA9" w14:textId="77777777" w:rsidR="00DA1F44" w:rsidRPr="00ED0236" w:rsidRDefault="00DA1F44" w:rsidP="000F28CD">
            <w:pPr>
              <w:pStyle w:val="08-Tabelageral"/>
              <w:rPr>
                <w:rFonts w:cs="Arial"/>
              </w:rPr>
            </w:pPr>
            <w:r>
              <w:rPr>
                <w:rFonts w:cs="Arial"/>
              </w:rPr>
              <w:t>1.007.500</w:t>
            </w:r>
          </w:p>
        </w:tc>
      </w:tr>
      <w:tr w:rsidR="00DA1F44" w:rsidRPr="00F80522" w14:paraId="76A3D288" w14:textId="77777777" w:rsidTr="007C7933">
        <w:trPr>
          <w:trHeight w:val="238"/>
          <w:jc w:val="center"/>
        </w:trPr>
        <w:tc>
          <w:tcPr>
            <w:tcW w:w="2268" w:type="dxa"/>
            <w:shd w:val="clear" w:color="auto" w:fill="auto"/>
          </w:tcPr>
          <w:p w14:paraId="250F2D80" w14:textId="77777777" w:rsidR="00DA1F44" w:rsidRPr="00F80522" w:rsidRDefault="00DA1F44" w:rsidP="000F28CD">
            <w:pPr>
              <w:pStyle w:val="08-Tabelageral"/>
              <w:ind w:left="113"/>
              <w:jc w:val="left"/>
              <w:rPr>
                <w:b/>
                <w:szCs w:val="14"/>
              </w:rPr>
            </w:pPr>
            <w:r w:rsidRPr="00F80522">
              <w:rPr>
                <w:szCs w:val="14"/>
              </w:rPr>
              <w:t xml:space="preserve">Fundo de longo prazo </w:t>
            </w:r>
            <w:r w:rsidRPr="00475AFC">
              <w:rPr>
                <w:szCs w:val="14"/>
                <w:vertAlign w:val="superscript"/>
              </w:rPr>
              <w:t>(</w:t>
            </w:r>
            <w:r>
              <w:rPr>
                <w:szCs w:val="14"/>
                <w:vertAlign w:val="superscript"/>
              </w:rPr>
              <w:t>2</w:t>
            </w:r>
            <w:r w:rsidRPr="00475AFC">
              <w:rPr>
                <w:szCs w:val="14"/>
                <w:vertAlign w:val="superscript"/>
              </w:rPr>
              <w:t>)</w:t>
            </w:r>
          </w:p>
        </w:tc>
        <w:tc>
          <w:tcPr>
            <w:tcW w:w="993" w:type="dxa"/>
            <w:tcBorders>
              <w:top w:val="nil"/>
              <w:left w:val="nil"/>
              <w:bottom w:val="nil"/>
              <w:right w:val="nil"/>
            </w:tcBorders>
            <w:shd w:val="clear" w:color="auto" w:fill="auto"/>
          </w:tcPr>
          <w:p w14:paraId="52514BE9" w14:textId="77777777" w:rsidR="00DA1F44" w:rsidRDefault="00DA1F44" w:rsidP="000F28CD">
            <w:pPr>
              <w:pStyle w:val="08-Tabelageral"/>
              <w:rPr>
                <w:rFonts w:cs="Arial"/>
                <w:b/>
              </w:rPr>
            </w:pPr>
            <w:r w:rsidRPr="005160FB">
              <w:t>10.572</w:t>
            </w:r>
          </w:p>
        </w:tc>
        <w:tc>
          <w:tcPr>
            <w:tcW w:w="992" w:type="dxa"/>
            <w:tcBorders>
              <w:top w:val="nil"/>
              <w:left w:val="nil"/>
              <w:bottom w:val="nil"/>
              <w:right w:val="nil"/>
            </w:tcBorders>
            <w:shd w:val="clear" w:color="auto" w:fill="auto"/>
          </w:tcPr>
          <w:p w14:paraId="13D9FD44" w14:textId="77777777" w:rsidR="00DA1F44" w:rsidRDefault="00DA1F44" w:rsidP="000F28CD">
            <w:pPr>
              <w:pStyle w:val="08-Tabelageral"/>
              <w:rPr>
                <w:rFonts w:cs="Arial"/>
                <w:b/>
              </w:rPr>
            </w:pPr>
            <w:r w:rsidRPr="005160FB">
              <w:t>18.064</w:t>
            </w:r>
          </w:p>
        </w:tc>
        <w:tc>
          <w:tcPr>
            <w:tcW w:w="1134" w:type="dxa"/>
            <w:tcBorders>
              <w:top w:val="nil"/>
              <w:left w:val="nil"/>
              <w:bottom w:val="nil"/>
              <w:right w:val="nil"/>
            </w:tcBorders>
            <w:shd w:val="clear" w:color="auto" w:fill="auto"/>
          </w:tcPr>
          <w:p w14:paraId="2CD5E874" w14:textId="77777777" w:rsidR="00DA1F44" w:rsidRPr="00EB4468" w:rsidRDefault="00DA1F44" w:rsidP="000F28CD">
            <w:pPr>
              <w:pStyle w:val="08-Tabelageral"/>
              <w:rPr>
                <w:rFonts w:cs="Arial"/>
                <w:bCs/>
              </w:rPr>
            </w:pPr>
            <w:r w:rsidRPr="00EB4468">
              <w:rPr>
                <w:rFonts w:cs="Arial"/>
                <w:bCs/>
              </w:rPr>
              <w:t>712</w:t>
            </w:r>
          </w:p>
        </w:tc>
        <w:tc>
          <w:tcPr>
            <w:tcW w:w="992" w:type="dxa"/>
            <w:tcBorders>
              <w:top w:val="nil"/>
              <w:left w:val="nil"/>
              <w:bottom w:val="nil"/>
              <w:right w:val="nil"/>
            </w:tcBorders>
            <w:shd w:val="clear" w:color="auto" w:fill="auto"/>
          </w:tcPr>
          <w:p w14:paraId="2543804F" w14:textId="77777777" w:rsidR="00DA1F44" w:rsidRPr="00EB4468" w:rsidRDefault="00DA1F44" w:rsidP="000F28CD">
            <w:pPr>
              <w:pStyle w:val="08-Tabelageral"/>
              <w:rPr>
                <w:rFonts w:cs="Arial"/>
                <w:bCs/>
              </w:rPr>
            </w:pPr>
            <w:r>
              <w:rPr>
                <w:rFonts w:cs="Arial"/>
                <w:bCs/>
              </w:rPr>
              <w:t>--</w:t>
            </w:r>
          </w:p>
        </w:tc>
        <w:tc>
          <w:tcPr>
            <w:tcW w:w="1276" w:type="dxa"/>
            <w:tcBorders>
              <w:top w:val="nil"/>
              <w:left w:val="nil"/>
              <w:bottom w:val="nil"/>
              <w:right w:val="nil"/>
            </w:tcBorders>
            <w:shd w:val="clear" w:color="auto" w:fill="auto"/>
          </w:tcPr>
          <w:p w14:paraId="299E2C32" w14:textId="77777777" w:rsidR="00DA1F44" w:rsidRPr="00EB4468" w:rsidRDefault="00DA1F44" w:rsidP="000F28CD">
            <w:pPr>
              <w:pStyle w:val="08-Tabelageral"/>
              <w:rPr>
                <w:rFonts w:cs="Arial"/>
                <w:bCs/>
              </w:rPr>
            </w:pPr>
            <w:r>
              <w:rPr>
                <w:rFonts w:cs="Arial"/>
                <w:bCs/>
              </w:rPr>
              <w:t>(1.530)</w:t>
            </w:r>
          </w:p>
        </w:tc>
        <w:tc>
          <w:tcPr>
            <w:tcW w:w="992" w:type="dxa"/>
            <w:tcBorders>
              <w:top w:val="nil"/>
              <w:left w:val="nil"/>
              <w:bottom w:val="nil"/>
              <w:right w:val="nil"/>
            </w:tcBorders>
            <w:shd w:val="clear" w:color="auto" w:fill="auto"/>
          </w:tcPr>
          <w:p w14:paraId="3412374E" w14:textId="77777777" w:rsidR="00DA1F44" w:rsidRPr="00EB4468" w:rsidRDefault="00DA1F44" w:rsidP="000F28CD">
            <w:pPr>
              <w:pStyle w:val="08-Tabelageral"/>
              <w:rPr>
                <w:rFonts w:cs="Arial"/>
                <w:bCs/>
              </w:rPr>
            </w:pPr>
            <w:r>
              <w:rPr>
                <w:rFonts w:cs="Arial"/>
                <w:bCs/>
              </w:rPr>
              <w:t>11.284</w:t>
            </w:r>
          </w:p>
        </w:tc>
        <w:tc>
          <w:tcPr>
            <w:tcW w:w="992" w:type="dxa"/>
            <w:tcBorders>
              <w:top w:val="nil"/>
              <w:left w:val="nil"/>
              <w:bottom w:val="nil"/>
              <w:right w:val="nil"/>
            </w:tcBorders>
            <w:shd w:val="clear" w:color="auto" w:fill="auto"/>
          </w:tcPr>
          <w:p w14:paraId="39E08D91" w14:textId="77777777" w:rsidR="00DA1F44" w:rsidRPr="00EB4468" w:rsidRDefault="00DA1F44" w:rsidP="000F28CD">
            <w:pPr>
              <w:pStyle w:val="08-Tabelageral"/>
              <w:rPr>
                <w:rFonts w:cs="Arial"/>
                <w:bCs/>
              </w:rPr>
            </w:pPr>
            <w:r>
              <w:rPr>
                <w:rFonts w:cs="Arial"/>
                <w:bCs/>
              </w:rPr>
              <w:t>17.246</w:t>
            </w:r>
          </w:p>
        </w:tc>
      </w:tr>
      <w:tr w:rsidR="00DA1F44" w:rsidRPr="00F80522" w14:paraId="67623EFA" w14:textId="77777777" w:rsidTr="007C7933">
        <w:trPr>
          <w:trHeight w:val="238"/>
          <w:jc w:val="center"/>
        </w:trPr>
        <w:tc>
          <w:tcPr>
            <w:tcW w:w="2268" w:type="dxa"/>
            <w:tcBorders>
              <w:bottom w:val="single" w:sz="4" w:space="0" w:color="1F4E79" w:themeColor="accent1" w:themeShade="80"/>
            </w:tcBorders>
            <w:shd w:val="clear" w:color="auto" w:fill="auto"/>
          </w:tcPr>
          <w:p w14:paraId="05D0A9F7" w14:textId="77777777" w:rsidR="00DA1F44" w:rsidRPr="00F80522" w:rsidRDefault="00DA1F44" w:rsidP="000F28CD">
            <w:pPr>
              <w:pStyle w:val="08-Tabelageral"/>
              <w:jc w:val="left"/>
              <w:rPr>
                <w:b/>
                <w:szCs w:val="14"/>
              </w:rPr>
            </w:pPr>
            <w:r w:rsidRPr="00F80522">
              <w:rPr>
                <w:b/>
                <w:szCs w:val="14"/>
              </w:rPr>
              <w:t xml:space="preserve">Total </w:t>
            </w:r>
          </w:p>
        </w:tc>
        <w:tc>
          <w:tcPr>
            <w:tcW w:w="993" w:type="dxa"/>
            <w:tcBorders>
              <w:top w:val="nil"/>
              <w:left w:val="nil"/>
              <w:bottom w:val="single" w:sz="2" w:space="0" w:color="1F4E79" w:themeColor="accent1" w:themeShade="80"/>
              <w:right w:val="nil"/>
            </w:tcBorders>
            <w:shd w:val="clear" w:color="auto" w:fill="auto"/>
          </w:tcPr>
          <w:p w14:paraId="31151444" w14:textId="77777777" w:rsidR="00DA1F44" w:rsidRPr="009D1FB8" w:rsidRDefault="00DA1F44" w:rsidP="000F28CD">
            <w:pPr>
              <w:pStyle w:val="08-Tabelageral"/>
              <w:rPr>
                <w:b/>
                <w:bCs/>
                <w:szCs w:val="14"/>
              </w:rPr>
            </w:pPr>
            <w:r w:rsidRPr="009D1FB8">
              <w:rPr>
                <w:b/>
                <w:bCs/>
              </w:rPr>
              <w:t>357.592</w:t>
            </w:r>
          </w:p>
        </w:tc>
        <w:tc>
          <w:tcPr>
            <w:tcW w:w="992" w:type="dxa"/>
            <w:tcBorders>
              <w:top w:val="nil"/>
              <w:left w:val="nil"/>
              <w:bottom w:val="single" w:sz="2" w:space="0" w:color="1F4E79" w:themeColor="accent1" w:themeShade="80"/>
              <w:right w:val="nil"/>
            </w:tcBorders>
            <w:shd w:val="clear" w:color="auto" w:fill="auto"/>
          </w:tcPr>
          <w:p w14:paraId="10B73CA3" w14:textId="77777777" w:rsidR="00DA1F44" w:rsidRPr="009D1FB8" w:rsidRDefault="00DA1F44" w:rsidP="000F28CD">
            <w:pPr>
              <w:pStyle w:val="08-Tabelageral"/>
              <w:rPr>
                <w:b/>
                <w:bCs/>
                <w:szCs w:val="14"/>
              </w:rPr>
            </w:pPr>
            <w:r w:rsidRPr="009D1FB8">
              <w:rPr>
                <w:b/>
                <w:bCs/>
              </w:rPr>
              <w:t>368.281</w:t>
            </w:r>
          </w:p>
        </w:tc>
        <w:tc>
          <w:tcPr>
            <w:tcW w:w="1134" w:type="dxa"/>
            <w:tcBorders>
              <w:top w:val="nil"/>
              <w:left w:val="nil"/>
              <w:bottom w:val="single" w:sz="2" w:space="0" w:color="1F4E79" w:themeColor="accent1" w:themeShade="80"/>
              <w:right w:val="nil"/>
            </w:tcBorders>
            <w:shd w:val="clear" w:color="auto" w:fill="auto"/>
          </w:tcPr>
          <w:p w14:paraId="609DFB13" w14:textId="77777777" w:rsidR="00DA1F44" w:rsidRPr="009D1FB8" w:rsidRDefault="00DA1F44" w:rsidP="000F28CD">
            <w:pPr>
              <w:pStyle w:val="08-Tabelageral"/>
              <w:rPr>
                <w:rFonts w:cs="Arial"/>
                <w:b/>
                <w:bCs/>
              </w:rPr>
            </w:pPr>
            <w:r>
              <w:rPr>
                <w:rFonts w:cs="Arial"/>
                <w:b/>
                <w:bCs/>
              </w:rPr>
              <w:t>634.781</w:t>
            </w:r>
          </w:p>
        </w:tc>
        <w:tc>
          <w:tcPr>
            <w:tcW w:w="992" w:type="dxa"/>
            <w:tcBorders>
              <w:top w:val="nil"/>
              <w:left w:val="nil"/>
              <w:bottom w:val="single" w:sz="2" w:space="0" w:color="1F4E79" w:themeColor="accent1" w:themeShade="80"/>
              <w:right w:val="nil"/>
            </w:tcBorders>
            <w:shd w:val="clear" w:color="auto" w:fill="auto"/>
          </w:tcPr>
          <w:p w14:paraId="27B5FB25" w14:textId="77777777" w:rsidR="00DA1F44" w:rsidRPr="009D1FB8" w:rsidRDefault="00DA1F44" w:rsidP="000F28CD">
            <w:pPr>
              <w:pStyle w:val="08-Tabelageral"/>
              <w:rPr>
                <w:rFonts w:cs="Arial"/>
                <w:b/>
                <w:bCs/>
              </w:rPr>
            </w:pPr>
            <w:r>
              <w:rPr>
                <w:rFonts w:cs="Arial"/>
                <w:b/>
                <w:bCs/>
              </w:rPr>
              <w:t>--</w:t>
            </w:r>
          </w:p>
        </w:tc>
        <w:tc>
          <w:tcPr>
            <w:tcW w:w="1276" w:type="dxa"/>
            <w:tcBorders>
              <w:top w:val="nil"/>
              <w:left w:val="nil"/>
              <w:bottom w:val="single" w:sz="2" w:space="0" w:color="1F4E79" w:themeColor="accent1" w:themeShade="80"/>
              <w:right w:val="nil"/>
            </w:tcBorders>
            <w:shd w:val="clear" w:color="auto" w:fill="auto"/>
          </w:tcPr>
          <w:p w14:paraId="0B707BDB" w14:textId="77777777" w:rsidR="00DA1F44" w:rsidRPr="009D1FB8" w:rsidRDefault="00DA1F44" w:rsidP="000F28CD">
            <w:pPr>
              <w:pStyle w:val="08-Tabelageral"/>
              <w:rPr>
                <w:rFonts w:cs="Arial"/>
                <w:b/>
                <w:bCs/>
              </w:rPr>
            </w:pPr>
            <w:r>
              <w:rPr>
                <w:rFonts w:cs="Arial"/>
                <w:b/>
                <w:bCs/>
              </w:rPr>
              <w:t>21.684</w:t>
            </w:r>
          </w:p>
        </w:tc>
        <w:tc>
          <w:tcPr>
            <w:tcW w:w="992" w:type="dxa"/>
            <w:tcBorders>
              <w:top w:val="nil"/>
              <w:left w:val="nil"/>
              <w:bottom w:val="single" w:sz="2" w:space="0" w:color="1F4E79" w:themeColor="accent1" w:themeShade="80"/>
              <w:right w:val="nil"/>
            </w:tcBorders>
            <w:shd w:val="clear" w:color="auto" w:fill="auto"/>
          </w:tcPr>
          <w:p w14:paraId="754C49FC" w14:textId="77777777" w:rsidR="00DA1F44" w:rsidRPr="009D1FB8" w:rsidRDefault="00DA1F44" w:rsidP="000F28CD">
            <w:pPr>
              <w:pStyle w:val="08-Tabelageral"/>
              <w:rPr>
                <w:rFonts w:cs="Arial"/>
                <w:b/>
                <w:bCs/>
              </w:rPr>
            </w:pPr>
            <w:r>
              <w:rPr>
                <w:rFonts w:cs="Arial"/>
                <w:b/>
                <w:bCs/>
              </w:rPr>
              <w:t>992.373</w:t>
            </w:r>
          </w:p>
        </w:tc>
        <w:tc>
          <w:tcPr>
            <w:tcW w:w="992" w:type="dxa"/>
            <w:tcBorders>
              <w:top w:val="nil"/>
              <w:left w:val="nil"/>
              <w:bottom w:val="single" w:sz="2" w:space="0" w:color="1F4E79" w:themeColor="accent1" w:themeShade="80"/>
              <w:right w:val="nil"/>
            </w:tcBorders>
            <w:shd w:val="clear" w:color="auto" w:fill="auto"/>
          </w:tcPr>
          <w:p w14:paraId="0ABF490D" w14:textId="77777777" w:rsidR="00DA1F44" w:rsidRPr="009D1FB8" w:rsidRDefault="00DA1F44" w:rsidP="000F28CD">
            <w:pPr>
              <w:pStyle w:val="08-Tabelageral"/>
              <w:rPr>
                <w:rFonts w:cs="Arial"/>
                <w:b/>
                <w:bCs/>
              </w:rPr>
            </w:pPr>
            <w:r>
              <w:rPr>
                <w:rFonts w:cs="Arial"/>
                <w:b/>
                <w:bCs/>
              </w:rPr>
              <w:t>1.024.746</w:t>
            </w:r>
          </w:p>
        </w:tc>
      </w:tr>
    </w:tbl>
    <w:p w14:paraId="3F16F30F" w14:textId="77777777" w:rsidR="00DA1F44" w:rsidRPr="00ED0236" w:rsidRDefault="00DA1F44" w:rsidP="00DA1F44">
      <w:pPr>
        <w:pStyle w:val="07-Legenda"/>
        <w:numPr>
          <w:ilvl w:val="0"/>
          <w:numId w:val="15"/>
        </w:numPr>
        <w:ind w:left="284" w:hanging="284"/>
        <w:rPr>
          <w:rFonts w:cs="Arial"/>
        </w:rPr>
      </w:pPr>
      <w:bookmarkStart w:id="92" w:name="_Hlk125986972"/>
      <w:r>
        <w:rPr>
          <w:rFonts w:cs="Arial"/>
        </w:rPr>
        <w:t>Valores aplicados em Títulos Públicos Federais, em sua totalidade LFTs com vencimento em 09.2025 e 03.2026.</w:t>
      </w:r>
      <w:bookmarkEnd w:id="92"/>
    </w:p>
    <w:p w14:paraId="6E77520D" w14:textId="77777777" w:rsidR="00DA1F44" w:rsidRDefault="00DA1F44" w:rsidP="00DA1F44">
      <w:pPr>
        <w:pStyle w:val="07-Legenda"/>
        <w:numPr>
          <w:ilvl w:val="0"/>
          <w:numId w:val="15"/>
        </w:numPr>
        <w:ind w:left="284" w:hanging="284"/>
        <w:rPr>
          <w:rFonts w:cs="Arial"/>
        </w:rPr>
      </w:pPr>
      <w:r>
        <w:rPr>
          <w:rFonts w:cs="Arial"/>
        </w:rPr>
        <w:t>Refere-se a aplicações em Fundos de Investimento em Participações (FIP) cujo objetivo é aplicar seu Patrimônio Líquido na aquisição de ações, ou instrumentos financeiros que apresentem participação, em empresas no estágio inicial de operação.</w:t>
      </w:r>
    </w:p>
    <w:p w14:paraId="7293A120" w14:textId="77777777" w:rsidR="00DA1F44" w:rsidRPr="00C26D30" w:rsidRDefault="00DA1F44" w:rsidP="00C26D30">
      <w:pPr>
        <w:pStyle w:val="05-Textonormal"/>
      </w:pPr>
      <w:r>
        <w:t>A partir do quarto trimestre de 2022 a Companhia iniciou a alocação de recursos em aplicações diretas em Letras Financeiras do Tesouro (LFTs). Esse movimento está alinhado com à Política de Investimentos Financeiros e à estratégia de buscar maior rentabilidade, considerando o horizonte de exigibilidade dos passivos da Companhia.</w:t>
      </w:r>
    </w:p>
    <w:p w14:paraId="249931C0" w14:textId="77777777" w:rsidR="00DA1F44" w:rsidRPr="00DB3513" w:rsidRDefault="00DA1F44" w:rsidP="00DA1F44">
      <w:pPr>
        <w:pStyle w:val="05-Textonormal"/>
        <w:numPr>
          <w:ilvl w:val="0"/>
          <w:numId w:val="16"/>
        </w:numPr>
        <w:rPr>
          <w:b/>
          <w:color w:val="1F4E79" w:themeColor="accent1" w:themeShade="80"/>
          <w:sz w:val="20"/>
          <w:szCs w:val="20"/>
        </w:rPr>
      </w:pPr>
      <w:r w:rsidRPr="00DB3513">
        <w:rPr>
          <w:b/>
          <w:color w:val="1F4E79" w:themeColor="accent1" w:themeShade="80"/>
          <w:sz w:val="20"/>
          <w:szCs w:val="20"/>
        </w:rPr>
        <w:t>Hierarquia de valor justo</w:t>
      </w:r>
      <w:r w:rsidRPr="00DB3513">
        <w:rPr>
          <w:b/>
          <w:color w:val="1F4E79" w:themeColor="accent1" w:themeShade="80"/>
          <w:sz w:val="20"/>
          <w:szCs w:val="20"/>
        </w:rPr>
        <w:tab/>
      </w:r>
    </w:p>
    <w:p w14:paraId="24166699" w14:textId="77777777" w:rsidR="00DA1F44" w:rsidRPr="00ED0236" w:rsidRDefault="00DA1F44" w:rsidP="004330D5">
      <w:pPr>
        <w:pStyle w:val="05-Textonormal"/>
      </w:pPr>
      <w:r w:rsidRPr="00ED0236">
        <w:t>A Companhia classifica os instrumentos financeiros em três níveis de subjetividade na determinação do valor justo. Os diferentes níveis são definidos conforme segue:</w:t>
      </w:r>
    </w:p>
    <w:p w14:paraId="0A6AB8E1" w14:textId="77777777" w:rsidR="00DA1F44" w:rsidRPr="00ED0236" w:rsidRDefault="00DA1F44" w:rsidP="00DA1F44">
      <w:pPr>
        <w:pStyle w:val="05-Textonormal"/>
        <w:numPr>
          <w:ilvl w:val="0"/>
          <w:numId w:val="1"/>
        </w:numPr>
        <w:ind w:left="284" w:hanging="284"/>
      </w:pPr>
      <w:r w:rsidRPr="00ED0236">
        <w:t>Nível 1: Preços cotados em mercados ativos para ativos e passivos idênticos;</w:t>
      </w:r>
    </w:p>
    <w:p w14:paraId="3B43332E" w14:textId="77777777" w:rsidR="00DA1F44" w:rsidRPr="00ED0236" w:rsidRDefault="00DA1F44" w:rsidP="00DA1F44">
      <w:pPr>
        <w:pStyle w:val="05-Textonormal"/>
        <w:numPr>
          <w:ilvl w:val="0"/>
          <w:numId w:val="1"/>
        </w:numPr>
        <w:ind w:left="284" w:hanging="284"/>
      </w:pPr>
      <w:r w:rsidRPr="00ED0236">
        <w:t>Nível 2: Inputs, exceto preços cotados, incluídas no Nível 1 que são observáveis para o ativo ou passivo, diretamente (preços) ou indiretamente (derivado de preços);</w:t>
      </w:r>
    </w:p>
    <w:p w14:paraId="1C0F4255" w14:textId="77777777" w:rsidR="00DA1F44" w:rsidRPr="00BF079C" w:rsidRDefault="00DA1F44" w:rsidP="00DA1F44">
      <w:pPr>
        <w:pStyle w:val="05-Textonormal"/>
        <w:numPr>
          <w:ilvl w:val="0"/>
          <w:numId w:val="1"/>
        </w:numPr>
        <w:ind w:left="284" w:hanging="284"/>
        <w:rPr>
          <w:b/>
          <w:color w:val="1F4E79" w:themeColor="accent1" w:themeShade="80"/>
        </w:rPr>
      </w:pPr>
      <w:r w:rsidRPr="00ED0236">
        <w:t>Nível 3: Premissas, para o ativo ou passivo, que não são baseadas em dados observáveis de mercado (inputs não observáveis).</w:t>
      </w:r>
      <w:r w:rsidRPr="00ED0236">
        <w:rPr>
          <w:b/>
          <w:color w:val="1F4E79" w:themeColor="accent1" w:themeShade="80"/>
        </w:rPr>
        <w:t xml:space="preserve"> </w:t>
      </w:r>
    </w:p>
    <w:p w14:paraId="10706975" w14:textId="77777777" w:rsidR="00DA1F44" w:rsidRPr="00ED0236" w:rsidRDefault="00DA1F44" w:rsidP="00BF079C">
      <w:pPr>
        <w:pStyle w:val="PargrafodaLista"/>
        <w:keepNext/>
        <w:spacing w:after="0" w:line="240" w:lineRule="auto"/>
        <w:ind w:left="357" w:right="-1"/>
        <w:jc w:val="right"/>
        <w:rPr>
          <w:rFonts w:ascii="Arial" w:hAnsi="Arial" w:cs="Arial"/>
          <w:b/>
          <w:sz w:val="14"/>
          <w:szCs w:val="14"/>
          <w:lang w:eastAsia="pt-BR"/>
        </w:rPr>
      </w:pPr>
      <w:r w:rsidRPr="00ED0236">
        <w:rPr>
          <w:rFonts w:ascii="Arial" w:hAnsi="Arial" w:cs="Arial"/>
          <w:b/>
          <w:sz w:val="14"/>
          <w:szCs w:val="14"/>
        </w:rPr>
        <w:t>R$ mil</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DA1F44" w:rsidRPr="00ED0236" w14:paraId="40E3A4F2" w14:textId="77777777" w:rsidTr="00847A80">
        <w:trPr>
          <w:trHeight w:val="238"/>
          <w:jc w:val="center"/>
        </w:trPr>
        <w:tc>
          <w:tcPr>
            <w:tcW w:w="2296" w:type="dxa"/>
            <w:tcBorders>
              <w:top w:val="single" w:sz="2" w:space="0" w:color="1F4E79" w:themeColor="accent1" w:themeShade="80"/>
            </w:tcBorders>
            <w:shd w:val="clear" w:color="auto" w:fill="auto"/>
            <w:noWrap/>
            <w:hideMark/>
          </w:tcPr>
          <w:p w14:paraId="438A7848" w14:textId="77777777" w:rsidR="00DA1F44" w:rsidRPr="00ED0236" w:rsidRDefault="00DA1F44" w:rsidP="00BF079C">
            <w:pPr>
              <w:pStyle w:val="08-Tabelageral"/>
              <w:keepLines w:val="0"/>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323546A3" w14:textId="77777777" w:rsidR="00DA1F44" w:rsidRPr="00ED0236" w:rsidRDefault="00DA1F44" w:rsidP="00BF079C">
            <w:pPr>
              <w:pStyle w:val="08-Tabelageral"/>
              <w:keepLines w:val="0"/>
              <w:jc w:val="center"/>
              <w:rPr>
                <w:rFonts w:cs="Arial"/>
                <w:b/>
              </w:rPr>
            </w:pPr>
            <w:r w:rsidRPr="00ED0236">
              <w:rPr>
                <w:rFonts w:cs="Arial"/>
                <w:b/>
              </w:rPr>
              <w:t>Controlador</w:t>
            </w:r>
          </w:p>
        </w:tc>
      </w:tr>
      <w:tr w:rsidR="00DA1F44" w:rsidRPr="00ED0236" w14:paraId="1FC4A089" w14:textId="77777777" w:rsidTr="00847A80">
        <w:trPr>
          <w:trHeight w:val="238"/>
          <w:jc w:val="center"/>
        </w:trPr>
        <w:tc>
          <w:tcPr>
            <w:tcW w:w="2296" w:type="dxa"/>
            <w:shd w:val="clear" w:color="auto" w:fill="auto"/>
            <w:noWrap/>
            <w:hideMark/>
          </w:tcPr>
          <w:p w14:paraId="783BA78F" w14:textId="77777777" w:rsidR="00DA1F44" w:rsidRPr="00ED0236" w:rsidRDefault="00DA1F44" w:rsidP="00BF079C">
            <w:pPr>
              <w:pStyle w:val="08-Tabelageral"/>
              <w:keepLines w:val="0"/>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23981C60" w14:textId="77777777" w:rsidR="00DA1F44" w:rsidRPr="00ED0236" w:rsidRDefault="00DA1F44" w:rsidP="00932D71">
            <w:pPr>
              <w:pStyle w:val="08-Tabelageral"/>
              <w:keepLines w:val="0"/>
              <w:jc w:val="center"/>
              <w:rPr>
                <w:rFonts w:cs="Arial"/>
                <w:b/>
              </w:rPr>
            </w:pPr>
            <w:r>
              <w:rPr>
                <w:rFonts w:cs="Arial"/>
                <w:b/>
              </w:rPr>
              <w:t>31.03.2023</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1D85596E" w14:textId="77777777" w:rsidR="00DA1F44" w:rsidRPr="00ED0236" w:rsidRDefault="00DA1F44" w:rsidP="00EB46B6">
            <w:pPr>
              <w:pStyle w:val="08-Tabelageral"/>
              <w:keepLines w:val="0"/>
              <w:jc w:val="center"/>
              <w:rPr>
                <w:rFonts w:cs="Arial"/>
                <w:b/>
              </w:rPr>
            </w:pPr>
            <w:r>
              <w:rPr>
                <w:rFonts w:cs="Arial"/>
                <w:b/>
              </w:rPr>
              <w:t>31.12.2022</w:t>
            </w:r>
          </w:p>
        </w:tc>
      </w:tr>
      <w:tr w:rsidR="00DA1F44" w:rsidRPr="00ED0236" w14:paraId="03652D0D" w14:textId="77777777" w:rsidTr="00074FF7">
        <w:trPr>
          <w:trHeight w:val="238"/>
          <w:jc w:val="center"/>
        </w:trPr>
        <w:tc>
          <w:tcPr>
            <w:tcW w:w="2296" w:type="dxa"/>
            <w:tcBorders>
              <w:bottom w:val="single" w:sz="2" w:space="0" w:color="1F4E79" w:themeColor="accent1" w:themeShade="80"/>
            </w:tcBorders>
            <w:shd w:val="clear" w:color="auto" w:fill="auto"/>
            <w:noWrap/>
            <w:hideMark/>
          </w:tcPr>
          <w:p w14:paraId="554F7DDC" w14:textId="77777777" w:rsidR="00DA1F44" w:rsidRPr="00ED0236" w:rsidRDefault="00DA1F44" w:rsidP="00BF079C">
            <w:pPr>
              <w:pStyle w:val="08-Tabelageral"/>
              <w:keepLines w:val="0"/>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659C55CF" w14:textId="77777777" w:rsidR="00DA1F44" w:rsidRPr="00ED0236" w:rsidRDefault="00DA1F44" w:rsidP="00BF079C">
            <w:pPr>
              <w:pStyle w:val="08-Tabelageral"/>
              <w:keepLines w:val="0"/>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3994CDD3" w14:textId="77777777" w:rsidR="00DA1F44" w:rsidRPr="00ED0236" w:rsidRDefault="00DA1F44" w:rsidP="00BF079C">
            <w:pPr>
              <w:pStyle w:val="08-Tabelageral"/>
              <w:keepLines w:val="0"/>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1CA8F983" w14:textId="77777777" w:rsidR="00DA1F44" w:rsidRPr="00ED0236" w:rsidRDefault="00DA1F44" w:rsidP="00BF079C">
            <w:pPr>
              <w:pStyle w:val="08-Tabelageral"/>
              <w:keepLines w:val="0"/>
              <w:rPr>
                <w:rFonts w:cs="Arial"/>
                <w:b/>
              </w:rPr>
            </w:pPr>
            <w:r w:rsidRPr="00ED0236">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1978D29C" w14:textId="77777777" w:rsidR="00DA1F44" w:rsidRPr="00ED0236" w:rsidRDefault="00DA1F44" w:rsidP="00BF079C">
            <w:pPr>
              <w:pStyle w:val="08-Tabelageral"/>
              <w:keepLines w:val="0"/>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4B34711B" w14:textId="77777777" w:rsidR="00DA1F44" w:rsidRPr="00ED0236" w:rsidRDefault="00DA1F44" w:rsidP="00BF079C">
            <w:pPr>
              <w:pStyle w:val="08-Tabelageral"/>
              <w:keepLines w:val="0"/>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35E3E8C2" w14:textId="77777777" w:rsidR="00DA1F44" w:rsidRPr="00ED0236" w:rsidRDefault="00DA1F44" w:rsidP="00BF079C">
            <w:pPr>
              <w:pStyle w:val="08-Tabelageral"/>
              <w:keepLines w:val="0"/>
              <w:rPr>
                <w:rFonts w:cs="Arial"/>
                <w:b/>
              </w:rPr>
            </w:pPr>
            <w:r w:rsidRPr="00ED0236">
              <w:rPr>
                <w:rFonts w:cs="Arial"/>
                <w:b/>
              </w:rPr>
              <w:t>Total</w:t>
            </w:r>
          </w:p>
        </w:tc>
      </w:tr>
      <w:tr w:rsidR="00DA1F44" w:rsidRPr="00ED0236" w14:paraId="38CAF0FA" w14:textId="77777777" w:rsidTr="00E40799">
        <w:trPr>
          <w:trHeight w:val="238"/>
          <w:jc w:val="center"/>
        </w:trPr>
        <w:tc>
          <w:tcPr>
            <w:tcW w:w="2296" w:type="dxa"/>
            <w:tcBorders>
              <w:top w:val="single" w:sz="2" w:space="0" w:color="1F4E79" w:themeColor="accent1" w:themeShade="80"/>
            </w:tcBorders>
            <w:shd w:val="clear" w:color="auto" w:fill="auto"/>
            <w:noWrap/>
            <w:hideMark/>
          </w:tcPr>
          <w:p w14:paraId="5B7E05A4" w14:textId="77777777" w:rsidR="00DA1F44" w:rsidRPr="002C026B" w:rsidRDefault="00DA1F44" w:rsidP="000F28CD">
            <w:pPr>
              <w:pStyle w:val="08-Tabelageral"/>
              <w:keepLines w:val="0"/>
              <w:ind w:left="113"/>
              <w:jc w:val="left"/>
              <w:rPr>
                <w:rFonts w:cs="Arial"/>
                <w:vertAlign w:val="superscript"/>
              </w:rPr>
            </w:pPr>
            <w:r w:rsidRPr="00ED0236">
              <w:rPr>
                <w:rFonts w:cs="Arial"/>
              </w:rPr>
              <w:t xml:space="preserve">Fundo de </w:t>
            </w:r>
            <w:r>
              <w:rPr>
                <w:rFonts w:cs="Arial"/>
              </w:rPr>
              <w:t>l</w:t>
            </w:r>
            <w:r w:rsidRPr="00ED0236">
              <w:rPr>
                <w:rFonts w:cs="Arial"/>
              </w:rPr>
              <w:t xml:space="preserve">ongo </w:t>
            </w:r>
            <w:r>
              <w:rPr>
                <w:rFonts w:cs="Arial"/>
              </w:rPr>
              <w:t>p</w:t>
            </w:r>
            <w:r w:rsidRPr="00ED0236">
              <w:rPr>
                <w:rFonts w:cs="Arial"/>
              </w:rPr>
              <w:t>razo</w:t>
            </w:r>
            <w:r>
              <w:rPr>
                <w:rFonts w:cs="Arial"/>
              </w:rPr>
              <w:t xml:space="preserve"> </w:t>
            </w:r>
          </w:p>
        </w:tc>
        <w:tc>
          <w:tcPr>
            <w:tcW w:w="1224" w:type="dxa"/>
            <w:tcBorders>
              <w:top w:val="single" w:sz="2" w:space="0" w:color="1F4E79" w:themeColor="accent1" w:themeShade="80"/>
              <w:left w:val="nil"/>
              <w:bottom w:val="nil"/>
              <w:right w:val="nil"/>
            </w:tcBorders>
            <w:shd w:val="clear" w:color="auto" w:fill="auto"/>
            <w:noWrap/>
            <w:vAlign w:val="bottom"/>
          </w:tcPr>
          <w:p w14:paraId="0CAB4E15" w14:textId="77777777" w:rsidR="00DA1F44" w:rsidRPr="00C24578" w:rsidRDefault="00DA1F44" w:rsidP="000F28CD">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22DF2584" w14:textId="77777777" w:rsidR="00DA1F44" w:rsidRPr="00C24578" w:rsidRDefault="00DA1F44" w:rsidP="000F28CD">
            <w:pPr>
              <w:pStyle w:val="08-Tabelageral"/>
            </w:pPr>
            <w:r>
              <w:t>17.246</w:t>
            </w:r>
          </w:p>
        </w:tc>
        <w:tc>
          <w:tcPr>
            <w:tcW w:w="1224" w:type="dxa"/>
            <w:tcBorders>
              <w:top w:val="single" w:sz="2" w:space="0" w:color="1F4E79" w:themeColor="accent1" w:themeShade="80"/>
              <w:left w:val="nil"/>
              <w:bottom w:val="nil"/>
              <w:right w:val="nil"/>
            </w:tcBorders>
            <w:shd w:val="clear" w:color="auto" w:fill="auto"/>
            <w:noWrap/>
            <w:vAlign w:val="bottom"/>
          </w:tcPr>
          <w:p w14:paraId="65AF0108" w14:textId="77777777" w:rsidR="00DA1F44" w:rsidRPr="00C24578" w:rsidRDefault="00DA1F44" w:rsidP="000F28CD">
            <w:pPr>
              <w:pStyle w:val="08-Tabelageral"/>
            </w:pPr>
            <w:r>
              <w:t>17.246</w:t>
            </w:r>
          </w:p>
        </w:tc>
        <w:tc>
          <w:tcPr>
            <w:tcW w:w="1223" w:type="dxa"/>
            <w:tcBorders>
              <w:top w:val="single" w:sz="2" w:space="0" w:color="1F4E79" w:themeColor="accent1" w:themeShade="80"/>
              <w:left w:val="nil"/>
              <w:bottom w:val="nil"/>
              <w:right w:val="nil"/>
            </w:tcBorders>
            <w:shd w:val="clear" w:color="auto" w:fill="auto"/>
            <w:noWrap/>
            <w:vAlign w:val="bottom"/>
            <w:hideMark/>
          </w:tcPr>
          <w:p w14:paraId="05C78612" w14:textId="77777777" w:rsidR="00DA1F44" w:rsidRPr="00C24578" w:rsidRDefault="00DA1F44" w:rsidP="000F28CD">
            <w:pPr>
              <w:pStyle w:val="08-Tabelageral"/>
              <w:keepLines w:val="0"/>
            </w:pPr>
            <w:r>
              <w:t>--</w:t>
            </w:r>
          </w:p>
        </w:tc>
        <w:tc>
          <w:tcPr>
            <w:tcW w:w="1224" w:type="dxa"/>
            <w:tcBorders>
              <w:top w:val="single" w:sz="2" w:space="0" w:color="1F4E79" w:themeColor="accent1" w:themeShade="80"/>
              <w:left w:val="nil"/>
              <w:bottom w:val="nil"/>
              <w:right w:val="nil"/>
            </w:tcBorders>
            <w:shd w:val="clear" w:color="auto" w:fill="auto"/>
            <w:noWrap/>
            <w:vAlign w:val="bottom"/>
            <w:hideMark/>
          </w:tcPr>
          <w:p w14:paraId="526F252C" w14:textId="77777777" w:rsidR="00DA1F44" w:rsidRPr="00C24578" w:rsidRDefault="00DA1F44" w:rsidP="000F28CD">
            <w:pPr>
              <w:pStyle w:val="08-Tabelageral"/>
              <w:keepLines w:val="0"/>
            </w:pPr>
            <w:r>
              <w:t>18.064</w:t>
            </w:r>
          </w:p>
        </w:tc>
        <w:tc>
          <w:tcPr>
            <w:tcW w:w="1224" w:type="dxa"/>
            <w:tcBorders>
              <w:top w:val="single" w:sz="2" w:space="0" w:color="1F4E79" w:themeColor="accent1" w:themeShade="80"/>
              <w:left w:val="nil"/>
              <w:bottom w:val="nil"/>
              <w:right w:val="nil"/>
            </w:tcBorders>
            <w:shd w:val="clear" w:color="auto" w:fill="auto"/>
            <w:noWrap/>
            <w:vAlign w:val="bottom"/>
            <w:hideMark/>
          </w:tcPr>
          <w:p w14:paraId="0CF1F183" w14:textId="77777777" w:rsidR="00DA1F44" w:rsidRPr="00C24578" w:rsidRDefault="00DA1F44" w:rsidP="000F28CD">
            <w:pPr>
              <w:pStyle w:val="08-Tabelageral"/>
              <w:keepLines w:val="0"/>
            </w:pPr>
            <w:r>
              <w:t>18.064</w:t>
            </w:r>
          </w:p>
        </w:tc>
      </w:tr>
      <w:tr w:rsidR="00DA1F44" w:rsidRPr="00ED0236" w14:paraId="7221C240" w14:textId="77777777" w:rsidTr="00E40799">
        <w:trPr>
          <w:trHeight w:val="238"/>
          <w:jc w:val="center"/>
        </w:trPr>
        <w:tc>
          <w:tcPr>
            <w:tcW w:w="2296" w:type="dxa"/>
            <w:shd w:val="clear" w:color="auto" w:fill="auto"/>
            <w:noWrap/>
            <w:hideMark/>
          </w:tcPr>
          <w:p w14:paraId="5C8B7E1C" w14:textId="77777777" w:rsidR="00DA1F44" w:rsidRPr="00ED0236" w:rsidRDefault="00DA1F44" w:rsidP="000F28CD">
            <w:pPr>
              <w:pStyle w:val="08-Tabelageral"/>
              <w:keepLines w:val="0"/>
              <w:ind w:left="113"/>
              <w:jc w:val="left"/>
              <w:rPr>
                <w:rFonts w:cs="Arial"/>
              </w:rPr>
            </w:pPr>
            <w:r w:rsidRPr="00ED0236">
              <w:rPr>
                <w:rFonts w:cs="Arial"/>
              </w:rPr>
              <w:t xml:space="preserve">Caixa e </w:t>
            </w:r>
            <w:r>
              <w:rPr>
                <w:rFonts w:cs="Arial"/>
              </w:rPr>
              <w:t>e</w:t>
            </w:r>
            <w:r w:rsidRPr="00ED0236">
              <w:rPr>
                <w:rFonts w:cs="Arial"/>
              </w:rPr>
              <w:t>quivalente</w:t>
            </w:r>
            <w:r>
              <w:rPr>
                <w:rFonts w:cs="Arial"/>
              </w:rPr>
              <w:t>s</w:t>
            </w:r>
            <w:r w:rsidRPr="00ED0236">
              <w:rPr>
                <w:rFonts w:cs="Arial"/>
              </w:rPr>
              <w:t xml:space="preserve"> de </w:t>
            </w:r>
            <w:r>
              <w:rPr>
                <w:rFonts w:cs="Arial"/>
              </w:rPr>
              <w:t>c</w:t>
            </w:r>
            <w:r w:rsidRPr="00ED0236">
              <w:rPr>
                <w:rFonts w:cs="Arial"/>
              </w:rPr>
              <w:t>aixa</w:t>
            </w:r>
          </w:p>
        </w:tc>
        <w:tc>
          <w:tcPr>
            <w:tcW w:w="1224" w:type="dxa"/>
            <w:tcBorders>
              <w:top w:val="nil"/>
              <w:left w:val="nil"/>
              <w:right w:val="nil"/>
            </w:tcBorders>
            <w:shd w:val="clear" w:color="auto" w:fill="auto"/>
            <w:noWrap/>
            <w:vAlign w:val="bottom"/>
          </w:tcPr>
          <w:p w14:paraId="6E71E976" w14:textId="77777777" w:rsidR="00DA1F44" w:rsidRPr="00C24578" w:rsidRDefault="00DA1F44" w:rsidP="000F28CD">
            <w:pPr>
              <w:pStyle w:val="08-Tabelageral"/>
            </w:pPr>
            <w:r>
              <w:t>48.680</w:t>
            </w:r>
          </w:p>
        </w:tc>
        <w:tc>
          <w:tcPr>
            <w:tcW w:w="1224" w:type="dxa"/>
            <w:tcBorders>
              <w:top w:val="nil"/>
              <w:left w:val="nil"/>
              <w:right w:val="nil"/>
            </w:tcBorders>
            <w:shd w:val="clear" w:color="auto" w:fill="auto"/>
            <w:noWrap/>
            <w:vAlign w:val="bottom"/>
          </w:tcPr>
          <w:p w14:paraId="23164649" w14:textId="77777777" w:rsidR="00DA1F44" w:rsidRPr="00C24578" w:rsidRDefault="00DA1F44" w:rsidP="000F28CD">
            <w:pPr>
              <w:pStyle w:val="08-Tabelageral"/>
            </w:pPr>
            <w:r>
              <w:t>--</w:t>
            </w:r>
          </w:p>
        </w:tc>
        <w:tc>
          <w:tcPr>
            <w:tcW w:w="1224" w:type="dxa"/>
            <w:tcBorders>
              <w:top w:val="nil"/>
              <w:left w:val="nil"/>
              <w:right w:val="nil"/>
            </w:tcBorders>
            <w:shd w:val="clear" w:color="auto" w:fill="auto"/>
            <w:noWrap/>
            <w:vAlign w:val="bottom"/>
          </w:tcPr>
          <w:p w14:paraId="28932015" w14:textId="77777777" w:rsidR="00DA1F44" w:rsidRPr="00C24578" w:rsidRDefault="00DA1F44" w:rsidP="000F28CD">
            <w:pPr>
              <w:pStyle w:val="08-Tabelageral"/>
            </w:pPr>
            <w:r>
              <w:t>48.680</w:t>
            </w:r>
          </w:p>
        </w:tc>
        <w:tc>
          <w:tcPr>
            <w:tcW w:w="1223" w:type="dxa"/>
            <w:tcBorders>
              <w:top w:val="nil"/>
              <w:left w:val="nil"/>
              <w:right w:val="nil"/>
            </w:tcBorders>
            <w:shd w:val="clear" w:color="auto" w:fill="auto"/>
            <w:noWrap/>
            <w:vAlign w:val="bottom"/>
            <w:hideMark/>
          </w:tcPr>
          <w:p w14:paraId="2F429CFF" w14:textId="77777777" w:rsidR="00DA1F44" w:rsidRPr="00C24578" w:rsidRDefault="00DA1F44" w:rsidP="000F28CD">
            <w:pPr>
              <w:pStyle w:val="08-Tabelageral"/>
              <w:keepLines w:val="0"/>
            </w:pPr>
            <w:r>
              <w:t>59.002</w:t>
            </w:r>
          </w:p>
        </w:tc>
        <w:tc>
          <w:tcPr>
            <w:tcW w:w="1224" w:type="dxa"/>
            <w:tcBorders>
              <w:top w:val="nil"/>
              <w:left w:val="nil"/>
              <w:right w:val="nil"/>
            </w:tcBorders>
            <w:shd w:val="clear" w:color="auto" w:fill="auto"/>
            <w:noWrap/>
            <w:vAlign w:val="bottom"/>
            <w:hideMark/>
          </w:tcPr>
          <w:p w14:paraId="298DB489" w14:textId="77777777" w:rsidR="00DA1F44" w:rsidRPr="00C24578" w:rsidRDefault="00DA1F44" w:rsidP="000F28CD">
            <w:pPr>
              <w:pStyle w:val="08-Tabelageral"/>
              <w:keepLines w:val="0"/>
            </w:pPr>
            <w:r>
              <w:t>--</w:t>
            </w:r>
          </w:p>
        </w:tc>
        <w:tc>
          <w:tcPr>
            <w:tcW w:w="1224" w:type="dxa"/>
            <w:tcBorders>
              <w:top w:val="nil"/>
              <w:left w:val="nil"/>
              <w:right w:val="nil"/>
            </w:tcBorders>
            <w:shd w:val="clear" w:color="auto" w:fill="auto"/>
            <w:noWrap/>
            <w:vAlign w:val="bottom"/>
            <w:hideMark/>
          </w:tcPr>
          <w:p w14:paraId="3C53B3B4" w14:textId="77777777" w:rsidR="00DA1F44" w:rsidRPr="00C24578" w:rsidRDefault="00DA1F44" w:rsidP="000F28CD">
            <w:pPr>
              <w:pStyle w:val="08-Tabelageral"/>
              <w:keepLines w:val="0"/>
            </w:pPr>
            <w:r>
              <w:t>59.002</w:t>
            </w:r>
          </w:p>
        </w:tc>
      </w:tr>
      <w:tr w:rsidR="00DA1F44" w:rsidRPr="00ED0236" w14:paraId="4B040C88" w14:textId="77777777" w:rsidTr="00E40799">
        <w:trPr>
          <w:trHeight w:val="238"/>
          <w:jc w:val="center"/>
        </w:trPr>
        <w:tc>
          <w:tcPr>
            <w:tcW w:w="2296" w:type="dxa"/>
            <w:tcBorders>
              <w:bottom w:val="single" w:sz="2" w:space="0" w:color="1F4E79" w:themeColor="accent1" w:themeShade="80"/>
            </w:tcBorders>
            <w:shd w:val="clear" w:color="auto" w:fill="auto"/>
            <w:noWrap/>
            <w:hideMark/>
          </w:tcPr>
          <w:p w14:paraId="1426047E" w14:textId="77777777" w:rsidR="00DA1F44" w:rsidRPr="00ED0236" w:rsidRDefault="00DA1F44" w:rsidP="000F28CD">
            <w:pPr>
              <w:pStyle w:val="08-Tabelageral"/>
              <w:keepLines w:val="0"/>
              <w:jc w:val="left"/>
              <w:rPr>
                <w:rFonts w:cs="Arial"/>
                <w:b/>
              </w:rPr>
            </w:pPr>
            <w:r w:rsidRPr="00ED0236">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11871757" w14:textId="77777777" w:rsidR="00DA1F44" w:rsidRPr="00ED0236" w:rsidRDefault="00DA1F44" w:rsidP="000F28CD">
            <w:pPr>
              <w:pStyle w:val="08-Tabelageral"/>
              <w:rPr>
                <w:rFonts w:cs="Arial"/>
                <w:b/>
              </w:rPr>
            </w:pPr>
            <w:r>
              <w:rPr>
                <w:rFonts w:cs="Arial"/>
                <w:b/>
              </w:rPr>
              <w:t>46.680</w:t>
            </w:r>
          </w:p>
        </w:tc>
        <w:tc>
          <w:tcPr>
            <w:tcW w:w="1224" w:type="dxa"/>
            <w:tcBorders>
              <w:top w:val="nil"/>
              <w:left w:val="nil"/>
              <w:bottom w:val="single" w:sz="2" w:space="0" w:color="1F4E79" w:themeColor="accent1" w:themeShade="80"/>
              <w:right w:val="nil"/>
            </w:tcBorders>
            <w:shd w:val="clear" w:color="auto" w:fill="auto"/>
            <w:noWrap/>
            <w:vAlign w:val="bottom"/>
          </w:tcPr>
          <w:p w14:paraId="0697159D" w14:textId="77777777" w:rsidR="00DA1F44" w:rsidRPr="00ED0236" w:rsidRDefault="00DA1F44" w:rsidP="000F28CD">
            <w:pPr>
              <w:pStyle w:val="08-Tabelageral"/>
              <w:rPr>
                <w:rFonts w:cs="Arial"/>
                <w:b/>
              </w:rPr>
            </w:pPr>
            <w:r>
              <w:rPr>
                <w:rFonts w:cs="Arial"/>
                <w:b/>
              </w:rPr>
              <w:t>17.246</w:t>
            </w:r>
          </w:p>
        </w:tc>
        <w:tc>
          <w:tcPr>
            <w:tcW w:w="1224" w:type="dxa"/>
            <w:tcBorders>
              <w:top w:val="nil"/>
              <w:left w:val="nil"/>
              <w:bottom w:val="single" w:sz="2" w:space="0" w:color="1F4E79" w:themeColor="accent1" w:themeShade="80"/>
              <w:right w:val="nil"/>
            </w:tcBorders>
            <w:shd w:val="clear" w:color="auto" w:fill="auto"/>
            <w:noWrap/>
            <w:vAlign w:val="bottom"/>
          </w:tcPr>
          <w:p w14:paraId="6D24D391" w14:textId="77777777" w:rsidR="00DA1F44" w:rsidRPr="00ED0236" w:rsidRDefault="00DA1F44" w:rsidP="000F28CD">
            <w:pPr>
              <w:pStyle w:val="08-Tabelageral"/>
              <w:rPr>
                <w:rFonts w:cs="Arial"/>
                <w:b/>
              </w:rPr>
            </w:pPr>
            <w:r>
              <w:rPr>
                <w:rFonts w:cs="Arial"/>
                <w:b/>
              </w:rPr>
              <w:t>65.926</w:t>
            </w:r>
          </w:p>
        </w:tc>
        <w:tc>
          <w:tcPr>
            <w:tcW w:w="1223" w:type="dxa"/>
            <w:tcBorders>
              <w:top w:val="nil"/>
              <w:left w:val="nil"/>
              <w:bottom w:val="single" w:sz="2" w:space="0" w:color="1F4E79" w:themeColor="accent1" w:themeShade="80"/>
              <w:right w:val="nil"/>
            </w:tcBorders>
            <w:shd w:val="clear" w:color="auto" w:fill="auto"/>
            <w:noWrap/>
            <w:vAlign w:val="bottom"/>
            <w:hideMark/>
          </w:tcPr>
          <w:p w14:paraId="38D54FF9" w14:textId="77777777" w:rsidR="00DA1F44" w:rsidRPr="00ED0236" w:rsidRDefault="00DA1F44" w:rsidP="000F28CD">
            <w:pPr>
              <w:pStyle w:val="08-Tabelageral"/>
              <w:keepLines w:val="0"/>
              <w:rPr>
                <w:rFonts w:cs="Arial"/>
                <w:b/>
              </w:rPr>
            </w:pPr>
            <w:r>
              <w:rPr>
                <w:rFonts w:cs="Arial"/>
                <w:b/>
              </w:rPr>
              <w:t>59.002</w:t>
            </w:r>
          </w:p>
        </w:tc>
        <w:tc>
          <w:tcPr>
            <w:tcW w:w="1224" w:type="dxa"/>
            <w:tcBorders>
              <w:top w:val="nil"/>
              <w:left w:val="nil"/>
              <w:bottom w:val="single" w:sz="2" w:space="0" w:color="1F4E79" w:themeColor="accent1" w:themeShade="80"/>
              <w:right w:val="nil"/>
            </w:tcBorders>
            <w:shd w:val="clear" w:color="auto" w:fill="auto"/>
            <w:noWrap/>
            <w:vAlign w:val="bottom"/>
            <w:hideMark/>
          </w:tcPr>
          <w:p w14:paraId="6A69C551" w14:textId="77777777" w:rsidR="00DA1F44" w:rsidRPr="00ED0236" w:rsidRDefault="00DA1F44" w:rsidP="000F28CD">
            <w:pPr>
              <w:pStyle w:val="08-Tabelageral"/>
              <w:keepLines w:val="0"/>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hideMark/>
          </w:tcPr>
          <w:p w14:paraId="76C3A7AA" w14:textId="77777777" w:rsidR="00DA1F44" w:rsidRPr="00ED0236" w:rsidRDefault="00DA1F44" w:rsidP="000F28CD">
            <w:pPr>
              <w:pStyle w:val="08-Tabelageral"/>
              <w:keepLines w:val="0"/>
              <w:rPr>
                <w:rFonts w:cs="Arial"/>
                <w:b/>
              </w:rPr>
            </w:pPr>
            <w:r>
              <w:rPr>
                <w:rFonts w:cs="Arial"/>
                <w:b/>
              </w:rPr>
              <w:t>77.066</w:t>
            </w:r>
          </w:p>
        </w:tc>
      </w:tr>
    </w:tbl>
    <w:p w14:paraId="7561AD45" w14:textId="77777777" w:rsidR="00DA1F44" w:rsidRPr="00BF079C" w:rsidRDefault="00DA1F44" w:rsidP="00BF079C">
      <w:pPr>
        <w:keepNext/>
        <w:keepLines/>
        <w:spacing w:after="0" w:line="240" w:lineRule="auto"/>
        <w:ind w:right="-1"/>
        <w:rPr>
          <w:rFonts w:cs="Arial"/>
          <w:b/>
          <w:sz w:val="14"/>
          <w:szCs w:val="14"/>
        </w:rPr>
      </w:pPr>
    </w:p>
    <w:p w14:paraId="3F41378A" w14:textId="77777777" w:rsidR="00DA1F44" w:rsidRPr="00ED0236" w:rsidRDefault="00DA1F44" w:rsidP="00F87438">
      <w:pPr>
        <w:pStyle w:val="PargrafodaLista"/>
        <w:keepNext/>
        <w:keepLines/>
        <w:spacing w:after="0" w:line="240" w:lineRule="auto"/>
        <w:ind w:left="357" w:right="-1"/>
        <w:jc w:val="right"/>
        <w:rPr>
          <w:rFonts w:ascii="Arial" w:hAnsi="Arial" w:cs="Arial"/>
          <w:b/>
          <w:sz w:val="14"/>
          <w:szCs w:val="14"/>
          <w:lang w:eastAsia="pt-BR"/>
        </w:rPr>
      </w:pPr>
      <w:r w:rsidRPr="00ED0236">
        <w:rPr>
          <w:rFonts w:ascii="Arial" w:hAnsi="Arial" w:cs="Arial"/>
          <w:b/>
          <w:sz w:val="14"/>
          <w:szCs w:val="14"/>
        </w:rPr>
        <w:t>R$ mil</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DA1F44" w:rsidRPr="00ED0236" w14:paraId="44F2789E" w14:textId="77777777" w:rsidTr="009A7874">
        <w:trPr>
          <w:trHeight w:val="238"/>
          <w:jc w:val="center"/>
        </w:trPr>
        <w:tc>
          <w:tcPr>
            <w:tcW w:w="2296" w:type="dxa"/>
            <w:tcBorders>
              <w:top w:val="single" w:sz="2" w:space="0" w:color="1F4E79" w:themeColor="accent1" w:themeShade="80"/>
            </w:tcBorders>
            <w:shd w:val="clear" w:color="auto" w:fill="auto"/>
            <w:noWrap/>
            <w:hideMark/>
          </w:tcPr>
          <w:p w14:paraId="43FC6C32" w14:textId="77777777" w:rsidR="00DA1F44" w:rsidRPr="00ED0236" w:rsidRDefault="00DA1F44" w:rsidP="00215A20">
            <w:pPr>
              <w:pStyle w:val="08-Tabelageral"/>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45CF8372" w14:textId="77777777" w:rsidR="00DA1F44" w:rsidRPr="00ED0236" w:rsidRDefault="00DA1F44" w:rsidP="00215A20">
            <w:pPr>
              <w:pStyle w:val="08-Tabelageral"/>
              <w:jc w:val="center"/>
              <w:rPr>
                <w:rFonts w:cs="Arial"/>
                <w:b/>
              </w:rPr>
            </w:pPr>
            <w:r>
              <w:rPr>
                <w:rFonts w:cs="Arial"/>
                <w:b/>
              </w:rPr>
              <w:t>Consolidado</w:t>
            </w:r>
          </w:p>
        </w:tc>
      </w:tr>
      <w:tr w:rsidR="00DA1F44" w:rsidRPr="00ED0236" w14:paraId="489EF39B" w14:textId="77777777" w:rsidTr="009A7874">
        <w:trPr>
          <w:trHeight w:val="238"/>
          <w:jc w:val="center"/>
        </w:trPr>
        <w:tc>
          <w:tcPr>
            <w:tcW w:w="2296" w:type="dxa"/>
            <w:shd w:val="clear" w:color="auto" w:fill="auto"/>
            <w:noWrap/>
            <w:hideMark/>
          </w:tcPr>
          <w:p w14:paraId="250A14D3" w14:textId="77777777" w:rsidR="00DA1F44" w:rsidRPr="00ED0236" w:rsidRDefault="00DA1F44" w:rsidP="00215A20">
            <w:pPr>
              <w:pStyle w:val="08-Tabelageral"/>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0ECDAAD0" w14:textId="77777777" w:rsidR="00DA1F44" w:rsidRPr="00ED0236" w:rsidRDefault="00DA1F44" w:rsidP="00932D71">
            <w:pPr>
              <w:pStyle w:val="08-Tabelageral"/>
              <w:jc w:val="center"/>
              <w:rPr>
                <w:rFonts w:cs="Arial"/>
                <w:b/>
              </w:rPr>
            </w:pPr>
            <w:r>
              <w:rPr>
                <w:rFonts w:cs="Arial"/>
                <w:b/>
              </w:rPr>
              <w:t>31.03.2023</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031E9DF8" w14:textId="77777777" w:rsidR="00DA1F44" w:rsidRPr="00ED0236" w:rsidRDefault="00DA1F44" w:rsidP="00EB46B6">
            <w:pPr>
              <w:pStyle w:val="08-Tabelageral"/>
              <w:jc w:val="center"/>
              <w:rPr>
                <w:rFonts w:cs="Arial"/>
                <w:b/>
              </w:rPr>
            </w:pPr>
            <w:r>
              <w:rPr>
                <w:rFonts w:cs="Arial"/>
                <w:b/>
              </w:rPr>
              <w:t>31.12.2022</w:t>
            </w:r>
          </w:p>
        </w:tc>
      </w:tr>
      <w:tr w:rsidR="00DA1F44" w:rsidRPr="00ED0236" w14:paraId="32EE6DDB" w14:textId="77777777" w:rsidTr="003F3BC1">
        <w:trPr>
          <w:trHeight w:val="238"/>
          <w:jc w:val="center"/>
        </w:trPr>
        <w:tc>
          <w:tcPr>
            <w:tcW w:w="2296" w:type="dxa"/>
            <w:tcBorders>
              <w:bottom w:val="single" w:sz="2" w:space="0" w:color="1F4E79" w:themeColor="accent1" w:themeShade="80"/>
            </w:tcBorders>
            <w:shd w:val="clear" w:color="auto" w:fill="auto"/>
            <w:noWrap/>
            <w:hideMark/>
          </w:tcPr>
          <w:p w14:paraId="14F46A37" w14:textId="77777777" w:rsidR="00DA1F44" w:rsidRPr="00ED0236" w:rsidRDefault="00DA1F44" w:rsidP="00215A20">
            <w:pPr>
              <w:pStyle w:val="08-Tabelageral"/>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7F9B6F7B" w14:textId="77777777" w:rsidR="00DA1F44" w:rsidRPr="00ED0236" w:rsidRDefault="00DA1F44" w:rsidP="00215A20">
            <w:pPr>
              <w:pStyle w:val="08-Tabelageral"/>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0910C809" w14:textId="77777777" w:rsidR="00DA1F44" w:rsidRPr="00ED0236" w:rsidRDefault="00DA1F44" w:rsidP="00215A20">
            <w:pPr>
              <w:pStyle w:val="08-Tabelageral"/>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63D6A89B" w14:textId="77777777" w:rsidR="00DA1F44" w:rsidRPr="00ED0236" w:rsidRDefault="00DA1F44" w:rsidP="00215A20">
            <w:pPr>
              <w:pStyle w:val="08-Tabelageral"/>
              <w:rPr>
                <w:rFonts w:cs="Arial"/>
                <w:b/>
              </w:rPr>
            </w:pPr>
            <w:r w:rsidRPr="00ED0236">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3D0F2A03" w14:textId="77777777" w:rsidR="00DA1F44" w:rsidRPr="00ED0236" w:rsidRDefault="00DA1F44" w:rsidP="00215A20">
            <w:pPr>
              <w:pStyle w:val="08-Tabelageral"/>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09CB778E" w14:textId="77777777" w:rsidR="00DA1F44" w:rsidRPr="00ED0236" w:rsidRDefault="00DA1F44" w:rsidP="00215A20">
            <w:pPr>
              <w:pStyle w:val="08-Tabelageral"/>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5DB63A7B" w14:textId="77777777" w:rsidR="00DA1F44" w:rsidRPr="00ED0236" w:rsidRDefault="00DA1F44" w:rsidP="00215A20">
            <w:pPr>
              <w:pStyle w:val="08-Tabelageral"/>
              <w:rPr>
                <w:rFonts w:cs="Arial"/>
                <w:b/>
              </w:rPr>
            </w:pPr>
            <w:r w:rsidRPr="00ED0236">
              <w:rPr>
                <w:rFonts w:cs="Arial"/>
                <w:b/>
              </w:rPr>
              <w:t>Total</w:t>
            </w:r>
          </w:p>
        </w:tc>
      </w:tr>
      <w:tr w:rsidR="00DA1F44" w:rsidRPr="00ED0236" w14:paraId="093512D7" w14:textId="77777777" w:rsidTr="00EA47A9">
        <w:trPr>
          <w:trHeight w:val="238"/>
          <w:jc w:val="center"/>
        </w:trPr>
        <w:tc>
          <w:tcPr>
            <w:tcW w:w="2296" w:type="dxa"/>
            <w:tcBorders>
              <w:top w:val="single" w:sz="2" w:space="0" w:color="1F4E79" w:themeColor="accent1" w:themeShade="80"/>
            </w:tcBorders>
            <w:shd w:val="clear" w:color="auto" w:fill="auto"/>
            <w:noWrap/>
            <w:hideMark/>
          </w:tcPr>
          <w:p w14:paraId="7FF936FB" w14:textId="77777777" w:rsidR="00DA1F44" w:rsidRPr="00A469C3" w:rsidRDefault="00DA1F44" w:rsidP="000F28CD">
            <w:pPr>
              <w:pStyle w:val="08-Tabelageral"/>
              <w:ind w:left="113"/>
              <w:jc w:val="left"/>
              <w:rPr>
                <w:rFonts w:cs="Arial"/>
                <w:vertAlign w:val="superscript"/>
              </w:rPr>
            </w:pPr>
            <w:r w:rsidRPr="00ED0236">
              <w:rPr>
                <w:rFonts w:cs="Arial"/>
              </w:rPr>
              <w:t xml:space="preserve">Fundo de </w:t>
            </w:r>
            <w:r>
              <w:rPr>
                <w:rFonts w:cs="Arial"/>
              </w:rPr>
              <w:t>l</w:t>
            </w:r>
            <w:r w:rsidRPr="00ED0236">
              <w:rPr>
                <w:rFonts w:cs="Arial"/>
              </w:rPr>
              <w:t xml:space="preserve">ongo </w:t>
            </w:r>
            <w:r>
              <w:rPr>
                <w:rFonts w:cs="Arial"/>
              </w:rPr>
              <w:t>p</w:t>
            </w:r>
            <w:r w:rsidRPr="00ED0236">
              <w:rPr>
                <w:rFonts w:cs="Arial"/>
              </w:rPr>
              <w:t>razo</w:t>
            </w:r>
            <w:r>
              <w:rPr>
                <w:rFonts w:cs="Arial"/>
              </w:rPr>
              <w:t xml:space="preserve"> </w:t>
            </w:r>
          </w:p>
        </w:tc>
        <w:tc>
          <w:tcPr>
            <w:tcW w:w="1224" w:type="dxa"/>
            <w:tcBorders>
              <w:top w:val="single" w:sz="2" w:space="0" w:color="1F4E79" w:themeColor="accent1" w:themeShade="80"/>
              <w:left w:val="nil"/>
              <w:bottom w:val="nil"/>
              <w:right w:val="nil"/>
            </w:tcBorders>
            <w:shd w:val="clear" w:color="auto" w:fill="auto"/>
            <w:noWrap/>
            <w:vAlign w:val="bottom"/>
          </w:tcPr>
          <w:p w14:paraId="16BF45E1" w14:textId="77777777" w:rsidR="00DA1F44" w:rsidRPr="00C24578" w:rsidRDefault="00DA1F44" w:rsidP="000F28CD">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42E8849B" w14:textId="77777777" w:rsidR="00DA1F44" w:rsidRPr="00C24578" w:rsidRDefault="00DA1F44" w:rsidP="000F28CD">
            <w:pPr>
              <w:pStyle w:val="08-Tabelageral"/>
            </w:pPr>
            <w:r>
              <w:t>17.246</w:t>
            </w:r>
          </w:p>
        </w:tc>
        <w:tc>
          <w:tcPr>
            <w:tcW w:w="1224" w:type="dxa"/>
            <w:tcBorders>
              <w:top w:val="single" w:sz="2" w:space="0" w:color="1F4E79" w:themeColor="accent1" w:themeShade="80"/>
              <w:left w:val="nil"/>
              <w:bottom w:val="nil"/>
              <w:right w:val="nil"/>
            </w:tcBorders>
            <w:shd w:val="clear" w:color="auto" w:fill="auto"/>
            <w:noWrap/>
            <w:vAlign w:val="bottom"/>
          </w:tcPr>
          <w:p w14:paraId="6D340D2A" w14:textId="77777777" w:rsidR="00DA1F44" w:rsidRPr="00C24578" w:rsidRDefault="00DA1F44" w:rsidP="000F28CD">
            <w:pPr>
              <w:pStyle w:val="08-Tabelageral"/>
            </w:pPr>
            <w:r>
              <w:t>17.246</w:t>
            </w:r>
          </w:p>
        </w:tc>
        <w:tc>
          <w:tcPr>
            <w:tcW w:w="1223" w:type="dxa"/>
            <w:tcBorders>
              <w:top w:val="single" w:sz="2" w:space="0" w:color="1F4E79" w:themeColor="accent1" w:themeShade="80"/>
              <w:left w:val="nil"/>
              <w:bottom w:val="nil"/>
              <w:right w:val="nil"/>
            </w:tcBorders>
            <w:shd w:val="clear" w:color="auto" w:fill="auto"/>
            <w:noWrap/>
            <w:vAlign w:val="bottom"/>
          </w:tcPr>
          <w:p w14:paraId="00EA02D1" w14:textId="77777777" w:rsidR="00DA1F44" w:rsidRPr="00C24578" w:rsidRDefault="00DA1F44" w:rsidP="000F28CD">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2C7AB776" w14:textId="77777777" w:rsidR="00DA1F44" w:rsidRPr="00C24578" w:rsidRDefault="00DA1F44" w:rsidP="000F28CD">
            <w:pPr>
              <w:pStyle w:val="08-Tabelageral"/>
            </w:pPr>
            <w:r>
              <w:t>18.064</w:t>
            </w:r>
          </w:p>
        </w:tc>
        <w:tc>
          <w:tcPr>
            <w:tcW w:w="1224" w:type="dxa"/>
            <w:tcBorders>
              <w:top w:val="single" w:sz="2" w:space="0" w:color="1F4E79" w:themeColor="accent1" w:themeShade="80"/>
              <w:left w:val="nil"/>
              <w:bottom w:val="nil"/>
              <w:right w:val="nil"/>
            </w:tcBorders>
            <w:shd w:val="clear" w:color="auto" w:fill="auto"/>
            <w:noWrap/>
            <w:vAlign w:val="bottom"/>
          </w:tcPr>
          <w:p w14:paraId="7ADCF1CC" w14:textId="77777777" w:rsidR="00DA1F44" w:rsidRPr="00C24578" w:rsidRDefault="00DA1F44" w:rsidP="000F28CD">
            <w:pPr>
              <w:pStyle w:val="08-Tabelageral"/>
            </w:pPr>
            <w:r>
              <w:t>18.064</w:t>
            </w:r>
          </w:p>
        </w:tc>
      </w:tr>
      <w:tr w:rsidR="00DA1F44" w:rsidRPr="00ED0236" w14:paraId="7C7EBB05" w14:textId="77777777" w:rsidTr="00EA47A9">
        <w:trPr>
          <w:trHeight w:val="238"/>
          <w:jc w:val="center"/>
        </w:trPr>
        <w:tc>
          <w:tcPr>
            <w:tcW w:w="2296" w:type="dxa"/>
            <w:shd w:val="clear" w:color="auto" w:fill="auto"/>
            <w:noWrap/>
            <w:hideMark/>
          </w:tcPr>
          <w:p w14:paraId="54207761" w14:textId="77777777" w:rsidR="00DA1F44" w:rsidRPr="00ED0236" w:rsidRDefault="00DA1F44" w:rsidP="000F28CD">
            <w:pPr>
              <w:pStyle w:val="08-Tabelageral"/>
              <w:ind w:left="113"/>
              <w:jc w:val="left"/>
              <w:rPr>
                <w:rFonts w:cs="Arial"/>
              </w:rPr>
            </w:pPr>
            <w:r>
              <w:rPr>
                <w:rFonts w:cs="Arial"/>
              </w:rPr>
              <w:t>TPF</w:t>
            </w:r>
          </w:p>
        </w:tc>
        <w:tc>
          <w:tcPr>
            <w:tcW w:w="1224" w:type="dxa"/>
            <w:tcBorders>
              <w:top w:val="nil"/>
              <w:left w:val="nil"/>
              <w:bottom w:val="nil"/>
              <w:right w:val="nil"/>
            </w:tcBorders>
            <w:shd w:val="clear" w:color="auto" w:fill="auto"/>
            <w:noWrap/>
            <w:vAlign w:val="bottom"/>
          </w:tcPr>
          <w:p w14:paraId="7C90A3B2" w14:textId="77777777" w:rsidR="00DA1F44" w:rsidRPr="00C24578" w:rsidRDefault="00DA1F44" w:rsidP="000F28CD">
            <w:pPr>
              <w:pStyle w:val="08-Tabelageral"/>
            </w:pPr>
            <w:r>
              <w:t>1.007.500</w:t>
            </w:r>
          </w:p>
        </w:tc>
        <w:tc>
          <w:tcPr>
            <w:tcW w:w="1224" w:type="dxa"/>
            <w:tcBorders>
              <w:top w:val="nil"/>
              <w:left w:val="nil"/>
              <w:bottom w:val="nil"/>
              <w:right w:val="nil"/>
            </w:tcBorders>
            <w:shd w:val="clear" w:color="auto" w:fill="auto"/>
            <w:noWrap/>
            <w:vAlign w:val="bottom"/>
          </w:tcPr>
          <w:p w14:paraId="53E4CD3D" w14:textId="77777777" w:rsidR="00DA1F44" w:rsidRPr="00C24578" w:rsidRDefault="00DA1F44" w:rsidP="000F28CD">
            <w:pPr>
              <w:pStyle w:val="08-Tabelageral"/>
            </w:pPr>
            <w:r>
              <w:t>--</w:t>
            </w:r>
          </w:p>
        </w:tc>
        <w:tc>
          <w:tcPr>
            <w:tcW w:w="1224" w:type="dxa"/>
            <w:tcBorders>
              <w:top w:val="nil"/>
              <w:left w:val="nil"/>
              <w:bottom w:val="nil"/>
              <w:right w:val="nil"/>
            </w:tcBorders>
            <w:shd w:val="clear" w:color="auto" w:fill="auto"/>
            <w:noWrap/>
            <w:vAlign w:val="bottom"/>
          </w:tcPr>
          <w:p w14:paraId="0BA27475" w14:textId="77777777" w:rsidR="00DA1F44" w:rsidRPr="00C24578" w:rsidRDefault="00DA1F44" w:rsidP="000F28CD">
            <w:pPr>
              <w:pStyle w:val="08-Tabelageral"/>
            </w:pPr>
            <w:r>
              <w:t>1.007.500</w:t>
            </w:r>
          </w:p>
        </w:tc>
        <w:tc>
          <w:tcPr>
            <w:tcW w:w="1223" w:type="dxa"/>
            <w:tcBorders>
              <w:top w:val="nil"/>
              <w:left w:val="nil"/>
              <w:bottom w:val="nil"/>
              <w:right w:val="nil"/>
            </w:tcBorders>
            <w:shd w:val="clear" w:color="auto" w:fill="auto"/>
            <w:noWrap/>
            <w:vAlign w:val="bottom"/>
          </w:tcPr>
          <w:p w14:paraId="725A5111" w14:textId="77777777" w:rsidR="00DA1F44" w:rsidRPr="00C24578" w:rsidRDefault="00DA1F44" w:rsidP="000F28CD">
            <w:pPr>
              <w:pStyle w:val="08-Tabelageral"/>
            </w:pPr>
            <w:r>
              <w:t>350.217</w:t>
            </w:r>
          </w:p>
        </w:tc>
        <w:tc>
          <w:tcPr>
            <w:tcW w:w="1224" w:type="dxa"/>
            <w:tcBorders>
              <w:top w:val="nil"/>
              <w:left w:val="nil"/>
              <w:bottom w:val="nil"/>
              <w:right w:val="nil"/>
            </w:tcBorders>
            <w:shd w:val="clear" w:color="auto" w:fill="auto"/>
            <w:noWrap/>
            <w:vAlign w:val="bottom"/>
          </w:tcPr>
          <w:p w14:paraId="0DE4EB98" w14:textId="77777777" w:rsidR="00DA1F44" w:rsidRPr="00C24578" w:rsidRDefault="00DA1F44" w:rsidP="000F28CD">
            <w:pPr>
              <w:pStyle w:val="08-Tabelageral"/>
            </w:pPr>
            <w:r>
              <w:t>--</w:t>
            </w:r>
          </w:p>
        </w:tc>
        <w:tc>
          <w:tcPr>
            <w:tcW w:w="1224" w:type="dxa"/>
            <w:tcBorders>
              <w:top w:val="nil"/>
              <w:left w:val="nil"/>
              <w:bottom w:val="nil"/>
              <w:right w:val="nil"/>
            </w:tcBorders>
            <w:shd w:val="clear" w:color="auto" w:fill="auto"/>
            <w:noWrap/>
            <w:vAlign w:val="bottom"/>
          </w:tcPr>
          <w:p w14:paraId="222EE7C8" w14:textId="77777777" w:rsidR="00DA1F44" w:rsidRPr="00C24578" w:rsidRDefault="00DA1F44" w:rsidP="000F28CD">
            <w:pPr>
              <w:pStyle w:val="08-Tabelageral"/>
            </w:pPr>
            <w:r>
              <w:t>350.217</w:t>
            </w:r>
          </w:p>
        </w:tc>
      </w:tr>
      <w:tr w:rsidR="00DA1F44" w:rsidRPr="00ED0236" w14:paraId="46374A11" w14:textId="77777777" w:rsidTr="00EA47A9">
        <w:trPr>
          <w:trHeight w:val="238"/>
          <w:jc w:val="center"/>
        </w:trPr>
        <w:tc>
          <w:tcPr>
            <w:tcW w:w="2296" w:type="dxa"/>
            <w:shd w:val="clear" w:color="auto" w:fill="auto"/>
            <w:noWrap/>
          </w:tcPr>
          <w:p w14:paraId="24D9A714" w14:textId="77777777" w:rsidR="00DA1F44" w:rsidRPr="00ED0236" w:rsidRDefault="00DA1F44" w:rsidP="000F28CD">
            <w:pPr>
              <w:pStyle w:val="08-Tabelageral"/>
              <w:ind w:left="113"/>
              <w:jc w:val="left"/>
              <w:rPr>
                <w:rFonts w:cs="Arial"/>
              </w:rPr>
            </w:pPr>
            <w:r w:rsidRPr="00ED0236">
              <w:rPr>
                <w:rFonts w:cs="Arial"/>
              </w:rPr>
              <w:t xml:space="preserve">Caixa e </w:t>
            </w:r>
            <w:r>
              <w:rPr>
                <w:rFonts w:cs="Arial"/>
              </w:rPr>
              <w:t>e</w:t>
            </w:r>
            <w:r w:rsidRPr="00ED0236">
              <w:rPr>
                <w:rFonts w:cs="Arial"/>
              </w:rPr>
              <w:t>quivalente</w:t>
            </w:r>
            <w:r>
              <w:rPr>
                <w:rFonts w:cs="Arial"/>
              </w:rPr>
              <w:t>s</w:t>
            </w:r>
            <w:r w:rsidRPr="00ED0236">
              <w:rPr>
                <w:rFonts w:cs="Arial"/>
              </w:rPr>
              <w:t xml:space="preserve"> de </w:t>
            </w:r>
            <w:r>
              <w:rPr>
                <w:rFonts w:cs="Arial"/>
              </w:rPr>
              <w:t>c</w:t>
            </w:r>
            <w:r w:rsidRPr="00ED0236">
              <w:rPr>
                <w:rFonts w:cs="Arial"/>
              </w:rPr>
              <w:t>aixa</w:t>
            </w:r>
          </w:p>
        </w:tc>
        <w:tc>
          <w:tcPr>
            <w:tcW w:w="1224" w:type="dxa"/>
            <w:tcBorders>
              <w:top w:val="nil"/>
              <w:left w:val="nil"/>
              <w:right w:val="nil"/>
            </w:tcBorders>
            <w:shd w:val="clear" w:color="auto" w:fill="auto"/>
            <w:noWrap/>
            <w:vAlign w:val="bottom"/>
          </w:tcPr>
          <w:p w14:paraId="4CEB7245" w14:textId="77777777" w:rsidR="00DA1F44" w:rsidRPr="00C24578" w:rsidRDefault="00DA1F44" w:rsidP="000F28CD">
            <w:pPr>
              <w:pStyle w:val="08-Tabelageral"/>
            </w:pPr>
            <w:r>
              <w:t>2.814.755</w:t>
            </w:r>
          </w:p>
        </w:tc>
        <w:tc>
          <w:tcPr>
            <w:tcW w:w="1224" w:type="dxa"/>
            <w:tcBorders>
              <w:top w:val="nil"/>
              <w:left w:val="nil"/>
              <w:right w:val="nil"/>
            </w:tcBorders>
            <w:shd w:val="clear" w:color="auto" w:fill="auto"/>
            <w:noWrap/>
            <w:vAlign w:val="bottom"/>
          </w:tcPr>
          <w:p w14:paraId="7F8BB042" w14:textId="77777777" w:rsidR="00DA1F44" w:rsidRPr="00C24578" w:rsidRDefault="00DA1F44" w:rsidP="000F28CD">
            <w:pPr>
              <w:pStyle w:val="08-Tabelageral"/>
            </w:pPr>
            <w:r>
              <w:t>--</w:t>
            </w:r>
          </w:p>
        </w:tc>
        <w:tc>
          <w:tcPr>
            <w:tcW w:w="1224" w:type="dxa"/>
            <w:tcBorders>
              <w:top w:val="nil"/>
              <w:left w:val="nil"/>
              <w:right w:val="nil"/>
            </w:tcBorders>
            <w:shd w:val="clear" w:color="auto" w:fill="auto"/>
            <w:noWrap/>
            <w:vAlign w:val="bottom"/>
          </w:tcPr>
          <w:p w14:paraId="2CF5C319" w14:textId="77777777" w:rsidR="00DA1F44" w:rsidRPr="00C24578" w:rsidRDefault="00DA1F44" w:rsidP="000F28CD">
            <w:pPr>
              <w:pStyle w:val="08-Tabelageral"/>
            </w:pPr>
            <w:r>
              <w:t>2.814.755</w:t>
            </w:r>
          </w:p>
        </w:tc>
        <w:tc>
          <w:tcPr>
            <w:tcW w:w="1223" w:type="dxa"/>
            <w:tcBorders>
              <w:top w:val="nil"/>
              <w:left w:val="nil"/>
              <w:right w:val="nil"/>
            </w:tcBorders>
            <w:shd w:val="clear" w:color="auto" w:fill="auto"/>
            <w:noWrap/>
            <w:vAlign w:val="bottom"/>
          </w:tcPr>
          <w:p w14:paraId="6B4A57F1" w14:textId="77777777" w:rsidR="00DA1F44" w:rsidRPr="00C24578" w:rsidRDefault="00DA1F44" w:rsidP="000F28CD">
            <w:pPr>
              <w:pStyle w:val="08-Tabelageral"/>
            </w:pPr>
            <w:r>
              <w:t>6.076.618</w:t>
            </w:r>
          </w:p>
        </w:tc>
        <w:tc>
          <w:tcPr>
            <w:tcW w:w="1224" w:type="dxa"/>
            <w:tcBorders>
              <w:top w:val="nil"/>
              <w:left w:val="nil"/>
              <w:right w:val="nil"/>
            </w:tcBorders>
            <w:shd w:val="clear" w:color="auto" w:fill="auto"/>
            <w:noWrap/>
            <w:vAlign w:val="bottom"/>
          </w:tcPr>
          <w:p w14:paraId="1E1CABCB" w14:textId="77777777" w:rsidR="00DA1F44" w:rsidRPr="00C24578" w:rsidRDefault="00DA1F44" w:rsidP="000F28CD">
            <w:pPr>
              <w:pStyle w:val="08-Tabelageral"/>
            </w:pPr>
            <w:r>
              <w:t>--</w:t>
            </w:r>
          </w:p>
        </w:tc>
        <w:tc>
          <w:tcPr>
            <w:tcW w:w="1224" w:type="dxa"/>
            <w:tcBorders>
              <w:top w:val="nil"/>
              <w:left w:val="nil"/>
              <w:right w:val="nil"/>
            </w:tcBorders>
            <w:shd w:val="clear" w:color="auto" w:fill="auto"/>
            <w:noWrap/>
            <w:vAlign w:val="bottom"/>
          </w:tcPr>
          <w:p w14:paraId="4CF74C4F" w14:textId="77777777" w:rsidR="00DA1F44" w:rsidRPr="00C24578" w:rsidRDefault="00DA1F44" w:rsidP="000F28CD">
            <w:pPr>
              <w:pStyle w:val="08-Tabelageral"/>
            </w:pPr>
            <w:r>
              <w:t>6.076.618</w:t>
            </w:r>
          </w:p>
        </w:tc>
      </w:tr>
      <w:tr w:rsidR="00DA1F44" w:rsidRPr="00ED0236" w14:paraId="6D66B7E2" w14:textId="77777777" w:rsidTr="00EA47A9">
        <w:trPr>
          <w:trHeight w:val="238"/>
          <w:jc w:val="center"/>
        </w:trPr>
        <w:tc>
          <w:tcPr>
            <w:tcW w:w="2296" w:type="dxa"/>
            <w:tcBorders>
              <w:bottom w:val="single" w:sz="2" w:space="0" w:color="1F4E79" w:themeColor="accent1" w:themeShade="80"/>
            </w:tcBorders>
            <w:shd w:val="clear" w:color="auto" w:fill="auto"/>
            <w:noWrap/>
            <w:hideMark/>
          </w:tcPr>
          <w:p w14:paraId="52214012" w14:textId="77777777" w:rsidR="00DA1F44" w:rsidRPr="00ED0236" w:rsidRDefault="00DA1F44" w:rsidP="000F28CD">
            <w:pPr>
              <w:pStyle w:val="08-Tabelageral"/>
              <w:jc w:val="left"/>
              <w:rPr>
                <w:rFonts w:cs="Arial"/>
                <w:b/>
              </w:rPr>
            </w:pPr>
            <w:r w:rsidRPr="00ED0236">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60A3E0D5" w14:textId="77777777" w:rsidR="00DA1F44" w:rsidRPr="00ED0236" w:rsidRDefault="00DA1F44" w:rsidP="000F28CD">
            <w:pPr>
              <w:pStyle w:val="08-Tabelageral"/>
              <w:rPr>
                <w:rFonts w:cs="Arial"/>
                <w:b/>
              </w:rPr>
            </w:pPr>
            <w:r>
              <w:rPr>
                <w:rFonts w:cs="Arial"/>
                <w:b/>
              </w:rPr>
              <w:t>3.822.255</w:t>
            </w:r>
          </w:p>
        </w:tc>
        <w:tc>
          <w:tcPr>
            <w:tcW w:w="1224" w:type="dxa"/>
            <w:tcBorders>
              <w:top w:val="nil"/>
              <w:left w:val="nil"/>
              <w:bottom w:val="single" w:sz="2" w:space="0" w:color="1F4E79" w:themeColor="accent1" w:themeShade="80"/>
              <w:right w:val="nil"/>
            </w:tcBorders>
            <w:shd w:val="clear" w:color="auto" w:fill="auto"/>
            <w:noWrap/>
            <w:vAlign w:val="bottom"/>
          </w:tcPr>
          <w:p w14:paraId="09F5339C" w14:textId="77777777" w:rsidR="00DA1F44" w:rsidRPr="00ED0236" w:rsidRDefault="00DA1F44" w:rsidP="000F28CD">
            <w:pPr>
              <w:pStyle w:val="08-Tabelageral"/>
              <w:rPr>
                <w:rFonts w:cs="Arial"/>
                <w:b/>
              </w:rPr>
            </w:pPr>
            <w:r>
              <w:rPr>
                <w:rFonts w:cs="Arial"/>
                <w:b/>
              </w:rPr>
              <w:t>17.246</w:t>
            </w:r>
          </w:p>
        </w:tc>
        <w:tc>
          <w:tcPr>
            <w:tcW w:w="1224" w:type="dxa"/>
            <w:tcBorders>
              <w:top w:val="nil"/>
              <w:left w:val="nil"/>
              <w:bottom w:val="single" w:sz="2" w:space="0" w:color="1F4E79" w:themeColor="accent1" w:themeShade="80"/>
              <w:right w:val="nil"/>
            </w:tcBorders>
            <w:shd w:val="clear" w:color="auto" w:fill="auto"/>
            <w:noWrap/>
            <w:vAlign w:val="bottom"/>
          </w:tcPr>
          <w:p w14:paraId="1EC98E30" w14:textId="77777777" w:rsidR="00DA1F44" w:rsidRPr="00ED0236" w:rsidRDefault="00DA1F44" w:rsidP="000F28CD">
            <w:pPr>
              <w:pStyle w:val="08-Tabelageral"/>
              <w:rPr>
                <w:rFonts w:cs="Arial"/>
                <w:b/>
              </w:rPr>
            </w:pPr>
            <w:r>
              <w:rPr>
                <w:rFonts w:cs="Arial"/>
                <w:b/>
              </w:rPr>
              <w:t>3.839.501</w:t>
            </w:r>
          </w:p>
        </w:tc>
        <w:tc>
          <w:tcPr>
            <w:tcW w:w="1223" w:type="dxa"/>
            <w:tcBorders>
              <w:top w:val="nil"/>
              <w:left w:val="nil"/>
              <w:bottom w:val="single" w:sz="2" w:space="0" w:color="1F4E79" w:themeColor="accent1" w:themeShade="80"/>
              <w:right w:val="nil"/>
            </w:tcBorders>
            <w:shd w:val="clear" w:color="auto" w:fill="auto"/>
            <w:noWrap/>
            <w:vAlign w:val="bottom"/>
          </w:tcPr>
          <w:p w14:paraId="356088DA" w14:textId="77777777" w:rsidR="00DA1F44" w:rsidRPr="00ED0236" w:rsidRDefault="00DA1F44" w:rsidP="000F28CD">
            <w:pPr>
              <w:pStyle w:val="08-Tabelageral"/>
              <w:rPr>
                <w:rFonts w:cs="Arial"/>
                <w:b/>
              </w:rPr>
            </w:pPr>
            <w:r>
              <w:rPr>
                <w:rFonts w:cs="Arial"/>
                <w:b/>
              </w:rPr>
              <w:t>6.426.835</w:t>
            </w:r>
          </w:p>
        </w:tc>
        <w:tc>
          <w:tcPr>
            <w:tcW w:w="1224" w:type="dxa"/>
            <w:tcBorders>
              <w:top w:val="nil"/>
              <w:left w:val="nil"/>
              <w:bottom w:val="single" w:sz="2" w:space="0" w:color="1F4E79" w:themeColor="accent1" w:themeShade="80"/>
              <w:right w:val="nil"/>
            </w:tcBorders>
            <w:shd w:val="clear" w:color="auto" w:fill="auto"/>
            <w:noWrap/>
            <w:vAlign w:val="bottom"/>
          </w:tcPr>
          <w:p w14:paraId="536EDCA0" w14:textId="77777777" w:rsidR="00DA1F44" w:rsidRPr="00ED0236" w:rsidRDefault="00DA1F44" w:rsidP="000F28CD">
            <w:pPr>
              <w:pStyle w:val="08-Tabelageral"/>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tcPr>
          <w:p w14:paraId="5F12C043" w14:textId="77777777" w:rsidR="00DA1F44" w:rsidRPr="00ED0236" w:rsidRDefault="00DA1F44" w:rsidP="000F28CD">
            <w:pPr>
              <w:pStyle w:val="08-Tabelageral"/>
              <w:rPr>
                <w:rFonts w:cs="Arial"/>
                <w:b/>
              </w:rPr>
            </w:pPr>
            <w:r>
              <w:rPr>
                <w:rFonts w:cs="Arial"/>
                <w:b/>
              </w:rPr>
              <w:t>6.444.899</w:t>
            </w:r>
          </w:p>
        </w:tc>
      </w:tr>
    </w:tbl>
    <w:p w14:paraId="18A9485F" w14:textId="77777777" w:rsidR="00DA1F44" w:rsidRPr="002C026B" w:rsidRDefault="00DA1F44" w:rsidP="00507FF2">
      <w:pPr>
        <w:pStyle w:val="PargrafodaLista"/>
        <w:keepLines/>
        <w:numPr>
          <w:ilvl w:val="0"/>
          <w:numId w:val="51"/>
        </w:numPr>
        <w:tabs>
          <w:tab w:val="left" w:pos="284"/>
        </w:tabs>
        <w:spacing w:before="40" w:after="0" w:line="240" w:lineRule="auto"/>
        <w:contextualSpacing w:val="0"/>
        <w:jc w:val="both"/>
        <w:rPr>
          <w:rFonts w:ascii="Arial" w:eastAsia="Times New Roman" w:hAnsi="Arial" w:cs="Arial"/>
          <w:vanish/>
          <w:spacing w:val="-2"/>
          <w:sz w:val="14"/>
          <w:szCs w:val="18"/>
          <w:lang w:eastAsia="pt-BR"/>
        </w:rPr>
      </w:pPr>
    </w:p>
    <w:bookmarkEnd w:id="91"/>
    <w:p w14:paraId="6E62972A" w14:textId="3A8AF8EC" w:rsidR="007A2E22" w:rsidRDefault="007A2E22" w:rsidP="0079276F">
      <w:pPr>
        <w:pStyle w:val="Ttulo1"/>
        <w:rPr>
          <w:rFonts w:eastAsiaTheme="minorHAnsi"/>
        </w:rPr>
      </w:pPr>
    </w:p>
    <w:p w14:paraId="7F7210DD" w14:textId="77777777" w:rsidR="007A2E22" w:rsidRDefault="007A2E22">
      <w:pPr>
        <w:rPr>
          <w:rFonts w:cs="Arial"/>
          <w:b/>
          <w:color w:val="1F4E79" w:themeColor="accent1" w:themeShade="80"/>
          <w:sz w:val="20"/>
          <w:szCs w:val="20"/>
          <w:lang w:eastAsia="pt-BR"/>
        </w:rPr>
      </w:pPr>
      <w:r>
        <w:br w:type="page"/>
      </w:r>
    </w:p>
    <w:p w14:paraId="03189340" w14:textId="77777777" w:rsidR="00EB72A6" w:rsidRDefault="00EB72A6" w:rsidP="0079276F">
      <w:pPr>
        <w:pStyle w:val="Ttulo1"/>
        <w:rPr>
          <w:rFonts w:eastAsiaTheme="minorHAnsi"/>
        </w:rPr>
      </w:pPr>
    </w:p>
    <w:p w14:paraId="2FD18468" w14:textId="49C8E1CB" w:rsidR="00DA1F44" w:rsidRPr="0079276F" w:rsidRDefault="00DA1F44" w:rsidP="0079276F">
      <w:pPr>
        <w:pStyle w:val="Ttulo1"/>
        <w:rPr>
          <w:b w:val="0"/>
        </w:rPr>
      </w:pPr>
      <w:bookmarkStart w:id="93" w:name="_Toc134819857"/>
      <w:r w:rsidRPr="0079276F">
        <w:t>1</w:t>
      </w:r>
      <w:r>
        <w:t>7</w:t>
      </w:r>
      <w:r w:rsidRPr="0079276F">
        <w:t xml:space="preserve"> – DIVIDENDOS / JUROS SOBRE CAPITAL PRÓPRIO A RECEBER</w:t>
      </w:r>
      <w:bookmarkEnd w:id="93"/>
    </w:p>
    <w:p w14:paraId="13D16259" w14:textId="77777777" w:rsidR="00DA1F44" w:rsidRPr="004C6ED9" w:rsidRDefault="00DA1F44" w:rsidP="0043555A">
      <w:pPr>
        <w:pStyle w:val="01-TtulodeNota"/>
        <w:spacing w:before="0" w:after="0"/>
        <w:jc w:val="right"/>
        <w:rPr>
          <w:sz w:val="14"/>
          <w:szCs w:val="14"/>
        </w:rPr>
      </w:pPr>
      <w:r w:rsidRPr="004C6ED9">
        <w:rPr>
          <w:sz w:val="14"/>
          <w:szCs w:val="14"/>
        </w:rPr>
        <w:t>R$ mil</w:t>
      </w:r>
    </w:p>
    <w:tbl>
      <w:tblPr>
        <w:tblW w:w="9639" w:type="dxa"/>
        <w:tblBorders>
          <w:top w:val="single" w:sz="6" w:space="0" w:color="1F4E79" w:themeColor="accent1" w:themeShade="80"/>
          <w:bottom w:val="single" w:sz="6" w:space="0" w:color="1F4E79" w:themeColor="accent1" w:themeShade="80"/>
          <w:insideH w:val="single" w:sz="6"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DA1F44" w:rsidRPr="004C6ED9" w14:paraId="05713027" w14:textId="77777777" w:rsidTr="00D0114D">
        <w:trPr>
          <w:trHeight w:val="238"/>
        </w:trPr>
        <w:tc>
          <w:tcPr>
            <w:tcW w:w="850" w:type="dxa"/>
            <w:tcBorders>
              <w:bottom w:val="nil"/>
            </w:tcBorders>
            <w:shd w:val="clear" w:color="auto" w:fill="auto"/>
            <w:vAlign w:val="center"/>
          </w:tcPr>
          <w:p w14:paraId="62B6BEA1" w14:textId="77777777" w:rsidR="00DA1F44" w:rsidRPr="004C6ED9" w:rsidRDefault="00DA1F44" w:rsidP="0079276F">
            <w:pPr>
              <w:keepNext/>
              <w:keepLines/>
              <w:spacing w:before="40" w:after="40"/>
              <w:jc w:val="center"/>
              <w:rPr>
                <w:rFonts w:cs="Arial"/>
                <w:b/>
                <w:bCs/>
                <w:spacing w:val="-2"/>
                <w:sz w:val="14"/>
                <w:szCs w:val="14"/>
              </w:rPr>
            </w:pPr>
          </w:p>
        </w:tc>
        <w:tc>
          <w:tcPr>
            <w:tcW w:w="2848" w:type="dxa"/>
            <w:gridSpan w:val="2"/>
            <w:tcBorders>
              <w:bottom w:val="nil"/>
            </w:tcBorders>
            <w:shd w:val="clear" w:color="auto" w:fill="auto"/>
            <w:vAlign w:val="center"/>
          </w:tcPr>
          <w:p w14:paraId="17BC1F93" w14:textId="77777777" w:rsidR="00DA1F44" w:rsidRPr="004C6ED9" w:rsidRDefault="00DA1F44" w:rsidP="0079276F">
            <w:pPr>
              <w:keepNext/>
              <w:keepLines/>
              <w:spacing w:before="40" w:after="40"/>
              <w:jc w:val="center"/>
              <w:rPr>
                <w:rFonts w:cs="Arial"/>
                <w:spacing w:val="-2"/>
                <w:sz w:val="14"/>
                <w:szCs w:val="14"/>
              </w:rPr>
            </w:pPr>
          </w:p>
        </w:tc>
        <w:tc>
          <w:tcPr>
            <w:tcW w:w="2823" w:type="dxa"/>
            <w:gridSpan w:val="2"/>
            <w:shd w:val="clear" w:color="auto" w:fill="auto"/>
            <w:vAlign w:val="center"/>
          </w:tcPr>
          <w:p w14:paraId="27141243" w14:textId="77777777" w:rsidR="00DA1F44" w:rsidRPr="0079276F" w:rsidRDefault="00DA1F44" w:rsidP="0079276F">
            <w:pPr>
              <w:keepNext/>
              <w:keepLines/>
              <w:spacing w:before="40" w:after="40"/>
              <w:jc w:val="center"/>
              <w:rPr>
                <w:rFonts w:cs="Arial"/>
                <w:b/>
                <w:spacing w:val="-2"/>
                <w:sz w:val="14"/>
                <w:szCs w:val="14"/>
                <w:vertAlign w:val="superscript"/>
              </w:rPr>
            </w:pPr>
            <w:r w:rsidRPr="0079276F">
              <w:rPr>
                <w:rFonts w:cs="Arial"/>
                <w:b/>
                <w:spacing w:val="-2"/>
                <w:sz w:val="14"/>
                <w:szCs w:val="14"/>
              </w:rPr>
              <w:t>Controlador</w:t>
            </w:r>
          </w:p>
        </w:tc>
        <w:tc>
          <w:tcPr>
            <w:tcW w:w="283" w:type="dxa"/>
            <w:shd w:val="clear" w:color="auto" w:fill="auto"/>
            <w:vAlign w:val="center"/>
          </w:tcPr>
          <w:p w14:paraId="480D4F3C" w14:textId="77777777" w:rsidR="00DA1F44" w:rsidRPr="0079276F" w:rsidRDefault="00DA1F44" w:rsidP="0079276F">
            <w:pPr>
              <w:keepNext/>
              <w:keepLines/>
              <w:spacing w:before="40" w:after="40"/>
              <w:jc w:val="center"/>
              <w:rPr>
                <w:rFonts w:cs="Arial"/>
                <w:b/>
                <w:bCs/>
                <w:spacing w:val="-2"/>
                <w:sz w:val="14"/>
                <w:szCs w:val="14"/>
              </w:rPr>
            </w:pPr>
          </w:p>
        </w:tc>
        <w:tc>
          <w:tcPr>
            <w:tcW w:w="2835" w:type="dxa"/>
            <w:gridSpan w:val="2"/>
            <w:shd w:val="clear" w:color="auto" w:fill="auto"/>
            <w:vAlign w:val="center"/>
          </w:tcPr>
          <w:p w14:paraId="41A581CB" w14:textId="77777777" w:rsidR="00DA1F44" w:rsidRPr="0079276F" w:rsidRDefault="00DA1F44" w:rsidP="0079276F">
            <w:pPr>
              <w:keepNext/>
              <w:keepLines/>
              <w:spacing w:before="40" w:after="40"/>
              <w:jc w:val="center"/>
              <w:rPr>
                <w:rFonts w:cs="Arial"/>
                <w:b/>
                <w:spacing w:val="-2"/>
                <w:sz w:val="14"/>
                <w:szCs w:val="14"/>
                <w:vertAlign w:val="superscript"/>
              </w:rPr>
            </w:pPr>
            <w:r w:rsidRPr="0079276F">
              <w:rPr>
                <w:rFonts w:cs="Arial"/>
                <w:b/>
                <w:spacing w:val="-2"/>
                <w:sz w:val="14"/>
                <w:szCs w:val="14"/>
              </w:rPr>
              <w:t>Consolidado</w:t>
            </w:r>
          </w:p>
        </w:tc>
      </w:tr>
      <w:tr w:rsidR="00DA1F44" w:rsidRPr="004C6ED9" w14:paraId="277AF80F" w14:textId="77777777" w:rsidTr="00D0114D">
        <w:trPr>
          <w:trHeight w:val="238"/>
        </w:trPr>
        <w:tc>
          <w:tcPr>
            <w:tcW w:w="3094" w:type="dxa"/>
            <w:gridSpan w:val="2"/>
            <w:tcBorders>
              <w:top w:val="nil"/>
            </w:tcBorders>
            <w:shd w:val="clear" w:color="auto" w:fill="auto"/>
            <w:vAlign w:val="center"/>
          </w:tcPr>
          <w:p w14:paraId="6250EEC1" w14:textId="77777777" w:rsidR="00DA1F44" w:rsidRPr="004C6ED9" w:rsidRDefault="00DA1F44" w:rsidP="000A2ED7">
            <w:pPr>
              <w:keepNext/>
              <w:keepLines/>
              <w:spacing w:before="40" w:after="40"/>
              <w:jc w:val="center"/>
              <w:rPr>
                <w:rFonts w:cs="Arial"/>
                <w:spacing w:val="-2"/>
                <w:sz w:val="14"/>
                <w:szCs w:val="14"/>
              </w:rPr>
            </w:pPr>
          </w:p>
        </w:tc>
        <w:tc>
          <w:tcPr>
            <w:tcW w:w="604" w:type="dxa"/>
            <w:tcBorders>
              <w:top w:val="nil"/>
            </w:tcBorders>
            <w:shd w:val="clear" w:color="auto" w:fill="auto"/>
            <w:vAlign w:val="center"/>
          </w:tcPr>
          <w:p w14:paraId="55E450DB" w14:textId="77777777" w:rsidR="00DA1F44" w:rsidRPr="004C6ED9" w:rsidRDefault="00DA1F44" w:rsidP="000A2ED7">
            <w:pPr>
              <w:keepNext/>
              <w:keepLines/>
              <w:spacing w:before="40" w:after="40"/>
              <w:jc w:val="center"/>
              <w:rPr>
                <w:rFonts w:cs="Arial"/>
                <w:b/>
                <w:spacing w:val="-2"/>
                <w:sz w:val="14"/>
                <w:szCs w:val="14"/>
              </w:rPr>
            </w:pPr>
          </w:p>
        </w:tc>
        <w:tc>
          <w:tcPr>
            <w:tcW w:w="1411" w:type="dxa"/>
            <w:shd w:val="clear" w:color="auto" w:fill="auto"/>
            <w:vAlign w:val="center"/>
          </w:tcPr>
          <w:p w14:paraId="32FECD3B" w14:textId="77777777" w:rsidR="00DA1F44" w:rsidRPr="00F05079" w:rsidRDefault="00DA1F44" w:rsidP="000A2ED7">
            <w:pPr>
              <w:keepNext/>
              <w:keepLines/>
              <w:spacing w:before="40" w:after="40"/>
              <w:jc w:val="right"/>
              <w:rPr>
                <w:rFonts w:cs="Arial"/>
                <w:b/>
                <w:spacing w:val="-2"/>
                <w:sz w:val="14"/>
                <w:szCs w:val="14"/>
                <w:vertAlign w:val="superscript"/>
              </w:rPr>
            </w:pPr>
            <w:r>
              <w:rPr>
                <w:rFonts w:cs="Arial"/>
                <w:b/>
                <w:spacing w:val="-2"/>
                <w:sz w:val="14"/>
                <w:szCs w:val="14"/>
              </w:rPr>
              <w:t>31.03.2023</w:t>
            </w:r>
          </w:p>
        </w:tc>
        <w:tc>
          <w:tcPr>
            <w:tcW w:w="1412" w:type="dxa"/>
            <w:shd w:val="clear" w:color="auto" w:fill="auto"/>
            <w:vAlign w:val="center"/>
          </w:tcPr>
          <w:p w14:paraId="74142AF2" w14:textId="77777777" w:rsidR="00DA1F44" w:rsidRPr="00D55E07" w:rsidRDefault="00DA1F44" w:rsidP="000A2ED7">
            <w:pPr>
              <w:keepNext/>
              <w:keepLines/>
              <w:spacing w:before="40" w:after="40"/>
              <w:jc w:val="right"/>
              <w:rPr>
                <w:rFonts w:cs="Arial"/>
                <w:b/>
                <w:spacing w:val="-2"/>
                <w:sz w:val="14"/>
                <w:szCs w:val="14"/>
                <w:vertAlign w:val="superscript"/>
              </w:rPr>
            </w:pPr>
            <w:r w:rsidRPr="004C6ED9">
              <w:rPr>
                <w:rFonts w:cs="Arial"/>
                <w:b/>
                <w:spacing w:val="-2"/>
                <w:sz w:val="14"/>
                <w:szCs w:val="14"/>
              </w:rPr>
              <w:t>31.12.20</w:t>
            </w:r>
            <w:r>
              <w:rPr>
                <w:rFonts w:cs="Arial"/>
                <w:b/>
                <w:spacing w:val="-2"/>
                <w:sz w:val="14"/>
                <w:szCs w:val="14"/>
              </w:rPr>
              <w:t xml:space="preserve">22 </w:t>
            </w:r>
            <w:r w:rsidRPr="004A1259">
              <w:rPr>
                <w:rFonts w:cs="Arial"/>
                <w:b/>
                <w:spacing w:val="-2"/>
                <w:sz w:val="14"/>
                <w:szCs w:val="14"/>
                <w:vertAlign w:val="superscript"/>
              </w:rPr>
              <w:t>(1)</w:t>
            </w:r>
          </w:p>
        </w:tc>
        <w:tc>
          <w:tcPr>
            <w:tcW w:w="283" w:type="dxa"/>
            <w:shd w:val="clear" w:color="auto" w:fill="auto"/>
            <w:vAlign w:val="center"/>
          </w:tcPr>
          <w:p w14:paraId="44C06FF0" w14:textId="77777777" w:rsidR="00DA1F44" w:rsidRPr="004C6ED9" w:rsidRDefault="00DA1F44" w:rsidP="000A2ED7">
            <w:pPr>
              <w:keepNext/>
              <w:keepLines/>
              <w:spacing w:before="40" w:after="40"/>
              <w:jc w:val="right"/>
              <w:rPr>
                <w:rFonts w:cs="Arial"/>
                <w:b/>
                <w:spacing w:val="-2"/>
                <w:sz w:val="14"/>
                <w:szCs w:val="14"/>
              </w:rPr>
            </w:pPr>
          </w:p>
        </w:tc>
        <w:tc>
          <w:tcPr>
            <w:tcW w:w="1417" w:type="dxa"/>
            <w:shd w:val="clear" w:color="auto" w:fill="auto"/>
            <w:vAlign w:val="center"/>
          </w:tcPr>
          <w:p w14:paraId="259324ED" w14:textId="77777777" w:rsidR="00DA1F44" w:rsidRPr="004C6ED9" w:rsidRDefault="00DA1F44" w:rsidP="000A2ED7">
            <w:pPr>
              <w:keepNext/>
              <w:keepLines/>
              <w:spacing w:before="40" w:after="40"/>
              <w:jc w:val="right"/>
              <w:rPr>
                <w:rFonts w:cs="Arial"/>
                <w:b/>
                <w:spacing w:val="-2"/>
                <w:sz w:val="14"/>
                <w:szCs w:val="14"/>
              </w:rPr>
            </w:pPr>
            <w:r>
              <w:rPr>
                <w:rFonts w:cs="Arial"/>
                <w:b/>
                <w:spacing w:val="-2"/>
                <w:sz w:val="14"/>
                <w:szCs w:val="14"/>
              </w:rPr>
              <w:t>31.03.2023</w:t>
            </w:r>
          </w:p>
        </w:tc>
        <w:tc>
          <w:tcPr>
            <w:tcW w:w="1418" w:type="dxa"/>
            <w:shd w:val="clear" w:color="auto" w:fill="auto"/>
            <w:vAlign w:val="center"/>
          </w:tcPr>
          <w:p w14:paraId="18FC70AA" w14:textId="77777777" w:rsidR="00DA1F44" w:rsidRPr="0082415E" w:rsidRDefault="00DA1F44" w:rsidP="000A2ED7">
            <w:pPr>
              <w:keepNext/>
              <w:keepLines/>
              <w:spacing w:before="40" w:after="40"/>
              <w:jc w:val="right"/>
              <w:rPr>
                <w:rFonts w:cs="Arial"/>
                <w:b/>
                <w:spacing w:val="-2"/>
                <w:sz w:val="14"/>
                <w:szCs w:val="14"/>
                <w:vertAlign w:val="superscript"/>
              </w:rPr>
            </w:pPr>
            <w:r>
              <w:rPr>
                <w:rFonts w:cs="Arial"/>
                <w:b/>
                <w:spacing w:val="-2"/>
                <w:sz w:val="14"/>
                <w:szCs w:val="14"/>
              </w:rPr>
              <w:t>31.12.2022</w:t>
            </w:r>
          </w:p>
        </w:tc>
      </w:tr>
      <w:tr w:rsidR="00DA1F44" w:rsidRPr="004C6ED9" w14:paraId="1691452D" w14:textId="77777777" w:rsidTr="00D0114D">
        <w:trPr>
          <w:trHeight w:val="238"/>
        </w:trPr>
        <w:tc>
          <w:tcPr>
            <w:tcW w:w="3094" w:type="dxa"/>
            <w:gridSpan w:val="2"/>
            <w:shd w:val="clear" w:color="auto" w:fill="auto"/>
          </w:tcPr>
          <w:p w14:paraId="338B2A2C" w14:textId="77777777" w:rsidR="00DA1F44" w:rsidRPr="00B92CC7" w:rsidRDefault="00DA1F44" w:rsidP="000A2ED7">
            <w:pPr>
              <w:pStyle w:val="08-Tabelageral"/>
              <w:jc w:val="left"/>
              <w:rPr>
                <w:rFonts w:cs="Arial"/>
                <w:b/>
                <w:szCs w:val="14"/>
                <w:vertAlign w:val="superscript"/>
              </w:rPr>
            </w:pPr>
            <w:r w:rsidRPr="004C6ED9">
              <w:rPr>
                <w:rFonts w:cs="Arial"/>
                <w:szCs w:val="14"/>
              </w:rPr>
              <w:t>Dividendos a receber</w:t>
            </w:r>
            <w:r>
              <w:rPr>
                <w:rFonts w:cs="Arial"/>
                <w:szCs w:val="14"/>
              </w:rPr>
              <w:t xml:space="preserve"> </w:t>
            </w:r>
          </w:p>
        </w:tc>
        <w:tc>
          <w:tcPr>
            <w:tcW w:w="604" w:type="dxa"/>
            <w:shd w:val="clear" w:color="auto" w:fill="auto"/>
          </w:tcPr>
          <w:p w14:paraId="7CDDA1D6" w14:textId="77777777" w:rsidR="00DA1F44" w:rsidRPr="004C6ED9" w:rsidRDefault="00DA1F44" w:rsidP="000A2ED7">
            <w:pPr>
              <w:pStyle w:val="08-Tabelageral"/>
              <w:rPr>
                <w:rFonts w:cs="Arial"/>
                <w:szCs w:val="14"/>
              </w:rPr>
            </w:pPr>
          </w:p>
        </w:tc>
        <w:tc>
          <w:tcPr>
            <w:tcW w:w="1411" w:type="dxa"/>
            <w:shd w:val="clear" w:color="auto" w:fill="auto"/>
          </w:tcPr>
          <w:p w14:paraId="5D96965C" w14:textId="77777777" w:rsidR="00DA1F44" w:rsidRPr="004C6ED9" w:rsidRDefault="00DA1F44" w:rsidP="000A2ED7">
            <w:pPr>
              <w:pStyle w:val="08-Tabelageral"/>
              <w:rPr>
                <w:rFonts w:cs="Arial"/>
                <w:szCs w:val="14"/>
              </w:rPr>
            </w:pPr>
            <w:r>
              <w:rPr>
                <w:rFonts w:cs="Arial"/>
                <w:szCs w:val="14"/>
              </w:rPr>
              <w:t>--</w:t>
            </w:r>
          </w:p>
        </w:tc>
        <w:tc>
          <w:tcPr>
            <w:tcW w:w="1412" w:type="dxa"/>
            <w:shd w:val="clear" w:color="auto" w:fill="auto"/>
          </w:tcPr>
          <w:p w14:paraId="75133EEE" w14:textId="77777777" w:rsidR="00DA1F44" w:rsidRPr="004C6ED9" w:rsidRDefault="00DA1F44" w:rsidP="000A2ED7">
            <w:pPr>
              <w:pStyle w:val="08-Tabelageral"/>
              <w:rPr>
                <w:rFonts w:cs="Arial"/>
                <w:szCs w:val="14"/>
              </w:rPr>
            </w:pPr>
            <w:r>
              <w:rPr>
                <w:rFonts w:cs="Arial"/>
                <w:szCs w:val="14"/>
              </w:rPr>
              <w:t>3.683.356</w:t>
            </w:r>
          </w:p>
        </w:tc>
        <w:tc>
          <w:tcPr>
            <w:tcW w:w="283" w:type="dxa"/>
            <w:shd w:val="clear" w:color="auto" w:fill="auto"/>
          </w:tcPr>
          <w:p w14:paraId="7E6225CC" w14:textId="77777777" w:rsidR="00DA1F44" w:rsidRPr="004C6ED9" w:rsidRDefault="00DA1F44" w:rsidP="000A2ED7">
            <w:pPr>
              <w:pStyle w:val="08-Tabelageral"/>
              <w:rPr>
                <w:rFonts w:cs="Arial"/>
                <w:szCs w:val="14"/>
              </w:rPr>
            </w:pPr>
          </w:p>
        </w:tc>
        <w:tc>
          <w:tcPr>
            <w:tcW w:w="1417" w:type="dxa"/>
            <w:shd w:val="clear" w:color="auto" w:fill="auto"/>
          </w:tcPr>
          <w:p w14:paraId="1650EE56" w14:textId="77777777" w:rsidR="00DA1F44" w:rsidRPr="004C6ED9" w:rsidRDefault="00DA1F44" w:rsidP="000A2ED7">
            <w:pPr>
              <w:pStyle w:val="08-Tabelageral"/>
              <w:rPr>
                <w:rFonts w:cs="Arial"/>
                <w:szCs w:val="14"/>
              </w:rPr>
            </w:pPr>
            <w:r>
              <w:rPr>
                <w:rFonts w:cs="Arial"/>
                <w:szCs w:val="14"/>
              </w:rPr>
              <w:t>--</w:t>
            </w:r>
          </w:p>
        </w:tc>
        <w:tc>
          <w:tcPr>
            <w:tcW w:w="1418" w:type="dxa"/>
            <w:shd w:val="clear" w:color="auto" w:fill="auto"/>
          </w:tcPr>
          <w:p w14:paraId="39D40A05" w14:textId="77777777" w:rsidR="00DA1F44" w:rsidRPr="004C6ED9" w:rsidRDefault="00DA1F44" w:rsidP="000A2ED7">
            <w:pPr>
              <w:pStyle w:val="08-Tabelageral"/>
              <w:rPr>
                <w:rFonts w:cs="Arial"/>
                <w:szCs w:val="14"/>
              </w:rPr>
            </w:pPr>
            <w:r w:rsidRPr="006D46F7">
              <w:rPr>
                <w:rFonts w:cs="Arial"/>
                <w:szCs w:val="14"/>
              </w:rPr>
              <w:t>13.519</w:t>
            </w:r>
          </w:p>
        </w:tc>
      </w:tr>
    </w:tbl>
    <w:p w14:paraId="5E177D47" w14:textId="77777777" w:rsidR="00DA1F44" w:rsidRDefault="00DA1F44" w:rsidP="00507FF2">
      <w:pPr>
        <w:pStyle w:val="07-Legenda"/>
        <w:numPr>
          <w:ilvl w:val="0"/>
          <w:numId w:val="44"/>
        </w:numPr>
        <w:ind w:hanging="720"/>
        <w:rPr>
          <w:rFonts w:cs="Arial"/>
          <w:szCs w:val="14"/>
        </w:rPr>
      </w:pPr>
      <w:r>
        <w:rPr>
          <w:szCs w:val="14"/>
        </w:rPr>
        <w:t>Refere-se a dividendos recebidos da BB Corretora e da BB Seguros em 01.03.2023.</w:t>
      </w:r>
    </w:p>
    <w:p w14:paraId="0D97A2CD" w14:textId="66FE6DD8" w:rsidR="008437B0" w:rsidRPr="007939CA" w:rsidRDefault="008437B0" w:rsidP="00EB72A6">
      <w:pPr>
        <w:pStyle w:val="02-TtulodeNota"/>
      </w:pPr>
    </w:p>
    <w:p w14:paraId="406C3AF6" w14:textId="53BF2515" w:rsidR="00DA1F44" w:rsidRPr="00286059" w:rsidRDefault="00DA1F44" w:rsidP="00286059">
      <w:pPr>
        <w:pStyle w:val="Ttulo1"/>
        <w:rPr>
          <w:b w:val="0"/>
          <w:color w:val="1F4E79"/>
        </w:rPr>
      </w:pPr>
      <w:bookmarkStart w:id="94" w:name="_Toc134819858"/>
      <w:bookmarkStart w:id="95" w:name="OLE_LINK14"/>
      <w:r>
        <w:t>18</w:t>
      </w:r>
      <w:r w:rsidRPr="00286059">
        <w:t xml:space="preserve"> – COMISSÕES A RECEBER</w:t>
      </w:r>
      <w:bookmarkEnd w:id="94"/>
    </w:p>
    <w:p w14:paraId="131EC131" w14:textId="77777777" w:rsidR="00DA1F44" w:rsidRPr="0004323A" w:rsidRDefault="00DA1F44" w:rsidP="0043555A">
      <w:pPr>
        <w:pStyle w:val="01-TtulodeNota"/>
        <w:spacing w:before="0" w:after="0"/>
        <w:jc w:val="right"/>
        <w:rPr>
          <w:sz w:val="12"/>
          <w:szCs w:val="12"/>
        </w:rPr>
      </w:pPr>
      <w:r w:rsidRPr="000C7811">
        <w:rPr>
          <w:sz w:val="14"/>
          <w:szCs w:val="12"/>
        </w:rPr>
        <w:t>R$ mil</w:t>
      </w:r>
    </w:p>
    <w:tbl>
      <w:tblPr>
        <w:tblW w:w="9658"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1204"/>
        <w:gridCol w:w="3180"/>
        <w:gridCol w:w="856"/>
        <w:gridCol w:w="401"/>
        <w:gridCol w:w="2008"/>
        <w:gridCol w:w="2009"/>
      </w:tblGrid>
      <w:tr w:rsidR="00DA1F44" w:rsidRPr="00304C28" w14:paraId="20E73016" w14:textId="77777777" w:rsidTr="00BD6DE6">
        <w:trPr>
          <w:trHeight w:val="238"/>
        </w:trPr>
        <w:tc>
          <w:tcPr>
            <w:tcW w:w="1204" w:type="dxa"/>
            <w:tcBorders>
              <w:top w:val="single" w:sz="2" w:space="0" w:color="1F4E79" w:themeColor="accent1" w:themeShade="80"/>
              <w:bottom w:val="nil"/>
            </w:tcBorders>
            <w:shd w:val="clear" w:color="auto" w:fill="auto"/>
          </w:tcPr>
          <w:p w14:paraId="1DE635C4" w14:textId="77777777" w:rsidR="00DA1F44" w:rsidRPr="00304C28" w:rsidRDefault="00DA1F44" w:rsidP="00922DF8">
            <w:pPr>
              <w:keepNext/>
              <w:keepLines/>
              <w:spacing w:before="40" w:after="40"/>
              <w:jc w:val="center"/>
              <w:rPr>
                <w:rFonts w:cs="Arial"/>
                <w:b/>
                <w:bCs/>
                <w:spacing w:val="-2"/>
                <w:sz w:val="14"/>
                <w:szCs w:val="18"/>
              </w:rPr>
            </w:pPr>
          </w:p>
        </w:tc>
        <w:tc>
          <w:tcPr>
            <w:tcW w:w="4036" w:type="dxa"/>
            <w:gridSpan w:val="2"/>
            <w:tcBorders>
              <w:top w:val="single" w:sz="2" w:space="0" w:color="1F4E79" w:themeColor="accent1" w:themeShade="80"/>
              <w:bottom w:val="nil"/>
            </w:tcBorders>
            <w:shd w:val="clear" w:color="auto" w:fill="auto"/>
          </w:tcPr>
          <w:p w14:paraId="23A96630" w14:textId="77777777" w:rsidR="00DA1F44" w:rsidRPr="00304C28" w:rsidRDefault="00DA1F44" w:rsidP="00922DF8">
            <w:pPr>
              <w:keepNext/>
              <w:keepLines/>
              <w:spacing w:before="40" w:after="40"/>
              <w:jc w:val="center"/>
              <w:rPr>
                <w:rFonts w:cs="Arial"/>
                <w:b/>
                <w:spacing w:val="-2"/>
                <w:sz w:val="14"/>
                <w:szCs w:val="18"/>
              </w:rPr>
            </w:pPr>
          </w:p>
        </w:tc>
        <w:tc>
          <w:tcPr>
            <w:tcW w:w="401" w:type="dxa"/>
            <w:tcBorders>
              <w:top w:val="single" w:sz="2" w:space="0" w:color="1F4E79" w:themeColor="accent1" w:themeShade="80"/>
              <w:bottom w:val="nil"/>
            </w:tcBorders>
            <w:shd w:val="clear" w:color="auto" w:fill="auto"/>
          </w:tcPr>
          <w:p w14:paraId="34C20BF1" w14:textId="77777777" w:rsidR="00DA1F44" w:rsidRPr="00304C28" w:rsidRDefault="00DA1F44" w:rsidP="00922DF8">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1350E17D" w14:textId="77777777" w:rsidR="00DA1F44" w:rsidRPr="00304C28" w:rsidRDefault="00DA1F44" w:rsidP="00304C28">
            <w:pPr>
              <w:pStyle w:val="08-Tabelageral"/>
              <w:jc w:val="center"/>
              <w:rPr>
                <w:b/>
              </w:rPr>
            </w:pPr>
            <w:r w:rsidRPr="00304C28">
              <w:rPr>
                <w:b/>
              </w:rPr>
              <w:t>Consolidado</w:t>
            </w:r>
          </w:p>
        </w:tc>
      </w:tr>
      <w:tr w:rsidR="00DA1F44" w:rsidRPr="00304C28" w14:paraId="5387CA10" w14:textId="77777777" w:rsidTr="00BD6DE6">
        <w:trPr>
          <w:trHeight w:val="238"/>
        </w:trPr>
        <w:tc>
          <w:tcPr>
            <w:tcW w:w="4384" w:type="dxa"/>
            <w:gridSpan w:val="2"/>
            <w:tcBorders>
              <w:top w:val="nil"/>
              <w:bottom w:val="single" w:sz="2" w:space="0" w:color="1F4E79" w:themeColor="accent1" w:themeShade="80"/>
            </w:tcBorders>
            <w:shd w:val="clear" w:color="auto" w:fill="auto"/>
          </w:tcPr>
          <w:p w14:paraId="602C6DE5" w14:textId="77777777" w:rsidR="00DA1F44" w:rsidRPr="00304C28" w:rsidRDefault="00DA1F44" w:rsidP="00C2584B">
            <w:pPr>
              <w:keepNext/>
              <w:keepLines/>
              <w:spacing w:before="40" w:after="40"/>
              <w:rPr>
                <w:rFonts w:cs="Arial"/>
                <w:b/>
                <w:spacing w:val="-2"/>
                <w:sz w:val="14"/>
                <w:szCs w:val="18"/>
              </w:rPr>
            </w:pPr>
          </w:p>
        </w:tc>
        <w:tc>
          <w:tcPr>
            <w:tcW w:w="856" w:type="dxa"/>
            <w:tcBorders>
              <w:top w:val="nil"/>
              <w:bottom w:val="single" w:sz="2" w:space="0" w:color="1F4E79" w:themeColor="accent1" w:themeShade="80"/>
            </w:tcBorders>
            <w:shd w:val="clear" w:color="auto" w:fill="auto"/>
          </w:tcPr>
          <w:p w14:paraId="2380C2FC" w14:textId="77777777" w:rsidR="00DA1F44" w:rsidRPr="00304C28" w:rsidRDefault="00DA1F44" w:rsidP="00C2584B">
            <w:pPr>
              <w:keepNext/>
              <w:keepLines/>
              <w:spacing w:before="40" w:after="40"/>
              <w:rPr>
                <w:rFonts w:cs="Arial"/>
                <w:b/>
                <w:spacing w:val="-2"/>
                <w:sz w:val="14"/>
                <w:szCs w:val="18"/>
              </w:rPr>
            </w:pPr>
          </w:p>
        </w:tc>
        <w:tc>
          <w:tcPr>
            <w:tcW w:w="401" w:type="dxa"/>
            <w:tcBorders>
              <w:top w:val="nil"/>
              <w:bottom w:val="single" w:sz="2" w:space="0" w:color="1F4E79" w:themeColor="accent1" w:themeShade="80"/>
            </w:tcBorders>
            <w:shd w:val="clear" w:color="auto" w:fill="auto"/>
          </w:tcPr>
          <w:p w14:paraId="1DC4FA64" w14:textId="77777777" w:rsidR="00DA1F44" w:rsidRPr="00304C28" w:rsidRDefault="00DA1F44" w:rsidP="00C2584B">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vAlign w:val="center"/>
          </w:tcPr>
          <w:p w14:paraId="28C694B0" w14:textId="77777777" w:rsidR="00DA1F44" w:rsidRPr="00304C28" w:rsidRDefault="00DA1F44" w:rsidP="00C2584B">
            <w:pPr>
              <w:pStyle w:val="08-Tabelageral"/>
              <w:rPr>
                <w:b/>
              </w:rPr>
            </w:pPr>
            <w:r>
              <w:rPr>
                <w:b/>
              </w:rPr>
              <w:t>31.03.2023</w:t>
            </w:r>
          </w:p>
        </w:tc>
        <w:tc>
          <w:tcPr>
            <w:tcW w:w="2009" w:type="dxa"/>
            <w:tcBorders>
              <w:top w:val="single" w:sz="2" w:space="0" w:color="1F4E79" w:themeColor="accent1" w:themeShade="80"/>
              <w:bottom w:val="single" w:sz="2" w:space="0" w:color="1F4E79" w:themeColor="accent1" w:themeShade="80"/>
            </w:tcBorders>
            <w:shd w:val="clear" w:color="auto" w:fill="auto"/>
            <w:vAlign w:val="center"/>
          </w:tcPr>
          <w:p w14:paraId="6542ECEA" w14:textId="77777777" w:rsidR="00DA1F44" w:rsidRPr="00304C28" w:rsidRDefault="00DA1F44" w:rsidP="00C2584B">
            <w:pPr>
              <w:pStyle w:val="08-Tabelageral"/>
              <w:rPr>
                <w:b/>
              </w:rPr>
            </w:pPr>
            <w:r>
              <w:rPr>
                <w:b/>
              </w:rPr>
              <w:t>31.12.2022</w:t>
            </w:r>
          </w:p>
        </w:tc>
      </w:tr>
      <w:tr w:rsidR="00DA1F44" w:rsidRPr="00304C28" w14:paraId="1E786C09" w14:textId="77777777" w:rsidTr="00BD6DE6">
        <w:trPr>
          <w:trHeight w:val="238"/>
        </w:trPr>
        <w:tc>
          <w:tcPr>
            <w:tcW w:w="4384" w:type="dxa"/>
            <w:gridSpan w:val="2"/>
            <w:tcBorders>
              <w:top w:val="single" w:sz="2" w:space="0" w:color="1F4E79" w:themeColor="accent1" w:themeShade="80"/>
            </w:tcBorders>
            <w:shd w:val="clear" w:color="auto" w:fill="auto"/>
          </w:tcPr>
          <w:p w14:paraId="1B5FA7B9" w14:textId="77777777" w:rsidR="00DA1F44" w:rsidRPr="00304C28" w:rsidRDefault="00DA1F44" w:rsidP="00806FC1">
            <w:pPr>
              <w:pStyle w:val="08-Tabelageral"/>
              <w:jc w:val="left"/>
              <w:rPr>
                <w:rFonts w:cs="Arial"/>
                <w:b/>
                <w:lang w:val="en-US"/>
              </w:rPr>
            </w:pPr>
            <w:r w:rsidRPr="00304C28">
              <w:rPr>
                <w:rFonts w:cs="Arial"/>
                <w:b/>
                <w:lang w:val="en-US"/>
              </w:rPr>
              <w:t>Ativo Circulante</w:t>
            </w:r>
          </w:p>
        </w:tc>
        <w:tc>
          <w:tcPr>
            <w:tcW w:w="856" w:type="dxa"/>
            <w:tcBorders>
              <w:top w:val="single" w:sz="2" w:space="0" w:color="1F4E79" w:themeColor="accent1" w:themeShade="80"/>
            </w:tcBorders>
            <w:shd w:val="clear" w:color="auto" w:fill="auto"/>
          </w:tcPr>
          <w:p w14:paraId="3FB22ADD" w14:textId="77777777" w:rsidR="00DA1F44" w:rsidRPr="00304C28" w:rsidRDefault="00DA1F44" w:rsidP="00806FC1">
            <w:pPr>
              <w:pStyle w:val="08-Tabelageral"/>
              <w:rPr>
                <w:b/>
              </w:rPr>
            </w:pPr>
          </w:p>
        </w:tc>
        <w:tc>
          <w:tcPr>
            <w:tcW w:w="401" w:type="dxa"/>
            <w:tcBorders>
              <w:top w:val="single" w:sz="2" w:space="0" w:color="1F4E79" w:themeColor="accent1" w:themeShade="80"/>
            </w:tcBorders>
            <w:shd w:val="clear" w:color="auto" w:fill="auto"/>
          </w:tcPr>
          <w:p w14:paraId="31234524" w14:textId="77777777" w:rsidR="00DA1F44" w:rsidRPr="00304C28" w:rsidRDefault="00DA1F44" w:rsidP="00806FC1">
            <w:pPr>
              <w:pStyle w:val="08-Tabelageral"/>
              <w:rPr>
                <w:b/>
              </w:rPr>
            </w:pPr>
          </w:p>
        </w:tc>
        <w:tc>
          <w:tcPr>
            <w:tcW w:w="2008" w:type="dxa"/>
            <w:tcBorders>
              <w:top w:val="single" w:sz="2" w:space="0" w:color="1F4E79" w:themeColor="accent1" w:themeShade="80"/>
            </w:tcBorders>
            <w:shd w:val="clear" w:color="auto" w:fill="auto"/>
            <w:vAlign w:val="center"/>
          </w:tcPr>
          <w:p w14:paraId="31203C4A" w14:textId="77777777" w:rsidR="00DA1F44" w:rsidRPr="00304C28" w:rsidRDefault="00DA1F44" w:rsidP="00806FC1">
            <w:pPr>
              <w:pStyle w:val="08-Tabelageral"/>
              <w:rPr>
                <w:b/>
              </w:rPr>
            </w:pPr>
            <w:r>
              <w:rPr>
                <w:b/>
              </w:rPr>
              <w:t>1.054.924</w:t>
            </w:r>
          </w:p>
        </w:tc>
        <w:tc>
          <w:tcPr>
            <w:tcW w:w="2009" w:type="dxa"/>
            <w:tcBorders>
              <w:top w:val="single" w:sz="2" w:space="0" w:color="1F4E79" w:themeColor="accent1" w:themeShade="80"/>
            </w:tcBorders>
            <w:shd w:val="clear" w:color="auto" w:fill="auto"/>
            <w:vAlign w:val="center"/>
          </w:tcPr>
          <w:p w14:paraId="3CB59DED" w14:textId="77777777" w:rsidR="00DA1F44" w:rsidRPr="00304C28" w:rsidRDefault="00DA1F44" w:rsidP="00806FC1">
            <w:pPr>
              <w:pStyle w:val="08-Tabelageral"/>
              <w:rPr>
                <w:b/>
              </w:rPr>
            </w:pPr>
            <w:r>
              <w:rPr>
                <w:b/>
              </w:rPr>
              <w:t>1.114.256</w:t>
            </w:r>
          </w:p>
        </w:tc>
      </w:tr>
      <w:tr w:rsidR="00DA1F44" w:rsidRPr="00304C28" w14:paraId="656E000E" w14:textId="77777777" w:rsidTr="00BD6DE6">
        <w:trPr>
          <w:trHeight w:val="238"/>
        </w:trPr>
        <w:tc>
          <w:tcPr>
            <w:tcW w:w="4384" w:type="dxa"/>
            <w:gridSpan w:val="2"/>
            <w:shd w:val="clear" w:color="auto" w:fill="auto"/>
          </w:tcPr>
          <w:p w14:paraId="0CD54E12" w14:textId="77777777" w:rsidR="00DA1F44" w:rsidRPr="00304C28" w:rsidRDefault="00DA1F44" w:rsidP="00806FC1">
            <w:pPr>
              <w:pStyle w:val="08-Tabelageral"/>
              <w:ind w:left="113"/>
              <w:jc w:val="left"/>
              <w:rPr>
                <w:rFonts w:cs="Arial"/>
                <w:lang w:val="en-US"/>
              </w:rPr>
            </w:pPr>
            <w:r w:rsidRPr="00304C28">
              <w:rPr>
                <w:rFonts w:cs="Arial"/>
                <w:lang w:val="en-US"/>
              </w:rPr>
              <w:t>BB M</w:t>
            </w:r>
            <w:r>
              <w:rPr>
                <w:rFonts w:cs="Arial"/>
                <w:lang w:val="en-US"/>
              </w:rPr>
              <w:t>APFRE</w:t>
            </w:r>
            <w:r w:rsidRPr="00304C28">
              <w:rPr>
                <w:rFonts w:cs="Arial"/>
                <w:lang w:val="en-US"/>
              </w:rPr>
              <w:t xml:space="preserve"> </w:t>
            </w:r>
            <w:r w:rsidRPr="00304C28">
              <w:rPr>
                <w:rFonts w:cs="Arial"/>
                <w:vertAlign w:val="superscript"/>
                <w:lang w:val="en-US"/>
              </w:rPr>
              <w:t>(1)</w:t>
            </w:r>
          </w:p>
        </w:tc>
        <w:tc>
          <w:tcPr>
            <w:tcW w:w="856" w:type="dxa"/>
            <w:shd w:val="clear" w:color="auto" w:fill="auto"/>
          </w:tcPr>
          <w:p w14:paraId="6E20AFE0" w14:textId="77777777" w:rsidR="00DA1F44" w:rsidRPr="00304C28" w:rsidRDefault="00DA1F44" w:rsidP="00806FC1">
            <w:pPr>
              <w:pStyle w:val="08-Tabelageral"/>
            </w:pPr>
          </w:p>
        </w:tc>
        <w:tc>
          <w:tcPr>
            <w:tcW w:w="401" w:type="dxa"/>
            <w:shd w:val="clear" w:color="auto" w:fill="auto"/>
          </w:tcPr>
          <w:p w14:paraId="77080C13" w14:textId="77777777" w:rsidR="00DA1F44" w:rsidRPr="00304C28" w:rsidRDefault="00DA1F44" w:rsidP="00806FC1">
            <w:pPr>
              <w:pStyle w:val="08-Tabelageral"/>
            </w:pPr>
          </w:p>
        </w:tc>
        <w:tc>
          <w:tcPr>
            <w:tcW w:w="2008" w:type="dxa"/>
            <w:shd w:val="clear" w:color="auto" w:fill="auto"/>
            <w:vAlign w:val="center"/>
          </w:tcPr>
          <w:p w14:paraId="0AC41DBB" w14:textId="77777777" w:rsidR="00DA1F44" w:rsidRPr="00304C28" w:rsidRDefault="00DA1F44" w:rsidP="00806FC1">
            <w:pPr>
              <w:pStyle w:val="08-Tabelageral"/>
            </w:pPr>
            <w:r>
              <w:t>944.744</w:t>
            </w:r>
          </w:p>
        </w:tc>
        <w:tc>
          <w:tcPr>
            <w:tcW w:w="2009" w:type="dxa"/>
            <w:shd w:val="clear" w:color="auto" w:fill="auto"/>
            <w:vAlign w:val="center"/>
          </w:tcPr>
          <w:p w14:paraId="20B546E8" w14:textId="77777777" w:rsidR="00DA1F44" w:rsidRPr="00304C28" w:rsidRDefault="00DA1F44" w:rsidP="00806FC1">
            <w:pPr>
              <w:pStyle w:val="08-Tabelageral"/>
            </w:pPr>
            <w:r>
              <w:t>1.014.707</w:t>
            </w:r>
          </w:p>
        </w:tc>
      </w:tr>
      <w:tr w:rsidR="00DA1F44" w:rsidRPr="00304C28" w14:paraId="15798E69" w14:textId="77777777" w:rsidTr="00BD6DE6">
        <w:trPr>
          <w:trHeight w:val="238"/>
        </w:trPr>
        <w:tc>
          <w:tcPr>
            <w:tcW w:w="4384" w:type="dxa"/>
            <w:gridSpan w:val="2"/>
            <w:shd w:val="clear" w:color="auto" w:fill="auto"/>
          </w:tcPr>
          <w:p w14:paraId="480507C1" w14:textId="77777777" w:rsidR="00DA1F44" w:rsidRPr="00304C28" w:rsidRDefault="00DA1F44" w:rsidP="00806FC1">
            <w:pPr>
              <w:pStyle w:val="08-Tabelageral"/>
              <w:ind w:left="113"/>
              <w:jc w:val="left"/>
              <w:rPr>
                <w:rFonts w:cs="Arial"/>
                <w:lang w:val="en-US"/>
              </w:rPr>
            </w:pPr>
            <w:r>
              <w:rPr>
                <w:rFonts w:cs="Arial"/>
                <w:lang w:val="en-US"/>
              </w:rPr>
              <w:t>MAPFRE Seguros Gerais</w:t>
            </w:r>
          </w:p>
        </w:tc>
        <w:tc>
          <w:tcPr>
            <w:tcW w:w="856" w:type="dxa"/>
            <w:shd w:val="clear" w:color="auto" w:fill="auto"/>
          </w:tcPr>
          <w:p w14:paraId="04075BD2" w14:textId="77777777" w:rsidR="00DA1F44" w:rsidRPr="00304C28" w:rsidRDefault="00DA1F44" w:rsidP="00806FC1">
            <w:pPr>
              <w:pStyle w:val="08-Tabelageral"/>
            </w:pPr>
          </w:p>
        </w:tc>
        <w:tc>
          <w:tcPr>
            <w:tcW w:w="401" w:type="dxa"/>
            <w:shd w:val="clear" w:color="auto" w:fill="auto"/>
          </w:tcPr>
          <w:p w14:paraId="295A3F90" w14:textId="77777777" w:rsidR="00DA1F44" w:rsidRPr="00304C28" w:rsidRDefault="00DA1F44" w:rsidP="00806FC1">
            <w:pPr>
              <w:pStyle w:val="08-Tabelageral"/>
            </w:pPr>
          </w:p>
        </w:tc>
        <w:tc>
          <w:tcPr>
            <w:tcW w:w="2008" w:type="dxa"/>
            <w:shd w:val="clear" w:color="auto" w:fill="auto"/>
          </w:tcPr>
          <w:p w14:paraId="06453A9A" w14:textId="77777777" w:rsidR="00DA1F44" w:rsidRPr="00304C28" w:rsidRDefault="00DA1F44" w:rsidP="00806FC1">
            <w:pPr>
              <w:pStyle w:val="08-Tabelageral"/>
            </w:pPr>
            <w:r>
              <w:t>89.460</w:t>
            </w:r>
          </w:p>
        </w:tc>
        <w:tc>
          <w:tcPr>
            <w:tcW w:w="2009" w:type="dxa"/>
            <w:shd w:val="clear" w:color="auto" w:fill="auto"/>
          </w:tcPr>
          <w:p w14:paraId="28E5DDC5" w14:textId="77777777" w:rsidR="00DA1F44" w:rsidRPr="00304C28" w:rsidRDefault="00DA1F44" w:rsidP="00806FC1">
            <w:pPr>
              <w:pStyle w:val="08-Tabelageral"/>
            </w:pPr>
            <w:r>
              <w:t>81.025</w:t>
            </w:r>
          </w:p>
        </w:tc>
      </w:tr>
      <w:tr w:rsidR="00DA1F44" w:rsidRPr="00304C28" w14:paraId="2D093C37" w14:textId="77777777" w:rsidTr="00BD6DE6">
        <w:trPr>
          <w:trHeight w:val="238"/>
        </w:trPr>
        <w:tc>
          <w:tcPr>
            <w:tcW w:w="4384" w:type="dxa"/>
            <w:gridSpan w:val="2"/>
            <w:shd w:val="clear" w:color="auto" w:fill="auto"/>
          </w:tcPr>
          <w:p w14:paraId="7358FC54" w14:textId="77777777" w:rsidR="00DA1F44" w:rsidRPr="00304C28" w:rsidRDefault="00DA1F44" w:rsidP="00806FC1">
            <w:pPr>
              <w:pStyle w:val="08-Tabelageral"/>
              <w:ind w:left="113"/>
              <w:jc w:val="left"/>
              <w:rPr>
                <w:rFonts w:cs="Arial"/>
                <w:lang w:val="en-US"/>
              </w:rPr>
            </w:pPr>
            <w:r w:rsidRPr="00304C28">
              <w:rPr>
                <w:rFonts w:cs="Arial"/>
                <w:lang w:val="en-US"/>
              </w:rPr>
              <w:t>Brasilprev</w:t>
            </w:r>
          </w:p>
        </w:tc>
        <w:tc>
          <w:tcPr>
            <w:tcW w:w="856" w:type="dxa"/>
            <w:shd w:val="clear" w:color="auto" w:fill="auto"/>
          </w:tcPr>
          <w:p w14:paraId="37D50679" w14:textId="77777777" w:rsidR="00DA1F44" w:rsidRPr="00304C28" w:rsidRDefault="00DA1F44" w:rsidP="00806FC1">
            <w:pPr>
              <w:pStyle w:val="08-Tabelageral"/>
            </w:pPr>
          </w:p>
        </w:tc>
        <w:tc>
          <w:tcPr>
            <w:tcW w:w="401" w:type="dxa"/>
            <w:shd w:val="clear" w:color="auto" w:fill="auto"/>
          </w:tcPr>
          <w:p w14:paraId="02660F6D" w14:textId="77777777" w:rsidR="00DA1F44" w:rsidRPr="00304C28" w:rsidRDefault="00DA1F44" w:rsidP="00806FC1">
            <w:pPr>
              <w:pStyle w:val="08-Tabelageral"/>
            </w:pPr>
          </w:p>
        </w:tc>
        <w:tc>
          <w:tcPr>
            <w:tcW w:w="2008" w:type="dxa"/>
            <w:shd w:val="clear" w:color="auto" w:fill="auto"/>
          </w:tcPr>
          <w:p w14:paraId="206A764E" w14:textId="77777777" w:rsidR="00DA1F44" w:rsidRPr="00304C28" w:rsidRDefault="00DA1F44" w:rsidP="00806FC1">
            <w:pPr>
              <w:pStyle w:val="08-Tabelageral"/>
            </w:pPr>
            <w:r>
              <w:t>13.652</w:t>
            </w:r>
          </w:p>
        </w:tc>
        <w:tc>
          <w:tcPr>
            <w:tcW w:w="2009" w:type="dxa"/>
            <w:shd w:val="clear" w:color="auto" w:fill="auto"/>
          </w:tcPr>
          <w:p w14:paraId="2F496089" w14:textId="77777777" w:rsidR="00DA1F44" w:rsidRPr="00304C28" w:rsidRDefault="00DA1F44" w:rsidP="00806FC1">
            <w:pPr>
              <w:pStyle w:val="08-Tabelageral"/>
            </w:pPr>
            <w:r>
              <w:t>12.627</w:t>
            </w:r>
          </w:p>
        </w:tc>
      </w:tr>
      <w:tr w:rsidR="00DA1F44" w:rsidRPr="00304C28" w14:paraId="62B19DA7" w14:textId="77777777" w:rsidTr="00BD6DE6">
        <w:trPr>
          <w:trHeight w:val="238"/>
        </w:trPr>
        <w:tc>
          <w:tcPr>
            <w:tcW w:w="4384" w:type="dxa"/>
            <w:gridSpan w:val="2"/>
            <w:shd w:val="clear" w:color="auto" w:fill="auto"/>
          </w:tcPr>
          <w:p w14:paraId="5657D8A7" w14:textId="77777777" w:rsidR="00DA1F44" w:rsidRPr="00304C28" w:rsidRDefault="00DA1F44" w:rsidP="00806FC1">
            <w:pPr>
              <w:pStyle w:val="08-Tabelageral"/>
              <w:ind w:left="113"/>
              <w:jc w:val="left"/>
              <w:rPr>
                <w:rFonts w:cs="Arial"/>
                <w:lang w:val="en-US"/>
              </w:rPr>
            </w:pPr>
            <w:r w:rsidRPr="00304C28">
              <w:rPr>
                <w:rFonts w:cs="Arial"/>
                <w:lang w:val="en-US"/>
              </w:rPr>
              <w:t>Brasilcap</w:t>
            </w:r>
          </w:p>
        </w:tc>
        <w:tc>
          <w:tcPr>
            <w:tcW w:w="856" w:type="dxa"/>
            <w:shd w:val="clear" w:color="auto" w:fill="auto"/>
          </w:tcPr>
          <w:p w14:paraId="031F743C" w14:textId="77777777" w:rsidR="00DA1F44" w:rsidRPr="00304C28" w:rsidRDefault="00DA1F44" w:rsidP="00806FC1">
            <w:pPr>
              <w:pStyle w:val="08-Tabelageral"/>
            </w:pPr>
          </w:p>
        </w:tc>
        <w:tc>
          <w:tcPr>
            <w:tcW w:w="401" w:type="dxa"/>
            <w:shd w:val="clear" w:color="auto" w:fill="auto"/>
          </w:tcPr>
          <w:p w14:paraId="68BAD50C" w14:textId="77777777" w:rsidR="00DA1F44" w:rsidRPr="00304C28" w:rsidRDefault="00DA1F44" w:rsidP="00806FC1">
            <w:pPr>
              <w:pStyle w:val="08-Tabelageral"/>
            </w:pPr>
          </w:p>
        </w:tc>
        <w:tc>
          <w:tcPr>
            <w:tcW w:w="2008" w:type="dxa"/>
            <w:shd w:val="clear" w:color="auto" w:fill="auto"/>
          </w:tcPr>
          <w:p w14:paraId="628C107D" w14:textId="77777777" w:rsidR="00DA1F44" w:rsidRPr="00304C28" w:rsidRDefault="00DA1F44" w:rsidP="00806FC1">
            <w:pPr>
              <w:pStyle w:val="08-Tabelageral"/>
            </w:pPr>
            <w:r>
              <w:t>6.973</w:t>
            </w:r>
          </w:p>
        </w:tc>
        <w:tc>
          <w:tcPr>
            <w:tcW w:w="2009" w:type="dxa"/>
            <w:shd w:val="clear" w:color="auto" w:fill="auto"/>
          </w:tcPr>
          <w:p w14:paraId="3261882B" w14:textId="77777777" w:rsidR="00DA1F44" w:rsidRPr="00304C28" w:rsidRDefault="00DA1F44" w:rsidP="00806FC1">
            <w:pPr>
              <w:pStyle w:val="08-Tabelageral"/>
            </w:pPr>
            <w:r>
              <w:t>5.802</w:t>
            </w:r>
          </w:p>
        </w:tc>
      </w:tr>
      <w:tr w:rsidR="00DA1F44" w:rsidRPr="00304C28" w14:paraId="0CB501D3" w14:textId="77777777" w:rsidTr="00BD6DE6">
        <w:trPr>
          <w:trHeight w:val="238"/>
        </w:trPr>
        <w:tc>
          <w:tcPr>
            <w:tcW w:w="4384" w:type="dxa"/>
            <w:gridSpan w:val="2"/>
            <w:shd w:val="clear" w:color="auto" w:fill="auto"/>
          </w:tcPr>
          <w:p w14:paraId="52FA0D2C" w14:textId="77777777" w:rsidR="00DA1F44" w:rsidRPr="00304C28" w:rsidRDefault="00DA1F44" w:rsidP="00806FC1">
            <w:pPr>
              <w:pStyle w:val="08-Tabelageral"/>
              <w:ind w:left="113"/>
              <w:jc w:val="left"/>
              <w:rPr>
                <w:rFonts w:cs="Arial"/>
                <w:lang w:val="en-US"/>
              </w:rPr>
            </w:pPr>
            <w:r w:rsidRPr="00304C28">
              <w:rPr>
                <w:rFonts w:cs="Arial"/>
                <w:lang w:val="en-US"/>
              </w:rPr>
              <w:t>Outras</w:t>
            </w:r>
          </w:p>
        </w:tc>
        <w:tc>
          <w:tcPr>
            <w:tcW w:w="856" w:type="dxa"/>
            <w:shd w:val="clear" w:color="auto" w:fill="auto"/>
          </w:tcPr>
          <w:p w14:paraId="5DD83456" w14:textId="77777777" w:rsidR="00DA1F44" w:rsidRPr="00304C28" w:rsidRDefault="00DA1F44" w:rsidP="00806FC1">
            <w:pPr>
              <w:pStyle w:val="08-Tabelageral"/>
            </w:pPr>
          </w:p>
        </w:tc>
        <w:tc>
          <w:tcPr>
            <w:tcW w:w="401" w:type="dxa"/>
            <w:shd w:val="clear" w:color="auto" w:fill="auto"/>
          </w:tcPr>
          <w:p w14:paraId="4A5CC1E6" w14:textId="77777777" w:rsidR="00DA1F44" w:rsidRPr="00304C28" w:rsidRDefault="00DA1F44" w:rsidP="00806FC1">
            <w:pPr>
              <w:pStyle w:val="08-Tabelageral"/>
            </w:pPr>
          </w:p>
        </w:tc>
        <w:tc>
          <w:tcPr>
            <w:tcW w:w="2008" w:type="dxa"/>
            <w:shd w:val="clear" w:color="auto" w:fill="auto"/>
          </w:tcPr>
          <w:p w14:paraId="63877BA7" w14:textId="77777777" w:rsidR="00DA1F44" w:rsidRPr="00304C28" w:rsidRDefault="00DA1F44" w:rsidP="00806FC1">
            <w:pPr>
              <w:pStyle w:val="08-Tabelageral"/>
            </w:pPr>
            <w:r>
              <w:t>95</w:t>
            </w:r>
          </w:p>
        </w:tc>
        <w:tc>
          <w:tcPr>
            <w:tcW w:w="2009" w:type="dxa"/>
            <w:shd w:val="clear" w:color="auto" w:fill="auto"/>
          </w:tcPr>
          <w:p w14:paraId="5F9FB379" w14:textId="77777777" w:rsidR="00DA1F44" w:rsidRPr="00304C28" w:rsidRDefault="00DA1F44" w:rsidP="00806FC1">
            <w:pPr>
              <w:pStyle w:val="08-Tabelageral"/>
            </w:pPr>
            <w:r>
              <w:t>95</w:t>
            </w:r>
          </w:p>
        </w:tc>
      </w:tr>
      <w:tr w:rsidR="00DA1F44" w:rsidRPr="00304C28" w14:paraId="2DFAB60D" w14:textId="77777777" w:rsidTr="00BD6DE6">
        <w:trPr>
          <w:trHeight w:val="238"/>
        </w:trPr>
        <w:tc>
          <w:tcPr>
            <w:tcW w:w="4384" w:type="dxa"/>
            <w:gridSpan w:val="2"/>
            <w:shd w:val="clear" w:color="auto" w:fill="auto"/>
          </w:tcPr>
          <w:p w14:paraId="1713BF77" w14:textId="77777777" w:rsidR="00DA1F44" w:rsidRPr="00304C28" w:rsidRDefault="00DA1F44" w:rsidP="00806FC1">
            <w:pPr>
              <w:pStyle w:val="08-Tabelageral"/>
              <w:jc w:val="left"/>
              <w:rPr>
                <w:rFonts w:cs="Arial"/>
                <w:b/>
                <w:lang w:val="en-US"/>
              </w:rPr>
            </w:pPr>
            <w:r w:rsidRPr="00304C28">
              <w:rPr>
                <w:rFonts w:cs="Arial"/>
                <w:b/>
                <w:lang w:val="en-US"/>
              </w:rPr>
              <w:t>Ativo Não Circulante</w:t>
            </w:r>
          </w:p>
        </w:tc>
        <w:tc>
          <w:tcPr>
            <w:tcW w:w="856" w:type="dxa"/>
            <w:shd w:val="clear" w:color="auto" w:fill="auto"/>
          </w:tcPr>
          <w:p w14:paraId="6BA4FA77" w14:textId="77777777" w:rsidR="00DA1F44" w:rsidRPr="00304C28" w:rsidRDefault="00DA1F44" w:rsidP="00806FC1">
            <w:pPr>
              <w:pStyle w:val="08-Tabelageral"/>
              <w:rPr>
                <w:b/>
              </w:rPr>
            </w:pPr>
          </w:p>
        </w:tc>
        <w:tc>
          <w:tcPr>
            <w:tcW w:w="401" w:type="dxa"/>
            <w:shd w:val="clear" w:color="auto" w:fill="auto"/>
          </w:tcPr>
          <w:p w14:paraId="332996F3" w14:textId="77777777" w:rsidR="00DA1F44" w:rsidRPr="00304C28" w:rsidRDefault="00DA1F44" w:rsidP="00806FC1">
            <w:pPr>
              <w:pStyle w:val="08-Tabelageral"/>
              <w:rPr>
                <w:b/>
              </w:rPr>
            </w:pPr>
          </w:p>
        </w:tc>
        <w:tc>
          <w:tcPr>
            <w:tcW w:w="2008" w:type="dxa"/>
            <w:shd w:val="clear" w:color="auto" w:fill="auto"/>
            <w:vAlign w:val="center"/>
          </w:tcPr>
          <w:p w14:paraId="5D90BB85" w14:textId="77777777" w:rsidR="00DA1F44" w:rsidRPr="00304C28" w:rsidRDefault="00DA1F44" w:rsidP="00806FC1">
            <w:pPr>
              <w:pStyle w:val="08-Tabelageral"/>
              <w:rPr>
                <w:b/>
              </w:rPr>
            </w:pPr>
            <w:r>
              <w:rPr>
                <w:b/>
              </w:rPr>
              <w:t>785.876</w:t>
            </w:r>
          </w:p>
        </w:tc>
        <w:tc>
          <w:tcPr>
            <w:tcW w:w="2009" w:type="dxa"/>
            <w:shd w:val="clear" w:color="auto" w:fill="auto"/>
            <w:vAlign w:val="center"/>
          </w:tcPr>
          <w:p w14:paraId="1476D5F4" w14:textId="77777777" w:rsidR="00DA1F44" w:rsidRPr="00304C28" w:rsidRDefault="00DA1F44" w:rsidP="00806FC1">
            <w:pPr>
              <w:pStyle w:val="08-Tabelageral"/>
              <w:rPr>
                <w:b/>
              </w:rPr>
            </w:pPr>
            <w:r>
              <w:rPr>
                <w:b/>
              </w:rPr>
              <w:t>708.990</w:t>
            </w:r>
          </w:p>
        </w:tc>
      </w:tr>
      <w:tr w:rsidR="00DA1F44" w:rsidRPr="00304C28" w14:paraId="28600AF4" w14:textId="77777777" w:rsidTr="00BD6DE6">
        <w:trPr>
          <w:trHeight w:val="238"/>
        </w:trPr>
        <w:tc>
          <w:tcPr>
            <w:tcW w:w="4384" w:type="dxa"/>
            <w:gridSpan w:val="2"/>
            <w:shd w:val="clear" w:color="auto" w:fill="auto"/>
          </w:tcPr>
          <w:p w14:paraId="0626E459" w14:textId="77777777" w:rsidR="00DA1F44" w:rsidRPr="00304C28" w:rsidRDefault="00DA1F44" w:rsidP="00806FC1">
            <w:pPr>
              <w:pStyle w:val="08-Tabelageral"/>
              <w:ind w:left="113"/>
              <w:jc w:val="left"/>
              <w:rPr>
                <w:rFonts w:cs="Arial"/>
                <w:vertAlign w:val="superscript"/>
                <w:lang w:val="en-US"/>
              </w:rPr>
            </w:pPr>
            <w:r w:rsidRPr="00304C28">
              <w:rPr>
                <w:rFonts w:cs="Arial"/>
                <w:lang w:val="en-US"/>
              </w:rPr>
              <w:t>BB M</w:t>
            </w:r>
            <w:r>
              <w:rPr>
                <w:rFonts w:cs="Arial"/>
                <w:lang w:val="en-US"/>
              </w:rPr>
              <w:t>APFRE</w:t>
            </w:r>
          </w:p>
        </w:tc>
        <w:tc>
          <w:tcPr>
            <w:tcW w:w="856" w:type="dxa"/>
            <w:shd w:val="clear" w:color="auto" w:fill="auto"/>
          </w:tcPr>
          <w:p w14:paraId="1D12D2B9" w14:textId="77777777" w:rsidR="00DA1F44" w:rsidRPr="00304C28" w:rsidRDefault="00DA1F44" w:rsidP="00806FC1">
            <w:pPr>
              <w:pStyle w:val="08-Tabelageral"/>
            </w:pPr>
          </w:p>
        </w:tc>
        <w:tc>
          <w:tcPr>
            <w:tcW w:w="401" w:type="dxa"/>
            <w:shd w:val="clear" w:color="auto" w:fill="auto"/>
          </w:tcPr>
          <w:p w14:paraId="762AB302" w14:textId="77777777" w:rsidR="00DA1F44" w:rsidRPr="00304C28" w:rsidRDefault="00DA1F44" w:rsidP="00806FC1">
            <w:pPr>
              <w:pStyle w:val="08-Tabelageral"/>
            </w:pPr>
          </w:p>
        </w:tc>
        <w:tc>
          <w:tcPr>
            <w:tcW w:w="2008" w:type="dxa"/>
            <w:shd w:val="clear" w:color="auto" w:fill="auto"/>
            <w:vAlign w:val="center"/>
          </w:tcPr>
          <w:p w14:paraId="5F224F95" w14:textId="77777777" w:rsidR="00DA1F44" w:rsidRPr="00304C28" w:rsidRDefault="00DA1F44" w:rsidP="00806FC1">
            <w:pPr>
              <w:pStyle w:val="08-Tabelageral"/>
            </w:pPr>
            <w:r>
              <w:t>785.876</w:t>
            </w:r>
          </w:p>
        </w:tc>
        <w:tc>
          <w:tcPr>
            <w:tcW w:w="2009" w:type="dxa"/>
            <w:shd w:val="clear" w:color="auto" w:fill="auto"/>
            <w:vAlign w:val="center"/>
          </w:tcPr>
          <w:p w14:paraId="4253EAB5" w14:textId="77777777" w:rsidR="00DA1F44" w:rsidRPr="00304C28" w:rsidRDefault="00DA1F44" w:rsidP="00806FC1">
            <w:pPr>
              <w:pStyle w:val="08-Tabelageral"/>
            </w:pPr>
            <w:r>
              <w:t>708.990</w:t>
            </w:r>
          </w:p>
        </w:tc>
      </w:tr>
      <w:tr w:rsidR="00DA1F44" w:rsidRPr="00304C28" w14:paraId="7F33F9C0" w14:textId="77777777" w:rsidTr="00BD6DE6">
        <w:trPr>
          <w:trHeight w:val="238"/>
        </w:trPr>
        <w:tc>
          <w:tcPr>
            <w:tcW w:w="4384" w:type="dxa"/>
            <w:gridSpan w:val="2"/>
            <w:tcBorders>
              <w:bottom w:val="single" w:sz="2" w:space="0" w:color="1F4E79" w:themeColor="accent1" w:themeShade="80"/>
            </w:tcBorders>
            <w:shd w:val="clear" w:color="auto" w:fill="auto"/>
          </w:tcPr>
          <w:p w14:paraId="07910D62" w14:textId="77777777" w:rsidR="00DA1F44" w:rsidRPr="00304C28" w:rsidRDefault="00DA1F44" w:rsidP="00806FC1">
            <w:pPr>
              <w:pStyle w:val="08-Tabelageral"/>
              <w:jc w:val="left"/>
              <w:rPr>
                <w:rFonts w:cs="Arial"/>
                <w:b/>
                <w:lang w:val="en-US"/>
              </w:rPr>
            </w:pPr>
            <w:r w:rsidRPr="00304C28">
              <w:rPr>
                <w:rFonts w:cs="Arial"/>
                <w:b/>
                <w:lang w:val="en-US"/>
              </w:rPr>
              <w:t>Total</w:t>
            </w:r>
          </w:p>
        </w:tc>
        <w:tc>
          <w:tcPr>
            <w:tcW w:w="856" w:type="dxa"/>
            <w:tcBorders>
              <w:bottom w:val="single" w:sz="2" w:space="0" w:color="1F4E79" w:themeColor="accent1" w:themeShade="80"/>
            </w:tcBorders>
            <w:shd w:val="clear" w:color="auto" w:fill="auto"/>
          </w:tcPr>
          <w:p w14:paraId="62BB1ACD" w14:textId="77777777" w:rsidR="00DA1F44" w:rsidRPr="00304C28" w:rsidRDefault="00DA1F44" w:rsidP="00806FC1">
            <w:pPr>
              <w:pStyle w:val="08-Tabelageral"/>
              <w:rPr>
                <w:b/>
                <w:szCs w:val="14"/>
              </w:rPr>
            </w:pPr>
          </w:p>
        </w:tc>
        <w:tc>
          <w:tcPr>
            <w:tcW w:w="401" w:type="dxa"/>
            <w:tcBorders>
              <w:bottom w:val="single" w:sz="2" w:space="0" w:color="1F4E79" w:themeColor="accent1" w:themeShade="80"/>
            </w:tcBorders>
            <w:shd w:val="clear" w:color="auto" w:fill="auto"/>
          </w:tcPr>
          <w:p w14:paraId="3F001F23" w14:textId="77777777" w:rsidR="00DA1F44" w:rsidRPr="00304C28" w:rsidRDefault="00DA1F44" w:rsidP="00806FC1">
            <w:pPr>
              <w:pStyle w:val="08-Tabelageral"/>
              <w:rPr>
                <w:b/>
                <w:szCs w:val="14"/>
              </w:rPr>
            </w:pPr>
          </w:p>
        </w:tc>
        <w:tc>
          <w:tcPr>
            <w:tcW w:w="2008" w:type="dxa"/>
            <w:tcBorders>
              <w:bottom w:val="single" w:sz="2" w:space="0" w:color="1F4E79" w:themeColor="accent1" w:themeShade="80"/>
            </w:tcBorders>
            <w:shd w:val="clear" w:color="auto" w:fill="auto"/>
            <w:vAlign w:val="center"/>
          </w:tcPr>
          <w:p w14:paraId="02B75471" w14:textId="77777777" w:rsidR="00DA1F44" w:rsidRPr="00304C28" w:rsidRDefault="00DA1F44" w:rsidP="00806FC1">
            <w:pPr>
              <w:pStyle w:val="08-Tabelageral"/>
              <w:rPr>
                <w:b/>
              </w:rPr>
            </w:pPr>
            <w:r>
              <w:rPr>
                <w:b/>
              </w:rPr>
              <w:t>1.840.800</w:t>
            </w:r>
          </w:p>
        </w:tc>
        <w:tc>
          <w:tcPr>
            <w:tcW w:w="2009" w:type="dxa"/>
            <w:tcBorders>
              <w:bottom w:val="single" w:sz="2" w:space="0" w:color="1F4E79" w:themeColor="accent1" w:themeShade="80"/>
            </w:tcBorders>
            <w:shd w:val="clear" w:color="auto" w:fill="auto"/>
            <w:vAlign w:val="center"/>
          </w:tcPr>
          <w:p w14:paraId="4E2F148B" w14:textId="77777777" w:rsidR="00DA1F44" w:rsidRPr="00304C28" w:rsidRDefault="00DA1F44" w:rsidP="00806FC1">
            <w:pPr>
              <w:pStyle w:val="08-Tabelageral"/>
              <w:rPr>
                <w:b/>
              </w:rPr>
            </w:pPr>
            <w:r>
              <w:rPr>
                <w:b/>
              </w:rPr>
              <w:t>1.823.246</w:t>
            </w:r>
          </w:p>
        </w:tc>
      </w:tr>
    </w:tbl>
    <w:p w14:paraId="0801491E" w14:textId="77777777" w:rsidR="00DA1F44" w:rsidRPr="00EE7FED" w:rsidRDefault="00DA1F44" w:rsidP="00DA1F44">
      <w:pPr>
        <w:pStyle w:val="07-Legenda"/>
        <w:numPr>
          <w:ilvl w:val="0"/>
          <w:numId w:val="8"/>
        </w:numPr>
        <w:tabs>
          <w:tab w:val="clear" w:pos="284"/>
        </w:tabs>
        <w:ind w:left="284" w:hanging="284"/>
        <w:rPr>
          <w:shd w:val="clear" w:color="auto" w:fill="FFFFFF" w:themeFill="background1"/>
        </w:rPr>
      </w:pPr>
      <w:r w:rsidRPr="00710003">
        <w:rPr>
          <w:rFonts w:cs="Arial"/>
          <w:szCs w:val="14"/>
          <w:shd w:val="clear" w:color="auto" w:fill="FFFFFF" w:themeFill="background1"/>
        </w:rPr>
        <w:t>Em 3</w:t>
      </w:r>
      <w:r>
        <w:rPr>
          <w:rFonts w:cs="Arial"/>
          <w:szCs w:val="14"/>
          <w:shd w:val="clear" w:color="auto" w:fill="FFFFFF" w:themeFill="background1"/>
        </w:rPr>
        <w:t>1</w:t>
      </w:r>
      <w:r w:rsidRPr="00710003">
        <w:rPr>
          <w:rFonts w:cs="Arial"/>
          <w:szCs w:val="14"/>
          <w:shd w:val="clear" w:color="auto" w:fill="FFFFFF" w:themeFill="background1"/>
        </w:rPr>
        <w:t>.</w:t>
      </w:r>
      <w:r>
        <w:rPr>
          <w:rFonts w:cs="Arial"/>
          <w:szCs w:val="14"/>
          <w:shd w:val="clear" w:color="auto" w:fill="FFFFFF" w:themeFill="background1"/>
        </w:rPr>
        <w:t>12</w:t>
      </w:r>
      <w:r w:rsidRPr="00710003">
        <w:rPr>
          <w:rFonts w:cs="Arial"/>
          <w:szCs w:val="14"/>
          <w:shd w:val="clear" w:color="auto" w:fill="FFFFFF" w:themeFill="background1"/>
        </w:rPr>
        <w:t>.202</w:t>
      </w:r>
      <w:r>
        <w:rPr>
          <w:rFonts w:cs="Arial"/>
          <w:szCs w:val="14"/>
          <w:shd w:val="clear" w:color="auto" w:fill="FFFFFF" w:themeFill="background1"/>
        </w:rPr>
        <w:t>2</w:t>
      </w:r>
      <w:r w:rsidRPr="00710003">
        <w:rPr>
          <w:rFonts w:cs="Arial"/>
          <w:szCs w:val="14"/>
          <w:shd w:val="clear" w:color="auto" w:fill="FFFFFF" w:themeFill="background1"/>
        </w:rPr>
        <w:t>, R</w:t>
      </w:r>
      <w:r w:rsidRPr="00377486">
        <w:rPr>
          <w:rFonts w:cs="Arial"/>
          <w:szCs w:val="14"/>
          <w:shd w:val="clear" w:color="auto" w:fill="FFFFFF" w:themeFill="background1"/>
        </w:rPr>
        <w:t xml:space="preserve">$ </w:t>
      </w:r>
      <w:r>
        <w:rPr>
          <w:rFonts w:cs="Arial"/>
          <w:szCs w:val="14"/>
          <w:shd w:val="clear" w:color="auto" w:fill="FFFFFF" w:themeFill="background1"/>
        </w:rPr>
        <w:t xml:space="preserve">203 </w:t>
      </w:r>
      <w:r w:rsidRPr="00710003">
        <w:rPr>
          <w:rFonts w:cs="Arial"/>
          <w:szCs w:val="14"/>
          <w:shd w:val="clear" w:color="auto" w:fill="FFFFFF" w:themeFill="background1"/>
        </w:rPr>
        <w:t>milhões</w:t>
      </w:r>
      <w:r>
        <w:rPr>
          <w:rFonts w:cs="Arial"/>
          <w:szCs w:val="14"/>
          <w:shd w:val="clear" w:color="auto" w:fill="FFFFFF" w:themeFill="background1"/>
        </w:rPr>
        <w:t xml:space="preserve"> </w:t>
      </w:r>
      <w:r w:rsidRPr="00A32CF6">
        <w:rPr>
          <w:rFonts w:cs="Arial"/>
          <w:szCs w:val="14"/>
          <w:shd w:val="clear" w:color="auto" w:fill="FFFFFF" w:themeFill="background1"/>
        </w:rPr>
        <w:t>refere</w:t>
      </w:r>
      <w:r>
        <w:rPr>
          <w:rFonts w:cs="Arial"/>
          <w:szCs w:val="14"/>
          <w:shd w:val="clear" w:color="auto" w:fill="FFFFFF" w:themeFill="background1"/>
        </w:rPr>
        <w:t>m</w:t>
      </w:r>
      <w:r w:rsidRPr="00A32CF6">
        <w:rPr>
          <w:rFonts w:cs="Arial"/>
          <w:szCs w:val="14"/>
          <w:shd w:val="clear" w:color="auto" w:fill="FFFFFF" w:themeFill="background1"/>
        </w:rPr>
        <w:t>-se à comissão adicional</w:t>
      </w:r>
      <w:r w:rsidRPr="00A32CF6">
        <w:rPr>
          <w:rFonts w:cs="Arial"/>
          <w:shd w:val="clear" w:color="auto" w:fill="FFFFFF" w:themeFill="background1"/>
        </w:rPr>
        <w:t xml:space="preserve"> conforme acordo de </w:t>
      </w:r>
      <w:r>
        <w:rPr>
          <w:rFonts w:cs="Arial"/>
          <w:shd w:val="clear" w:color="auto" w:fill="FFFFFF" w:themeFill="background1"/>
        </w:rPr>
        <w:t>reestruturação entre a BB Seguros e o Grupo MAPFRE vigente até o fim do exercício de 2022. O reconhecimento da comissão adicional foi efetuado mensalmente e o seu recebimento ocorreu em 27/02/2023.</w:t>
      </w:r>
    </w:p>
    <w:p w14:paraId="345EBBDF" w14:textId="77777777" w:rsidR="00DA1F44" w:rsidRDefault="00DA1F44" w:rsidP="00957515">
      <w:pPr>
        <w:pStyle w:val="07-Legenda"/>
        <w:tabs>
          <w:tab w:val="clear" w:pos="284"/>
        </w:tabs>
        <w:ind w:left="0" w:firstLine="0"/>
      </w:pPr>
    </w:p>
    <w:p w14:paraId="315A27CA" w14:textId="77777777" w:rsidR="00DA1F44" w:rsidRPr="00C94770" w:rsidRDefault="00DA1F44" w:rsidP="00423265">
      <w:pPr>
        <w:pStyle w:val="07-Legenda"/>
        <w:spacing w:before="120" w:after="120" w:line="276" w:lineRule="auto"/>
        <w:ind w:left="0" w:firstLine="0"/>
        <w:rPr>
          <w:rFonts w:cs="Arial"/>
          <w:spacing w:val="0"/>
          <w:sz w:val="18"/>
          <w:szCs w:val="20"/>
        </w:rPr>
      </w:pPr>
      <w:r w:rsidRPr="00E817E2">
        <w:rPr>
          <w:rFonts w:cs="Arial"/>
          <w:spacing w:val="0"/>
          <w:sz w:val="18"/>
          <w:szCs w:val="20"/>
        </w:rPr>
        <w:t xml:space="preserve">Não há saldo de </w:t>
      </w:r>
      <w:r>
        <w:rPr>
          <w:rFonts w:cs="Arial"/>
          <w:spacing w:val="0"/>
          <w:sz w:val="18"/>
          <w:szCs w:val="20"/>
        </w:rPr>
        <w:t xml:space="preserve">comissões a receber </w:t>
      </w:r>
      <w:r w:rsidRPr="00E817E2">
        <w:rPr>
          <w:rFonts w:cs="Arial"/>
          <w:spacing w:val="0"/>
          <w:sz w:val="18"/>
          <w:szCs w:val="20"/>
        </w:rPr>
        <w:t>no Controlador</w:t>
      </w:r>
      <w:r>
        <w:rPr>
          <w:rFonts w:cs="Arial"/>
          <w:spacing w:val="0"/>
          <w:sz w:val="18"/>
          <w:szCs w:val="20"/>
        </w:rPr>
        <w:t>.</w:t>
      </w:r>
    </w:p>
    <w:p w14:paraId="6AB538B0" w14:textId="77777777" w:rsidR="00DA1F44" w:rsidRDefault="00DA1F44" w:rsidP="00423265">
      <w:pPr>
        <w:pStyle w:val="01-TtulodeNota"/>
        <w:spacing w:line="276" w:lineRule="auto"/>
        <w:rPr>
          <w:rFonts w:cs="Arial"/>
          <w:b w:val="0"/>
          <w:snapToGrid w:val="0"/>
          <w:sz w:val="18"/>
        </w:rPr>
      </w:pPr>
      <w:r w:rsidRPr="00957515">
        <w:rPr>
          <w:rFonts w:cs="Arial"/>
          <w:b w:val="0"/>
          <w:snapToGrid w:val="0"/>
          <w:sz w:val="18"/>
        </w:rPr>
        <w:t>As Comissões a Receber estão categorizadas como ativos financeiros</w:t>
      </w:r>
      <w:r>
        <w:rPr>
          <w:rFonts w:cs="Arial"/>
          <w:b w:val="0"/>
          <w:snapToGrid w:val="0"/>
          <w:sz w:val="18"/>
        </w:rPr>
        <w:t xml:space="preserve"> avaliados ao</w:t>
      </w:r>
      <w:r w:rsidRPr="00957515">
        <w:rPr>
          <w:rFonts w:cs="Arial"/>
          <w:b w:val="0"/>
          <w:snapToGrid w:val="0"/>
          <w:sz w:val="18"/>
        </w:rPr>
        <w:t xml:space="preserve"> custo amortizado conforme nota 4.</w:t>
      </w:r>
      <w:bookmarkEnd w:id="95"/>
    </w:p>
    <w:p w14:paraId="454C9CA4" w14:textId="77777777" w:rsidR="00DA1F44" w:rsidRPr="00D67D54" w:rsidRDefault="00DA1F44" w:rsidP="003106C4">
      <w:pPr>
        <w:spacing w:before="120" w:after="120"/>
        <w:jc w:val="both"/>
        <w:rPr>
          <w:rFonts w:eastAsia="Times New Roman" w:cs="Arial"/>
          <w:spacing w:val="-2"/>
          <w:szCs w:val="18"/>
          <w:lang w:eastAsia="pt-BR"/>
        </w:rPr>
      </w:pPr>
      <w:r w:rsidRPr="00FB7F7D">
        <w:rPr>
          <w:rFonts w:eastAsia="Times New Roman" w:cs="Arial"/>
          <w:spacing w:val="-2"/>
          <w:szCs w:val="18"/>
          <w:lang w:eastAsia="pt-BR"/>
        </w:rPr>
        <w:t>No modelo de parceria celebrado entre a BB Seguros e o Grupo M</w:t>
      </w:r>
      <w:r>
        <w:rPr>
          <w:rFonts w:eastAsia="Times New Roman" w:cs="Arial"/>
          <w:spacing w:val="-2"/>
          <w:szCs w:val="18"/>
          <w:lang w:eastAsia="pt-BR"/>
        </w:rPr>
        <w:t>APFRE vigente até o fim do exercício de 2022</w:t>
      </w:r>
      <w:r w:rsidRPr="00FB7F7D">
        <w:rPr>
          <w:rFonts w:eastAsia="Times New Roman" w:cs="Arial"/>
          <w:spacing w:val="-2"/>
          <w:szCs w:val="18"/>
          <w:lang w:eastAsia="pt-BR"/>
        </w:rPr>
        <w:t xml:space="preserve">, </w:t>
      </w:r>
      <w:r>
        <w:rPr>
          <w:rFonts w:eastAsia="Times New Roman" w:cs="Arial"/>
          <w:spacing w:val="-2"/>
          <w:szCs w:val="18"/>
          <w:lang w:eastAsia="pt-BR"/>
        </w:rPr>
        <w:t xml:space="preserve">no âmbito do </w:t>
      </w:r>
      <w:r w:rsidRPr="00FB7F7D">
        <w:rPr>
          <w:rFonts w:eastAsia="Times New Roman" w:cs="Arial"/>
          <w:spacing w:val="-2"/>
          <w:szCs w:val="18"/>
          <w:lang w:eastAsia="pt-BR"/>
        </w:rPr>
        <w:t>2º Aditamento ao Acordo Opera</w:t>
      </w:r>
      <w:r>
        <w:rPr>
          <w:rFonts w:eastAsia="Times New Roman" w:cs="Arial"/>
          <w:spacing w:val="-2"/>
          <w:szCs w:val="18"/>
          <w:lang w:eastAsia="pt-BR"/>
        </w:rPr>
        <w:t xml:space="preserve">cional para Atuação no Segmento </w:t>
      </w:r>
      <w:r w:rsidRPr="00FB7F7D">
        <w:rPr>
          <w:rFonts w:eastAsia="Times New Roman" w:cs="Arial"/>
          <w:spacing w:val="-2"/>
          <w:szCs w:val="18"/>
          <w:lang w:eastAsia="pt-BR"/>
        </w:rPr>
        <w:t xml:space="preserve">de Seguros e seus anexos (“Acordo Operacional” ou “Acordo”) do qual </w:t>
      </w:r>
      <w:r>
        <w:rPr>
          <w:rFonts w:eastAsia="Times New Roman" w:cs="Arial"/>
          <w:spacing w:val="-2"/>
          <w:szCs w:val="18"/>
          <w:lang w:eastAsia="pt-BR"/>
        </w:rPr>
        <w:t>Brasilseg</w:t>
      </w:r>
      <w:r w:rsidRPr="00FB7F7D">
        <w:rPr>
          <w:rFonts w:eastAsia="Times New Roman" w:cs="Arial"/>
          <w:spacing w:val="-2"/>
          <w:szCs w:val="18"/>
          <w:lang w:eastAsia="pt-BR"/>
        </w:rPr>
        <w:t xml:space="preserve"> e BB Corretora </w:t>
      </w:r>
      <w:r>
        <w:rPr>
          <w:rFonts w:eastAsia="Times New Roman" w:cs="Arial"/>
          <w:spacing w:val="-2"/>
          <w:szCs w:val="18"/>
          <w:lang w:eastAsia="pt-BR"/>
        </w:rPr>
        <w:t xml:space="preserve">foram signatárias desde 30.11.2018, </w:t>
      </w:r>
      <w:r w:rsidRPr="00FB7F7D">
        <w:rPr>
          <w:rFonts w:eastAsia="Times New Roman" w:cs="Arial"/>
          <w:spacing w:val="-2"/>
          <w:szCs w:val="18"/>
          <w:lang w:eastAsia="pt-BR"/>
        </w:rPr>
        <w:t>est</w:t>
      </w:r>
      <w:r>
        <w:rPr>
          <w:rFonts w:eastAsia="Times New Roman" w:cs="Arial"/>
          <w:spacing w:val="-2"/>
          <w:szCs w:val="18"/>
          <w:lang w:eastAsia="pt-BR"/>
        </w:rPr>
        <w:t>ava</w:t>
      </w:r>
      <w:r w:rsidRPr="00FB7F7D">
        <w:rPr>
          <w:rFonts w:eastAsia="Times New Roman" w:cs="Arial"/>
          <w:spacing w:val="-2"/>
          <w:szCs w:val="18"/>
          <w:lang w:eastAsia="pt-BR"/>
        </w:rPr>
        <w:t xml:space="preserve"> previst</w:t>
      </w:r>
      <w:r>
        <w:rPr>
          <w:rFonts w:eastAsia="Times New Roman" w:cs="Arial"/>
          <w:spacing w:val="-2"/>
          <w:szCs w:val="18"/>
          <w:lang w:eastAsia="pt-BR"/>
        </w:rPr>
        <w:t>a</w:t>
      </w:r>
      <w:r w:rsidRPr="00FB7F7D">
        <w:rPr>
          <w:rFonts w:eastAsia="Times New Roman" w:cs="Arial"/>
          <w:spacing w:val="-2"/>
          <w:szCs w:val="18"/>
          <w:lang w:eastAsia="pt-BR"/>
        </w:rPr>
        <w:t xml:space="preserve"> remuneração adicional pela Brasilseg Companhia de Seguros S.A. à BB Corretora</w:t>
      </w:r>
      <w:r>
        <w:rPr>
          <w:rFonts w:eastAsia="Times New Roman" w:cs="Arial"/>
          <w:spacing w:val="-2"/>
          <w:szCs w:val="18"/>
          <w:lang w:eastAsia="pt-BR"/>
        </w:rPr>
        <w:t>,</w:t>
      </w:r>
      <w:r w:rsidRPr="00FB7F7D">
        <w:rPr>
          <w:rFonts w:eastAsia="Times New Roman" w:cs="Arial"/>
          <w:spacing w:val="-2"/>
          <w:szCs w:val="18"/>
          <w:lang w:eastAsia="pt-BR"/>
        </w:rPr>
        <w:t xml:space="preserve"> </w:t>
      </w:r>
      <w:r>
        <w:rPr>
          <w:rFonts w:eastAsia="Times New Roman" w:cs="Arial"/>
          <w:spacing w:val="-2"/>
          <w:szCs w:val="18"/>
          <w:lang w:eastAsia="pt-BR"/>
        </w:rPr>
        <w:t xml:space="preserve">vinculada à superação da meta de crescimento de vendas em alguns produtos específicos </w:t>
      </w:r>
      <w:r w:rsidRPr="00E6087D">
        <w:rPr>
          <w:rFonts w:eastAsia="Times New Roman" w:cs="Arial"/>
          <w:spacing w:val="-2"/>
          <w:szCs w:val="18"/>
          <w:lang w:eastAsia="pt-BR"/>
        </w:rPr>
        <w:t>(“Bônus de Performance”)</w:t>
      </w:r>
      <w:r w:rsidRPr="00FB7F7D">
        <w:rPr>
          <w:rFonts w:eastAsia="Times New Roman" w:cs="Arial"/>
          <w:spacing w:val="-2"/>
          <w:szCs w:val="18"/>
          <w:lang w:eastAsia="pt-BR"/>
        </w:rPr>
        <w:t xml:space="preserve">, </w:t>
      </w:r>
      <w:r>
        <w:rPr>
          <w:rFonts w:eastAsia="Times New Roman" w:cs="Arial"/>
          <w:spacing w:val="-2"/>
          <w:szCs w:val="18"/>
          <w:lang w:eastAsia="pt-BR"/>
        </w:rPr>
        <w:t>quando aplicável.</w:t>
      </w:r>
    </w:p>
    <w:p w14:paraId="27221E37" w14:textId="77777777" w:rsidR="00DA1F44" w:rsidRDefault="00DA1F44" w:rsidP="001206B8">
      <w:pPr>
        <w:spacing w:before="120" w:after="120"/>
        <w:jc w:val="both"/>
        <w:rPr>
          <w:rFonts w:eastAsia="Times New Roman" w:cs="Arial"/>
          <w:spacing w:val="-2"/>
          <w:szCs w:val="18"/>
          <w:lang w:eastAsia="pt-BR"/>
        </w:rPr>
      </w:pPr>
      <w:bookmarkStart w:id="96" w:name="_Hlk126313941"/>
      <w:r w:rsidRPr="001C1DBB">
        <w:rPr>
          <w:rFonts w:eastAsia="Times New Roman" w:cs="Arial"/>
          <w:spacing w:val="-2"/>
          <w:szCs w:val="18"/>
          <w:lang w:eastAsia="pt-BR"/>
        </w:rPr>
        <w:t xml:space="preserve">Em </w:t>
      </w:r>
      <w:r>
        <w:rPr>
          <w:rFonts w:eastAsia="Times New Roman" w:cs="Arial"/>
          <w:spacing w:val="-2"/>
          <w:szCs w:val="18"/>
          <w:lang w:eastAsia="pt-BR"/>
        </w:rPr>
        <w:t>29</w:t>
      </w:r>
      <w:r w:rsidRPr="001C1DBB">
        <w:rPr>
          <w:rFonts w:eastAsia="Times New Roman" w:cs="Arial"/>
          <w:spacing w:val="-2"/>
          <w:szCs w:val="18"/>
          <w:lang w:eastAsia="pt-BR"/>
        </w:rPr>
        <w:t>.</w:t>
      </w:r>
      <w:r>
        <w:rPr>
          <w:rFonts w:eastAsia="Times New Roman" w:cs="Arial"/>
          <w:spacing w:val="-2"/>
          <w:szCs w:val="18"/>
          <w:lang w:eastAsia="pt-BR"/>
        </w:rPr>
        <w:t>12</w:t>
      </w:r>
      <w:r w:rsidRPr="001C1DBB">
        <w:rPr>
          <w:rFonts w:eastAsia="Times New Roman" w:cs="Arial"/>
          <w:spacing w:val="-2"/>
          <w:szCs w:val="18"/>
          <w:lang w:eastAsia="pt-BR"/>
        </w:rPr>
        <w:t>.202</w:t>
      </w:r>
      <w:r>
        <w:rPr>
          <w:rFonts w:eastAsia="Times New Roman" w:cs="Arial"/>
          <w:spacing w:val="-2"/>
          <w:szCs w:val="18"/>
          <w:lang w:eastAsia="pt-BR"/>
        </w:rPr>
        <w:t>2</w:t>
      </w:r>
      <w:r w:rsidRPr="001C1DBB">
        <w:rPr>
          <w:rFonts w:eastAsia="Times New Roman" w:cs="Arial"/>
          <w:spacing w:val="-2"/>
          <w:szCs w:val="18"/>
          <w:lang w:eastAsia="pt-BR"/>
        </w:rPr>
        <w:t>, foi fo</w:t>
      </w:r>
      <w:r>
        <w:rPr>
          <w:rFonts w:eastAsia="Times New Roman" w:cs="Arial"/>
          <w:spacing w:val="-2"/>
          <w:szCs w:val="18"/>
          <w:lang w:eastAsia="pt-BR"/>
        </w:rPr>
        <w:t>rmalizado</w:t>
      </w:r>
      <w:r w:rsidRPr="001C1DBB">
        <w:rPr>
          <w:rFonts w:eastAsia="Times New Roman" w:cs="Arial"/>
          <w:spacing w:val="-2"/>
          <w:szCs w:val="18"/>
          <w:lang w:eastAsia="pt-BR"/>
        </w:rPr>
        <w:t xml:space="preserve"> o 3º Aditamento ao Acordo Operacional para Atuação no Segmento de Seguros (“Aditamento</w:t>
      </w:r>
      <w:r w:rsidRPr="00E6087D">
        <w:rPr>
          <w:rFonts w:eastAsia="Times New Roman" w:cs="Arial"/>
          <w:spacing w:val="-2"/>
          <w:szCs w:val="18"/>
          <w:lang w:eastAsia="pt-BR"/>
        </w:rPr>
        <w:t xml:space="preserve"> ao Acordo Operacional”),</w:t>
      </w:r>
      <w:r>
        <w:rPr>
          <w:rFonts w:eastAsia="Times New Roman" w:cs="Arial"/>
          <w:spacing w:val="-2"/>
          <w:szCs w:val="18"/>
          <w:lang w:eastAsia="pt-BR"/>
        </w:rPr>
        <w:t xml:space="preserve"> com vigência a partir de 01.01.2023,</w:t>
      </w:r>
      <w:r w:rsidRPr="00E6087D">
        <w:rPr>
          <w:rFonts w:eastAsia="Times New Roman" w:cs="Arial"/>
          <w:spacing w:val="-2"/>
          <w:szCs w:val="18"/>
          <w:lang w:eastAsia="pt-BR"/>
        </w:rPr>
        <w:t xml:space="preserve"> </w:t>
      </w:r>
      <w:r>
        <w:rPr>
          <w:rFonts w:eastAsia="Times New Roman" w:cs="Arial"/>
          <w:spacing w:val="-2"/>
          <w:szCs w:val="18"/>
          <w:lang w:eastAsia="pt-BR"/>
        </w:rPr>
        <w:t>que</w:t>
      </w:r>
      <w:r w:rsidRPr="00E6087D">
        <w:rPr>
          <w:rFonts w:eastAsia="Times New Roman" w:cs="Arial"/>
          <w:spacing w:val="-2"/>
          <w:szCs w:val="18"/>
          <w:lang w:eastAsia="pt-BR"/>
        </w:rPr>
        <w:t xml:space="preserve"> exclui o mecanismo de remuneração adicional paga pela Brasilseg à BB Corretora</w:t>
      </w:r>
      <w:r>
        <w:rPr>
          <w:rFonts w:eastAsia="Times New Roman" w:cs="Arial"/>
          <w:spacing w:val="-2"/>
          <w:szCs w:val="18"/>
          <w:lang w:eastAsia="pt-BR"/>
        </w:rPr>
        <w:t>,</w:t>
      </w:r>
      <w:r w:rsidRPr="00E6087D">
        <w:rPr>
          <w:rFonts w:eastAsia="Times New Roman" w:cs="Arial"/>
          <w:spacing w:val="-2"/>
          <w:szCs w:val="18"/>
          <w:lang w:eastAsia="pt-BR"/>
        </w:rPr>
        <w:t xml:space="preserve"> aumenta o percentual de comissão pago pela Brasilseg à BB Corretora sobre os prêmios emitidos dos seguros de vida e prestamista</w:t>
      </w:r>
      <w:r>
        <w:rPr>
          <w:rFonts w:eastAsia="Times New Roman" w:cs="Arial"/>
          <w:spacing w:val="-2"/>
          <w:szCs w:val="18"/>
          <w:lang w:eastAsia="pt-BR"/>
        </w:rPr>
        <w:t xml:space="preserve"> </w:t>
      </w:r>
      <w:r w:rsidRPr="00E6087D">
        <w:rPr>
          <w:rFonts w:eastAsia="Times New Roman" w:cs="Arial"/>
          <w:spacing w:val="-2"/>
          <w:szCs w:val="18"/>
          <w:lang w:eastAsia="pt-BR"/>
        </w:rPr>
        <w:t>e reduz o percentual de comissão pago pela Brasilseg à BB Corretora sobre os prêmios emitidos do seguro penhor rural.</w:t>
      </w:r>
    </w:p>
    <w:bookmarkEnd w:id="96"/>
    <w:p w14:paraId="62EDE744" w14:textId="77777777" w:rsidR="00DA1F44" w:rsidRPr="00B33017" w:rsidRDefault="00DA1F44" w:rsidP="003106C4">
      <w:pPr>
        <w:spacing w:before="120" w:after="120"/>
        <w:jc w:val="both"/>
        <w:rPr>
          <w:rFonts w:eastAsia="Times New Roman" w:cs="Arial"/>
          <w:spacing w:val="-2"/>
          <w:szCs w:val="18"/>
          <w:lang w:eastAsia="pt-BR"/>
        </w:rPr>
      </w:pPr>
      <w:r w:rsidRPr="00E6087D">
        <w:rPr>
          <w:rFonts w:eastAsia="Times New Roman" w:cs="Arial"/>
          <w:spacing w:val="-2"/>
          <w:szCs w:val="18"/>
          <w:lang w:eastAsia="pt-BR"/>
        </w:rPr>
        <w:t xml:space="preserve">O </w:t>
      </w:r>
      <w:r>
        <w:rPr>
          <w:rFonts w:eastAsia="Times New Roman" w:cs="Arial"/>
          <w:spacing w:val="-2"/>
          <w:szCs w:val="18"/>
          <w:lang w:eastAsia="pt-BR"/>
        </w:rPr>
        <w:t xml:space="preserve">novo </w:t>
      </w:r>
      <w:r w:rsidRPr="00E6087D">
        <w:rPr>
          <w:rFonts w:eastAsia="Times New Roman" w:cs="Arial"/>
          <w:spacing w:val="-2"/>
          <w:szCs w:val="18"/>
          <w:lang w:eastAsia="pt-BR"/>
        </w:rPr>
        <w:t>Aditamento ao Acordo Operacional vigerá pelo prazo de 3 (três) anos, a contar de 1º de janeiro de 2023, sendo renovado por novos períodos subsequentes de 3 (três) anos, de forma automática.</w:t>
      </w:r>
    </w:p>
    <w:p w14:paraId="5BCDF9E3" w14:textId="77777777" w:rsidR="00DA1F44" w:rsidRPr="003106C4" w:rsidRDefault="00DA1F44" w:rsidP="003106C4">
      <w:pPr>
        <w:rPr>
          <w:lang w:eastAsia="pt-BR"/>
        </w:rPr>
      </w:pPr>
    </w:p>
    <w:p w14:paraId="495339D2" w14:textId="13342D6B" w:rsidR="00DA1F44" w:rsidRPr="00505B1F" w:rsidRDefault="00DA1F44" w:rsidP="00505B1F">
      <w:pPr>
        <w:pStyle w:val="Ttulo1"/>
        <w:rPr>
          <w:b w:val="0"/>
        </w:rPr>
      </w:pPr>
      <w:bookmarkStart w:id="97" w:name="_Toc134819859"/>
      <w:bookmarkStart w:id="98" w:name="OLE_LINK11"/>
      <w:r>
        <w:t>19</w:t>
      </w:r>
      <w:r w:rsidRPr="00505B1F">
        <w:t xml:space="preserve"> – ATIVO INTANGÍVEL</w:t>
      </w:r>
      <w:bookmarkEnd w:id="97"/>
    </w:p>
    <w:p w14:paraId="18DDFED1" w14:textId="77777777" w:rsidR="00DA1F44" w:rsidRPr="005532C5" w:rsidRDefault="00DA1F44" w:rsidP="00DA1F44">
      <w:pPr>
        <w:pStyle w:val="01-TtulodeNota"/>
        <w:numPr>
          <w:ilvl w:val="0"/>
          <w:numId w:val="5"/>
        </w:numPr>
        <w:ind w:left="284" w:hanging="284"/>
        <w:rPr>
          <w:color w:val="1F4E79" w:themeColor="accent1" w:themeShade="80"/>
          <w:sz w:val="18"/>
          <w:lang w:val="en-US"/>
        </w:rPr>
      </w:pPr>
      <w:r w:rsidRPr="005532C5">
        <w:rPr>
          <w:color w:val="1F4E79" w:themeColor="accent1" w:themeShade="80"/>
          <w:sz w:val="18"/>
          <w:lang w:val="en-US"/>
        </w:rPr>
        <w:t>Sistema ERP (</w:t>
      </w:r>
      <w:r w:rsidRPr="005532C5">
        <w:rPr>
          <w:i/>
          <w:color w:val="1F4E79" w:themeColor="accent1" w:themeShade="80"/>
          <w:sz w:val="18"/>
          <w:lang w:val="en-US"/>
        </w:rPr>
        <w:t>Enterprise Resource Planning</w:t>
      </w:r>
      <w:r w:rsidRPr="005532C5">
        <w:rPr>
          <w:color w:val="1F4E79" w:themeColor="accent1" w:themeShade="80"/>
          <w:sz w:val="18"/>
          <w:lang w:val="en-US"/>
        </w:rPr>
        <w:t>)</w:t>
      </w:r>
    </w:p>
    <w:p w14:paraId="1785487B" w14:textId="3144F58D" w:rsidR="00DA1F44" w:rsidRDefault="00DA1F44" w:rsidP="00DB7069">
      <w:pPr>
        <w:pStyle w:val="07-Legenda"/>
        <w:ind w:left="708" w:firstLine="0"/>
        <w:jc w:val="center"/>
        <w:rPr>
          <w:b/>
          <w:szCs w:val="14"/>
        </w:rPr>
      </w:pPr>
      <w:r w:rsidRPr="009E6533">
        <w:rPr>
          <w:b/>
          <w:szCs w:val="14"/>
          <w:lang w:val="en-US"/>
        </w:rPr>
        <w:t xml:space="preserve">                                                                                                                                                                                                                                      </w:t>
      </w:r>
      <w:r w:rsidRPr="00315C9A">
        <w:rPr>
          <w:b/>
          <w:szCs w:val="14"/>
        </w:rPr>
        <w:t>R$ mil</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19"/>
        <w:gridCol w:w="1105"/>
        <w:gridCol w:w="170"/>
        <w:gridCol w:w="960"/>
        <w:gridCol w:w="111"/>
        <w:gridCol w:w="898"/>
      </w:tblGrid>
      <w:tr w:rsidR="00DA1F44" w:rsidRPr="00F71EE3" w14:paraId="67F4F4DA" w14:textId="77777777" w:rsidTr="00131F71">
        <w:trPr>
          <w:trHeight w:val="238"/>
          <w:jc w:val="center"/>
        </w:trPr>
        <w:tc>
          <w:tcPr>
            <w:tcW w:w="2038" w:type="dxa"/>
            <w:vMerge w:val="restart"/>
            <w:tcBorders>
              <w:top w:val="single" w:sz="2" w:space="0" w:color="1F4E79" w:themeColor="accent1" w:themeShade="80"/>
              <w:bottom w:val="single" w:sz="2" w:space="0" w:color="8EAADB" w:themeColor="accent5" w:themeTint="99"/>
            </w:tcBorders>
            <w:shd w:val="clear" w:color="auto" w:fill="auto"/>
          </w:tcPr>
          <w:p w14:paraId="6F3A6522" w14:textId="77777777" w:rsidR="00DA1F44" w:rsidRPr="00F71EE3" w:rsidRDefault="00DA1F44" w:rsidP="00131F71">
            <w:pPr>
              <w:rPr>
                <w:rFonts w:cs="Arial"/>
                <w:sz w:val="14"/>
                <w:szCs w:val="14"/>
              </w:rPr>
            </w:pPr>
          </w:p>
        </w:tc>
        <w:tc>
          <w:tcPr>
            <w:tcW w:w="7601" w:type="dxa"/>
            <w:gridSpan w:val="16"/>
            <w:tcBorders>
              <w:top w:val="single" w:sz="2" w:space="0" w:color="1F4E79" w:themeColor="accent1" w:themeShade="80"/>
              <w:bottom w:val="single" w:sz="2" w:space="0" w:color="1F4E79" w:themeColor="accent1" w:themeShade="80"/>
            </w:tcBorders>
            <w:shd w:val="clear" w:color="auto" w:fill="auto"/>
            <w:vAlign w:val="center"/>
          </w:tcPr>
          <w:p w14:paraId="2E46AA03" w14:textId="77777777" w:rsidR="00DA1F44" w:rsidRPr="00EF7262" w:rsidRDefault="00DA1F44" w:rsidP="00131F71">
            <w:pPr>
              <w:pStyle w:val="08-Tabelageral"/>
              <w:jc w:val="center"/>
              <w:rPr>
                <w:b/>
              </w:rPr>
            </w:pPr>
            <w:r w:rsidRPr="00EF7262">
              <w:rPr>
                <w:b/>
              </w:rPr>
              <w:t>Controlador e Consolidado</w:t>
            </w:r>
          </w:p>
        </w:tc>
      </w:tr>
      <w:tr w:rsidR="00DA1F44" w:rsidRPr="00F71EE3" w14:paraId="0793F973" w14:textId="77777777" w:rsidTr="00131F71">
        <w:trPr>
          <w:trHeight w:val="238"/>
          <w:jc w:val="center"/>
        </w:trPr>
        <w:tc>
          <w:tcPr>
            <w:tcW w:w="2038" w:type="dxa"/>
            <w:vMerge/>
            <w:tcBorders>
              <w:top w:val="nil"/>
              <w:bottom w:val="single" w:sz="2" w:space="0" w:color="8EAADB" w:themeColor="accent5" w:themeTint="99"/>
            </w:tcBorders>
            <w:shd w:val="clear" w:color="auto" w:fill="auto"/>
          </w:tcPr>
          <w:p w14:paraId="3B623F24" w14:textId="77777777" w:rsidR="00DA1F44" w:rsidRPr="00F71EE3" w:rsidRDefault="00DA1F44" w:rsidP="00131F71">
            <w:pPr>
              <w:rPr>
                <w:rFonts w:cs="Arial"/>
                <w:sz w:val="14"/>
                <w:szCs w:val="14"/>
              </w:rPr>
            </w:pPr>
          </w:p>
        </w:tc>
        <w:tc>
          <w:tcPr>
            <w:tcW w:w="245" w:type="dxa"/>
            <w:tcBorders>
              <w:top w:val="single" w:sz="2" w:space="0" w:color="1F4E79" w:themeColor="accent1" w:themeShade="80"/>
              <w:bottom w:val="nil"/>
            </w:tcBorders>
            <w:shd w:val="clear" w:color="auto" w:fill="auto"/>
          </w:tcPr>
          <w:p w14:paraId="431D09CA" w14:textId="77777777" w:rsidR="00DA1F44" w:rsidRPr="00F71EE3" w:rsidRDefault="00DA1F44" w:rsidP="00131F71">
            <w:pPr>
              <w:jc w:val="center"/>
              <w:rPr>
                <w:rFonts w:cs="Arial"/>
                <w:b/>
                <w:sz w:val="14"/>
                <w:szCs w:val="14"/>
              </w:rPr>
            </w:pPr>
          </w:p>
        </w:tc>
        <w:tc>
          <w:tcPr>
            <w:tcW w:w="1027" w:type="dxa"/>
            <w:tcBorders>
              <w:top w:val="single" w:sz="2" w:space="0" w:color="1F4E79" w:themeColor="accent1" w:themeShade="80"/>
              <w:bottom w:val="single" w:sz="2" w:space="0" w:color="1F4E79" w:themeColor="accent1" w:themeShade="80"/>
            </w:tcBorders>
            <w:shd w:val="clear" w:color="auto" w:fill="auto"/>
            <w:vAlign w:val="center"/>
          </w:tcPr>
          <w:p w14:paraId="4C0D6FAF" w14:textId="77777777" w:rsidR="00DA1F44" w:rsidRPr="00DE3735" w:rsidRDefault="00DA1F44" w:rsidP="00131F71">
            <w:pPr>
              <w:pStyle w:val="08-Tabelageral"/>
              <w:jc w:val="center"/>
              <w:rPr>
                <w:b/>
              </w:rPr>
            </w:pPr>
            <w:r>
              <w:rPr>
                <w:b/>
              </w:rPr>
              <w:t>31.12.2022</w:t>
            </w:r>
          </w:p>
        </w:tc>
        <w:tc>
          <w:tcPr>
            <w:tcW w:w="236" w:type="dxa"/>
            <w:tcBorders>
              <w:top w:val="single" w:sz="2" w:space="0" w:color="1F4E79" w:themeColor="accent1" w:themeShade="80"/>
              <w:bottom w:val="single" w:sz="2" w:space="0" w:color="1F4E79" w:themeColor="accent1" w:themeShade="80"/>
            </w:tcBorders>
            <w:shd w:val="clear" w:color="auto" w:fill="auto"/>
            <w:vAlign w:val="center"/>
          </w:tcPr>
          <w:p w14:paraId="3A827C98" w14:textId="77777777" w:rsidR="00DA1F44" w:rsidRPr="00DE3735" w:rsidRDefault="00DA1F44" w:rsidP="00131F71">
            <w:pPr>
              <w:pStyle w:val="08-Tabelageral"/>
              <w:jc w:val="center"/>
              <w:rPr>
                <w:b/>
              </w:rPr>
            </w:pPr>
          </w:p>
        </w:tc>
        <w:tc>
          <w:tcPr>
            <w:tcW w:w="236" w:type="dxa"/>
            <w:gridSpan w:val="3"/>
            <w:tcBorders>
              <w:top w:val="single" w:sz="2" w:space="0" w:color="1F4E79" w:themeColor="accent1" w:themeShade="80"/>
              <w:bottom w:val="nil"/>
            </w:tcBorders>
            <w:shd w:val="clear" w:color="auto" w:fill="auto"/>
            <w:vAlign w:val="center"/>
          </w:tcPr>
          <w:p w14:paraId="3AF29BE6" w14:textId="77777777" w:rsidR="00DA1F44" w:rsidRPr="00DE3735" w:rsidRDefault="00DA1F44" w:rsidP="00131F71">
            <w:pPr>
              <w:pStyle w:val="08-Tabelageral"/>
              <w:jc w:val="center"/>
              <w:rPr>
                <w:b/>
              </w:rPr>
            </w:pPr>
          </w:p>
        </w:tc>
        <w:tc>
          <w:tcPr>
            <w:tcW w:w="2311" w:type="dxa"/>
            <w:gridSpan w:val="3"/>
            <w:tcBorders>
              <w:top w:val="single" w:sz="2" w:space="0" w:color="1F4E79" w:themeColor="accent1" w:themeShade="80"/>
              <w:bottom w:val="single" w:sz="2" w:space="0" w:color="8EAADB" w:themeColor="accent5" w:themeTint="99"/>
            </w:tcBorders>
            <w:shd w:val="clear" w:color="auto" w:fill="auto"/>
            <w:vAlign w:val="center"/>
          </w:tcPr>
          <w:p w14:paraId="0853A7BE" w14:textId="77777777" w:rsidR="00DA1F44" w:rsidRPr="00DE3735" w:rsidRDefault="00DA1F44" w:rsidP="00131F71">
            <w:pPr>
              <w:pStyle w:val="08-Tabelageral"/>
              <w:jc w:val="center"/>
              <w:rPr>
                <w:b/>
              </w:rPr>
            </w:pPr>
            <w:r>
              <w:rPr>
                <w:b/>
              </w:rPr>
              <w:t>1º Trim/</w:t>
            </w:r>
            <w:r w:rsidRPr="002D4916">
              <w:rPr>
                <w:b/>
              </w:rPr>
              <w:t>202</w:t>
            </w:r>
            <w:r>
              <w:rPr>
                <w:b/>
              </w:rPr>
              <w:t>3</w:t>
            </w:r>
          </w:p>
        </w:tc>
        <w:tc>
          <w:tcPr>
            <w:tcW w:w="302" w:type="dxa"/>
            <w:gridSpan w:val="2"/>
            <w:tcBorders>
              <w:top w:val="single" w:sz="2" w:space="0" w:color="1F4E79" w:themeColor="accent1" w:themeShade="80"/>
              <w:bottom w:val="nil"/>
            </w:tcBorders>
            <w:shd w:val="clear" w:color="auto" w:fill="auto"/>
            <w:vAlign w:val="center"/>
          </w:tcPr>
          <w:p w14:paraId="0C56C7B1" w14:textId="77777777" w:rsidR="00DA1F44" w:rsidRPr="00DE3735" w:rsidRDefault="00DA1F44" w:rsidP="00131F71">
            <w:pPr>
              <w:pStyle w:val="08-Tabelageral"/>
              <w:jc w:val="center"/>
              <w:rPr>
                <w:b/>
              </w:rPr>
            </w:pPr>
          </w:p>
        </w:tc>
        <w:tc>
          <w:tcPr>
            <w:tcW w:w="3244" w:type="dxa"/>
            <w:gridSpan w:val="5"/>
            <w:tcBorders>
              <w:top w:val="single" w:sz="2" w:space="0" w:color="1F4E79" w:themeColor="accent1" w:themeShade="80"/>
              <w:bottom w:val="single" w:sz="2" w:space="0" w:color="8EAADB" w:themeColor="accent5" w:themeTint="99"/>
            </w:tcBorders>
            <w:shd w:val="clear" w:color="auto" w:fill="auto"/>
            <w:vAlign w:val="center"/>
          </w:tcPr>
          <w:p w14:paraId="78379675" w14:textId="77777777" w:rsidR="00DA1F44" w:rsidRPr="00DE3735" w:rsidRDefault="00DA1F44" w:rsidP="00131F71">
            <w:pPr>
              <w:pStyle w:val="08-Tabelageral"/>
              <w:jc w:val="center"/>
              <w:rPr>
                <w:b/>
              </w:rPr>
            </w:pPr>
            <w:r>
              <w:rPr>
                <w:b/>
              </w:rPr>
              <w:t>31.03.2023</w:t>
            </w:r>
          </w:p>
        </w:tc>
      </w:tr>
      <w:tr w:rsidR="00DA1F44" w:rsidRPr="00F71EE3" w14:paraId="7D696645" w14:textId="77777777" w:rsidTr="00131F71">
        <w:trPr>
          <w:trHeight w:val="238"/>
          <w:jc w:val="center"/>
        </w:trPr>
        <w:tc>
          <w:tcPr>
            <w:tcW w:w="2038" w:type="dxa"/>
            <w:vMerge/>
            <w:tcBorders>
              <w:top w:val="nil"/>
              <w:bottom w:val="single" w:sz="2" w:space="0" w:color="1F4E79" w:themeColor="accent1" w:themeShade="80"/>
            </w:tcBorders>
            <w:shd w:val="clear" w:color="auto" w:fill="auto"/>
          </w:tcPr>
          <w:p w14:paraId="52D55677" w14:textId="77777777" w:rsidR="00DA1F44" w:rsidRPr="00F71EE3" w:rsidRDefault="00DA1F44" w:rsidP="00131F71">
            <w:pPr>
              <w:rPr>
                <w:rFonts w:cs="Arial"/>
                <w:sz w:val="14"/>
                <w:szCs w:val="14"/>
              </w:rPr>
            </w:pPr>
          </w:p>
        </w:tc>
        <w:tc>
          <w:tcPr>
            <w:tcW w:w="245" w:type="dxa"/>
            <w:tcBorders>
              <w:top w:val="nil"/>
              <w:bottom w:val="single" w:sz="2" w:space="0" w:color="1F4E79" w:themeColor="accent1" w:themeShade="80"/>
            </w:tcBorders>
            <w:shd w:val="clear" w:color="auto" w:fill="auto"/>
          </w:tcPr>
          <w:p w14:paraId="5D62FB14" w14:textId="77777777" w:rsidR="00DA1F44" w:rsidRPr="00F71EE3" w:rsidRDefault="00DA1F44" w:rsidP="00131F71">
            <w:pPr>
              <w:jc w:val="center"/>
              <w:rPr>
                <w:rFonts w:cs="Arial"/>
                <w:b/>
                <w:sz w:val="14"/>
                <w:szCs w:val="14"/>
              </w:rPr>
            </w:pPr>
          </w:p>
        </w:tc>
        <w:tc>
          <w:tcPr>
            <w:tcW w:w="1027" w:type="dxa"/>
            <w:tcBorders>
              <w:top w:val="single" w:sz="2" w:space="0" w:color="1F4E79" w:themeColor="accent1" w:themeShade="80"/>
              <w:bottom w:val="single" w:sz="2" w:space="0" w:color="1F4E79" w:themeColor="accent1" w:themeShade="80"/>
            </w:tcBorders>
            <w:shd w:val="clear" w:color="auto" w:fill="auto"/>
            <w:vAlign w:val="center"/>
          </w:tcPr>
          <w:p w14:paraId="39472507" w14:textId="77777777" w:rsidR="00DA1F44" w:rsidRPr="00DE3735" w:rsidRDefault="00DA1F44" w:rsidP="00131F71">
            <w:pPr>
              <w:pStyle w:val="08-Tabelageral"/>
              <w:jc w:val="center"/>
              <w:rPr>
                <w:b/>
              </w:rPr>
            </w:pPr>
            <w:r w:rsidRPr="00DE3735">
              <w:rPr>
                <w:b/>
              </w:rPr>
              <w:t>Saldo Contábil</w:t>
            </w:r>
          </w:p>
        </w:tc>
        <w:tc>
          <w:tcPr>
            <w:tcW w:w="387" w:type="dxa"/>
            <w:gridSpan w:val="2"/>
            <w:tcBorders>
              <w:top w:val="nil"/>
              <w:bottom w:val="single" w:sz="2" w:space="0" w:color="1F4E79" w:themeColor="accent1" w:themeShade="80"/>
            </w:tcBorders>
            <w:shd w:val="clear" w:color="auto" w:fill="auto"/>
            <w:vAlign w:val="center"/>
          </w:tcPr>
          <w:p w14:paraId="7964538F" w14:textId="77777777" w:rsidR="00DA1F44" w:rsidRPr="00DE3735" w:rsidRDefault="00DA1F44" w:rsidP="00131F71">
            <w:pPr>
              <w:pStyle w:val="08-Tabelageral"/>
              <w:jc w:val="center"/>
              <w:rPr>
                <w:b/>
              </w:rPr>
            </w:pPr>
          </w:p>
        </w:tc>
        <w:tc>
          <w:tcPr>
            <w:tcW w:w="1049" w:type="dxa"/>
            <w:gridSpan w:val="3"/>
            <w:tcBorders>
              <w:top w:val="single" w:sz="2" w:space="0" w:color="1F4E79" w:themeColor="accent1" w:themeShade="80"/>
              <w:bottom w:val="single" w:sz="2" w:space="0" w:color="1F4E79" w:themeColor="accent1" w:themeShade="80"/>
            </w:tcBorders>
            <w:shd w:val="clear" w:color="auto" w:fill="auto"/>
            <w:vAlign w:val="center"/>
          </w:tcPr>
          <w:p w14:paraId="18E682DF" w14:textId="77777777" w:rsidR="00DA1F44" w:rsidRPr="00DE3735" w:rsidRDefault="00DA1F44" w:rsidP="00131F71">
            <w:pPr>
              <w:pStyle w:val="08-Tabelageral"/>
              <w:jc w:val="center"/>
              <w:rPr>
                <w:b/>
              </w:rPr>
            </w:pPr>
            <w:r w:rsidRPr="00DE3735">
              <w:rPr>
                <w:b/>
              </w:rPr>
              <w:t>Aquisições</w:t>
            </w:r>
          </w:p>
        </w:tc>
        <w:tc>
          <w:tcPr>
            <w:tcW w:w="1294" w:type="dxa"/>
            <w:tcBorders>
              <w:top w:val="single" w:sz="2" w:space="0" w:color="1F4E79" w:themeColor="accent1" w:themeShade="80"/>
              <w:bottom w:val="single" w:sz="2" w:space="0" w:color="1F4E79" w:themeColor="accent1" w:themeShade="80"/>
            </w:tcBorders>
            <w:shd w:val="clear" w:color="auto" w:fill="auto"/>
            <w:vAlign w:val="center"/>
          </w:tcPr>
          <w:p w14:paraId="5E376A78" w14:textId="77777777" w:rsidR="00DA1F44" w:rsidRPr="00DE3735" w:rsidRDefault="00DA1F44" w:rsidP="00131F71">
            <w:pPr>
              <w:pStyle w:val="08-Tabelageral"/>
              <w:jc w:val="center"/>
              <w:rPr>
                <w:b/>
              </w:rPr>
            </w:pPr>
            <w:r w:rsidRPr="00DE3735">
              <w:rPr>
                <w:b/>
              </w:rPr>
              <w:t>Amortização no</w:t>
            </w:r>
            <w:r>
              <w:rPr>
                <w:b/>
              </w:rPr>
              <w:t xml:space="preserve"> Período</w:t>
            </w:r>
          </w:p>
        </w:tc>
        <w:tc>
          <w:tcPr>
            <w:tcW w:w="236" w:type="dxa"/>
            <w:gridSpan w:val="2"/>
            <w:tcBorders>
              <w:top w:val="nil"/>
              <w:bottom w:val="single" w:sz="2" w:space="0" w:color="1F4E79" w:themeColor="accent1" w:themeShade="80"/>
            </w:tcBorders>
            <w:shd w:val="clear" w:color="auto" w:fill="auto"/>
            <w:vAlign w:val="center"/>
          </w:tcPr>
          <w:p w14:paraId="0EFC660C" w14:textId="77777777" w:rsidR="00DA1F44" w:rsidRPr="00DE3735" w:rsidRDefault="00DA1F44" w:rsidP="00131F71">
            <w:pPr>
              <w:pStyle w:val="08-Tabelageral"/>
              <w:jc w:val="center"/>
              <w:rPr>
                <w:b/>
              </w:rPr>
            </w:pPr>
          </w:p>
        </w:tc>
        <w:tc>
          <w:tcPr>
            <w:tcW w:w="1224" w:type="dxa"/>
            <w:gridSpan w:val="2"/>
            <w:tcBorders>
              <w:top w:val="single" w:sz="2" w:space="0" w:color="1F4E79" w:themeColor="accent1" w:themeShade="80"/>
              <w:bottom w:val="single" w:sz="2" w:space="0" w:color="1F4E79" w:themeColor="accent1" w:themeShade="80"/>
            </w:tcBorders>
            <w:shd w:val="clear" w:color="auto" w:fill="auto"/>
            <w:vAlign w:val="center"/>
          </w:tcPr>
          <w:p w14:paraId="03E395C8" w14:textId="77777777" w:rsidR="00DA1F44" w:rsidRPr="00DE3735" w:rsidRDefault="00DA1F44" w:rsidP="00131F71">
            <w:pPr>
              <w:pStyle w:val="08-Tabelageral"/>
              <w:jc w:val="center"/>
              <w:rPr>
                <w:b/>
              </w:rPr>
            </w:pPr>
            <w:r w:rsidRPr="00DE3735">
              <w:rPr>
                <w:b/>
              </w:rPr>
              <w:t>Valor de Custo</w:t>
            </w:r>
          </w:p>
        </w:tc>
        <w:tc>
          <w:tcPr>
            <w:tcW w:w="1130" w:type="dxa"/>
            <w:gridSpan w:val="2"/>
            <w:tcBorders>
              <w:top w:val="single" w:sz="2" w:space="0" w:color="1F4E79" w:themeColor="accent1" w:themeShade="80"/>
              <w:bottom w:val="single" w:sz="2" w:space="0" w:color="1F4E79" w:themeColor="accent1" w:themeShade="80"/>
            </w:tcBorders>
            <w:shd w:val="clear" w:color="auto" w:fill="auto"/>
            <w:vAlign w:val="center"/>
          </w:tcPr>
          <w:p w14:paraId="4CF5CEB4" w14:textId="77777777" w:rsidR="00DA1F44" w:rsidRPr="00DE3735" w:rsidRDefault="00DA1F44" w:rsidP="00131F71">
            <w:pPr>
              <w:pStyle w:val="08-Tabelageral"/>
              <w:jc w:val="center"/>
              <w:rPr>
                <w:b/>
              </w:rPr>
            </w:pPr>
            <w:r w:rsidRPr="00DE3735">
              <w:rPr>
                <w:b/>
                <w:bCs/>
              </w:rPr>
              <w:t>Amortização Acumulada</w:t>
            </w:r>
          </w:p>
        </w:tc>
        <w:tc>
          <w:tcPr>
            <w:tcW w:w="1009" w:type="dxa"/>
            <w:gridSpan w:val="2"/>
            <w:tcBorders>
              <w:top w:val="single" w:sz="2" w:space="0" w:color="1F4E79" w:themeColor="accent1" w:themeShade="80"/>
              <w:bottom w:val="single" w:sz="2" w:space="0" w:color="1F4E79" w:themeColor="accent1" w:themeShade="80"/>
            </w:tcBorders>
            <w:shd w:val="clear" w:color="auto" w:fill="auto"/>
            <w:vAlign w:val="center"/>
          </w:tcPr>
          <w:p w14:paraId="0D07C050" w14:textId="77777777" w:rsidR="00DA1F44" w:rsidRPr="00DE3735" w:rsidRDefault="00DA1F44" w:rsidP="00131F71">
            <w:pPr>
              <w:pStyle w:val="08-Tabelageral"/>
              <w:jc w:val="center"/>
              <w:rPr>
                <w:b/>
              </w:rPr>
            </w:pPr>
            <w:r w:rsidRPr="00DE3735">
              <w:rPr>
                <w:b/>
                <w:bCs/>
              </w:rPr>
              <w:t>Saldo Contábil</w:t>
            </w:r>
          </w:p>
        </w:tc>
      </w:tr>
      <w:tr w:rsidR="00DA1F44" w:rsidRPr="00543AEB" w14:paraId="0946BD4F" w14:textId="77777777" w:rsidTr="00131F71">
        <w:trPr>
          <w:trHeight w:val="238"/>
          <w:jc w:val="center"/>
        </w:trPr>
        <w:tc>
          <w:tcPr>
            <w:tcW w:w="2038" w:type="dxa"/>
            <w:tcBorders>
              <w:top w:val="single" w:sz="2" w:space="0" w:color="1F4E79" w:themeColor="accent1" w:themeShade="80"/>
              <w:bottom w:val="single" w:sz="2" w:space="0" w:color="1F4E79" w:themeColor="accent1" w:themeShade="80"/>
            </w:tcBorders>
            <w:shd w:val="clear" w:color="auto" w:fill="auto"/>
          </w:tcPr>
          <w:p w14:paraId="4F856186" w14:textId="77777777" w:rsidR="00DA1F44" w:rsidRPr="003B0482" w:rsidRDefault="00DA1F44" w:rsidP="00131F71">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45" w:type="dxa"/>
            <w:tcBorders>
              <w:top w:val="single" w:sz="2" w:space="0" w:color="1F4E79" w:themeColor="accent1" w:themeShade="80"/>
              <w:bottom w:val="single" w:sz="2" w:space="0" w:color="1F4E79" w:themeColor="accent1" w:themeShade="80"/>
            </w:tcBorders>
            <w:shd w:val="clear" w:color="auto" w:fill="auto"/>
          </w:tcPr>
          <w:p w14:paraId="4AFB2047" w14:textId="77777777" w:rsidR="00DA1F44" w:rsidRPr="003B0482" w:rsidRDefault="00DA1F44" w:rsidP="00131F71">
            <w:pPr>
              <w:pStyle w:val="08-Tabelageral"/>
              <w:jc w:val="center"/>
              <w:rPr>
                <w:rFonts w:cs="Arial"/>
                <w:szCs w:val="14"/>
              </w:rPr>
            </w:pPr>
          </w:p>
        </w:tc>
        <w:tc>
          <w:tcPr>
            <w:tcW w:w="1027" w:type="dxa"/>
            <w:tcBorders>
              <w:top w:val="single" w:sz="2" w:space="0" w:color="1F4E79" w:themeColor="accent1" w:themeShade="80"/>
              <w:bottom w:val="single" w:sz="2" w:space="0" w:color="1F4E79" w:themeColor="accent1" w:themeShade="80"/>
            </w:tcBorders>
            <w:shd w:val="clear" w:color="auto" w:fill="auto"/>
          </w:tcPr>
          <w:p w14:paraId="1F123264" w14:textId="77777777" w:rsidR="00DA1F44" w:rsidRPr="003B0482" w:rsidRDefault="00DA1F44" w:rsidP="00131F71">
            <w:pPr>
              <w:pStyle w:val="08-Tabelageral"/>
              <w:jc w:val="center"/>
              <w:rPr>
                <w:rFonts w:cs="Arial"/>
                <w:szCs w:val="14"/>
              </w:rPr>
            </w:pPr>
            <w:r w:rsidRPr="006B5786">
              <w:rPr>
                <w:rFonts w:cs="Arial"/>
                <w:szCs w:val="14"/>
              </w:rPr>
              <w:t>4.021</w:t>
            </w:r>
          </w:p>
        </w:tc>
        <w:tc>
          <w:tcPr>
            <w:tcW w:w="453" w:type="dxa"/>
            <w:gridSpan w:val="3"/>
            <w:tcBorders>
              <w:top w:val="single" w:sz="2" w:space="0" w:color="1F4E79" w:themeColor="accent1" w:themeShade="80"/>
              <w:bottom w:val="single" w:sz="2" w:space="0" w:color="1F4E79" w:themeColor="accent1" w:themeShade="80"/>
            </w:tcBorders>
            <w:shd w:val="clear" w:color="auto" w:fill="auto"/>
          </w:tcPr>
          <w:p w14:paraId="1823DDB4" w14:textId="77777777" w:rsidR="00DA1F44" w:rsidRPr="003B0482" w:rsidRDefault="00DA1F44" w:rsidP="00131F71">
            <w:pPr>
              <w:pStyle w:val="08-Tabelageral"/>
              <w:jc w:val="left"/>
              <w:rPr>
                <w:rFonts w:cs="Arial"/>
                <w:szCs w:val="14"/>
              </w:rPr>
            </w:pPr>
          </w:p>
        </w:tc>
        <w:tc>
          <w:tcPr>
            <w:tcW w:w="983" w:type="dxa"/>
            <w:gridSpan w:val="2"/>
            <w:tcBorders>
              <w:top w:val="single" w:sz="2" w:space="0" w:color="1F4E79" w:themeColor="accent1" w:themeShade="80"/>
              <w:bottom w:val="single" w:sz="2" w:space="0" w:color="1F4E79" w:themeColor="accent1" w:themeShade="80"/>
            </w:tcBorders>
            <w:shd w:val="clear" w:color="auto" w:fill="auto"/>
          </w:tcPr>
          <w:p w14:paraId="32FCFEC9" w14:textId="77777777" w:rsidR="00DA1F44" w:rsidRPr="003B0482" w:rsidRDefault="00DA1F44" w:rsidP="00131F71">
            <w:pPr>
              <w:pStyle w:val="08-Tabelageral"/>
              <w:jc w:val="center"/>
              <w:rPr>
                <w:rFonts w:cs="Arial"/>
                <w:szCs w:val="14"/>
              </w:rPr>
            </w:pPr>
            <w:r>
              <w:rPr>
                <w:rFonts w:cs="Arial"/>
                <w:szCs w:val="14"/>
              </w:rPr>
              <w:t>88</w:t>
            </w:r>
          </w:p>
        </w:tc>
        <w:tc>
          <w:tcPr>
            <w:tcW w:w="1294" w:type="dxa"/>
            <w:tcBorders>
              <w:top w:val="single" w:sz="2" w:space="0" w:color="1F4E79" w:themeColor="accent1" w:themeShade="80"/>
              <w:bottom w:val="single" w:sz="2" w:space="0" w:color="1F4E79" w:themeColor="accent1" w:themeShade="80"/>
            </w:tcBorders>
            <w:shd w:val="clear" w:color="auto" w:fill="auto"/>
          </w:tcPr>
          <w:p w14:paraId="2EC727EF" w14:textId="77777777" w:rsidR="00DA1F44" w:rsidRPr="003B0482" w:rsidRDefault="00DA1F44" w:rsidP="00131F71">
            <w:pPr>
              <w:pStyle w:val="08-Tabelageral"/>
              <w:jc w:val="center"/>
              <w:rPr>
                <w:rFonts w:cs="Arial"/>
                <w:szCs w:val="14"/>
              </w:rPr>
            </w:pPr>
            <w:r>
              <w:rPr>
                <w:rFonts w:cs="Arial"/>
                <w:szCs w:val="14"/>
              </w:rPr>
              <w:t>(204)</w:t>
            </w:r>
          </w:p>
        </w:tc>
        <w:tc>
          <w:tcPr>
            <w:tcW w:w="236" w:type="dxa"/>
            <w:gridSpan w:val="2"/>
            <w:tcBorders>
              <w:top w:val="single" w:sz="2" w:space="0" w:color="1F4E79" w:themeColor="accent1" w:themeShade="80"/>
              <w:bottom w:val="single" w:sz="2" w:space="0" w:color="1F4E79" w:themeColor="accent1" w:themeShade="80"/>
            </w:tcBorders>
            <w:shd w:val="clear" w:color="auto" w:fill="auto"/>
          </w:tcPr>
          <w:p w14:paraId="2953B72B" w14:textId="77777777" w:rsidR="00DA1F44" w:rsidRPr="003B0482" w:rsidRDefault="00DA1F44" w:rsidP="00131F71">
            <w:pPr>
              <w:pStyle w:val="08-Tabelageral"/>
              <w:jc w:val="left"/>
              <w:rPr>
                <w:rFonts w:cs="Arial"/>
                <w:szCs w:val="14"/>
              </w:rPr>
            </w:pPr>
          </w:p>
        </w:tc>
        <w:tc>
          <w:tcPr>
            <w:tcW w:w="1394" w:type="dxa"/>
            <w:gridSpan w:val="3"/>
            <w:tcBorders>
              <w:top w:val="single" w:sz="2" w:space="0" w:color="1F4E79" w:themeColor="accent1" w:themeShade="80"/>
              <w:bottom w:val="single" w:sz="2" w:space="0" w:color="1F4E79" w:themeColor="accent1" w:themeShade="80"/>
            </w:tcBorders>
            <w:shd w:val="clear" w:color="auto" w:fill="auto"/>
          </w:tcPr>
          <w:p w14:paraId="0BA6C112" w14:textId="77777777" w:rsidR="00DA1F44" w:rsidRPr="003B0482" w:rsidRDefault="00DA1F44" w:rsidP="00131F71">
            <w:pPr>
              <w:pStyle w:val="08-Tabelageral"/>
              <w:jc w:val="center"/>
              <w:rPr>
                <w:rFonts w:cs="Arial"/>
                <w:szCs w:val="14"/>
              </w:rPr>
            </w:pPr>
            <w:r>
              <w:rPr>
                <w:rFonts w:cs="Arial"/>
                <w:szCs w:val="14"/>
              </w:rPr>
              <w:t>7.403</w:t>
            </w:r>
          </w:p>
        </w:tc>
        <w:tc>
          <w:tcPr>
            <w:tcW w:w="1071" w:type="dxa"/>
            <w:gridSpan w:val="2"/>
            <w:tcBorders>
              <w:top w:val="single" w:sz="2" w:space="0" w:color="1F4E79" w:themeColor="accent1" w:themeShade="80"/>
              <w:bottom w:val="single" w:sz="2" w:space="0" w:color="1F4E79" w:themeColor="accent1" w:themeShade="80"/>
            </w:tcBorders>
            <w:shd w:val="clear" w:color="auto" w:fill="auto"/>
          </w:tcPr>
          <w:p w14:paraId="174977DA" w14:textId="77777777" w:rsidR="00DA1F44" w:rsidRPr="003B0482" w:rsidRDefault="00DA1F44" w:rsidP="00131F71">
            <w:pPr>
              <w:pStyle w:val="08-Tabelageral"/>
              <w:jc w:val="center"/>
              <w:rPr>
                <w:rFonts w:cs="Arial"/>
                <w:szCs w:val="14"/>
              </w:rPr>
            </w:pPr>
            <w:r>
              <w:rPr>
                <w:rFonts w:cs="Arial"/>
                <w:szCs w:val="14"/>
              </w:rPr>
              <w:t>(3.498)</w:t>
            </w:r>
          </w:p>
        </w:tc>
        <w:tc>
          <w:tcPr>
            <w:tcW w:w="898" w:type="dxa"/>
            <w:tcBorders>
              <w:top w:val="single" w:sz="2" w:space="0" w:color="1F4E79" w:themeColor="accent1" w:themeShade="80"/>
              <w:bottom w:val="single" w:sz="2" w:space="0" w:color="1F4E79" w:themeColor="accent1" w:themeShade="80"/>
            </w:tcBorders>
            <w:shd w:val="clear" w:color="auto" w:fill="auto"/>
          </w:tcPr>
          <w:p w14:paraId="7887B564" w14:textId="77777777" w:rsidR="00DA1F44" w:rsidRPr="003B0482" w:rsidRDefault="00DA1F44" w:rsidP="00131F71">
            <w:pPr>
              <w:pStyle w:val="08-Tabelageral"/>
              <w:jc w:val="center"/>
              <w:rPr>
                <w:rFonts w:cs="Arial"/>
                <w:szCs w:val="14"/>
              </w:rPr>
            </w:pPr>
            <w:r>
              <w:rPr>
                <w:rFonts w:cs="Arial"/>
                <w:szCs w:val="14"/>
              </w:rPr>
              <w:t>3.905</w:t>
            </w:r>
          </w:p>
        </w:tc>
      </w:tr>
    </w:tbl>
    <w:p w14:paraId="79D93C76" w14:textId="77777777" w:rsidR="00DA1F44" w:rsidRDefault="00DA1F44" w:rsidP="00DA1F44">
      <w:pPr>
        <w:pStyle w:val="07-Legenda"/>
        <w:numPr>
          <w:ilvl w:val="0"/>
          <w:numId w:val="6"/>
        </w:numPr>
        <w:tabs>
          <w:tab w:val="clear" w:pos="284"/>
          <w:tab w:val="left" w:pos="0"/>
        </w:tabs>
        <w:ind w:left="284" w:hanging="284"/>
      </w:pPr>
      <w:r w:rsidRPr="00F26FC4">
        <w:t>A partir de janeiro de 2018</w:t>
      </w:r>
      <w:r>
        <w:t xml:space="preserve">, iniciou-se </w:t>
      </w:r>
      <w:r w:rsidRPr="00F26FC4">
        <w:t>a amortização do</w:t>
      </w:r>
      <w:r>
        <w:t xml:space="preserve"> custo do </w:t>
      </w:r>
      <w:r w:rsidRPr="00A71578">
        <w:rPr>
          <w:i/>
          <w:iCs/>
        </w:rPr>
        <w:t>software</w:t>
      </w:r>
      <w:r w:rsidRPr="00F26FC4">
        <w:t xml:space="preserve"> de gestão adquirido (</w:t>
      </w:r>
      <w:r w:rsidRPr="00255E0A">
        <w:rPr>
          <w:i/>
        </w:rPr>
        <w:t>Enterprise Resource Planning</w:t>
      </w:r>
      <w:r w:rsidRPr="00F26FC4">
        <w:t xml:space="preserve"> – ERP), conforme CPC 04 </w:t>
      </w:r>
      <w:r>
        <w:t>[</w:t>
      </w:r>
      <w:r w:rsidRPr="00F26FC4">
        <w:t>IAS 38</w:t>
      </w:r>
      <w:r>
        <w:t>]</w:t>
      </w:r>
      <w:r w:rsidRPr="00F26FC4">
        <w:t xml:space="preserve"> – Ativo Intangível, em que o prazo de amortização é de dez anos e a amortização, calculada à taxa anual de 10%,</w:t>
      </w:r>
      <w:r>
        <w:t xml:space="preserve"> é reconhecida no resultado </w:t>
      </w:r>
      <w:r w:rsidRPr="00F26FC4">
        <w:t>pelo método linear.</w:t>
      </w:r>
    </w:p>
    <w:p w14:paraId="1DF186FC" w14:textId="77777777" w:rsidR="00DA1F44" w:rsidRDefault="00DA1F44" w:rsidP="00EE4E97">
      <w:pPr>
        <w:spacing w:after="120"/>
        <w:rPr>
          <w:rFonts w:cs="Arial"/>
          <w:b/>
          <w:color w:val="1F4E79" w:themeColor="accent1" w:themeShade="80"/>
          <w:szCs w:val="18"/>
        </w:rPr>
      </w:pPr>
    </w:p>
    <w:p w14:paraId="55D43ECC" w14:textId="77777777" w:rsidR="00DA1F44" w:rsidRPr="00DB05FD" w:rsidRDefault="00DA1F44" w:rsidP="000147A2">
      <w:pPr>
        <w:pStyle w:val="01-TtulodeNota"/>
        <w:rPr>
          <w:color w:val="1F4E79" w:themeColor="accent1" w:themeShade="80"/>
          <w:sz w:val="18"/>
        </w:rPr>
      </w:pPr>
      <w:r w:rsidRPr="00DB05FD">
        <w:rPr>
          <w:color w:val="1F4E79" w:themeColor="accent1" w:themeShade="80"/>
          <w:sz w:val="18"/>
        </w:rPr>
        <w:t>a.1) Estimativa de amortização</w:t>
      </w:r>
    </w:p>
    <w:p w14:paraId="4A79FC5D" w14:textId="334B2316" w:rsidR="00DA1F44" w:rsidRPr="00315C9A" w:rsidRDefault="00DA1F44" w:rsidP="00E647E0">
      <w:pPr>
        <w:pStyle w:val="07-Legenda"/>
        <w:ind w:left="708" w:firstLine="0"/>
        <w:jc w:val="center"/>
        <w:rPr>
          <w:b/>
          <w:szCs w:val="12"/>
        </w:rPr>
      </w:pPr>
      <w:r>
        <w:rPr>
          <w:b/>
          <w:szCs w:val="12"/>
        </w:rPr>
        <w:t xml:space="preserve">                                                                                                                                                                                                                                     </w:t>
      </w:r>
      <w:r w:rsidRPr="00315C9A">
        <w:rPr>
          <w:b/>
          <w:szCs w:val="12"/>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107"/>
        <w:gridCol w:w="1056"/>
        <w:gridCol w:w="1057"/>
        <w:gridCol w:w="1057"/>
        <w:gridCol w:w="1057"/>
        <w:gridCol w:w="1157"/>
        <w:gridCol w:w="1148"/>
      </w:tblGrid>
      <w:tr w:rsidR="00DA1F44" w:rsidRPr="00255E0A" w14:paraId="746D9383" w14:textId="77777777" w:rsidTr="00E647E0">
        <w:trPr>
          <w:trHeight w:val="238"/>
          <w:jc w:val="center"/>
        </w:trPr>
        <w:tc>
          <w:tcPr>
            <w:tcW w:w="3162" w:type="dxa"/>
            <w:tcBorders>
              <w:top w:val="single" w:sz="2" w:space="0" w:color="1F4E79" w:themeColor="accent1" w:themeShade="80"/>
              <w:bottom w:val="single" w:sz="2" w:space="0" w:color="1F4E79" w:themeColor="accent1" w:themeShade="80"/>
            </w:tcBorders>
            <w:shd w:val="clear" w:color="auto" w:fill="auto"/>
            <w:vAlign w:val="center"/>
          </w:tcPr>
          <w:p w14:paraId="44D356F9" w14:textId="77777777" w:rsidR="00DA1F44" w:rsidRPr="00255E0A" w:rsidRDefault="00DA1F44" w:rsidP="00115A79">
            <w:pPr>
              <w:pStyle w:val="08-Tabelageral"/>
              <w:jc w:val="center"/>
              <w:rPr>
                <w:b/>
              </w:rPr>
            </w:pPr>
          </w:p>
        </w:tc>
        <w:tc>
          <w:tcPr>
            <w:tcW w:w="1070" w:type="dxa"/>
            <w:tcBorders>
              <w:top w:val="single" w:sz="2" w:space="0" w:color="1F4E79" w:themeColor="accent1" w:themeShade="80"/>
              <w:bottom w:val="single" w:sz="2" w:space="0" w:color="1F4E79" w:themeColor="accent1" w:themeShade="80"/>
            </w:tcBorders>
            <w:shd w:val="clear" w:color="auto" w:fill="auto"/>
            <w:vAlign w:val="center"/>
          </w:tcPr>
          <w:p w14:paraId="7ABC6A77" w14:textId="77777777" w:rsidR="00DA1F44" w:rsidRPr="00255E0A" w:rsidRDefault="00DA1F44" w:rsidP="00115A79">
            <w:pPr>
              <w:pStyle w:val="08-Tabelageral"/>
              <w:jc w:val="center"/>
              <w:rPr>
                <w:b/>
              </w:rPr>
            </w:pPr>
            <w:r w:rsidRPr="00255E0A">
              <w:rPr>
                <w:b/>
              </w:rPr>
              <w:t>2023</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294D5988" w14:textId="77777777" w:rsidR="00DA1F44" w:rsidRPr="00255E0A" w:rsidRDefault="00DA1F44" w:rsidP="00115A79">
            <w:pPr>
              <w:pStyle w:val="08-Tabelageral"/>
              <w:jc w:val="center"/>
              <w:rPr>
                <w:b/>
              </w:rPr>
            </w:pPr>
            <w:r w:rsidRPr="00255E0A">
              <w:rPr>
                <w:b/>
              </w:rPr>
              <w:t>2024</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17708B74" w14:textId="77777777" w:rsidR="00DA1F44" w:rsidRPr="00255E0A" w:rsidRDefault="00DA1F44" w:rsidP="00115A79">
            <w:pPr>
              <w:pStyle w:val="08-Tabelageral"/>
              <w:jc w:val="center"/>
              <w:rPr>
                <w:b/>
              </w:rPr>
            </w:pPr>
            <w:r w:rsidRPr="00255E0A">
              <w:rPr>
                <w:b/>
              </w:rPr>
              <w:t>2025</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53A29AD6" w14:textId="77777777" w:rsidR="00DA1F44" w:rsidRPr="00255E0A" w:rsidRDefault="00DA1F44" w:rsidP="00115A79">
            <w:pPr>
              <w:pStyle w:val="08-Tabelageral"/>
              <w:jc w:val="center"/>
              <w:rPr>
                <w:b/>
              </w:rPr>
            </w:pPr>
            <w:r w:rsidRPr="00255E0A">
              <w:rPr>
                <w:b/>
              </w:rPr>
              <w:t>2026</w:t>
            </w:r>
          </w:p>
        </w:tc>
        <w:tc>
          <w:tcPr>
            <w:tcW w:w="1173" w:type="dxa"/>
            <w:tcBorders>
              <w:top w:val="single" w:sz="2" w:space="0" w:color="1F4E79" w:themeColor="accent1" w:themeShade="80"/>
              <w:bottom w:val="single" w:sz="2" w:space="0" w:color="1F4E79" w:themeColor="accent1" w:themeShade="80"/>
            </w:tcBorders>
            <w:shd w:val="clear" w:color="auto" w:fill="auto"/>
            <w:vAlign w:val="center"/>
          </w:tcPr>
          <w:p w14:paraId="201AD857" w14:textId="77777777" w:rsidR="00DA1F44" w:rsidRPr="00255E0A" w:rsidRDefault="00DA1F44" w:rsidP="00115A79">
            <w:pPr>
              <w:pStyle w:val="08-Tabelageral"/>
              <w:jc w:val="center"/>
              <w:rPr>
                <w:b/>
              </w:rPr>
            </w:pPr>
            <w:r>
              <w:rPr>
                <w:b/>
              </w:rPr>
              <w:t>2027</w:t>
            </w:r>
          </w:p>
        </w:tc>
        <w:tc>
          <w:tcPr>
            <w:tcW w:w="1163" w:type="dxa"/>
            <w:tcBorders>
              <w:top w:val="single" w:sz="2" w:space="0" w:color="1F4E79" w:themeColor="accent1" w:themeShade="80"/>
              <w:bottom w:val="single" w:sz="2" w:space="0" w:color="1F4E79" w:themeColor="accent1" w:themeShade="80"/>
            </w:tcBorders>
            <w:shd w:val="clear" w:color="auto" w:fill="auto"/>
            <w:vAlign w:val="center"/>
          </w:tcPr>
          <w:p w14:paraId="40EA37DB" w14:textId="77777777" w:rsidR="00DA1F44" w:rsidRPr="00255E0A" w:rsidRDefault="00DA1F44" w:rsidP="00E647E0">
            <w:pPr>
              <w:pStyle w:val="08-Tabelageral"/>
              <w:jc w:val="center"/>
              <w:rPr>
                <w:b/>
              </w:rPr>
            </w:pPr>
            <w:r w:rsidRPr="00255E0A">
              <w:rPr>
                <w:b/>
              </w:rPr>
              <w:t>Total</w:t>
            </w:r>
          </w:p>
        </w:tc>
      </w:tr>
      <w:tr w:rsidR="00DA1F44" w:rsidRPr="00E177EF" w14:paraId="5CE01608" w14:textId="77777777" w:rsidTr="00E647E0">
        <w:trPr>
          <w:trHeight w:val="238"/>
          <w:jc w:val="center"/>
        </w:trPr>
        <w:tc>
          <w:tcPr>
            <w:tcW w:w="3162" w:type="dxa"/>
            <w:tcBorders>
              <w:top w:val="single" w:sz="2" w:space="0" w:color="1F4E79" w:themeColor="accent1" w:themeShade="80"/>
              <w:bottom w:val="single" w:sz="2" w:space="0" w:color="1F4E79" w:themeColor="accent1" w:themeShade="80"/>
            </w:tcBorders>
            <w:shd w:val="clear" w:color="auto" w:fill="auto"/>
          </w:tcPr>
          <w:p w14:paraId="2AC10951" w14:textId="77777777" w:rsidR="00DA1F44" w:rsidRPr="0095503D" w:rsidRDefault="00DA1F44" w:rsidP="00DF59A8">
            <w:pPr>
              <w:pStyle w:val="08-Tabelageral"/>
              <w:jc w:val="left"/>
              <w:rPr>
                <w:b/>
                <w:szCs w:val="14"/>
              </w:rPr>
            </w:pPr>
            <w:r w:rsidRPr="0095503D">
              <w:rPr>
                <w:szCs w:val="14"/>
              </w:rPr>
              <w:t>Estimativa de Amortização</w:t>
            </w:r>
          </w:p>
        </w:tc>
        <w:tc>
          <w:tcPr>
            <w:tcW w:w="1070" w:type="dxa"/>
            <w:tcBorders>
              <w:top w:val="single" w:sz="2" w:space="0" w:color="1F4E79" w:themeColor="accent1" w:themeShade="80"/>
              <w:bottom w:val="single" w:sz="2" w:space="0" w:color="1F4E79" w:themeColor="accent1" w:themeShade="80"/>
            </w:tcBorders>
            <w:shd w:val="clear" w:color="auto" w:fill="auto"/>
          </w:tcPr>
          <w:p w14:paraId="4A8F44AA" w14:textId="77777777" w:rsidR="00DA1F44" w:rsidRPr="008331D9" w:rsidRDefault="00DA1F44" w:rsidP="00DF59A8">
            <w:pPr>
              <w:pStyle w:val="08-Tabelageral"/>
              <w:jc w:val="center"/>
              <w:rPr>
                <w:szCs w:val="14"/>
              </w:rPr>
            </w:pPr>
            <w:r>
              <w:rPr>
                <w:szCs w:val="14"/>
              </w:rPr>
              <w:t>617</w:t>
            </w:r>
          </w:p>
        </w:tc>
        <w:tc>
          <w:tcPr>
            <w:tcW w:w="1071" w:type="dxa"/>
            <w:tcBorders>
              <w:top w:val="single" w:sz="2" w:space="0" w:color="1F4E79" w:themeColor="accent1" w:themeShade="80"/>
              <w:bottom w:val="single" w:sz="2" w:space="0" w:color="1F4E79" w:themeColor="accent1" w:themeShade="80"/>
            </w:tcBorders>
            <w:shd w:val="clear" w:color="auto" w:fill="auto"/>
          </w:tcPr>
          <w:p w14:paraId="7549F83C" w14:textId="77777777" w:rsidR="00DA1F44" w:rsidRPr="008331D9" w:rsidRDefault="00DA1F44" w:rsidP="00DF59A8">
            <w:pPr>
              <w:pStyle w:val="08-Tabelageral"/>
              <w:jc w:val="center"/>
              <w:rPr>
                <w:szCs w:val="14"/>
              </w:rPr>
            </w:pPr>
            <w:r>
              <w:rPr>
                <w:szCs w:val="14"/>
              </w:rPr>
              <w:t>822</w:t>
            </w:r>
          </w:p>
        </w:tc>
        <w:tc>
          <w:tcPr>
            <w:tcW w:w="1071" w:type="dxa"/>
            <w:tcBorders>
              <w:top w:val="single" w:sz="2" w:space="0" w:color="1F4E79" w:themeColor="accent1" w:themeShade="80"/>
              <w:bottom w:val="single" w:sz="2" w:space="0" w:color="1F4E79" w:themeColor="accent1" w:themeShade="80"/>
            </w:tcBorders>
            <w:shd w:val="clear" w:color="auto" w:fill="auto"/>
          </w:tcPr>
          <w:p w14:paraId="31C504C4" w14:textId="77777777" w:rsidR="00DA1F44" w:rsidRPr="008331D9" w:rsidRDefault="00DA1F44" w:rsidP="00DF59A8">
            <w:pPr>
              <w:pStyle w:val="08-Tabelageral"/>
              <w:jc w:val="center"/>
              <w:rPr>
                <w:szCs w:val="14"/>
              </w:rPr>
            </w:pPr>
            <w:r>
              <w:rPr>
                <w:szCs w:val="14"/>
              </w:rPr>
              <w:t>822</w:t>
            </w:r>
          </w:p>
        </w:tc>
        <w:tc>
          <w:tcPr>
            <w:tcW w:w="1071" w:type="dxa"/>
            <w:tcBorders>
              <w:top w:val="single" w:sz="2" w:space="0" w:color="1F4E79" w:themeColor="accent1" w:themeShade="80"/>
              <w:bottom w:val="single" w:sz="2" w:space="0" w:color="1F4E79" w:themeColor="accent1" w:themeShade="80"/>
            </w:tcBorders>
            <w:shd w:val="clear" w:color="auto" w:fill="auto"/>
          </w:tcPr>
          <w:p w14:paraId="6E54AD7D" w14:textId="77777777" w:rsidR="00DA1F44" w:rsidRPr="008331D9" w:rsidRDefault="00DA1F44" w:rsidP="00DF59A8">
            <w:pPr>
              <w:pStyle w:val="08-Tabelageral"/>
              <w:jc w:val="center"/>
              <w:rPr>
                <w:szCs w:val="14"/>
              </w:rPr>
            </w:pPr>
            <w:r>
              <w:rPr>
                <w:szCs w:val="14"/>
              </w:rPr>
              <w:t>822</w:t>
            </w:r>
          </w:p>
        </w:tc>
        <w:tc>
          <w:tcPr>
            <w:tcW w:w="1173" w:type="dxa"/>
            <w:tcBorders>
              <w:top w:val="single" w:sz="2" w:space="0" w:color="1F4E79" w:themeColor="accent1" w:themeShade="80"/>
              <w:bottom w:val="single" w:sz="2" w:space="0" w:color="1F4E79" w:themeColor="accent1" w:themeShade="80"/>
            </w:tcBorders>
            <w:shd w:val="clear" w:color="auto" w:fill="auto"/>
          </w:tcPr>
          <w:p w14:paraId="41908FE4" w14:textId="77777777" w:rsidR="00DA1F44" w:rsidRPr="008331D9" w:rsidRDefault="00DA1F44" w:rsidP="00DF59A8">
            <w:pPr>
              <w:pStyle w:val="08-Tabelageral"/>
              <w:jc w:val="center"/>
              <w:rPr>
                <w:szCs w:val="14"/>
              </w:rPr>
            </w:pPr>
            <w:r>
              <w:rPr>
                <w:szCs w:val="14"/>
              </w:rPr>
              <w:t>822</w:t>
            </w:r>
          </w:p>
        </w:tc>
        <w:tc>
          <w:tcPr>
            <w:tcW w:w="1163" w:type="dxa"/>
            <w:tcBorders>
              <w:top w:val="single" w:sz="2" w:space="0" w:color="1F4E79" w:themeColor="accent1" w:themeShade="80"/>
              <w:bottom w:val="single" w:sz="2" w:space="0" w:color="1F4E79" w:themeColor="accent1" w:themeShade="80"/>
            </w:tcBorders>
            <w:shd w:val="clear" w:color="auto" w:fill="auto"/>
          </w:tcPr>
          <w:p w14:paraId="61ED04DA" w14:textId="77777777" w:rsidR="00DA1F44" w:rsidRPr="00E647E0" w:rsidRDefault="00DA1F44" w:rsidP="00E647E0">
            <w:pPr>
              <w:pStyle w:val="08-Tabelageral"/>
              <w:jc w:val="center"/>
              <w:rPr>
                <w:b/>
              </w:rPr>
            </w:pPr>
            <w:r>
              <w:rPr>
                <w:b/>
              </w:rPr>
              <w:t>3.905</w:t>
            </w:r>
          </w:p>
        </w:tc>
      </w:tr>
      <w:bookmarkEnd w:id="98"/>
    </w:tbl>
    <w:p w14:paraId="1BBA0DE5" w14:textId="77777777" w:rsidR="00DA1F44" w:rsidRDefault="00DA1F44" w:rsidP="00597147">
      <w:pPr>
        <w:rPr>
          <w:rFonts w:cs="Arial"/>
          <w:b/>
          <w:color w:val="1F4E79" w:themeColor="accent1" w:themeShade="80"/>
          <w:szCs w:val="18"/>
        </w:rPr>
      </w:pPr>
    </w:p>
    <w:p w14:paraId="51662467" w14:textId="0426CACF" w:rsidR="00507FF2" w:rsidRPr="00D84880" w:rsidRDefault="00507FF2" w:rsidP="00FE1A76">
      <w:pPr>
        <w:pStyle w:val="Ttulo1"/>
        <w:rPr>
          <w:b w:val="0"/>
        </w:rPr>
      </w:pPr>
      <w:bookmarkStart w:id="99" w:name="_Toc134819860"/>
      <w:bookmarkStart w:id="100" w:name="OLE_LINK15"/>
      <w:r>
        <w:lastRenderedPageBreak/>
        <w:t>20</w:t>
      </w:r>
      <w:r w:rsidRPr="00D84880">
        <w:t xml:space="preserve"> – OUTROS ATIVOS</w:t>
      </w:r>
      <w:bookmarkEnd w:id="99"/>
    </w:p>
    <w:p w14:paraId="568F5B28" w14:textId="77777777" w:rsidR="00507FF2" w:rsidRPr="00FF3D4B" w:rsidRDefault="00507FF2" w:rsidP="00422E8D">
      <w:pPr>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507FF2" w:rsidRPr="0068592A" w14:paraId="309DBF5E" w14:textId="77777777" w:rsidTr="00264E69">
        <w:trPr>
          <w:trHeight w:val="238"/>
        </w:trPr>
        <w:tc>
          <w:tcPr>
            <w:tcW w:w="3094" w:type="dxa"/>
            <w:tcBorders>
              <w:top w:val="single" w:sz="2" w:space="0" w:color="1F4E79" w:themeColor="accent1" w:themeShade="80"/>
            </w:tcBorders>
            <w:shd w:val="clear" w:color="auto" w:fill="auto"/>
          </w:tcPr>
          <w:p w14:paraId="54A90245" w14:textId="77777777" w:rsidR="00507FF2" w:rsidRPr="0068592A" w:rsidRDefault="00507FF2" w:rsidP="001D6BE8">
            <w:pPr>
              <w:spacing w:after="0"/>
              <w:jc w:val="center"/>
              <w:rPr>
                <w:rFonts w:cs="Arial"/>
                <w:b/>
                <w:szCs w:val="18"/>
              </w:rPr>
            </w:pPr>
          </w:p>
        </w:tc>
        <w:tc>
          <w:tcPr>
            <w:tcW w:w="604" w:type="dxa"/>
            <w:tcBorders>
              <w:top w:val="single" w:sz="2" w:space="0" w:color="1F4E79" w:themeColor="accent1" w:themeShade="80"/>
            </w:tcBorders>
            <w:shd w:val="clear" w:color="auto" w:fill="auto"/>
          </w:tcPr>
          <w:p w14:paraId="72C8EAC1" w14:textId="77777777" w:rsidR="00507FF2" w:rsidRPr="0068592A" w:rsidRDefault="00507FF2" w:rsidP="001D6BE8">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20E2D837" w14:textId="77777777" w:rsidR="00507FF2" w:rsidRPr="0068592A" w:rsidRDefault="00507FF2" w:rsidP="0068592A">
            <w:pPr>
              <w:spacing w:after="0"/>
              <w:jc w:val="center"/>
              <w:rPr>
                <w:rFonts w:cs="Arial"/>
                <w:b/>
                <w:sz w:val="14"/>
                <w:szCs w:val="18"/>
              </w:rPr>
            </w:pPr>
            <w:r w:rsidRPr="0068592A">
              <w:rPr>
                <w:rFonts w:cs="Arial"/>
                <w:b/>
                <w:sz w:val="14"/>
                <w:szCs w:val="18"/>
              </w:rPr>
              <w:t>Controlador</w:t>
            </w:r>
          </w:p>
        </w:tc>
        <w:tc>
          <w:tcPr>
            <w:tcW w:w="283" w:type="dxa"/>
            <w:tcBorders>
              <w:top w:val="single" w:sz="2" w:space="0" w:color="1F4E79" w:themeColor="accent1" w:themeShade="80"/>
            </w:tcBorders>
            <w:shd w:val="clear" w:color="auto" w:fill="auto"/>
            <w:vAlign w:val="center"/>
          </w:tcPr>
          <w:p w14:paraId="398D7140" w14:textId="77777777" w:rsidR="00507FF2" w:rsidRPr="0068592A" w:rsidRDefault="00507FF2" w:rsidP="0068592A">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23E71BB" w14:textId="77777777" w:rsidR="00507FF2" w:rsidRPr="0068592A" w:rsidRDefault="00507FF2" w:rsidP="0068592A">
            <w:pPr>
              <w:spacing w:after="0"/>
              <w:jc w:val="center"/>
              <w:rPr>
                <w:rFonts w:cs="Arial"/>
                <w:b/>
                <w:szCs w:val="18"/>
              </w:rPr>
            </w:pPr>
            <w:r w:rsidRPr="0068592A">
              <w:rPr>
                <w:rFonts w:cs="Arial"/>
                <w:b/>
                <w:sz w:val="14"/>
                <w:szCs w:val="18"/>
              </w:rPr>
              <w:t>Consolidado</w:t>
            </w:r>
          </w:p>
        </w:tc>
      </w:tr>
      <w:tr w:rsidR="00507FF2" w:rsidRPr="0068592A" w14:paraId="683A9CC5" w14:textId="77777777" w:rsidTr="00264E69">
        <w:trPr>
          <w:trHeight w:val="238"/>
        </w:trPr>
        <w:tc>
          <w:tcPr>
            <w:tcW w:w="3094" w:type="dxa"/>
            <w:tcBorders>
              <w:bottom w:val="single" w:sz="2" w:space="0" w:color="1F4E79" w:themeColor="accent1" w:themeShade="80"/>
            </w:tcBorders>
            <w:shd w:val="clear" w:color="auto" w:fill="auto"/>
          </w:tcPr>
          <w:p w14:paraId="2EC347FA" w14:textId="77777777" w:rsidR="00507FF2" w:rsidRPr="0068592A" w:rsidRDefault="00507FF2" w:rsidP="00290C4E">
            <w:pPr>
              <w:pStyle w:val="08-Tabelageral"/>
              <w:rPr>
                <w:rFonts w:cs="Arial"/>
                <w:b/>
              </w:rPr>
            </w:pPr>
          </w:p>
        </w:tc>
        <w:tc>
          <w:tcPr>
            <w:tcW w:w="604" w:type="dxa"/>
            <w:tcBorders>
              <w:bottom w:val="single" w:sz="2" w:space="0" w:color="1F4E79" w:themeColor="accent1" w:themeShade="80"/>
            </w:tcBorders>
            <w:shd w:val="clear" w:color="auto" w:fill="auto"/>
          </w:tcPr>
          <w:p w14:paraId="14AD0F99" w14:textId="77777777" w:rsidR="00507FF2" w:rsidRPr="0068592A" w:rsidRDefault="00507FF2" w:rsidP="00290C4E">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4E3C28E3" w14:textId="77777777" w:rsidR="00507FF2" w:rsidRPr="0068592A" w:rsidRDefault="00507FF2" w:rsidP="008C2B29">
            <w:pPr>
              <w:pStyle w:val="08-Tabelageral"/>
              <w:rPr>
                <w:rFonts w:cs="Arial"/>
                <w:b/>
              </w:rPr>
            </w:pPr>
            <w:r w:rsidRPr="0068592A">
              <w:rPr>
                <w:rFonts w:cs="Arial"/>
                <w:b/>
              </w:rPr>
              <w:t>3</w:t>
            </w:r>
            <w:r>
              <w:rPr>
                <w:rFonts w:cs="Arial"/>
                <w:b/>
              </w:rPr>
              <w:t>1</w:t>
            </w:r>
            <w:r w:rsidRPr="0068592A">
              <w:rPr>
                <w:rFonts w:cs="Arial"/>
                <w:b/>
              </w:rPr>
              <w:t>.</w:t>
            </w:r>
            <w:r>
              <w:rPr>
                <w:rFonts w:cs="Arial"/>
                <w:b/>
              </w:rPr>
              <w:t>03</w:t>
            </w:r>
            <w:r w:rsidRPr="0068592A">
              <w:rPr>
                <w:rFonts w:cs="Arial"/>
                <w:b/>
              </w:rPr>
              <w:t>.202</w:t>
            </w:r>
            <w:r>
              <w:rPr>
                <w:rFonts w:cs="Arial"/>
                <w:b/>
              </w:rPr>
              <w:t>3</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74F9712A" w14:textId="77777777" w:rsidR="00507FF2" w:rsidRPr="0068592A" w:rsidRDefault="00507FF2" w:rsidP="000D3975">
            <w:pPr>
              <w:pStyle w:val="08-Tabelageral"/>
              <w:rPr>
                <w:rFonts w:cs="Arial"/>
                <w:b/>
              </w:rPr>
            </w:pPr>
            <w:r w:rsidRPr="0068592A">
              <w:rPr>
                <w:rFonts w:cs="Arial"/>
                <w:b/>
              </w:rPr>
              <w:t>31.12.20</w:t>
            </w:r>
            <w:r>
              <w:rPr>
                <w:rFonts w:cs="Arial"/>
                <w:b/>
              </w:rPr>
              <w:t>22</w:t>
            </w:r>
          </w:p>
        </w:tc>
        <w:tc>
          <w:tcPr>
            <w:tcW w:w="283" w:type="dxa"/>
            <w:tcBorders>
              <w:bottom w:val="single" w:sz="2" w:space="0" w:color="1F4E79" w:themeColor="accent1" w:themeShade="80"/>
            </w:tcBorders>
            <w:shd w:val="clear" w:color="auto" w:fill="auto"/>
            <w:vAlign w:val="center"/>
          </w:tcPr>
          <w:p w14:paraId="20775D42" w14:textId="77777777" w:rsidR="00507FF2" w:rsidRPr="0068592A" w:rsidRDefault="00507FF2" w:rsidP="0068592A">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1E417057" w14:textId="77777777" w:rsidR="00507FF2" w:rsidRPr="0068592A" w:rsidRDefault="00507FF2" w:rsidP="008C2B29">
            <w:pPr>
              <w:pStyle w:val="08-Tabelageral"/>
              <w:rPr>
                <w:rFonts w:cs="Arial"/>
                <w:b/>
              </w:rPr>
            </w:pPr>
            <w:r w:rsidRPr="0068592A">
              <w:rPr>
                <w:rFonts w:cs="Arial"/>
                <w:b/>
              </w:rPr>
              <w:t>3</w:t>
            </w:r>
            <w:r>
              <w:rPr>
                <w:rFonts w:cs="Arial"/>
                <w:b/>
              </w:rPr>
              <w:t>1</w:t>
            </w:r>
            <w:r w:rsidRPr="0068592A">
              <w:rPr>
                <w:rFonts w:cs="Arial"/>
                <w:b/>
              </w:rPr>
              <w:t>.</w:t>
            </w:r>
            <w:r>
              <w:rPr>
                <w:rFonts w:cs="Arial"/>
                <w:b/>
              </w:rPr>
              <w:t>03</w:t>
            </w:r>
            <w:r w:rsidRPr="0068592A">
              <w:rPr>
                <w:rFonts w:cs="Arial"/>
                <w:b/>
              </w:rPr>
              <w:t>.202</w:t>
            </w:r>
            <w:r>
              <w:rPr>
                <w:rFonts w:cs="Arial"/>
                <w:b/>
              </w:rPr>
              <w:t>3</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4F7F7865" w14:textId="77777777" w:rsidR="00507FF2" w:rsidRPr="0068592A" w:rsidRDefault="00507FF2" w:rsidP="000D3975">
            <w:pPr>
              <w:pStyle w:val="08-Tabelageral"/>
              <w:rPr>
                <w:rFonts w:cs="Arial"/>
                <w:b/>
              </w:rPr>
            </w:pPr>
            <w:r w:rsidRPr="0068592A">
              <w:rPr>
                <w:rFonts w:cs="Arial"/>
                <w:b/>
              </w:rPr>
              <w:t>31.12.20</w:t>
            </w:r>
            <w:r>
              <w:rPr>
                <w:rFonts w:cs="Arial"/>
                <w:b/>
              </w:rPr>
              <w:t>22</w:t>
            </w:r>
          </w:p>
        </w:tc>
      </w:tr>
      <w:tr w:rsidR="00507FF2" w:rsidRPr="0068592A" w14:paraId="7B6A8B96" w14:textId="77777777" w:rsidTr="00B1323F">
        <w:trPr>
          <w:trHeight w:val="238"/>
        </w:trPr>
        <w:tc>
          <w:tcPr>
            <w:tcW w:w="3094" w:type="dxa"/>
            <w:tcBorders>
              <w:top w:val="single" w:sz="2" w:space="0" w:color="1F4E79" w:themeColor="accent1" w:themeShade="80"/>
            </w:tcBorders>
            <w:shd w:val="clear" w:color="auto" w:fill="auto"/>
          </w:tcPr>
          <w:p w14:paraId="2B9D28DB" w14:textId="77777777" w:rsidR="00507FF2" w:rsidRPr="0068592A" w:rsidRDefault="00507FF2" w:rsidP="00EF52DF">
            <w:pPr>
              <w:pStyle w:val="08-Tabelageral"/>
              <w:jc w:val="left"/>
              <w:rPr>
                <w:rFonts w:cs="Arial"/>
                <w:b/>
                <w:bCs/>
                <w:szCs w:val="14"/>
              </w:rPr>
            </w:pPr>
            <w:r w:rsidRPr="0068592A">
              <w:rPr>
                <w:rFonts w:cs="Arial"/>
                <w:b/>
                <w:szCs w:val="14"/>
              </w:rPr>
              <w:t>Ativo Circulante</w:t>
            </w:r>
          </w:p>
        </w:tc>
        <w:tc>
          <w:tcPr>
            <w:tcW w:w="604" w:type="dxa"/>
            <w:tcBorders>
              <w:top w:val="single" w:sz="2" w:space="0" w:color="1F4E79" w:themeColor="accent1" w:themeShade="80"/>
            </w:tcBorders>
            <w:shd w:val="clear" w:color="auto" w:fill="auto"/>
          </w:tcPr>
          <w:p w14:paraId="473513A1" w14:textId="77777777" w:rsidR="00507FF2" w:rsidRPr="0068592A" w:rsidRDefault="00507FF2" w:rsidP="00EF52DF">
            <w:pPr>
              <w:pStyle w:val="08-Tabelageral"/>
              <w:jc w:val="center"/>
              <w:rPr>
                <w:rFonts w:cs="Arial"/>
                <w:b/>
                <w:szCs w:val="14"/>
              </w:rPr>
            </w:pPr>
          </w:p>
        </w:tc>
        <w:tc>
          <w:tcPr>
            <w:tcW w:w="1411" w:type="dxa"/>
            <w:tcBorders>
              <w:top w:val="single" w:sz="2" w:space="0" w:color="1F4E79" w:themeColor="accent1" w:themeShade="80"/>
            </w:tcBorders>
            <w:shd w:val="clear" w:color="auto" w:fill="auto"/>
            <w:vAlign w:val="center"/>
          </w:tcPr>
          <w:p w14:paraId="5A3ED88F" w14:textId="77777777" w:rsidR="00507FF2" w:rsidRPr="0068592A" w:rsidRDefault="00507FF2" w:rsidP="00EF52DF">
            <w:pPr>
              <w:pStyle w:val="08-Tabelageral"/>
              <w:rPr>
                <w:rFonts w:cs="Arial"/>
                <w:b/>
                <w:szCs w:val="14"/>
              </w:rPr>
            </w:pPr>
            <w:r>
              <w:rPr>
                <w:rFonts w:cs="Arial"/>
                <w:b/>
                <w:szCs w:val="14"/>
              </w:rPr>
              <w:t>11.434</w:t>
            </w:r>
          </w:p>
        </w:tc>
        <w:tc>
          <w:tcPr>
            <w:tcW w:w="1412" w:type="dxa"/>
            <w:tcBorders>
              <w:top w:val="single" w:sz="2" w:space="0" w:color="1F4E79" w:themeColor="accent1" w:themeShade="80"/>
            </w:tcBorders>
            <w:shd w:val="clear" w:color="auto" w:fill="auto"/>
            <w:vAlign w:val="center"/>
          </w:tcPr>
          <w:p w14:paraId="3806D452" w14:textId="77777777" w:rsidR="00507FF2" w:rsidRPr="0068592A" w:rsidRDefault="00507FF2" w:rsidP="00EF52DF">
            <w:pPr>
              <w:pStyle w:val="08-Tabelageral"/>
              <w:rPr>
                <w:rFonts w:cs="Arial"/>
                <w:b/>
                <w:szCs w:val="14"/>
              </w:rPr>
            </w:pPr>
            <w:r>
              <w:rPr>
                <w:rFonts w:cs="Arial"/>
                <w:b/>
                <w:szCs w:val="14"/>
              </w:rPr>
              <w:t>9.816</w:t>
            </w:r>
          </w:p>
        </w:tc>
        <w:tc>
          <w:tcPr>
            <w:tcW w:w="283" w:type="dxa"/>
            <w:tcBorders>
              <w:top w:val="single" w:sz="2" w:space="0" w:color="1F4E79" w:themeColor="accent1" w:themeShade="80"/>
            </w:tcBorders>
            <w:shd w:val="clear" w:color="auto" w:fill="auto"/>
            <w:vAlign w:val="center"/>
          </w:tcPr>
          <w:p w14:paraId="790C169E" w14:textId="77777777" w:rsidR="00507FF2" w:rsidRPr="0068592A" w:rsidRDefault="00507FF2" w:rsidP="00EF52DF">
            <w:pPr>
              <w:pStyle w:val="08-Tabelageral"/>
              <w:rPr>
                <w:rFonts w:cs="Arial"/>
                <w:b/>
                <w:szCs w:val="14"/>
              </w:rPr>
            </w:pPr>
          </w:p>
        </w:tc>
        <w:tc>
          <w:tcPr>
            <w:tcW w:w="1417" w:type="dxa"/>
            <w:tcBorders>
              <w:top w:val="single" w:sz="2" w:space="0" w:color="1F4E79" w:themeColor="accent1" w:themeShade="80"/>
            </w:tcBorders>
            <w:shd w:val="clear" w:color="auto" w:fill="auto"/>
            <w:vAlign w:val="center"/>
          </w:tcPr>
          <w:p w14:paraId="5FCC9A84" w14:textId="77777777" w:rsidR="00507FF2" w:rsidRPr="0068592A" w:rsidRDefault="00507FF2" w:rsidP="00EF52DF">
            <w:pPr>
              <w:pStyle w:val="08-Tabelageral"/>
              <w:rPr>
                <w:rFonts w:cs="Arial"/>
                <w:b/>
                <w:szCs w:val="14"/>
              </w:rPr>
            </w:pPr>
            <w:r>
              <w:rPr>
                <w:rFonts w:cs="Arial"/>
                <w:b/>
                <w:szCs w:val="14"/>
              </w:rPr>
              <w:t>5.089</w:t>
            </w:r>
          </w:p>
        </w:tc>
        <w:tc>
          <w:tcPr>
            <w:tcW w:w="1418" w:type="dxa"/>
            <w:tcBorders>
              <w:top w:val="single" w:sz="2" w:space="0" w:color="1F4E79" w:themeColor="accent1" w:themeShade="80"/>
            </w:tcBorders>
            <w:shd w:val="clear" w:color="auto" w:fill="auto"/>
            <w:vAlign w:val="center"/>
          </w:tcPr>
          <w:p w14:paraId="4750A22E" w14:textId="77777777" w:rsidR="00507FF2" w:rsidRPr="0068592A" w:rsidRDefault="00507FF2" w:rsidP="00EF52DF">
            <w:pPr>
              <w:pStyle w:val="08-Tabelageral"/>
              <w:rPr>
                <w:rFonts w:cs="Arial"/>
                <w:b/>
                <w:szCs w:val="14"/>
              </w:rPr>
            </w:pPr>
            <w:r>
              <w:rPr>
                <w:rFonts w:cs="Arial"/>
                <w:b/>
                <w:szCs w:val="14"/>
              </w:rPr>
              <w:t>574</w:t>
            </w:r>
          </w:p>
        </w:tc>
      </w:tr>
      <w:tr w:rsidR="00507FF2" w:rsidRPr="0068592A" w14:paraId="1D21021A" w14:textId="77777777" w:rsidTr="00B1323F">
        <w:trPr>
          <w:trHeight w:val="238"/>
        </w:trPr>
        <w:tc>
          <w:tcPr>
            <w:tcW w:w="3094" w:type="dxa"/>
            <w:shd w:val="clear" w:color="auto" w:fill="auto"/>
          </w:tcPr>
          <w:p w14:paraId="4179E145" w14:textId="77777777" w:rsidR="00507FF2" w:rsidRPr="0068592A" w:rsidRDefault="00507FF2" w:rsidP="00EF52DF">
            <w:pPr>
              <w:pStyle w:val="08-Tabelageral"/>
              <w:ind w:left="113"/>
              <w:jc w:val="left"/>
              <w:rPr>
                <w:rFonts w:cs="Arial"/>
                <w:szCs w:val="14"/>
              </w:rPr>
            </w:pPr>
            <w:r w:rsidRPr="0068592A">
              <w:rPr>
                <w:rFonts w:cs="Arial"/>
                <w:szCs w:val="14"/>
              </w:rPr>
              <w:t>Valores a receber de sociedades ligadas</w:t>
            </w:r>
          </w:p>
        </w:tc>
        <w:tc>
          <w:tcPr>
            <w:tcW w:w="604" w:type="dxa"/>
            <w:shd w:val="clear" w:color="auto" w:fill="auto"/>
          </w:tcPr>
          <w:p w14:paraId="7BC3DD91" w14:textId="77777777" w:rsidR="00507FF2" w:rsidRPr="0068592A" w:rsidRDefault="00507FF2" w:rsidP="00EF52DF">
            <w:pPr>
              <w:pStyle w:val="08-Tabelageral"/>
              <w:ind w:left="113"/>
              <w:jc w:val="center"/>
              <w:rPr>
                <w:rFonts w:cs="Arial"/>
                <w:szCs w:val="14"/>
              </w:rPr>
            </w:pPr>
          </w:p>
        </w:tc>
        <w:tc>
          <w:tcPr>
            <w:tcW w:w="1411" w:type="dxa"/>
            <w:shd w:val="clear" w:color="auto" w:fill="auto"/>
            <w:vAlign w:val="center"/>
          </w:tcPr>
          <w:p w14:paraId="24180B26" w14:textId="77777777" w:rsidR="00507FF2" w:rsidRPr="0068592A" w:rsidRDefault="00507FF2" w:rsidP="00EF52DF">
            <w:pPr>
              <w:pStyle w:val="08-Tabelageral"/>
              <w:ind w:left="113"/>
              <w:rPr>
                <w:rFonts w:cs="Arial"/>
                <w:szCs w:val="14"/>
              </w:rPr>
            </w:pPr>
            <w:r>
              <w:rPr>
                <w:rFonts w:cs="Arial"/>
                <w:szCs w:val="14"/>
              </w:rPr>
              <w:t>7.495</w:t>
            </w:r>
          </w:p>
        </w:tc>
        <w:tc>
          <w:tcPr>
            <w:tcW w:w="1412" w:type="dxa"/>
            <w:shd w:val="clear" w:color="auto" w:fill="auto"/>
            <w:vAlign w:val="center"/>
          </w:tcPr>
          <w:p w14:paraId="497073DE" w14:textId="77777777" w:rsidR="00507FF2" w:rsidRPr="0068592A" w:rsidRDefault="00507FF2" w:rsidP="00EF52DF">
            <w:pPr>
              <w:pStyle w:val="08-Tabelageral"/>
              <w:ind w:left="113"/>
              <w:rPr>
                <w:rFonts w:cs="Arial"/>
                <w:szCs w:val="14"/>
              </w:rPr>
            </w:pPr>
            <w:r>
              <w:rPr>
                <w:rFonts w:cs="Arial"/>
                <w:szCs w:val="14"/>
              </w:rPr>
              <w:t>9.365</w:t>
            </w:r>
          </w:p>
        </w:tc>
        <w:tc>
          <w:tcPr>
            <w:tcW w:w="283" w:type="dxa"/>
            <w:shd w:val="clear" w:color="auto" w:fill="auto"/>
            <w:vAlign w:val="center"/>
          </w:tcPr>
          <w:p w14:paraId="7A19D4ED" w14:textId="77777777" w:rsidR="00507FF2" w:rsidRPr="0068592A" w:rsidRDefault="00507FF2" w:rsidP="00EF52DF">
            <w:pPr>
              <w:pStyle w:val="08-Tabelageral"/>
              <w:ind w:left="113"/>
              <w:rPr>
                <w:rFonts w:cs="Arial"/>
                <w:szCs w:val="14"/>
              </w:rPr>
            </w:pPr>
          </w:p>
        </w:tc>
        <w:tc>
          <w:tcPr>
            <w:tcW w:w="1417" w:type="dxa"/>
            <w:shd w:val="clear" w:color="auto" w:fill="auto"/>
            <w:vAlign w:val="center"/>
          </w:tcPr>
          <w:p w14:paraId="4C0A7AAA" w14:textId="77777777" w:rsidR="00507FF2" w:rsidRPr="0068592A" w:rsidRDefault="00507FF2" w:rsidP="00EF52DF">
            <w:pPr>
              <w:pStyle w:val="08-Tabelageral"/>
              <w:ind w:left="113"/>
              <w:rPr>
                <w:rFonts w:cs="Arial"/>
                <w:szCs w:val="14"/>
              </w:rPr>
            </w:pPr>
            <w:r>
              <w:rPr>
                <w:rFonts w:cs="Arial"/>
                <w:szCs w:val="14"/>
              </w:rPr>
              <w:t>502</w:t>
            </w:r>
          </w:p>
        </w:tc>
        <w:tc>
          <w:tcPr>
            <w:tcW w:w="1418" w:type="dxa"/>
            <w:shd w:val="clear" w:color="auto" w:fill="auto"/>
            <w:vAlign w:val="center"/>
          </w:tcPr>
          <w:p w14:paraId="49109B42" w14:textId="77777777" w:rsidR="00507FF2" w:rsidRPr="0068592A" w:rsidRDefault="00507FF2" w:rsidP="00EF52DF">
            <w:pPr>
              <w:pStyle w:val="08-Tabelageral"/>
              <w:ind w:left="113"/>
              <w:rPr>
                <w:rFonts w:cs="Arial"/>
                <w:szCs w:val="14"/>
              </w:rPr>
            </w:pPr>
            <w:r>
              <w:rPr>
                <w:rFonts w:cs="Arial"/>
                <w:szCs w:val="14"/>
              </w:rPr>
              <w:t>--</w:t>
            </w:r>
          </w:p>
        </w:tc>
      </w:tr>
      <w:tr w:rsidR="00507FF2" w:rsidRPr="0068592A" w14:paraId="4A6E8E84" w14:textId="77777777" w:rsidTr="00B1323F">
        <w:trPr>
          <w:trHeight w:val="238"/>
        </w:trPr>
        <w:tc>
          <w:tcPr>
            <w:tcW w:w="3094" w:type="dxa"/>
            <w:shd w:val="clear" w:color="auto" w:fill="auto"/>
          </w:tcPr>
          <w:p w14:paraId="165A7218" w14:textId="77777777" w:rsidR="00507FF2" w:rsidRPr="0068592A" w:rsidRDefault="00507FF2" w:rsidP="00EF52DF">
            <w:pPr>
              <w:pStyle w:val="08-Tabelageral"/>
              <w:ind w:left="113"/>
              <w:jc w:val="left"/>
              <w:rPr>
                <w:rFonts w:cs="Arial"/>
                <w:szCs w:val="14"/>
              </w:rPr>
            </w:pPr>
            <w:r w:rsidRPr="0068592A">
              <w:rPr>
                <w:rFonts w:cs="Arial"/>
                <w:szCs w:val="14"/>
              </w:rPr>
              <w:t>Valores a receber ADR</w:t>
            </w:r>
          </w:p>
        </w:tc>
        <w:tc>
          <w:tcPr>
            <w:tcW w:w="604" w:type="dxa"/>
            <w:shd w:val="clear" w:color="auto" w:fill="auto"/>
          </w:tcPr>
          <w:p w14:paraId="26D7C39C" w14:textId="77777777" w:rsidR="00507FF2" w:rsidRPr="0068592A" w:rsidRDefault="00507FF2" w:rsidP="00EF52DF">
            <w:pPr>
              <w:pStyle w:val="08-Tabelageral"/>
              <w:ind w:left="113"/>
              <w:jc w:val="center"/>
              <w:rPr>
                <w:rFonts w:cs="Arial"/>
                <w:szCs w:val="14"/>
              </w:rPr>
            </w:pPr>
          </w:p>
        </w:tc>
        <w:tc>
          <w:tcPr>
            <w:tcW w:w="1411" w:type="dxa"/>
            <w:shd w:val="clear" w:color="auto" w:fill="auto"/>
            <w:vAlign w:val="center"/>
          </w:tcPr>
          <w:p w14:paraId="3E77F6B0" w14:textId="77777777" w:rsidR="00507FF2" w:rsidRPr="0068592A" w:rsidRDefault="00507FF2" w:rsidP="00EF52DF">
            <w:pPr>
              <w:pStyle w:val="08-Tabelageral"/>
              <w:ind w:left="113"/>
              <w:rPr>
                <w:rFonts w:cs="Arial"/>
                <w:szCs w:val="14"/>
              </w:rPr>
            </w:pPr>
            <w:r>
              <w:rPr>
                <w:rFonts w:cs="Arial"/>
                <w:szCs w:val="14"/>
              </w:rPr>
              <w:t>3.441</w:t>
            </w:r>
          </w:p>
        </w:tc>
        <w:tc>
          <w:tcPr>
            <w:tcW w:w="1412" w:type="dxa"/>
            <w:shd w:val="clear" w:color="auto" w:fill="auto"/>
            <w:vAlign w:val="center"/>
          </w:tcPr>
          <w:p w14:paraId="1B3F8E90" w14:textId="77777777" w:rsidR="00507FF2" w:rsidRPr="0068592A" w:rsidRDefault="00507FF2" w:rsidP="00EF52DF">
            <w:pPr>
              <w:pStyle w:val="08-Tabelageral"/>
              <w:ind w:left="113"/>
              <w:rPr>
                <w:rFonts w:cs="Arial"/>
                <w:szCs w:val="14"/>
              </w:rPr>
            </w:pPr>
            <w:r>
              <w:rPr>
                <w:rFonts w:cs="Arial"/>
                <w:szCs w:val="14"/>
              </w:rPr>
              <w:t>423</w:t>
            </w:r>
          </w:p>
        </w:tc>
        <w:tc>
          <w:tcPr>
            <w:tcW w:w="283" w:type="dxa"/>
            <w:shd w:val="clear" w:color="auto" w:fill="auto"/>
            <w:vAlign w:val="center"/>
          </w:tcPr>
          <w:p w14:paraId="704CEEDF" w14:textId="77777777" w:rsidR="00507FF2" w:rsidRPr="0068592A" w:rsidRDefault="00507FF2" w:rsidP="00EF52DF">
            <w:pPr>
              <w:pStyle w:val="08-Tabelageral"/>
              <w:ind w:left="113"/>
              <w:rPr>
                <w:rFonts w:cs="Arial"/>
                <w:szCs w:val="14"/>
              </w:rPr>
            </w:pPr>
          </w:p>
        </w:tc>
        <w:tc>
          <w:tcPr>
            <w:tcW w:w="1417" w:type="dxa"/>
            <w:shd w:val="clear" w:color="auto" w:fill="auto"/>
            <w:vAlign w:val="center"/>
          </w:tcPr>
          <w:p w14:paraId="5274C291" w14:textId="77777777" w:rsidR="00507FF2" w:rsidRPr="0068592A" w:rsidRDefault="00507FF2" w:rsidP="00EF52DF">
            <w:pPr>
              <w:pStyle w:val="08-Tabelageral"/>
              <w:ind w:left="113"/>
              <w:rPr>
                <w:rFonts w:cs="Arial"/>
                <w:szCs w:val="14"/>
              </w:rPr>
            </w:pPr>
            <w:r>
              <w:rPr>
                <w:rFonts w:cs="Arial"/>
                <w:szCs w:val="14"/>
              </w:rPr>
              <w:t>3.441</w:t>
            </w:r>
          </w:p>
        </w:tc>
        <w:tc>
          <w:tcPr>
            <w:tcW w:w="1418" w:type="dxa"/>
            <w:shd w:val="clear" w:color="auto" w:fill="auto"/>
            <w:vAlign w:val="center"/>
          </w:tcPr>
          <w:p w14:paraId="645921B2" w14:textId="77777777" w:rsidR="00507FF2" w:rsidRPr="0068592A" w:rsidRDefault="00507FF2" w:rsidP="00EF52DF">
            <w:pPr>
              <w:pStyle w:val="08-Tabelageral"/>
              <w:ind w:left="113"/>
              <w:rPr>
                <w:rFonts w:cs="Arial"/>
                <w:szCs w:val="14"/>
              </w:rPr>
            </w:pPr>
            <w:r>
              <w:rPr>
                <w:rFonts w:cs="Arial"/>
                <w:szCs w:val="14"/>
              </w:rPr>
              <w:t>--</w:t>
            </w:r>
          </w:p>
        </w:tc>
      </w:tr>
      <w:tr w:rsidR="00507FF2" w:rsidRPr="0068592A" w14:paraId="45904F21" w14:textId="77777777" w:rsidTr="00B1323F">
        <w:trPr>
          <w:trHeight w:val="238"/>
        </w:trPr>
        <w:tc>
          <w:tcPr>
            <w:tcW w:w="3094" w:type="dxa"/>
            <w:shd w:val="clear" w:color="auto" w:fill="auto"/>
          </w:tcPr>
          <w:p w14:paraId="0E5E4A87" w14:textId="77777777" w:rsidR="00507FF2" w:rsidRPr="0068592A" w:rsidRDefault="00507FF2" w:rsidP="00EF52DF">
            <w:pPr>
              <w:pStyle w:val="08-Tabelageral"/>
              <w:ind w:left="113"/>
              <w:jc w:val="left"/>
              <w:rPr>
                <w:rFonts w:cs="Arial"/>
                <w:szCs w:val="14"/>
              </w:rPr>
            </w:pPr>
            <w:r w:rsidRPr="0068592A">
              <w:rPr>
                <w:rFonts w:cs="Arial"/>
                <w:szCs w:val="14"/>
              </w:rPr>
              <w:t>Outros</w:t>
            </w:r>
          </w:p>
        </w:tc>
        <w:tc>
          <w:tcPr>
            <w:tcW w:w="604" w:type="dxa"/>
            <w:shd w:val="clear" w:color="auto" w:fill="auto"/>
          </w:tcPr>
          <w:p w14:paraId="525DD816" w14:textId="77777777" w:rsidR="00507FF2" w:rsidRPr="0068592A" w:rsidRDefault="00507FF2" w:rsidP="00EF52DF">
            <w:pPr>
              <w:pStyle w:val="08-Tabelageral"/>
              <w:ind w:left="113"/>
              <w:jc w:val="center"/>
              <w:rPr>
                <w:rFonts w:cs="Arial"/>
                <w:szCs w:val="14"/>
              </w:rPr>
            </w:pPr>
          </w:p>
        </w:tc>
        <w:tc>
          <w:tcPr>
            <w:tcW w:w="1411" w:type="dxa"/>
            <w:shd w:val="clear" w:color="auto" w:fill="auto"/>
            <w:vAlign w:val="center"/>
          </w:tcPr>
          <w:p w14:paraId="7537A2EC" w14:textId="77777777" w:rsidR="00507FF2" w:rsidRPr="0068592A" w:rsidRDefault="00507FF2" w:rsidP="00EF52DF">
            <w:pPr>
              <w:pStyle w:val="08-Tabelageral"/>
              <w:ind w:left="113"/>
              <w:rPr>
                <w:rFonts w:cs="Arial"/>
                <w:szCs w:val="14"/>
              </w:rPr>
            </w:pPr>
            <w:r>
              <w:rPr>
                <w:rFonts w:cs="Arial"/>
                <w:szCs w:val="14"/>
              </w:rPr>
              <w:t>498</w:t>
            </w:r>
          </w:p>
        </w:tc>
        <w:tc>
          <w:tcPr>
            <w:tcW w:w="1412" w:type="dxa"/>
            <w:shd w:val="clear" w:color="auto" w:fill="auto"/>
            <w:vAlign w:val="center"/>
          </w:tcPr>
          <w:p w14:paraId="72723D41" w14:textId="77777777" w:rsidR="00507FF2" w:rsidRPr="0068592A" w:rsidRDefault="00507FF2" w:rsidP="00EF52DF">
            <w:pPr>
              <w:pStyle w:val="08-Tabelageral"/>
              <w:ind w:left="113"/>
              <w:rPr>
                <w:rFonts w:cs="Arial"/>
                <w:szCs w:val="14"/>
              </w:rPr>
            </w:pPr>
            <w:r>
              <w:rPr>
                <w:rFonts w:cs="Arial"/>
                <w:szCs w:val="14"/>
              </w:rPr>
              <w:t>28</w:t>
            </w:r>
          </w:p>
        </w:tc>
        <w:tc>
          <w:tcPr>
            <w:tcW w:w="283" w:type="dxa"/>
            <w:shd w:val="clear" w:color="auto" w:fill="auto"/>
            <w:vAlign w:val="center"/>
          </w:tcPr>
          <w:p w14:paraId="23A4DAD4" w14:textId="77777777" w:rsidR="00507FF2" w:rsidRPr="0068592A" w:rsidRDefault="00507FF2" w:rsidP="00EF52DF">
            <w:pPr>
              <w:pStyle w:val="08-Tabelageral"/>
              <w:ind w:left="113"/>
              <w:rPr>
                <w:rFonts w:cs="Arial"/>
                <w:szCs w:val="14"/>
              </w:rPr>
            </w:pPr>
          </w:p>
        </w:tc>
        <w:tc>
          <w:tcPr>
            <w:tcW w:w="1417" w:type="dxa"/>
            <w:shd w:val="clear" w:color="auto" w:fill="auto"/>
            <w:vAlign w:val="center"/>
          </w:tcPr>
          <w:p w14:paraId="066BC65E" w14:textId="77777777" w:rsidR="00507FF2" w:rsidRPr="0068592A" w:rsidRDefault="00507FF2" w:rsidP="00EF52DF">
            <w:pPr>
              <w:pStyle w:val="08-Tabelageral"/>
              <w:ind w:left="113"/>
              <w:rPr>
                <w:rFonts w:cs="Arial"/>
                <w:szCs w:val="14"/>
              </w:rPr>
            </w:pPr>
            <w:r>
              <w:rPr>
                <w:rFonts w:cs="Arial"/>
                <w:szCs w:val="14"/>
              </w:rPr>
              <w:t>1.146</w:t>
            </w:r>
          </w:p>
        </w:tc>
        <w:tc>
          <w:tcPr>
            <w:tcW w:w="1418" w:type="dxa"/>
            <w:shd w:val="clear" w:color="auto" w:fill="auto"/>
            <w:vAlign w:val="center"/>
          </w:tcPr>
          <w:p w14:paraId="6FA5C555" w14:textId="77777777" w:rsidR="00507FF2" w:rsidRPr="0068592A" w:rsidRDefault="00507FF2" w:rsidP="00EF52DF">
            <w:pPr>
              <w:pStyle w:val="08-Tabelageral"/>
              <w:ind w:left="113"/>
              <w:rPr>
                <w:rFonts w:cs="Arial"/>
                <w:szCs w:val="14"/>
              </w:rPr>
            </w:pPr>
            <w:r>
              <w:rPr>
                <w:rFonts w:cs="Arial"/>
                <w:szCs w:val="14"/>
              </w:rPr>
              <w:t>574</w:t>
            </w:r>
          </w:p>
        </w:tc>
      </w:tr>
      <w:tr w:rsidR="00507FF2" w:rsidRPr="0068592A" w14:paraId="401ED5B9" w14:textId="77777777" w:rsidTr="00B1323F">
        <w:trPr>
          <w:trHeight w:val="238"/>
        </w:trPr>
        <w:tc>
          <w:tcPr>
            <w:tcW w:w="3094" w:type="dxa"/>
            <w:shd w:val="clear" w:color="auto" w:fill="auto"/>
          </w:tcPr>
          <w:p w14:paraId="4C388B91" w14:textId="77777777" w:rsidR="00507FF2" w:rsidRPr="0068592A" w:rsidRDefault="00507FF2" w:rsidP="00EF52DF">
            <w:pPr>
              <w:pStyle w:val="08-Tabelageral"/>
              <w:jc w:val="left"/>
              <w:rPr>
                <w:rFonts w:cs="Arial"/>
                <w:b/>
                <w:szCs w:val="14"/>
              </w:rPr>
            </w:pPr>
            <w:r w:rsidRPr="0068592A">
              <w:rPr>
                <w:rFonts w:cs="Arial"/>
                <w:b/>
                <w:szCs w:val="14"/>
              </w:rPr>
              <w:t>Ativo Não Circulante</w:t>
            </w:r>
          </w:p>
        </w:tc>
        <w:tc>
          <w:tcPr>
            <w:tcW w:w="604" w:type="dxa"/>
            <w:shd w:val="clear" w:color="auto" w:fill="auto"/>
          </w:tcPr>
          <w:p w14:paraId="304F06B4" w14:textId="77777777" w:rsidR="00507FF2" w:rsidRPr="0068592A" w:rsidRDefault="00507FF2" w:rsidP="00EF52DF">
            <w:pPr>
              <w:pStyle w:val="08-Tabelageral"/>
              <w:jc w:val="center"/>
              <w:rPr>
                <w:rFonts w:cs="Arial"/>
                <w:b/>
                <w:szCs w:val="14"/>
              </w:rPr>
            </w:pPr>
          </w:p>
        </w:tc>
        <w:tc>
          <w:tcPr>
            <w:tcW w:w="1411" w:type="dxa"/>
            <w:shd w:val="clear" w:color="auto" w:fill="auto"/>
            <w:vAlign w:val="center"/>
          </w:tcPr>
          <w:p w14:paraId="62C0F6BD" w14:textId="77777777" w:rsidR="00507FF2" w:rsidRPr="0068592A" w:rsidRDefault="00507FF2" w:rsidP="00EF52DF">
            <w:pPr>
              <w:pStyle w:val="08-Tabelageral"/>
              <w:rPr>
                <w:rFonts w:cs="Arial"/>
                <w:b/>
                <w:szCs w:val="14"/>
              </w:rPr>
            </w:pPr>
            <w:r>
              <w:rPr>
                <w:rFonts w:cs="Arial"/>
                <w:b/>
                <w:szCs w:val="14"/>
              </w:rPr>
              <w:t>53</w:t>
            </w:r>
          </w:p>
        </w:tc>
        <w:tc>
          <w:tcPr>
            <w:tcW w:w="1412" w:type="dxa"/>
            <w:shd w:val="clear" w:color="auto" w:fill="auto"/>
            <w:vAlign w:val="center"/>
          </w:tcPr>
          <w:p w14:paraId="1FC69837" w14:textId="77777777" w:rsidR="00507FF2" w:rsidRPr="0068592A" w:rsidRDefault="00507FF2" w:rsidP="00EF52DF">
            <w:pPr>
              <w:pStyle w:val="08-Tabelageral"/>
              <w:rPr>
                <w:rFonts w:cs="Arial"/>
                <w:b/>
                <w:szCs w:val="14"/>
              </w:rPr>
            </w:pPr>
            <w:r>
              <w:rPr>
                <w:rFonts w:cs="Arial"/>
                <w:b/>
                <w:szCs w:val="14"/>
              </w:rPr>
              <w:t>58</w:t>
            </w:r>
          </w:p>
        </w:tc>
        <w:tc>
          <w:tcPr>
            <w:tcW w:w="283" w:type="dxa"/>
            <w:shd w:val="clear" w:color="auto" w:fill="auto"/>
            <w:vAlign w:val="center"/>
          </w:tcPr>
          <w:p w14:paraId="20CA2A82" w14:textId="77777777" w:rsidR="00507FF2" w:rsidRPr="0068592A" w:rsidRDefault="00507FF2" w:rsidP="00EF52DF">
            <w:pPr>
              <w:pStyle w:val="08-Tabelageral"/>
              <w:rPr>
                <w:rFonts w:cs="Arial"/>
                <w:b/>
                <w:szCs w:val="14"/>
              </w:rPr>
            </w:pPr>
          </w:p>
        </w:tc>
        <w:tc>
          <w:tcPr>
            <w:tcW w:w="1417" w:type="dxa"/>
            <w:shd w:val="clear" w:color="auto" w:fill="auto"/>
            <w:vAlign w:val="center"/>
          </w:tcPr>
          <w:p w14:paraId="06CD7D5E" w14:textId="77777777" w:rsidR="00507FF2" w:rsidRPr="0068592A" w:rsidRDefault="00507FF2" w:rsidP="00EF52DF">
            <w:pPr>
              <w:pStyle w:val="08-Tabelageral"/>
              <w:rPr>
                <w:rFonts w:cs="Arial"/>
                <w:b/>
                <w:szCs w:val="14"/>
              </w:rPr>
            </w:pPr>
            <w:r>
              <w:rPr>
                <w:rFonts w:cs="Arial"/>
                <w:b/>
                <w:szCs w:val="14"/>
              </w:rPr>
              <w:t>224.843</w:t>
            </w:r>
          </w:p>
        </w:tc>
        <w:tc>
          <w:tcPr>
            <w:tcW w:w="1418" w:type="dxa"/>
            <w:shd w:val="clear" w:color="auto" w:fill="auto"/>
            <w:vAlign w:val="center"/>
          </w:tcPr>
          <w:p w14:paraId="144F4536" w14:textId="77777777" w:rsidR="00507FF2" w:rsidRPr="0068592A" w:rsidRDefault="00507FF2" w:rsidP="00EF52DF">
            <w:pPr>
              <w:pStyle w:val="08-Tabelageral"/>
              <w:rPr>
                <w:rFonts w:cs="Arial"/>
                <w:b/>
                <w:szCs w:val="14"/>
              </w:rPr>
            </w:pPr>
            <w:r>
              <w:rPr>
                <w:rFonts w:cs="Arial"/>
                <w:b/>
                <w:szCs w:val="14"/>
              </w:rPr>
              <w:t>221.882</w:t>
            </w:r>
          </w:p>
        </w:tc>
      </w:tr>
      <w:tr w:rsidR="00507FF2" w:rsidRPr="0068592A" w14:paraId="0EED8C99" w14:textId="77777777" w:rsidTr="00B1323F">
        <w:trPr>
          <w:trHeight w:val="238"/>
        </w:trPr>
        <w:tc>
          <w:tcPr>
            <w:tcW w:w="3094" w:type="dxa"/>
            <w:shd w:val="clear" w:color="auto" w:fill="auto"/>
          </w:tcPr>
          <w:p w14:paraId="79FA0161" w14:textId="77777777" w:rsidR="00507FF2" w:rsidRPr="0068592A" w:rsidRDefault="00507FF2" w:rsidP="00EF52DF">
            <w:pPr>
              <w:pStyle w:val="08-Tabelageral"/>
              <w:ind w:left="113"/>
              <w:jc w:val="left"/>
              <w:rPr>
                <w:rFonts w:cs="Arial"/>
                <w:szCs w:val="14"/>
              </w:rPr>
            </w:pPr>
            <w:r w:rsidRPr="0068592A">
              <w:rPr>
                <w:rFonts w:cs="Arial"/>
                <w:szCs w:val="14"/>
              </w:rPr>
              <w:t>Depósitos judiciais</w:t>
            </w:r>
            <w:r>
              <w:rPr>
                <w:rFonts w:cs="Arial"/>
                <w:szCs w:val="14"/>
              </w:rPr>
              <w:t xml:space="preserve"> </w:t>
            </w:r>
            <w:r w:rsidRPr="0068592A">
              <w:rPr>
                <w:rFonts w:cs="Arial"/>
                <w:szCs w:val="14"/>
                <w:vertAlign w:val="superscript"/>
              </w:rPr>
              <w:t>(1)</w:t>
            </w:r>
          </w:p>
        </w:tc>
        <w:tc>
          <w:tcPr>
            <w:tcW w:w="604" w:type="dxa"/>
            <w:shd w:val="clear" w:color="auto" w:fill="auto"/>
          </w:tcPr>
          <w:p w14:paraId="0713EB04" w14:textId="77777777" w:rsidR="00507FF2" w:rsidRPr="0068592A" w:rsidRDefault="00507FF2" w:rsidP="00EF52DF">
            <w:pPr>
              <w:pStyle w:val="08-Tabelageral"/>
              <w:ind w:left="113"/>
              <w:jc w:val="center"/>
              <w:rPr>
                <w:rFonts w:cs="Arial"/>
                <w:szCs w:val="14"/>
              </w:rPr>
            </w:pPr>
          </w:p>
        </w:tc>
        <w:tc>
          <w:tcPr>
            <w:tcW w:w="1411" w:type="dxa"/>
            <w:shd w:val="clear" w:color="auto" w:fill="auto"/>
            <w:vAlign w:val="center"/>
          </w:tcPr>
          <w:p w14:paraId="222BA6D6" w14:textId="77777777" w:rsidR="00507FF2" w:rsidRPr="0068592A" w:rsidRDefault="00507FF2" w:rsidP="00EF52DF">
            <w:pPr>
              <w:pStyle w:val="08-Tabelageral"/>
              <w:ind w:left="113"/>
              <w:rPr>
                <w:rFonts w:cs="Arial"/>
                <w:szCs w:val="14"/>
              </w:rPr>
            </w:pPr>
            <w:r>
              <w:rPr>
                <w:rFonts w:cs="Arial"/>
                <w:szCs w:val="14"/>
              </w:rPr>
              <w:t>12</w:t>
            </w:r>
          </w:p>
        </w:tc>
        <w:tc>
          <w:tcPr>
            <w:tcW w:w="1412" w:type="dxa"/>
            <w:shd w:val="clear" w:color="auto" w:fill="auto"/>
            <w:vAlign w:val="center"/>
          </w:tcPr>
          <w:p w14:paraId="7FAC23EC" w14:textId="77777777" w:rsidR="00507FF2" w:rsidRPr="0068592A" w:rsidRDefault="00507FF2" w:rsidP="00EF52DF">
            <w:pPr>
              <w:pStyle w:val="08-Tabelageral"/>
              <w:ind w:left="113"/>
              <w:rPr>
                <w:rFonts w:cs="Arial"/>
                <w:szCs w:val="14"/>
              </w:rPr>
            </w:pPr>
            <w:r>
              <w:rPr>
                <w:rFonts w:cs="Arial"/>
                <w:szCs w:val="14"/>
              </w:rPr>
              <w:t>11</w:t>
            </w:r>
          </w:p>
        </w:tc>
        <w:tc>
          <w:tcPr>
            <w:tcW w:w="283" w:type="dxa"/>
            <w:shd w:val="clear" w:color="auto" w:fill="auto"/>
            <w:vAlign w:val="center"/>
          </w:tcPr>
          <w:p w14:paraId="09EB202E" w14:textId="77777777" w:rsidR="00507FF2" w:rsidRPr="0068592A" w:rsidRDefault="00507FF2" w:rsidP="00EF52DF">
            <w:pPr>
              <w:pStyle w:val="08-Tabelageral"/>
              <w:ind w:left="113"/>
              <w:rPr>
                <w:rFonts w:cs="Arial"/>
                <w:szCs w:val="14"/>
              </w:rPr>
            </w:pPr>
          </w:p>
        </w:tc>
        <w:tc>
          <w:tcPr>
            <w:tcW w:w="1417" w:type="dxa"/>
            <w:shd w:val="clear" w:color="auto" w:fill="auto"/>
            <w:vAlign w:val="center"/>
          </w:tcPr>
          <w:p w14:paraId="1C3E398A" w14:textId="77777777" w:rsidR="00507FF2" w:rsidRPr="0068592A" w:rsidRDefault="00507FF2" w:rsidP="00EF52DF">
            <w:pPr>
              <w:pStyle w:val="08-Tabelageral"/>
              <w:ind w:left="113"/>
              <w:rPr>
                <w:rFonts w:cs="Arial"/>
                <w:szCs w:val="14"/>
              </w:rPr>
            </w:pPr>
            <w:r>
              <w:rPr>
                <w:rFonts w:cs="Arial"/>
                <w:szCs w:val="14"/>
              </w:rPr>
              <w:t>224.802</w:t>
            </w:r>
          </w:p>
        </w:tc>
        <w:tc>
          <w:tcPr>
            <w:tcW w:w="1418" w:type="dxa"/>
            <w:shd w:val="clear" w:color="auto" w:fill="auto"/>
            <w:vAlign w:val="center"/>
          </w:tcPr>
          <w:p w14:paraId="1A3218C9" w14:textId="77777777" w:rsidR="00507FF2" w:rsidRPr="0068592A" w:rsidRDefault="00507FF2" w:rsidP="00EF52DF">
            <w:pPr>
              <w:pStyle w:val="08-Tabelageral"/>
              <w:ind w:left="113"/>
              <w:rPr>
                <w:rFonts w:cs="Arial"/>
                <w:szCs w:val="14"/>
              </w:rPr>
            </w:pPr>
            <w:r>
              <w:rPr>
                <w:rFonts w:cs="Arial"/>
                <w:szCs w:val="14"/>
              </w:rPr>
              <w:t>221.835</w:t>
            </w:r>
          </w:p>
        </w:tc>
      </w:tr>
      <w:tr w:rsidR="00507FF2" w:rsidRPr="0068592A" w14:paraId="6F9D0881" w14:textId="77777777" w:rsidTr="00B1323F">
        <w:trPr>
          <w:trHeight w:val="238"/>
        </w:trPr>
        <w:tc>
          <w:tcPr>
            <w:tcW w:w="3094" w:type="dxa"/>
            <w:tcBorders>
              <w:bottom w:val="nil"/>
            </w:tcBorders>
            <w:shd w:val="clear" w:color="auto" w:fill="auto"/>
          </w:tcPr>
          <w:p w14:paraId="4A377830" w14:textId="77777777" w:rsidR="00507FF2" w:rsidRPr="0068592A" w:rsidRDefault="00507FF2" w:rsidP="00EF52DF">
            <w:pPr>
              <w:pStyle w:val="08-Tabelageral"/>
              <w:ind w:left="113"/>
              <w:jc w:val="left"/>
              <w:rPr>
                <w:rFonts w:cs="Arial"/>
                <w:szCs w:val="14"/>
                <w:vertAlign w:val="superscript"/>
              </w:rPr>
            </w:pPr>
            <w:r w:rsidRPr="0068592A">
              <w:rPr>
                <w:rFonts w:cs="Arial"/>
                <w:szCs w:val="14"/>
              </w:rPr>
              <w:t xml:space="preserve">Imobilizado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Borders>
              <w:bottom w:val="nil"/>
            </w:tcBorders>
            <w:shd w:val="clear" w:color="auto" w:fill="auto"/>
          </w:tcPr>
          <w:p w14:paraId="4D0AA287" w14:textId="77777777" w:rsidR="00507FF2" w:rsidRPr="0068592A" w:rsidRDefault="00507FF2" w:rsidP="00EF52DF">
            <w:pPr>
              <w:pStyle w:val="08-Tabelageral"/>
              <w:ind w:left="113"/>
              <w:jc w:val="center"/>
              <w:rPr>
                <w:rFonts w:cs="Arial"/>
                <w:szCs w:val="14"/>
              </w:rPr>
            </w:pPr>
          </w:p>
        </w:tc>
        <w:tc>
          <w:tcPr>
            <w:tcW w:w="1411" w:type="dxa"/>
            <w:tcBorders>
              <w:bottom w:val="nil"/>
            </w:tcBorders>
            <w:shd w:val="clear" w:color="auto" w:fill="auto"/>
            <w:vAlign w:val="center"/>
          </w:tcPr>
          <w:p w14:paraId="2C09EDC2" w14:textId="77777777" w:rsidR="00507FF2" w:rsidRPr="0068592A" w:rsidRDefault="00507FF2" w:rsidP="00EF52DF">
            <w:pPr>
              <w:pStyle w:val="08-Tabelageral"/>
              <w:ind w:left="113"/>
              <w:rPr>
                <w:rFonts w:cs="Arial"/>
                <w:szCs w:val="14"/>
              </w:rPr>
            </w:pPr>
            <w:r>
              <w:rPr>
                <w:rFonts w:cs="Arial"/>
                <w:szCs w:val="14"/>
              </w:rPr>
              <w:t>41</w:t>
            </w:r>
          </w:p>
        </w:tc>
        <w:tc>
          <w:tcPr>
            <w:tcW w:w="1412" w:type="dxa"/>
            <w:tcBorders>
              <w:bottom w:val="nil"/>
            </w:tcBorders>
            <w:shd w:val="clear" w:color="auto" w:fill="auto"/>
            <w:vAlign w:val="center"/>
          </w:tcPr>
          <w:p w14:paraId="13F307B7" w14:textId="77777777" w:rsidR="00507FF2" w:rsidRPr="0068592A" w:rsidRDefault="00507FF2" w:rsidP="00EF52DF">
            <w:pPr>
              <w:pStyle w:val="08-Tabelageral"/>
              <w:ind w:left="113"/>
              <w:rPr>
                <w:rFonts w:cs="Arial"/>
                <w:szCs w:val="14"/>
              </w:rPr>
            </w:pPr>
            <w:r>
              <w:rPr>
                <w:rFonts w:cs="Arial"/>
                <w:szCs w:val="14"/>
              </w:rPr>
              <w:t>47</w:t>
            </w:r>
          </w:p>
        </w:tc>
        <w:tc>
          <w:tcPr>
            <w:tcW w:w="283" w:type="dxa"/>
            <w:tcBorders>
              <w:bottom w:val="nil"/>
            </w:tcBorders>
            <w:shd w:val="clear" w:color="auto" w:fill="auto"/>
            <w:vAlign w:val="center"/>
          </w:tcPr>
          <w:p w14:paraId="6D7BC1F5" w14:textId="77777777" w:rsidR="00507FF2" w:rsidRPr="0068592A" w:rsidRDefault="00507FF2" w:rsidP="00EF52DF">
            <w:pPr>
              <w:pStyle w:val="08-Tabelageral"/>
              <w:ind w:left="113"/>
              <w:rPr>
                <w:rFonts w:cs="Arial"/>
                <w:szCs w:val="14"/>
              </w:rPr>
            </w:pPr>
          </w:p>
        </w:tc>
        <w:tc>
          <w:tcPr>
            <w:tcW w:w="1417" w:type="dxa"/>
            <w:tcBorders>
              <w:bottom w:val="nil"/>
            </w:tcBorders>
            <w:shd w:val="clear" w:color="auto" w:fill="auto"/>
            <w:vAlign w:val="center"/>
          </w:tcPr>
          <w:p w14:paraId="3FCCC2F9" w14:textId="77777777" w:rsidR="00507FF2" w:rsidRPr="0068592A" w:rsidRDefault="00507FF2" w:rsidP="00EF52DF">
            <w:pPr>
              <w:pStyle w:val="08-Tabelageral"/>
              <w:ind w:left="113"/>
              <w:rPr>
                <w:rFonts w:cs="Arial"/>
                <w:szCs w:val="14"/>
              </w:rPr>
            </w:pPr>
            <w:r>
              <w:rPr>
                <w:rFonts w:cs="Arial"/>
                <w:szCs w:val="14"/>
              </w:rPr>
              <w:t>41</w:t>
            </w:r>
          </w:p>
        </w:tc>
        <w:tc>
          <w:tcPr>
            <w:tcW w:w="1418" w:type="dxa"/>
            <w:tcBorders>
              <w:bottom w:val="nil"/>
            </w:tcBorders>
            <w:shd w:val="clear" w:color="auto" w:fill="auto"/>
            <w:vAlign w:val="center"/>
          </w:tcPr>
          <w:p w14:paraId="2D60A4BF" w14:textId="77777777" w:rsidR="00507FF2" w:rsidRPr="0068592A" w:rsidRDefault="00507FF2" w:rsidP="00EF52DF">
            <w:pPr>
              <w:pStyle w:val="08-Tabelageral"/>
              <w:ind w:left="113"/>
              <w:rPr>
                <w:rFonts w:cs="Arial"/>
                <w:szCs w:val="14"/>
              </w:rPr>
            </w:pPr>
            <w:r>
              <w:rPr>
                <w:rFonts w:cs="Arial"/>
                <w:szCs w:val="14"/>
              </w:rPr>
              <w:t>47</w:t>
            </w:r>
          </w:p>
        </w:tc>
      </w:tr>
      <w:tr w:rsidR="00507FF2" w:rsidRPr="0068592A" w14:paraId="7507E596" w14:textId="77777777" w:rsidTr="00B1323F">
        <w:trPr>
          <w:trHeight w:val="238"/>
        </w:trPr>
        <w:tc>
          <w:tcPr>
            <w:tcW w:w="3094" w:type="dxa"/>
            <w:tcBorders>
              <w:top w:val="nil"/>
              <w:bottom w:val="single" w:sz="2" w:space="0" w:color="1F4E79" w:themeColor="accent1" w:themeShade="80"/>
            </w:tcBorders>
            <w:shd w:val="clear" w:color="auto" w:fill="auto"/>
          </w:tcPr>
          <w:p w14:paraId="765C23E3" w14:textId="77777777" w:rsidR="00507FF2" w:rsidRPr="0068592A" w:rsidRDefault="00507FF2" w:rsidP="00EF52DF">
            <w:pPr>
              <w:pStyle w:val="08-Tabelageral"/>
              <w:jc w:val="left"/>
              <w:rPr>
                <w:rFonts w:cs="Arial"/>
                <w:b/>
              </w:rPr>
            </w:pPr>
            <w:r w:rsidRPr="0068592A">
              <w:rPr>
                <w:rFonts w:cs="Arial"/>
                <w:b/>
              </w:rPr>
              <w:t xml:space="preserve">Total </w:t>
            </w:r>
          </w:p>
        </w:tc>
        <w:tc>
          <w:tcPr>
            <w:tcW w:w="604" w:type="dxa"/>
            <w:tcBorders>
              <w:top w:val="nil"/>
              <w:bottom w:val="single" w:sz="2" w:space="0" w:color="1F4E79" w:themeColor="accent1" w:themeShade="80"/>
            </w:tcBorders>
            <w:shd w:val="clear" w:color="auto" w:fill="auto"/>
          </w:tcPr>
          <w:p w14:paraId="47D9B260" w14:textId="77777777" w:rsidR="00507FF2" w:rsidRPr="0068592A" w:rsidRDefault="00507FF2" w:rsidP="00EF52DF">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059CF0E8" w14:textId="77777777" w:rsidR="00507FF2" w:rsidRPr="0068592A" w:rsidRDefault="00507FF2" w:rsidP="00EF52DF">
            <w:pPr>
              <w:pStyle w:val="08-Tabelageral"/>
              <w:rPr>
                <w:rFonts w:cs="Arial"/>
                <w:b/>
                <w:szCs w:val="14"/>
              </w:rPr>
            </w:pPr>
            <w:r>
              <w:rPr>
                <w:rFonts w:cs="Arial"/>
                <w:b/>
                <w:szCs w:val="14"/>
              </w:rPr>
              <w:t>11.487</w:t>
            </w:r>
          </w:p>
        </w:tc>
        <w:tc>
          <w:tcPr>
            <w:tcW w:w="1412" w:type="dxa"/>
            <w:tcBorders>
              <w:top w:val="nil"/>
              <w:bottom w:val="single" w:sz="2" w:space="0" w:color="1F4E79" w:themeColor="accent1" w:themeShade="80"/>
            </w:tcBorders>
            <w:shd w:val="clear" w:color="auto" w:fill="auto"/>
            <w:vAlign w:val="center"/>
          </w:tcPr>
          <w:p w14:paraId="70D2BA90" w14:textId="77777777" w:rsidR="00507FF2" w:rsidRPr="0068592A" w:rsidRDefault="00507FF2" w:rsidP="00EF52DF">
            <w:pPr>
              <w:pStyle w:val="08-Tabelageral"/>
              <w:rPr>
                <w:rFonts w:cs="Arial"/>
                <w:b/>
                <w:szCs w:val="14"/>
              </w:rPr>
            </w:pPr>
            <w:r>
              <w:rPr>
                <w:rFonts w:cs="Arial"/>
                <w:b/>
                <w:szCs w:val="14"/>
              </w:rPr>
              <w:t>9.874</w:t>
            </w:r>
          </w:p>
        </w:tc>
        <w:tc>
          <w:tcPr>
            <w:tcW w:w="283" w:type="dxa"/>
            <w:tcBorders>
              <w:top w:val="nil"/>
              <w:bottom w:val="single" w:sz="2" w:space="0" w:color="1F4E79" w:themeColor="accent1" w:themeShade="80"/>
            </w:tcBorders>
            <w:shd w:val="clear" w:color="auto" w:fill="auto"/>
            <w:vAlign w:val="center"/>
          </w:tcPr>
          <w:p w14:paraId="5F4C0EB0" w14:textId="77777777" w:rsidR="00507FF2" w:rsidRPr="0068592A" w:rsidRDefault="00507FF2" w:rsidP="00EF52DF">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03DC50D4" w14:textId="77777777" w:rsidR="00507FF2" w:rsidRPr="0068592A" w:rsidRDefault="00507FF2" w:rsidP="00EF52DF">
            <w:pPr>
              <w:pStyle w:val="08-Tabelageral"/>
              <w:rPr>
                <w:rFonts w:cs="Arial"/>
                <w:b/>
                <w:szCs w:val="14"/>
              </w:rPr>
            </w:pPr>
            <w:r>
              <w:rPr>
                <w:rFonts w:cs="Arial"/>
                <w:b/>
                <w:szCs w:val="14"/>
              </w:rPr>
              <w:t>229.932</w:t>
            </w:r>
          </w:p>
        </w:tc>
        <w:tc>
          <w:tcPr>
            <w:tcW w:w="1418" w:type="dxa"/>
            <w:tcBorders>
              <w:top w:val="nil"/>
              <w:bottom w:val="single" w:sz="2" w:space="0" w:color="1F4E79" w:themeColor="accent1" w:themeShade="80"/>
            </w:tcBorders>
            <w:shd w:val="clear" w:color="auto" w:fill="auto"/>
            <w:vAlign w:val="center"/>
          </w:tcPr>
          <w:p w14:paraId="36159528" w14:textId="77777777" w:rsidR="00507FF2" w:rsidRPr="0068592A" w:rsidRDefault="00507FF2" w:rsidP="00EF52DF">
            <w:pPr>
              <w:pStyle w:val="08-Tabelageral"/>
              <w:rPr>
                <w:rFonts w:cs="Arial"/>
                <w:b/>
                <w:szCs w:val="14"/>
              </w:rPr>
            </w:pPr>
            <w:r>
              <w:rPr>
                <w:rFonts w:cs="Arial"/>
                <w:b/>
                <w:szCs w:val="14"/>
              </w:rPr>
              <w:t>222.456</w:t>
            </w:r>
          </w:p>
        </w:tc>
      </w:tr>
    </w:tbl>
    <w:bookmarkEnd w:id="100"/>
    <w:p w14:paraId="4AFFA553" w14:textId="77777777" w:rsidR="00507FF2" w:rsidRPr="006D2B90" w:rsidRDefault="00507FF2" w:rsidP="00507FF2">
      <w:pPr>
        <w:pStyle w:val="07-Legenda"/>
        <w:numPr>
          <w:ilvl w:val="0"/>
          <w:numId w:val="52"/>
        </w:numPr>
        <w:ind w:left="284" w:hanging="284"/>
        <w:rPr>
          <w:rFonts w:cs="Arial"/>
        </w:rPr>
      </w:pPr>
      <w:r w:rsidRPr="006D2B90">
        <w:rPr>
          <w:rFonts w:cs="Arial"/>
        </w:rPr>
        <w:t xml:space="preserve">Refere-se, principalmente, à ação judicial de natureza fiscal, com o objetivo de anular decisão administrativa que não homologou declarações de compensação de saldos negativos de IRPJ com diversos tributos próprios. O valor atualizado do referido depósito judicial é </w:t>
      </w:r>
      <w:r w:rsidRPr="00404780">
        <w:rPr>
          <w:rFonts w:cs="Arial"/>
        </w:rPr>
        <w:t>de R$ 168.037 mil</w:t>
      </w:r>
      <w:r w:rsidRPr="002465C5">
        <w:rPr>
          <w:rFonts w:cs="Arial"/>
        </w:rPr>
        <w:t xml:space="preserve"> (</w:t>
      </w:r>
      <w:r w:rsidRPr="006D2B90">
        <w:rPr>
          <w:rFonts w:cs="Arial"/>
        </w:rPr>
        <w:t>R</w:t>
      </w:r>
      <w:r w:rsidRPr="00A3369D">
        <w:rPr>
          <w:rFonts w:cs="Arial"/>
        </w:rPr>
        <w:t xml:space="preserve">$ </w:t>
      </w:r>
      <w:r>
        <w:rPr>
          <w:rFonts w:cs="Arial"/>
        </w:rPr>
        <w:t>165.385</w:t>
      </w:r>
      <w:r>
        <w:rPr>
          <w:rFonts w:cs="Arial"/>
        </w:rPr>
        <w:br/>
      </w:r>
      <w:r w:rsidRPr="006D2B90">
        <w:rPr>
          <w:rFonts w:cs="Arial"/>
        </w:rPr>
        <w:t xml:space="preserve"> mil em 31.12.20</w:t>
      </w:r>
      <w:r>
        <w:rPr>
          <w:rFonts w:cs="Arial"/>
        </w:rPr>
        <w:t>22</w:t>
      </w:r>
      <w:r w:rsidRPr="006D2B90">
        <w:rPr>
          <w:rFonts w:cs="Arial"/>
        </w:rPr>
        <w:t>), sendo sua atualização pela taxa SELIC.</w:t>
      </w:r>
    </w:p>
    <w:p w14:paraId="4C76487A" w14:textId="77777777" w:rsidR="00507FF2" w:rsidRPr="00FA6644" w:rsidRDefault="00507FF2" w:rsidP="00507FF2">
      <w:pPr>
        <w:pStyle w:val="07-Legenda"/>
        <w:numPr>
          <w:ilvl w:val="0"/>
          <w:numId w:val="52"/>
        </w:numPr>
        <w:ind w:left="284" w:hanging="284"/>
        <w:rPr>
          <w:szCs w:val="14"/>
        </w:rPr>
      </w:pPr>
      <w:r w:rsidRPr="00FA6644">
        <w:rPr>
          <w:szCs w:val="14"/>
        </w:rPr>
        <w:t>Aquisição de computadores e móveis no valor de R$ 99 mil (depreciação de R$ 58 mil) em 31.03.2023.</w:t>
      </w:r>
    </w:p>
    <w:p w14:paraId="70C75CAA" w14:textId="77777777" w:rsidR="00507FF2" w:rsidRDefault="00507FF2">
      <w:pPr>
        <w:rPr>
          <w:rFonts w:cs="Arial"/>
          <w:b/>
          <w:color w:val="1F4E79" w:themeColor="accent1" w:themeShade="80"/>
          <w:szCs w:val="18"/>
        </w:rPr>
      </w:pPr>
    </w:p>
    <w:p w14:paraId="1055098B" w14:textId="0FBE972B" w:rsidR="00507FF2" w:rsidRPr="00F6156E" w:rsidRDefault="00507FF2" w:rsidP="00F6156E">
      <w:pPr>
        <w:pStyle w:val="Ttulo1"/>
        <w:rPr>
          <w:b w:val="0"/>
          <w:bCs/>
        </w:rPr>
      </w:pPr>
      <w:bookmarkStart w:id="101" w:name="_Toc134819861"/>
      <w:bookmarkStart w:id="102" w:name="OLE_LINK16"/>
      <w:r w:rsidRPr="00F6156E">
        <w:rPr>
          <w:bCs/>
        </w:rPr>
        <w:t>21 – OBRIGAÇÕES SOCIETÁRIAS E ESTATUTÁRIAS</w:t>
      </w:r>
      <w:bookmarkEnd w:id="101"/>
      <w:r w:rsidRPr="00F6156E">
        <w:rPr>
          <w:bCs/>
        </w:rPr>
        <w:t xml:space="preserve"> </w:t>
      </w:r>
    </w:p>
    <w:p w14:paraId="295BDAC3" w14:textId="77777777" w:rsidR="00507FF2" w:rsidRPr="00334399" w:rsidRDefault="00507FF2" w:rsidP="0043555A">
      <w:pPr>
        <w:pStyle w:val="01-TtulodeNota"/>
        <w:spacing w:before="0" w:after="0"/>
        <w:jc w:val="right"/>
        <w:rPr>
          <w:rFonts w:cs="Arial"/>
          <w:sz w:val="14"/>
          <w:szCs w:val="14"/>
        </w:rPr>
      </w:pPr>
      <w:r w:rsidRPr="00334399">
        <w:rPr>
          <w:rFonts w:cs="Arial"/>
          <w:sz w:val="14"/>
          <w:szCs w:val="14"/>
        </w:rPr>
        <w:t>R$ mil</w:t>
      </w:r>
    </w:p>
    <w:tbl>
      <w:tblPr>
        <w:tblW w:w="9639" w:type="dxa"/>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507FF2" w:rsidRPr="00C74971" w14:paraId="2C9B78FC" w14:textId="77777777" w:rsidTr="00740A7D">
        <w:trPr>
          <w:trHeight w:val="238"/>
        </w:trPr>
        <w:tc>
          <w:tcPr>
            <w:tcW w:w="850" w:type="dxa"/>
            <w:tcBorders>
              <w:bottom w:val="nil"/>
            </w:tcBorders>
            <w:shd w:val="clear" w:color="auto" w:fill="auto"/>
          </w:tcPr>
          <w:p w14:paraId="43E42655" w14:textId="77777777" w:rsidR="00507FF2" w:rsidRPr="00C74971" w:rsidRDefault="00507FF2" w:rsidP="00922DF8">
            <w:pPr>
              <w:keepNext/>
              <w:keepLines/>
              <w:spacing w:before="40" w:after="40"/>
              <w:jc w:val="center"/>
              <w:rPr>
                <w:rFonts w:cs="Arial"/>
                <w:b/>
                <w:bCs/>
                <w:spacing w:val="-2"/>
                <w:sz w:val="14"/>
                <w:szCs w:val="14"/>
              </w:rPr>
            </w:pPr>
          </w:p>
        </w:tc>
        <w:tc>
          <w:tcPr>
            <w:tcW w:w="2848" w:type="dxa"/>
            <w:gridSpan w:val="2"/>
            <w:tcBorders>
              <w:bottom w:val="nil"/>
            </w:tcBorders>
            <w:shd w:val="clear" w:color="auto" w:fill="auto"/>
          </w:tcPr>
          <w:p w14:paraId="229F6D43" w14:textId="77777777" w:rsidR="00507FF2" w:rsidRPr="00C74971" w:rsidRDefault="00507FF2" w:rsidP="00922DF8">
            <w:pPr>
              <w:keepNext/>
              <w:keepLines/>
              <w:spacing w:before="40" w:after="40"/>
              <w:jc w:val="center"/>
              <w:rPr>
                <w:rFonts w:cs="Arial"/>
                <w:b/>
                <w:spacing w:val="-2"/>
                <w:sz w:val="14"/>
                <w:szCs w:val="14"/>
              </w:rPr>
            </w:pPr>
          </w:p>
        </w:tc>
        <w:tc>
          <w:tcPr>
            <w:tcW w:w="2823" w:type="dxa"/>
            <w:gridSpan w:val="2"/>
            <w:shd w:val="clear" w:color="auto" w:fill="auto"/>
            <w:vAlign w:val="center"/>
          </w:tcPr>
          <w:p w14:paraId="592F69C5" w14:textId="77777777" w:rsidR="00507FF2" w:rsidRPr="00C74971" w:rsidRDefault="00507FF2" w:rsidP="00875027">
            <w:pPr>
              <w:keepNext/>
              <w:keepLines/>
              <w:spacing w:before="40" w:after="40"/>
              <w:jc w:val="center"/>
              <w:rPr>
                <w:rFonts w:cs="Arial"/>
                <w:b/>
                <w:spacing w:val="-2"/>
                <w:sz w:val="14"/>
                <w:szCs w:val="14"/>
                <w:vertAlign w:val="superscript"/>
              </w:rPr>
            </w:pPr>
            <w:r w:rsidRPr="00C74971">
              <w:rPr>
                <w:rFonts w:cs="Arial"/>
                <w:b/>
                <w:spacing w:val="-2"/>
                <w:sz w:val="14"/>
                <w:szCs w:val="14"/>
              </w:rPr>
              <w:t>Controlador</w:t>
            </w:r>
          </w:p>
        </w:tc>
        <w:tc>
          <w:tcPr>
            <w:tcW w:w="283" w:type="dxa"/>
            <w:shd w:val="clear" w:color="auto" w:fill="auto"/>
            <w:vAlign w:val="center"/>
          </w:tcPr>
          <w:p w14:paraId="0AF9A0E2" w14:textId="77777777" w:rsidR="00507FF2" w:rsidRPr="00C74971" w:rsidRDefault="00507FF2" w:rsidP="00875027">
            <w:pPr>
              <w:keepNext/>
              <w:keepLines/>
              <w:spacing w:before="40" w:after="40"/>
              <w:jc w:val="center"/>
              <w:rPr>
                <w:rFonts w:cs="Arial"/>
                <w:b/>
                <w:bCs/>
                <w:spacing w:val="-2"/>
                <w:sz w:val="14"/>
                <w:szCs w:val="14"/>
              </w:rPr>
            </w:pPr>
          </w:p>
        </w:tc>
        <w:tc>
          <w:tcPr>
            <w:tcW w:w="2835" w:type="dxa"/>
            <w:gridSpan w:val="2"/>
            <w:shd w:val="clear" w:color="auto" w:fill="auto"/>
            <w:vAlign w:val="center"/>
          </w:tcPr>
          <w:p w14:paraId="259DAA50" w14:textId="77777777" w:rsidR="00507FF2" w:rsidRPr="00C74971" w:rsidRDefault="00507FF2" w:rsidP="00875027">
            <w:pPr>
              <w:keepNext/>
              <w:keepLines/>
              <w:spacing w:before="40" w:after="40"/>
              <w:jc w:val="center"/>
              <w:rPr>
                <w:rFonts w:cs="Arial"/>
                <w:b/>
                <w:spacing w:val="-2"/>
                <w:sz w:val="14"/>
                <w:szCs w:val="14"/>
                <w:vertAlign w:val="superscript"/>
              </w:rPr>
            </w:pPr>
            <w:r w:rsidRPr="00C74971">
              <w:rPr>
                <w:rFonts w:cs="Arial"/>
                <w:b/>
                <w:spacing w:val="-2"/>
                <w:sz w:val="14"/>
                <w:szCs w:val="14"/>
              </w:rPr>
              <w:t>Consolidado</w:t>
            </w:r>
          </w:p>
        </w:tc>
      </w:tr>
      <w:tr w:rsidR="00507FF2" w:rsidRPr="00C74971" w14:paraId="5BA16FD3" w14:textId="77777777" w:rsidTr="00374C4A">
        <w:trPr>
          <w:trHeight w:val="238"/>
        </w:trPr>
        <w:tc>
          <w:tcPr>
            <w:tcW w:w="3094" w:type="dxa"/>
            <w:gridSpan w:val="2"/>
            <w:tcBorders>
              <w:top w:val="nil"/>
              <w:bottom w:val="single" w:sz="2" w:space="0" w:color="1F4E79" w:themeColor="accent1" w:themeShade="80"/>
            </w:tcBorders>
            <w:shd w:val="clear" w:color="auto" w:fill="auto"/>
          </w:tcPr>
          <w:p w14:paraId="637D1EAE" w14:textId="77777777" w:rsidR="00507FF2" w:rsidRPr="00C74971" w:rsidRDefault="00507FF2" w:rsidP="00795D40">
            <w:pPr>
              <w:keepNext/>
              <w:keepLines/>
              <w:spacing w:before="40" w:after="40"/>
              <w:rPr>
                <w:rFonts w:cs="Arial"/>
                <w:b/>
                <w:spacing w:val="-2"/>
                <w:sz w:val="14"/>
                <w:szCs w:val="14"/>
              </w:rPr>
            </w:pPr>
          </w:p>
        </w:tc>
        <w:tc>
          <w:tcPr>
            <w:tcW w:w="604" w:type="dxa"/>
            <w:tcBorders>
              <w:top w:val="nil"/>
              <w:bottom w:val="single" w:sz="2" w:space="0" w:color="1F4E79" w:themeColor="accent1" w:themeShade="80"/>
            </w:tcBorders>
            <w:shd w:val="clear" w:color="auto" w:fill="auto"/>
          </w:tcPr>
          <w:p w14:paraId="520EEFD2" w14:textId="77777777" w:rsidR="00507FF2" w:rsidRPr="00C74971" w:rsidRDefault="00507FF2" w:rsidP="00795D40">
            <w:pPr>
              <w:keepNext/>
              <w:keepLines/>
              <w:spacing w:before="40" w:after="40"/>
              <w:rPr>
                <w:rFonts w:cs="Arial"/>
                <w:b/>
                <w:spacing w:val="-2"/>
                <w:sz w:val="14"/>
                <w:szCs w:val="14"/>
              </w:rPr>
            </w:pPr>
          </w:p>
        </w:tc>
        <w:tc>
          <w:tcPr>
            <w:tcW w:w="1411" w:type="dxa"/>
            <w:tcBorders>
              <w:bottom w:val="single" w:sz="2" w:space="0" w:color="1F4E79" w:themeColor="accent1" w:themeShade="80"/>
            </w:tcBorders>
            <w:shd w:val="clear" w:color="auto" w:fill="auto"/>
            <w:vAlign w:val="center"/>
          </w:tcPr>
          <w:p w14:paraId="221339BC" w14:textId="77777777" w:rsidR="00507FF2" w:rsidRPr="00C74971" w:rsidRDefault="00507FF2" w:rsidP="00795D40">
            <w:pPr>
              <w:keepNext/>
              <w:keepLines/>
              <w:spacing w:before="40" w:after="40"/>
              <w:jc w:val="right"/>
              <w:rPr>
                <w:rFonts w:cs="Arial"/>
                <w:b/>
                <w:spacing w:val="-2"/>
                <w:sz w:val="14"/>
                <w:szCs w:val="14"/>
              </w:rPr>
            </w:pPr>
            <w:r w:rsidRPr="00C74971">
              <w:rPr>
                <w:rFonts w:cs="Arial"/>
                <w:b/>
                <w:spacing w:val="-2"/>
                <w:sz w:val="14"/>
                <w:szCs w:val="14"/>
              </w:rPr>
              <w:t>31.</w:t>
            </w:r>
            <w:r>
              <w:rPr>
                <w:rFonts w:cs="Arial"/>
                <w:b/>
                <w:spacing w:val="-2"/>
                <w:sz w:val="14"/>
                <w:szCs w:val="14"/>
              </w:rPr>
              <w:t>03</w:t>
            </w:r>
            <w:r w:rsidRPr="00C74971">
              <w:rPr>
                <w:rFonts w:cs="Arial"/>
                <w:b/>
                <w:spacing w:val="-2"/>
                <w:sz w:val="14"/>
                <w:szCs w:val="14"/>
              </w:rPr>
              <w:t>.20</w:t>
            </w:r>
            <w:r>
              <w:rPr>
                <w:rFonts w:cs="Arial"/>
                <w:b/>
                <w:spacing w:val="-2"/>
                <w:sz w:val="14"/>
                <w:szCs w:val="14"/>
              </w:rPr>
              <w:t>23</w:t>
            </w:r>
          </w:p>
        </w:tc>
        <w:tc>
          <w:tcPr>
            <w:tcW w:w="1412" w:type="dxa"/>
            <w:tcBorders>
              <w:bottom w:val="single" w:sz="2" w:space="0" w:color="1F4E79" w:themeColor="accent1" w:themeShade="80"/>
            </w:tcBorders>
            <w:shd w:val="clear" w:color="auto" w:fill="auto"/>
            <w:vAlign w:val="center"/>
          </w:tcPr>
          <w:p w14:paraId="569AB118" w14:textId="77777777" w:rsidR="00507FF2" w:rsidRPr="00C74971" w:rsidRDefault="00507FF2" w:rsidP="00795D40">
            <w:pPr>
              <w:keepNext/>
              <w:keepLines/>
              <w:spacing w:before="40" w:after="40"/>
              <w:jc w:val="right"/>
              <w:rPr>
                <w:rFonts w:cs="Arial"/>
                <w:b/>
                <w:spacing w:val="-2"/>
                <w:sz w:val="14"/>
                <w:szCs w:val="14"/>
                <w:vertAlign w:val="superscript"/>
              </w:rPr>
            </w:pPr>
            <w:r w:rsidRPr="00C74971">
              <w:rPr>
                <w:rFonts w:cs="Arial"/>
                <w:b/>
                <w:spacing w:val="-2"/>
                <w:sz w:val="14"/>
                <w:szCs w:val="14"/>
              </w:rPr>
              <w:t>31.12.20</w:t>
            </w:r>
            <w:r>
              <w:rPr>
                <w:rFonts w:cs="Arial"/>
                <w:b/>
                <w:spacing w:val="-2"/>
                <w:sz w:val="14"/>
                <w:szCs w:val="14"/>
              </w:rPr>
              <w:t>22</w:t>
            </w:r>
          </w:p>
        </w:tc>
        <w:tc>
          <w:tcPr>
            <w:tcW w:w="283" w:type="dxa"/>
            <w:tcBorders>
              <w:bottom w:val="single" w:sz="2" w:space="0" w:color="1F4E79" w:themeColor="accent1" w:themeShade="80"/>
            </w:tcBorders>
            <w:shd w:val="clear" w:color="auto" w:fill="auto"/>
            <w:vAlign w:val="center"/>
          </w:tcPr>
          <w:p w14:paraId="0788D0B8" w14:textId="77777777" w:rsidR="00507FF2" w:rsidRPr="00C74971" w:rsidRDefault="00507FF2" w:rsidP="00795D40">
            <w:pPr>
              <w:keepNext/>
              <w:keepLines/>
              <w:spacing w:before="40" w:after="40"/>
              <w:jc w:val="right"/>
              <w:rPr>
                <w:rFonts w:cs="Arial"/>
                <w:b/>
                <w:spacing w:val="-2"/>
                <w:sz w:val="14"/>
                <w:szCs w:val="14"/>
              </w:rPr>
            </w:pPr>
          </w:p>
        </w:tc>
        <w:tc>
          <w:tcPr>
            <w:tcW w:w="1417" w:type="dxa"/>
            <w:tcBorders>
              <w:bottom w:val="single" w:sz="2" w:space="0" w:color="1F4E79" w:themeColor="accent1" w:themeShade="80"/>
            </w:tcBorders>
            <w:shd w:val="clear" w:color="auto" w:fill="auto"/>
            <w:vAlign w:val="center"/>
          </w:tcPr>
          <w:p w14:paraId="26BBE502" w14:textId="77777777" w:rsidR="00507FF2" w:rsidRPr="00C74971" w:rsidRDefault="00507FF2" w:rsidP="00795D40">
            <w:pPr>
              <w:keepNext/>
              <w:keepLines/>
              <w:spacing w:before="40" w:after="40"/>
              <w:jc w:val="right"/>
              <w:rPr>
                <w:rFonts w:cs="Arial"/>
                <w:b/>
                <w:spacing w:val="-2"/>
                <w:sz w:val="14"/>
                <w:szCs w:val="14"/>
              </w:rPr>
            </w:pPr>
            <w:r w:rsidRPr="00C74971">
              <w:rPr>
                <w:rFonts w:cs="Arial"/>
                <w:b/>
                <w:spacing w:val="-2"/>
                <w:sz w:val="14"/>
                <w:szCs w:val="14"/>
              </w:rPr>
              <w:t>31.</w:t>
            </w:r>
            <w:r>
              <w:rPr>
                <w:rFonts w:cs="Arial"/>
                <w:b/>
                <w:spacing w:val="-2"/>
                <w:sz w:val="14"/>
                <w:szCs w:val="14"/>
              </w:rPr>
              <w:t>03</w:t>
            </w:r>
            <w:r w:rsidRPr="00C74971">
              <w:rPr>
                <w:rFonts w:cs="Arial"/>
                <w:b/>
                <w:spacing w:val="-2"/>
                <w:sz w:val="14"/>
                <w:szCs w:val="14"/>
              </w:rPr>
              <w:t>.20</w:t>
            </w:r>
            <w:r>
              <w:rPr>
                <w:rFonts w:cs="Arial"/>
                <w:b/>
                <w:spacing w:val="-2"/>
                <w:sz w:val="14"/>
                <w:szCs w:val="14"/>
              </w:rPr>
              <w:t>23</w:t>
            </w:r>
          </w:p>
        </w:tc>
        <w:tc>
          <w:tcPr>
            <w:tcW w:w="1418" w:type="dxa"/>
            <w:tcBorders>
              <w:bottom w:val="single" w:sz="2" w:space="0" w:color="1F4E79" w:themeColor="accent1" w:themeShade="80"/>
            </w:tcBorders>
            <w:shd w:val="clear" w:color="auto" w:fill="auto"/>
            <w:vAlign w:val="center"/>
          </w:tcPr>
          <w:p w14:paraId="114D401E" w14:textId="77777777" w:rsidR="00507FF2" w:rsidRPr="00C74971" w:rsidRDefault="00507FF2" w:rsidP="00795D40">
            <w:pPr>
              <w:keepNext/>
              <w:keepLines/>
              <w:spacing w:before="40" w:after="40"/>
              <w:jc w:val="right"/>
              <w:rPr>
                <w:rFonts w:cs="Arial"/>
                <w:b/>
                <w:spacing w:val="-2"/>
                <w:sz w:val="14"/>
                <w:szCs w:val="14"/>
              </w:rPr>
            </w:pPr>
            <w:r w:rsidRPr="00C74971">
              <w:rPr>
                <w:rFonts w:cs="Arial"/>
                <w:b/>
                <w:spacing w:val="-2"/>
                <w:sz w:val="14"/>
                <w:szCs w:val="14"/>
              </w:rPr>
              <w:t>31.12.20</w:t>
            </w:r>
            <w:r>
              <w:rPr>
                <w:rFonts w:cs="Arial"/>
                <w:b/>
                <w:spacing w:val="-2"/>
                <w:sz w:val="14"/>
                <w:szCs w:val="14"/>
              </w:rPr>
              <w:t>22</w:t>
            </w:r>
          </w:p>
        </w:tc>
      </w:tr>
      <w:tr w:rsidR="00507FF2" w:rsidRPr="00C74971" w14:paraId="6E1E2DAC" w14:textId="77777777" w:rsidTr="00374C4A">
        <w:trPr>
          <w:trHeight w:val="238"/>
        </w:trPr>
        <w:tc>
          <w:tcPr>
            <w:tcW w:w="3094" w:type="dxa"/>
            <w:gridSpan w:val="2"/>
            <w:tcBorders>
              <w:bottom w:val="nil"/>
            </w:tcBorders>
            <w:shd w:val="clear" w:color="auto" w:fill="auto"/>
          </w:tcPr>
          <w:p w14:paraId="5B4BE2F1" w14:textId="77777777" w:rsidR="00507FF2" w:rsidRPr="00C74971" w:rsidRDefault="00507FF2" w:rsidP="00795D40">
            <w:pPr>
              <w:pStyle w:val="08-Tabelageral"/>
              <w:ind w:left="113"/>
              <w:jc w:val="left"/>
              <w:rPr>
                <w:rFonts w:cs="Arial"/>
                <w:szCs w:val="14"/>
                <w:vertAlign w:val="superscript"/>
              </w:rPr>
            </w:pPr>
            <w:r w:rsidRPr="00C74971">
              <w:rPr>
                <w:rFonts w:cs="Arial"/>
                <w:szCs w:val="14"/>
              </w:rPr>
              <w:t xml:space="preserve">Dividendos a pagar </w:t>
            </w:r>
            <w:r>
              <w:rPr>
                <w:rFonts w:cs="Arial"/>
                <w:szCs w:val="14"/>
                <w:vertAlign w:val="superscript"/>
              </w:rPr>
              <w:t>(1)</w:t>
            </w:r>
          </w:p>
        </w:tc>
        <w:tc>
          <w:tcPr>
            <w:tcW w:w="604" w:type="dxa"/>
            <w:tcBorders>
              <w:bottom w:val="nil"/>
            </w:tcBorders>
            <w:shd w:val="clear" w:color="auto" w:fill="auto"/>
          </w:tcPr>
          <w:p w14:paraId="094E29F8" w14:textId="77777777" w:rsidR="00507FF2" w:rsidRPr="00C74971" w:rsidRDefault="00507FF2" w:rsidP="00795D40">
            <w:pPr>
              <w:pStyle w:val="08-Tabelageral"/>
              <w:rPr>
                <w:rFonts w:cs="Arial"/>
                <w:szCs w:val="14"/>
              </w:rPr>
            </w:pPr>
          </w:p>
        </w:tc>
        <w:tc>
          <w:tcPr>
            <w:tcW w:w="1411" w:type="dxa"/>
            <w:tcBorders>
              <w:bottom w:val="nil"/>
            </w:tcBorders>
            <w:shd w:val="clear" w:color="auto" w:fill="auto"/>
          </w:tcPr>
          <w:p w14:paraId="16ACD095" w14:textId="77777777" w:rsidR="00507FF2" w:rsidRPr="00C74971" w:rsidRDefault="00507FF2" w:rsidP="00795D40">
            <w:pPr>
              <w:pStyle w:val="08-Tabelageral"/>
              <w:rPr>
                <w:rFonts w:cs="Arial"/>
                <w:szCs w:val="14"/>
              </w:rPr>
            </w:pPr>
            <w:r>
              <w:rPr>
                <w:rFonts w:cs="Arial"/>
                <w:szCs w:val="14"/>
              </w:rPr>
              <w:t>224</w:t>
            </w:r>
          </w:p>
        </w:tc>
        <w:tc>
          <w:tcPr>
            <w:tcW w:w="1412" w:type="dxa"/>
            <w:tcBorders>
              <w:bottom w:val="nil"/>
            </w:tcBorders>
            <w:shd w:val="clear" w:color="auto" w:fill="auto"/>
          </w:tcPr>
          <w:p w14:paraId="7ECAB486" w14:textId="77777777" w:rsidR="00507FF2" w:rsidRPr="00C74971" w:rsidRDefault="00507FF2" w:rsidP="00795D40">
            <w:pPr>
              <w:pStyle w:val="08-Tabelageral"/>
              <w:rPr>
                <w:rFonts w:cs="Arial"/>
                <w:szCs w:val="14"/>
              </w:rPr>
            </w:pPr>
            <w:r>
              <w:rPr>
                <w:rFonts w:cs="Arial"/>
                <w:szCs w:val="14"/>
              </w:rPr>
              <w:t>3.673.952</w:t>
            </w:r>
          </w:p>
        </w:tc>
        <w:tc>
          <w:tcPr>
            <w:tcW w:w="283" w:type="dxa"/>
            <w:tcBorders>
              <w:bottom w:val="nil"/>
            </w:tcBorders>
            <w:shd w:val="clear" w:color="auto" w:fill="auto"/>
          </w:tcPr>
          <w:p w14:paraId="417C7510" w14:textId="77777777" w:rsidR="00507FF2" w:rsidRPr="00C74971" w:rsidRDefault="00507FF2" w:rsidP="00795D40">
            <w:pPr>
              <w:pStyle w:val="08-Tabelageral"/>
              <w:rPr>
                <w:rFonts w:cs="Arial"/>
                <w:szCs w:val="14"/>
              </w:rPr>
            </w:pPr>
          </w:p>
        </w:tc>
        <w:tc>
          <w:tcPr>
            <w:tcW w:w="1417" w:type="dxa"/>
            <w:tcBorders>
              <w:bottom w:val="nil"/>
            </w:tcBorders>
            <w:shd w:val="clear" w:color="auto" w:fill="auto"/>
          </w:tcPr>
          <w:p w14:paraId="5EA3AE5E" w14:textId="77777777" w:rsidR="00507FF2" w:rsidRPr="00C74971" w:rsidRDefault="00507FF2" w:rsidP="00795D40">
            <w:pPr>
              <w:pStyle w:val="08-Tabelageral"/>
              <w:rPr>
                <w:rFonts w:cs="Arial"/>
                <w:szCs w:val="14"/>
              </w:rPr>
            </w:pPr>
            <w:r>
              <w:rPr>
                <w:rFonts w:cs="Arial"/>
                <w:szCs w:val="14"/>
              </w:rPr>
              <w:t>224</w:t>
            </w:r>
          </w:p>
        </w:tc>
        <w:tc>
          <w:tcPr>
            <w:tcW w:w="1418" w:type="dxa"/>
            <w:tcBorders>
              <w:bottom w:val="nil"/>
            </w:tcBorders>
            <w:shd w:val="clear" w:color="auto" w:fill="auto"/>
          </w:tcPr>
          <w:p w14:paraId="486537E5" w14:textId="77777777" w:rsidR="00507FF2" w:rsidRPr="00C74971" w:rsidRDefault="00507FF2" w:rsidP="00795D40">
            <w:pPr>
              <w:pStyle w:val="08-Tabelageral"/>
              <w:rPr>
                <w:rFonts w:cs="Arial"/>
                <w:szCs w:val="14"/>
              </w:rPr>
            </w:pPr>
            <w:r w:rsidRPr="009B7FDD">
              <w:rPr>
                <w:rFonts w:cs="Arial"/>
                <w:szCs w:val="14"/>
              </w:rPr>
              <w:t>3.673.952</w:t>
            </w:r>
          </w:p>
        </w:tc>
      </w:tr>
      <w:tr w:rsidR="00507FF2" w:rsidRPr="00C74971" w14:paraId="04E2FED7" w14:textId="77777777" w:rsidTr="00374C4A">
        <w:trPr>
          <w:trHeight w:val="238"/>
        </w:trPr>
        <w:tc>
          <w:tcPr>
            <w:tcW w:w="3094" w:type="dxa"/>
            <w:gridSpan w:val="2"/>
            <w:tcBorders>
              <w:top w:val="nil"/>
              <w:bottom w:val="nil"/>
            </w:tcBorders>
            <w:shd w:val="clear" w:color="auto" w:fill="auto"/>
          </w:tcPr>
          <w:p w14:paraId="16CB0564" w14:textId="77777777" w:rsidR="00507FF2" w:rsidRPr="00C74971" w:rsidRDefault="00507FF2" w:rsidP="00795D40">
            <w:pPr>
              <w:pStyle w:val="08-Tabelageral"/>
              <w:ind w:left="113"/>
              <w:jc w:val="left"/>
              <w:rPr>
                <w:rFonts w:cs="Arial"/>
                <w:szCs w:val="14"/>
                <w:vertAlign w:val="superscript"/>
              </w:rPr>
            </w:pPr>
            <w:r w:rsidRPr="00C74971">
              <w:rPr>
                <w:rFonts w:cs="Arial"/>
                <w:szCs w:val="14"/>
              </w:rPr>
              <w:t xml:space="preserve">Redução de capital a pagar </w:t>
            </w:r>
          </w:p>
        </w:tc>
        <w:tc>
          <w:tcPr>
            <w:tcW w:w="604" w:type="dxa"/>
            <w:tcBorders>
              <w:top w:val="nil"/>
              <w:bottom w:val="nil"/>
            </w:tcBorders>
            <w:shd w:val="clear" w:color="auto" w:fill="auto"/>
          </w:tcPr>
          <w:p w14:paraId="059A8202" w14:textId="77777777" w:rsidR="00507FF2" w:rsidRPr="00C74971" w:rsidRDefault="00507FF2" w:rsidP="00795D40">
            <w:pPr>
              <w:pStyle w:val="08-Tabelageral"/>
              <w:rPr>
                <w:rFonts w:cs="Arial"/>
                <w:szCs w:val="14"/>
              </w:rPr>
            </w:pPr>
          </w:p>
        </w:tc>
        <w:tc>
          <w:tcPr>
            <w:tcW w:w="1411" w:type="dxa"/>
            <w:tcBorders>
              <w:top w:val="nil"/>
              <w:bottom w:val="nil"/>
            </w:tcBorders>
            <w:shd w:val="clear" w:color="auto" w:fill="auto"/>
          </w:tcPr>
          <w:p w14:paraId="137A2E71" w14:textId="77777777" w:rsidR="00507FF2" w:rsidRPr="00C74971" w:rsidRDefault="00507FF2" w:rsidP="00795D40">
            <w:pPr>
              <w:pStyle w:val="08-Tabelageral"/>
              <w:rPr>
                <w:rFonts w:cs="Arial"/>
                <w:szCs w:val="14"/>
              </w:rPr>
            </w:pPr>
            <w:r>
              <w:rPr>
                <w:rFonts w:cs="Arial"/>
                <w:szCs w:val="14"/>
              </w:rPr>
              <w:t>75</w:t>
            </w:r>
          </w:p>
        </w:tc>
        <w:tc>
          <w:tcPr>
            <w:tcW w:w="1412" w:type="dxa"/>
            <w:tcBorders>
              <w:top w:val="nil"/>
              <w:bottom w:val="nil"/>
            </w:tcBorders>
            <w:shd w:val="clear" w:color="auto" w:fill="auto"/>
          </w:tcPr>
          <w:p w14:paraId="515462DE" w14:textId="77777777" w:rsidR="00507FF2" w:rsidRPr="00C74971" w:rsidRDefault="00507FF2" w:rsidP="00795D40">
            <w:pPr>
              <w:pStyle w:val="08-Tabelageral"/>
              <w:rPr>
                <w:rFonts w:cs="Arial"/>
                <w:szCs w:val="14"/>
              </w:rPr>
            </w:pPr>
            <w:r>
              <w:rPr>
                <w:rFonts w:cs="Arial"/>
                <w:szCs w:val="14"/>
              </w:rPr>
              <w:t>75</w:t>
            </w:r>
          </w:p>
        </w:tc>
        <w:tc>
          <w:tcPr>
            <w:tcW w:w="283" w:type="dxa"/>
            <w:tcBorders>
              <w:top w:val="nil"/>
              <w:bottom w:val="nil"/>
            </w:tcBorders>
            <w:shd w:val="clear" w:color="auto" w:fill="auto"/>
          </w:tcPr>
          <w:p w14:paraId="2D61B2DF" w14:textId="77777777" w:rsidR="00507FF2" w:rsidRPr="00C74971" w:rsidRDefault="00507FF2" w:rsidP="00795D40">
            <w:pPr>
              <w:pStyle w:val="08-Tabelageral"/>
              <w:rPr>
                <w:rFonts w:cs="Arial"/>
                <w:szCs w:val="14"/>
              </w:rPr>
            </w:pPr>
          </w:p>
        </w:tc>
        <w:tc>
          <w:tcPr>
            <w:tcW w:w="1417" w:type="dxa"/>
            <w:tcBorders>
              <w:top w:val="nil"/>
              <w:bottom w:val="nil"/>
            </w:tcBorders>
            <w:shd w:val="clear" w:color="auto" w:fill="auto"/>
          </w:tcPr>
          <w:p w14:paraId="1817CEC9" w14:textId="77777777" w:rsidR="00507FF2" w:rsidRPr="00C74971" w:rsidRDefault="00507FF2" w:rsidP="00795D40">
            <w:pPr>
              <w:pStyle w:val="08-Tabelageral"/>
              <w:rPr>
                <w:rFonts w:cs="Arial"/>
                <w:szCs w:val="14"/>
              </w:rPr>
            </w:pPr>
            <w:r>
              <w:rPr>
                <w:rFonts w:cs="Arial"/>
                <w:szCs w:val="14"/>
              </w:rPr>
              <w:t>75</w:t>
            </w:r>
          </w:p>
        </w:tc>
        <w:tc>
          <w:tcPr>
            <w:tcW w:w="1418" w:type="dxa"/>
            <w:tcBorders>
              <w:top w:val="nil"/>
              <w:bottom w:val="nil"/>
            </w:tcBorders>
            <w:shd w:val="clear" w:color="auto" w:fill="auto"/>
          </w:tcPr>
          <w:p w14:paraId="6464AA37" w14:textId="77777777" w:rsidR="00507FF2" w:rsidRPr="00C74971" w:rsidRDefault="00507FF2" w:rsidP="00795D40">
            <w:pPr>
              <w:pStyle w:val="08-Tabelageral"/>
              <w:rPr>
                <w:rFonts w:cs="Arial"/>
                <w:szCs w:val="14"/>
              </w:rPr>
            </w:pPr>
            <w:r>
              <w:rPr>
                <w:rFonts w:cs="Arial"/>
                <w:szCs w:val="14"/>
              </w:rPr>
              <w:t>75</w:t>
            </w:r>
          </w:p>
        </w:tc>
      </w:tr>
      <w:tr w:rsidR="00507FF2" w:rsidRPr="00C74971" w14:paraId="157D9DD0" w14:textId="77777777" w:rsidTr="00374C4A">
        <w:trPr>
          <w:trHeight w:val="238"/>
        </w:trPr>
        <w:tc>
          <w:tcPr>
            <w:tcW w:w="3094" w:type="dxa"/>
            <w:gridSpan w:val="2"/>
            <w:tcBorders>
              <w:top w:val="nil"/>
            </w:tcBorders>
            <w:shd w:val="clear" w:color="auto" w:fill="auto"/>
          </w:tcPr>
          <w:p w14:paraId="13571F14" w14:textId="77777777" w:rsidR="00507FF2" w:rsidRPr="00C74971" w:rsidRDefault="00507FF2" w:rsidP="00795D40">
            <w:pPr>
              <w:pStyle w:val="08-Tabelageral"/>
              <w:jc w:val="left"/>
              <w:rPr>
                <w:rFonts w:cs="Arial"/>
                <w:b/>
                <w:szCs w:val="14"/>
              </w:rPr>
            </w:pPr>
            <w:r w:rsidRPr="00C74971">
              <w:rPr>
                <w:rFonts w:cs="Arial"/>
                <w:b/>
                <w:szCs w:val="14"/>
              </w:rPr>
              <w:t>Total</w:t>
            </w:r>
          </w:p>
        </w:tc>
        <w:tc>
          <w:tcPr>
            <w:tcW w:w="604" w:type="dxa"/>
            <w:tcBorders>
              <w:top w:val="nil"/>
            </w:tcBorders>
            <w:shd w:val="clear" w:color="auto" w:fill="auto"/>
          </w:tcPr>
          <w:p w14:paraId="104FF2BF" w14:textId="77777777" w:rsidR="00507FF2" w:rsidRPr="00C74971" w:rsidRDefault="00507FF2" w:rsidP="00795D40">
            <w:pPr>
              <w:pStyle w:val="08-Tabelageral"/>
              <w:rPr>
                <w:rFonts w:cs="Arial"/>
                <w:b/>
                <w:szCs w:val="14"/>
              </w:rPr>
            </w:pPr>
          </w:p>
        </w:tc>
        <w:tc>
          <w:tcPr>
            <w:tcW w:w="1411" w:type="dxa"/>
            <w:tcBorders>
              <w:top w:val="nil"/>
            </w:tcBorders>
            <w:shd w:val="clear" w:color="auto" w:fill="auto"/>
          </w:tcPr>
          <w:p w14:paraId="662050DE" w14:textId="77777777" w:rsidR="00507FF2" w:rsidRPr="00C74971" w:rsidRDefault="00507FF2" w:rsidP="00795D40">
            <w:pPr>
              <w:pStyle w:val="08-Tabelageral"/>
              <w:rPr>
                <w:rFonts w:cs="Arial"/>
                <w:b/>
                <w:szCs w:val="14"/>
              </w:rPr>
            </w:pPr>
            <w:r>
              <w:rPr>
                <w:rFonts w:cs="Arial"/>
                <w:b/>
                <w:szCs w:val="14"/>
              </w:rPr>
              <w:t>299</w:t>
            </w:r>
          </w:p>
        </w:tc>
        <w:tc>
          <w:tcPr>
            <w:tcW w:w="1412" w:type="dxa"/>
            <w:tcBorders>
              <w:top w:val="nil"/>
            </w:tcBorders>
            <w:shd w:val="clear" w:color="auto" w:fill="auto"/>
          </w:tcPr>
          <w:p w14:paraId="00CB396E" w14:textId="77777777" w:rsidR="00507FF2" w:rsidRPr="00C74971" w:rsidRDefault="00507FF2" w:rsidP="00795D40">
            <w:pPr>
              <w:pStyle w:val="08-Tabelageral"/>
              <w:rPr>
                <w:rFonts w:cs="Arial"/>
                <w:b/>
                <w:szCs w:val="14"/>
              </w:rPr>
            </w:pPr>
            <w:r w:rsidRPr="009B7FDD">
              <w:rPr>
                <w:rFonts w:cs="Arial"/>
                <w:b/>
                <w:szCs w:val="14"/>
              </w:rPr>
              <w:t>3</w:t>
            </w:r>
            <w:r>
              <w:rPr>
                <w:rFonts w:cs="Arial"/>
                <w:b/>
                <w:szCs w:val="14"/>
              </w:rPr>
              <w:t>.</w:t>
            </w:r>
            <w:r w:rsidRPr="009B7FDD">
              <w:rPr>
                <w:rFonts w:cs="Arial"/>
                <w:b/>
                <w:szCs w:val="14"/>
              </w:rPr>
              <w:t>674</w:t>
            </w:r>
            <w:r>
              <w:rPr>
                <w:rFonts w:cs="Arial"/>
                <w:b/>
                <w:szCs w:val="14"/>
              </w:rPr>
              <w:t>.</w:t>
            </w:r>
            <w:r w:rsidRPr="009B7FDD">
              <w:rPr>
                <w:rFonts w:cs="Arial"/>
                <w:b/>
                <w:szCs w:val="14"/>
              </w:rPr>
              <w:t>027</w:t>
            </w:r>
          </w:p>
        </w:tc>
        <w:tc>
          <w:tcPr>
            <w:tcW w:w="283" w:type="dxa"/>
            <w:tcBorders>
              <w:top w:val="nil"/>
            </w:tcBorders>
            <w:shd w:val="clear" w:color="auto" w:fill="auto"/>
          </w:tcPr>
          <w:p w14:paraId="0F66F034" w14:textId="77777777" w:rsidR="00507FF2" w:rsidRPr="00C74971" w:rsidRDefault="00507FF2" w:rsidP="00795D40">
            <w:pPr>
              <w:pStyle w:val="08-Tabelageral"/>
              <w:rPr>
                <w:rFonts w:cs="Arial"/>
                <w:b/>
                <w:szCs w:val="14"/>
              </w:rPr>
            </w:pPr>
          </w:p>
        </w:tc>
        <w:tc>
          <w:tcPr>
            <w:tcW w:w="1417" w:type="dxa"/>
            <w:tcBorders>
              <w:top w:val="nil"/>
            </w:tcBorders>
            <w:shd w:val="clear" w:color="auto" w:fill="auto"/>
          </w:tcPr>
          <w:p w14:paraId="7B19BA0E" w14:textId="77777777" w:rsidR="00507FF2" w:rsidRPr="00C74971" w:rsidRDefault="00507FF2" w:rsidP="00795D40">
            <w:pPr>
              <w:pStyle w:val="08-Tabelageral"/>
              <w:rPr>
                <w:rFonts w:cs="Arial"/>
                <w:b/>
                <w:szCs w:val="14"/>
              </w:rPr>
            </w:pPr>
            <w:r>
              <w:rPr>
                <w:rFonts w:cs="Arial"/>
                <w:b/>
                <w:szCs w:val="14"/>
              </w:rPr>
              <w:t>299</w:t>
            </w:r>
          </w:p>
        </w:tc>
        <w:tc>
          <w:tcPr>
            <w:tcW w:w="1418" w:type="dxa"/>
            <w:tcBorders>
              <w:top w:val="nil"/>
            </w:tcBorders>
            <w:shd w:val="clear" w:color="auto" w:fill="auto"/>
          </w:tcPr>
          <w:p w14:paraId="25039526" w14:textId="77777777" w:rsidR="00507FF2" w:rsidRPr="00C74971" w:rsidRDefault="00507FF2" w:rsidP="00795D40">
            <w:pPr>
              <w:pStyle w:val="08-Tabelageral"/>
              <w:rPr>
                <w:rFonts w:cs="Arial"/>
                <w:b/>
                <w:szCs w:val="14"/>
              </w:rPr>
            </w:pPr>
            <w:r w:rsidRPr="009B7FDD">
              <w:rPr>
                <w:rFonts w:cs="Arial"/>
                <w:b/>
                <w:szCs w:val="14"/>
              </w:rPr>
              <w:t>3</w:t>
            </w:r>
            <w:r>
              <w:rPr>
                <w:rFonts w:cs="Arial"/>
                <w:b/>
                <w:szCs w:val="14"/>
              </w:rPr>
              <w:t>.</w:t>
            </w:r>
            <w:r w:rsidRPr="009B7FDD">
              <w:rPr>
                <w:rFonts w:cs="Arial"/>
                <w:b/>
                <w:szCs w:val="14"/>
              </w:rPr>
              <w:t>674</w:t>
            </w:r>
            <w:r>
              <w:rPr>
                <w:rFonts w:cs="Arial"/>
                <w:b/>
                <w:szCs w:val="14"/>
              </w:rPr>
              <w:t>.</w:t>
            </w:r>
            <w:r w:rsidRPr="009B7FDD">
              <w:rPr>
                <w:rFonts w:cs="Arial"/>
                <w:b/>
                <w:szCs w:val="14"/>
              </w:rPr>
              <w:t>027</w:t>
            </w:r>
          </w:p>
        </w:tc>
      </w:tr>
    </w:tbl>
    <w:p w14:paraId="0F1BE139" w14:textId="77777777" w:rsidR="00507FF2" w:rsidRPr="00777A55" w:rsidRDefault="00507FF2" w:rsidP="00507FF2">
      <w:pPr>
        <w:pStyle w:val="07-Legenda"/>
        <w:keepNext/>
        <w:numPr>
          <w:ilvl w:val="0"/>
          <w:numId w:val="25"/>
        </w:numPr>
        <w:ind w:left="284" w:hanging="284"/>
        <w:rPr>
          <w:rFonts w:cs="Arial"/>
          <w:szCs w:val="14"/>
        </w:rPr>
      </w:pPr>
      <w:r w:rsidRPr="00777A55">
        <w:rPr>
          <w:rFonts w:cs="Arial"/>
          <w:szCs w:val="14"/>
        </w:rPr>
        <w:t xml:space="preserve">Os dividendos </w:t>
      </w:r>
      <w:r>
        <w:rPr>
          <w:rFonts w:cs="Arial"/>
          <w:szCs w:val="14"/>
        </w:rPr>
        <w:t>a pagar</w:t>
      </w:r>
      <w:r w:rsidRPr="00777A55">
        <w:rPr>
          <w:rFonts w:cs="Arial"/>
          <w:szCs w:val="14"/>
        </w:rPr>
        <w:t xml:space="preserve"> em 31.12.202</w:t>
      </w:r>
      <w:r>
        <w:rPr>
          <w:rFonts w:cs="Arial"/>
          <w:szCs w:val="14"/>
        </w:rPr>
        <w:t>2</w:t>
      </w:r>
      <w:r w:rsidRPr="00777A55">
        <w:rPr>
          <w:rFonts w:cs="Arial"/>
          <w:szCs w:val="14"/>
        </w:rPr>
        <w:t xml:space="preserve"> foram pagos aos acionistas em </w:t>
      </w:r>
      <w:r>
        <w:rPr>
          <w:rFonts w:cs="Arial"/>
          <w:szCs w:val="14"/>
        </w:rPr>
        <w:t>01</w:t>
      </w:r>
      <w:r w:rsidRPr="00777A55">
        <w:rPr>
          <w:rFonts w:cs="Arial"/>
          <w:szCs w:val="14"/>
        </w:rPr>
        <w:t>.0</w:t>
      </w:r>
      <w:r>
        <w:rPr>
          <w:rFonts w:cs="Arial"/>
          <w:szCs w:val="14"/>
        </w:rPr>
        <w:t>3</w:t>
      </w:r>
      <w:r w:rsidRPr="00777A55">
        <w:rPr>
          <w:rFonts w:cs="Arial"/>
          <w:szCs w:val="14"/>
        </w:rPr>
        <w:t>.202</w:t>
      </w:r>
      <w:r>
        <w:rPr>
          <w:rFonts w:cs="Arial"/>
          <w:szCs w:val="14"/>
        </w:rPr>
        <w:t>3</w:t>
      </w:r>
      <w:r w:rsidRPr="00777A55">
        <w:rPr>
          <w:rFonts w:cs="Arial"/>
          <w:szCs w:val="14"/>
        </w:rPr>
        <w:t>.</w:t>
      </w:r>
    </w:p>
    <w:bookmarkEnd w:id="102"/>
    <w:p w14:paraId="263A3C5D" w14:textId="7EBAA141" w:rsidR="00EB72A6" w:rsidRPr="00EB72A6" w:rsidRDefault="00EB72A6" w:rsidP="00507FF2">
      <w:pPr>
        <w:pStyle w:val="Ttulo1"/>
      </w:pPr>
    </w:p>
    <w:p w14:paraId="38C63045" w14:textId="2C9F84E9" w:rsidR="00507FF2" w:rsidRPr="00ED7A8C" w:rsidRDefault="00507FF2" w:rsidP="00ED7A8C">
      <w:pPr>
        <w:pStyle w:val="Ttulo2"/>
        <w:rPr>
          <w:rFonts w:ascii="Arial" w:hAnsi="Arial" w:cs="Arial"/>
          <w:b/>
          <w:color w:val="1F4E79" w:themeColor="accent1" w:themeShade="80"/>
          <w:sz w:val="20"/>
          <w:szCs w:val="20"/>
        </w:rPr>
      </w:pPr>
      <w:bookmarkStart w:id="103" w:name="_Toc134819862"/>
      <w:bookmarkStart w:id="104" w:name="OLE_LINK17"/>
      <w:r w:rsidRPr="00ED7A8C">
        <w:rPr>
          <w:rFonts w:ascii="Arial" w:hAnsi="Arial" w:cs="Arial"/>
          <w:b/>
          <w:color w:val="1F4E79" w:themeColor="accent1" w:themeShade="80"/>
          <w:sz w:val="20"/>
          <w:szCs w:val="20"/>
        </w:rPr>
        <w:t>22 – PROVISÕES E PASSIVOS CONTINGENTES</w:t>
      </w:r>
      <w:bookmarkEnd w:id="103"/>
      <w:r w:rsidRPr="00ED7A8C">
        <w:rPr>
          <w:rFonts w:ascii="Arial" w:hAnsi="Arial" w:cs="Arial"/>
          <w:b/>
          <w:color w:val="1F4E79" w:themeColor="accent1" w:themeShade="80"/>
          <w:sz w:val="20"/>
          <w:szCs w:val="20"/>
        </w:rPr>
        <w:t xml:space="preserve"> </w:t>
      </w:r>
    </w:p>
    <w:p w14:paraId="26369884" w14:textId="77777777" w:rsidR="00507FF2" w:rsidRPr="00ED7A8C" w:rsidRDefault="00507FF2" w:rsidP="00ED7A8C">
      <w:pPr>
        <w:pStyle w:val="05-Textonormal"/>
        <w:rPr>
          <w:b/>
          <w:color w:val="1F4E79" w:themeColor="accent1" w:themeShade="80"/>
        </w:rPr>
      </w:pPr>
      <w:r>
        <w:rPr>
          <w:b/>
          <w:color w:val="1F4E79" w:themeColor="accent1" w:themeShade="80"/>
        </w:rPr>
        <w:t xml:space="preserve">a) </w:t>
      </w:r>
      <w:r w:rsidRPr="00ED7A8C">
        <w:rPr>
          <w:b/>
          <w:color w:val="1F4E79" w:themeColor="accent1" w:themeShade="80"/>
        </w:rPr>
        <w:t>Ativos Contingentes</w:t>
      </w:r>
    </w:p>
    <w:p w14:paraId="1785C471" w14:textId="77777777" w:rsidR="00507FF2" w:rsidRPr="00E2415B" w:rsidRDefault="00507FF2" w:rsidP="00A36500">
      <w:pPr>
        <w:pStyle w:val="05-Textonormal"/>
        <w:rPr>
          <w:b/>
        </w:rPr>
      </w:pPr>
      <w:r w:rsidRPr="00E2415B">
        <w:t xml:space="preserve">Em conformidade com o </w:t>
      </w:r>
      <w:r>
        <w:t>CPC 25 [IAS 37]</w:t>
      </w:r>
      <w:r w:rsidRPr="00E2415B">
        <w:t xml:space="preserve"> – Provisões, Passivos Contingentes e Ativos Contingentes, não foram reconhecidos ativos contingentes nas demonstrações contábeis individuais e consolidadas.</w:t>
      </w:r>
    </w:p>
    <w:p w14:paraId="01CDD748" w14:textId="77777777" w:rsidR="00507FF2" w:rsidRPr="00ED7A8C" w:rsidRDefault="00507FF2" w:rsidP="00ED7A8C">
      <w:pPr>
        <w:pStyle w:val="05-Textonormal"/>
        <w:rPr>
          <w:b/>
          <w:color w:val="1F4E79" w:themeColor="accent1" w:themeShade="80"/>
        </w:rPr>
      </w:pPr>
      <w:r>
        <w:rPr>
          <w:b/>
          <w:color w:val="1F4E79" w:themeColor="accent1" w:themeShade="80"/>
        </w:rPr>
        <w:t xml:space="preserve">b) </w:t>
      </w:r>
      <w:r w:rsidRPr="00ED7A8C">
        <w:rPr>
          <w:b/>
          <w:color w:val="1F4E79" w:themeColor="accent1" w:themeShade="80"/>
        </w:rPr>
        <w:t xml:space="preserve">Passivos Contingentes - Prováveis </w:t>
      </w:r>
    </w:p>
    <w:p w14:paraId="50C8896C" w14:textId="77777777" w:rsidR="00507FF2" w:rsidRPr="00ED7A8C" w:rsidRDefault="00507FF2" w:rsidP="00ED7A8C">
      <w:pPr>
        <w:pStyle w:val="05-Textonormal"/>
        <w:rPr>
          <w:b/>
          <w:color w:val="1F4E79" w:themeColor="accent1" w:themeShade="80"/>
        </w:rPr>
      </w:pPr>
      <w:r>
        <w:rPr>
          <w:b/>
          <w:color w:val="1F4E79" w:themeColor="accent1" w:themeShade="80"/>
        </w:rPr>
        <w:t>b.1</w:t>
      </w:r>
      <w:r w:rsidRPr="00ED7A8C">
        <w:rPr>
          <w:b/>
          <w:color w:val="1F4E79" w:themeColor="accent1" w:themeShade="80"/>
        </w:rPr>
        <w:t>) Ações Fiscais</w:t>
      </w:r>
    </w:p>
    <w:p w14:paraId="384CCAC8" w14:textId="77777777" w:rsidR="00507FF2" w:rsidRPr="008A5E01" w:rsidRDefault="00507FF2" w:rsidP="004B48C9">
      <w:pPr>
        <w:pStyle w:val="05-Textonormal"/>
      </w:pPr>
      <w:r w:rsidRPr="008A5E01">
        <w:t>As ações fiscais envolvendo a BB Corretora advêm, principalmente, de autuações do fisco mun</w:t>
      </w:r>
      <w:r>
        <w:t xml:space="preserve">icipal/distrital (discutindo o </w:t>
      </w:r>
      <w:r w:rsidRPr="008A5E01">
        <w:t>recolhimento do Imposto Sobre Serviços de Qualquer Natureza - ISSQN); e de demandas da União propostas nas esferas administrativa ou judicial, discutindo tributos federais (notadamente, a não homologação de compensações de créditos tributários próprios com outros tributos).</w:t>
      </w:r>
    </w:p>
    <w:p w14:paraId="750C1D44" w14:textId="77777777" w:rsidR="00507FF2" w:rsidRPr="002018E0" w:rsidRDefault="00507FF2" w:rsidP="004B48C9">
      <w:pPr>
        <w:pStyle w:val="05-Textonormal"/>
      </w:pPr>
      <w:r w:rsidRPr="00B11139">
        <w:t>Em 31 de março de 2023, a BB Corretora tinha um total de 37 (trinta e sete) ações fiscais ativas discutindo matérias afetas a área fisco-tributária. As citadas ações estão assim distribuídas, no que se refere ao âmbito de tramitação: (i) 25 (vinte e cinco) delas na esfera administrativa, exclusivamente, junto à Delegacia da Receita Federal do Brasil/DF (DRF/DF); e (ii) 12 (doze) delas ajuizadas no judiciário brasileiro, sendo 08 (oito) na justiça Estadual (em tribunais de justiça estaduais) e 04 (quatro) na justiça Federal (em tribunais regionais federais).</w:t>
      </w:r>
    </w:p>
    <w:p w14:paraId="6CCBA5E6" w14:textId="77777777" w:rsidR="00507FF2" w:rsidRPr="002018E0" w:rsidRDefault="00507FF2" w:rsidP="004B48C9">
      <w:pPr>
        <w:pStyle w:val="05-Textonormal"/>
      </w:pPr>
      <w:r w:rsidRPr="002018E0">
        <w:t>Outrossim, apresentamos a seguir síntese do processo judicial de maior relevância movido contra a Companhia, dado que os demais possuem valores de pequena monta, ou seja, foram alcançados pelo princípio da imaterialidade em matéria contábil:</w:t>
      </w:r>
    </w:p>
    <w:p w14:paraId="5BA84D7B" w14:textId="77777777" w:rsidR="00507FF2" w:rsidRPr="00B11139" w:rsidRDefault="00507FF2" w:rsidP="00507FF2">
      <w:pPr>
        <w:pStyle w:val="01-Textonormal"/>
        <w:numPr>
          <w:ilvl w:val="0"/>
          <w:numId w:val="21"/>
        </w:numPr>
      </w:pPr>
      <w:r w:rsidRPr="00B11139">
        <w:t>A BB Corretora é parte em processo judicial cuja causa de pedir está relacionada ao recolhimento de ISSQN, em trâmite junto ao TJ/MG, ao qual foi atribuído o valor da causa inicial de R$ 8,3 milhões e, ajuizado em 29/06/1998. A referida ação foi julgada pelo juízo competente, o qual reconheceu o direito do Município pleiteante em receber o ISSQN requerido. No decorrer do processo, em sede de discussão de embargos à execução foi efetuado depósito judicial para garantia do juízo junto ao Banco do Brasil, cujo valor residual atualizado em 31/03/2023 é de, aproximadamente, R$ 84,9 mil (uma vez que houve decisão favorável à parte autora em sede de liquidação da sentença, na qual o juízo determinou o levantamento de R$ 527.842,98, em 16/08/2021 – relativo ao incontroverso). Outrossim, na referida decisão o juízo determinou que após as providências de saneamento processual seja expedido alvará a favor da BB Corretora para levantamento de eventual saldo residual à disposição do juízo, o que em 31/03/2023 ainda pende de análise e providências por parte do juízo.</w:t>
      </w:r>
    </w:p>
    <w:p w14:paraId="62B15B4C" w14:textId="77777777" w:rsidR="00507FF2" w:rsidRPr="00846D07" w:rsidRDefault="00507FF2" w:rsidP="004B48C9">
      <w:pPr>
        <w:pStyle w:val="05-Textonormal"/>
        <w:rPr>
          <w:b/>
        </w:rPr>
      </w:pPr>
      <w:r>
        <w:rPr>
          <w:rFonts w:eastAsia="MS Mincho"/>
        </w:rPr>
        <w:t>A</w:t>
      </w:r>
      <w:r w:rsidRPr="007B2173">
        <w:rPr>
          <w:rFonts w:eastAsia="MS Mincho"/>
        </w:rPr>
        <w:t xml:space="preserve"> BB Seguridade e </w:t>
      </w:r>
      <w:r>
        <w:rPr>
          <w:rFonts w:eastAsia="MS Mincho"/>
        </w:rPr>
        <w:t>a</w:t>
      </w:r>
      <w:r w:rsidRPr="007B2173">
        <w:rPr>
          <w:rFonts w:eastAsia="MS Mincho"/>
        </w:rPr>
        <w:t xml:space="preserve"> BB Seguros não possuem ações fiscais com valores significativos</w:t>
      </w:r>
      <w:r w:rsidRPr="007B2173">
        <w:t>.</w:t>
      </w:r>
    </w:p>
    <w:p w14:paraId="490856DD" w14:textId="77777777" w:rsidR="00507FF2" w:rsidRPr="00ED7A8C" w:rsidRDefault="00507FF2" w:rsidP="00ED7A8C">
      <w:pPr>
        <w:pStyle w:val="05-Textonormal"/>
        <w:rPr>
          <w:b/>
          <w:color w:val="1F4E79" w:themeColor="accent1" w:themeShade="80"/>
        </w:rPr>
      </w:pPr>
      <w:r>
        <w:rPr>
          <w:b/>
          <w:color w:val="1F4E79" w:themeColor="accent1" w:themeShade="80"/>
        </w:rPr>
        <w:lastRenderedPageBreak/>
        <w:t>b.2</w:t>
      </w:r>
      <w:r w:rsidRPr="00ED7A8C">
        <w:rPr>
          <w:b/>
          <w:color w:val="1F4E79" w:themeColor="accent1" w:themeShade="80"/>
        </w:rPr>
        <w:t>) Ações Cíveis</w:t>
      </w:r>
    </w:p>
    <w:p w14:paraId="5FF93779" w14:textId="77777777" w:rsidR="00507FF2" w:rsidRPr="00E2415B" w:rsidRDefault="00507FF2" w:rsidP="004B48C9">
      <w:pPr>
        <w:pStyle w:val="05-Textonormal"/>
        <w:rPr>
          <w:b/>
        </w:rPr>
      </w:pPr>
      <w:r w:rsidRPr="002018E0">
        <w:t>Nas ações cíve</w:t>
      </w:r>
      <w:r>
        <w:t>is</w:t>
      </w:r>
      <w:r w:rsidRPr="002018E0">
        <w:t xml:space="preserve"> envolvendo a BB Seguridade, a BB Seguros e a BB Corretora, sobressaem os pedidos de indenizações diversas (dano material</w:t>
      </w:r>
      <w:r>
        <w:t xml:space="preserve"> e</w:t>
      </w:r>
      <w:r w:rsidRPr="002018E0">
        <w:t xml:space="preserve"> dano moral, por exemplo), notadamente, decorrentes das relações consumeristas envolvendo os produtos de seguridade e afins (seguros de pessoas e patrimoniais, previdência complementar aberta, capitalização e planos odontológicos).</w:t>
      </w:r>
    </w:p>
    <w:p w14:paraId="76D1F8F7" w14:textId="77777777" w:rsidR="00507FF2" w:rsidRPr="00ED7A8C" w:rsidRDefault="00507FF2" w:rsidP="00ED7A8C">
      <w:pPr>
        <w:pStyle w:val="05-Textonormal"/>
        <w:rPr>
          <w:b/>
          <w:color w:val="1F4E79" w:themeColor="accent1" w:themeShade="80"/>
        </w:rPr>
      </w:pPr>
      <w:r>
        <w:rPr>
          <w:b/>
          <w:color w:val="1F4E79" w:themeColor="accent1" w:themeShade="80"/>
        </w:rPr>
        <w:t>b.3</w:t>
      </w:r>
      <w:r w:rsidRPr="00ED7A8C">
        <w:rPr>
          <w:b/>
          <w:color w:val="1F4E79" w:themeColor="accent1" w:themeShade="80"/>
        </w:rPr>
        <w:t>) Ações Trabalhistas</w:t>
      </w:r>
    </w:p>
    <w:p w14:paraId="70491E07" w14:textId="77777777" w:rsidR="00507FF2" w:rsidRDefault="00507FF2" w:rsidP="004B48C9">
      <w:pPr>
        <w:pStyle w:val="05-Textonormal"/>
        <w:rPr>
          <w:rFonts w:cs="Arial"/>
        </w:rPr>
      </w:pPr>
      <w:r w:rsidRPr="002018E0">
        <w:rPr>
          <w:rFonts w:cs="Arial"/>
        </w:rPr>
        <w:t xml:space="preserve">As ações trabalhistas envolvendo </w:t>
      </w:r>
      <w:r>
        <w:rPr>
          <w:rFonts w:cs="Arial"/>
        </w:rPr>
        <w:t xml:space="preserve">a </w:t>
      </w:r>
      <w:r w:rsidRPr="002018E0">
        <w:rPr>
          <w:rFonts w:cs="Arial"/>
        </w:rPr>
        <w:t xml:space="preserve">BB Seguros e </w:t>
      </w:r>
      <w:r>
        <w:rPr>
          <w:rFonts w:cs="Arial"/>
        </w:rPr>
        <w:t xml:space="preserve">a </w:t>
      </w:r>
      <w:r w:rsidRPr="002018E0">
        <w:rPr>
          <w:rFonts w:cs="Arial"/>
        </w:rPr>
        <w:t xml:space="preserve">BB Corretora </w:t>
      </w:r>
      <w:r w:rsidRPr="001F6A18">
        <w:t xml:space="preserve">advêm, principalmente, de reclamatórias trabalhistas com </w:t>
      </w:r>
      <w:r>
        <w:t>cunho</w:t>
      </w:r>
      <w:r w:rsidRPr="001F6A18">
        <w:t xml:space="preserve"> cível</w:t>
      </w:r>
      <w:r>
        <w:t>,</w:t>
      </w:r>
      <w:r w:rsidRPr="001F6A18">
        <w:t xml:space="preserve"> decorrentes, </w:t>
      </w:r>
      <w:r>
        <w:t xml:space="preserve">majoritariamente, </w:t>
      </w:r>
      <w:r w:rsidRPr="001F6A18">
        <w:t>de seguros empresariais de vida em grupo, cujas empregadoras originárias</w:t>
      </w:r>
      <w:r>
        <w:t xml:space="preserve"> (</w:t>
      </w:r>
      <w:r w:rsidRPr="004F2DC7">
        <w:t>empresas privadas clientes do conglomerado</w:t>
      </w:r>
      <w:r>
        <w:t>)</w:t>
      </w:r>
      <w:r w:rsidRPr="001F6A18">
        <w:t xml:space="preserve"> contrataram para seus empregados e</w:t>
      </w:r>
      <w:r>
        <w:t>,</w:t>
      </w:r>
      <w:r w:rsidRPr="001F6A18">
        <w:t xml:space="preserve"> os beneficiários des</w:t>
      </w:r>
      <w:r>
        <w:t>t</w:t>
      </w:r>
      <w:r w:rsidRPr="001F6A18">
        <w:t>es em processo de inventário e partilha, demandam o pagamento de indenização securitária; e</w:t>
      </w:r>
      <w:r>
        <w:t>,</w:t>
      </w:r>
      <w:r w:rsidRPr="001F6A18">
        <w:t xml:space="preserve"> de reinvindicações de terceiros em desfavor da </w:t>
      </w:r>
      <w:r>
        <w:t xml:space="preserve">BB Seguros e suas investidas e da </w:t>
      </w:r>
      <w:r w:rsidRPr="001F6A18">
        <w:t>BB Corretora</w:t>
      </w:r>
      <w:r>
        <w:t>,</w:t>
      </w:r>
      <w:r w:rsidRPr="001F6A18">
        <w:t xml:space="preserve"> na condição de</w:t>
      </w:r>
      <w:r>
        <w:t xml:space="preserve"> </w:t>
      </w:r>
      <w:r w:rsidRPr="001F6A18">
        <w:t>integrante do Grupo BB Seguridade, especialmente, requerendo eventual condenação subsidiária</w:t>
      </w:r>
      <w:r>
        <w:t xml:space="preserve"> das Companhias</w:t>
      </w:r>
      <w:r w:rsidRPr="002018E0">
        <w:rPr>
          <w:rFonts w:cs="Arial"/>
        </w:rPr>
        <w:t xml:space="preserve">. Por outro lado, as ações trabalhistas </w:t>
      </w:r>
      <w:r>
        <w:rPr>
          <w:rFonts w:cs="Arial"/>
        </w:rPr>
        <w:t xml:space="preserve">envolvendo </w:t>
      </w:r>
      <w:r w:rsidRPr="002018E0">
        <w:rPr>
          <w:rFonts w:cs="Arial"/>
        </w:rPr>
        <w:t xml:space="preserve">a BB Seguridade </w:t>
      </w:r>
      <w:r>
        <w:rPr>
          <w:rFonts w:cs="Arial"/>
        </w:rPr>
        <w:t xml:space="preserve">são movidas por </w:t>
      </w:r>
      <w:r w:rsidRPr="002018E0">
        <w:rPr>
          <w:rFonts w:cs="Arial"/>
        </w:rPr>
        <w:t>ex-funcionários</w:t>
      </w:r>
      <w:r>
        <w:rPr>
          <w:rFonts w:cs="Arial"/>
        </w:rPr>
        <w:t xml:space="preserve"> (cedidos pelo Banco do Brasil)</w:t>
      </w:r>
      <w:r w:rsidRPr="002018E0">
        <w:rPr>
          <w:rFonts w:cs="Arial"/>
        </w:rPr>
        <w:t>, discutindo direitos decorrentes de 7ª e 8ª horas extras bancárias e respectivos reflexos nas demais verbas de natureza salarial</w:t>
      </w:r>
      <w:r>
        <w:rPr>
          <w:rFonts w:cs="Arial"/>
        </w:rPr>
        <w:t xml:space="preserve"> e </w:t>
      </w:r>
      <w:r w:rsidRPr="002018E0">
        <w:rPr>
          <w:rFonts w:cs="Arial"/>
        </w:rPr>
        <w:t>indenizatória.</w:t>
      </w:r>
    </w:p>
    <w:p w14:paraId="4011EDF3" w14:textId="77777777" w:rsidR="00507FF2" w:rsidRPr="00C25379" w:rsidRDefault="00507FF2" w:rsidP="00A96547">
      <w:pPr>
        <w:pStyle w:val="05-Textonormal"/>
        <w:keepNext/>
        <w:keepLines/>
        <w:rPr>
          <w:rFonts w:cs="Arial"/>
          <w:b/>
          <w:bCs/>
          <w:color w:val="1F4E79" w:themeColor="accent1" w:themeShade="80"/>
        </w:rPr>
      </w:pPr>
      <w:r>
        <w:rPr>
          <w:rFonts w:cs="Arial"/>
          <w:b/>
          <w:bCs/>
          <w:color w:val="1F4E79" w:themeColor="accent1" w:themeShade="80"/>
        </w:rPr>
        <w:t xml:space="preserve">b.4) </w:t>
      </w:r>
      <w:r w:rsidRPr="00C25379">
        <w:rPr>
          <w:rFonts w:cs="Arial"/>
          <w:b/>
          <w:bCs/>
          <w:color w:val="1F4E79" w:themeColor="accent1" w:themeShade="80"/>
        </w:rPr>
        <w:t>Provisão para demandas fiscais, cíveis e trabalhistas classificadas como prováveis</w:t>
      </w:r>
    </w:p>
    <w:p w14:paraId="0AE2636A" w14:textId="77777777" w:rsidR="00507FF2" w:rsidRDefault="00507FF2" w:rsidP="00FA0304">
      <w:pPr>
        <w:pStyle w:val="05-Textonormal"/>
      </w:pPr>
      <w:r w:rsidRPr="00086CD9">
        <w:t xml:space="preserve">Em conformidade com o </w:t>
      </w:r>
      <w:r>
        <w:t>CPC 25 [IAS 37]</w:t>
      </w:r>
      <w:r w:rsidRPr="00086CD9">
        <w:t>, a BB Seguridade constitui provisão para demandas fiscais, cíveis e trabalhist</w:t>
      </w:r>
      <w:r>
        <w:t>as com risco de perda provável</w:t>
      </w:r>
      <w:r w:rsidRPr="00086CD9">
        <w:t>.</w:t>
      </w:r>
    </w:p>
    <w:p w14:paraId="2A0C8EB5" w14:textId="77777777" w:rsidR="00507FF2" w:rsidRPr="00442E11" w:rsidRDefault="00507FF2" w:rsidP="00FA0304">
      <w:pPr>
        <w:pStyle w:val="05-Textonormal"/>
      </w:pPr>
      <w:r>
        <w:t>Essas provisões, r</w:t>
      </w:r>
      <w:r w:rsidRPr="007438BB">
        <w:t>eferem-se, principalmente, às contingências registradas na BB Corretora.</w:t>
      </w:r>
    </w:p>
    <w:p w14:paraId="3ECB8E3F" w14:textId="77777777" w:rsidR="00507FF2" w:rsidRPr="004C6ED9" w:rsidRDefault="00507FF2" w:rsidP="00744FE7">
      <w:pPr>
        <w:pStyle w:val="01-TtulodeNota"/>
        <w:spacing w:before="0" w:after="0"/>
        <w:jc w:val="right"/>
        <w:rPr>
          <w:sz w:val="14"/>
          <w:szCs w:val="14"/>
        </w:rPr>
      </w:pPr>
      <w:r w:rsidRPr="004C6ED9">
        <w:rPr>
          <w:sz w:val="14"/>
          <w:szCs w:val="14"/>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3094"/>
        <w:gridCol w:w="308"/>
        <w:gridCol w:w="296"/>
        <w:gridCol w:w="1411"/>
        <w:gridCol w:w="1412"/>
        <w:gridCol w:w="283"/>
        <w:gridCol w:w="1417"/>
        <w:gridCol w:w="1418"/>
      </w:tblGrid>
      <w:tr w:rsidR="00507FF2" w:rsidRPr="0004725B" w14:paraId="52FB8D26" w14:textId="77777777" w:rsidTr="00A91694">
        <w:trPr>
          <w:trHeight w:val="238"/>
          <w:jc w:val="center"/>
        </w:trPr>
        <w:tc>
          <w:tcPr>
            <w:tcW w:w="3402" w:type="dxa"/>
            <w:gridSpan w:val="2"/>
            <w:tcBorders>
              <w:top w:val="single" w:sz="2" w:space="0" w:color="1F4E79" w:themeColor="accent1" w:themeShade="80"/>
              <w:bottom w:val="nil"/>
            </w:tcBorders>
            <w:shd w:val="clear" w:color="auto" w:fill="auto"/>
            <w:vAlign w:val="center"/>
          </w:tcPr>
          <w:p w14:paraId="221CCE38" w14:textId="77777777" w:rsidR="00507FF2" w:rsidRPr="00795E28" w:rsidRDefault="00507FF2" w:rsidP="00EB6961">
            <w:pPr>
              <w:spacing w:after="0"/>
              <w:jc w:val="center"/>
              <w:rPr>
                <w:rFonts w:cs="Arial"/>
                <w:b/>
                <w:sz w:val="14"/>
                <w:szCs w:val="14"/>
              </w:rPr>
            </w:pPr>
          </w:p>
        </w:tc>
        <w:tc>
          <w:tcPr>
            <w:tcW w:w="296" w:type="dxa"/>
            <w:tcBorders>
              <w:top w:val="single" w:sz="2" w:space="0" w:color="1F4E79" w:themeColor="accent1" w:themeShade="80"/>
              <w:bottom w:val="nil"/>
            </w:tcBorders>
            <w:shd w:val="clear" w:color="auto" w:fill="auto"/>
            <w:vAlign w:val="center"/>
          </w:tcPr>
          <w:p w14:paraId="46201130" w14:textId="77777777" w:rsidR="00507FF2" w:rsidRPr="00795E28" w:rsidRDefault="00507FF2" w:rsidP="00EB6961">
            <w:pPr>
              <w:spacing w:after="0"/>
              <w:jc w:val="center"/>
              <w:rPr>
                <w:rFonts w:cs="Arial"/>
                <w:b/>
                <w:sz w:val="14"/>
                <w:szCs w:val="14"/>
              </w:rPr>
            </w:pPr>
          </w:p>
        </w:tc>
        <w:tc>
          <w:tcPr>
            <w:tcW w:w="5941" w:type="dxa"/>
            <w:gridSpan w:val="5"/>
            <w:tcBorders>
              <w:top w:val="single" w:sz="2" w:space="0" w:color="1F4E79" w:themeColor="accent1" w:themeShade="80"/>
              <w:bottom w:val="nil"/>
            </w:tcBorders>
            <w:shd w:val="clear" w:color="auto" w:fill="auto"/>
            <w:vAlign w:val="center"/>
          </w:tcPr>
          <w:p w14:paraId="574025EB" w14:textId="77777777" w:rsidR="00507FF2" w:rsidRPr="0004725B" w:rsidRDefault="00507FF2" w:rsidP="00577DA6">
            <w:pPr>
              <w:spacing w:after="0"/>
              <w:ind w:left="1418"/>
              <w:jc w:val="center"/>
              <w:rPr>
                <w:rFonts w:cs="Arial"/>
                <w:b/>
                <w:sz w:val="14"/>
                <w:szCs w:val="14"/>
                <w:vertAlign w:val="superscript"/>
              </w:rPr>
            </w:pPr>
            <w:r>
              <w:rPr>
                <w:rFonts w:cs="Arial"/>
                <w:b/>
                <w:sz w:val="14"/>
                <w:szCs w:val="14"/>
              </w:rPr>
              <w:t>Consolidado</w:t>
            </w:r>
          </w:p>
        </w:tc>
      </w:tr>
      <w:tr w:rsidR="00507FF2" w:rsidRPr="0004725B" w14:paraId="07D646E0" w14:textId="77777777" w:rsidTr="00A91694">
        <w:trPr>
          <w:trHeight w:val="238"/>
          <w:jc w:val="center"/>
        </w:trPr>
        <w:tc>
          <w:tcPr>
            <w:tcW w:w="3094" w:type="dxa"/>
            <w:tcBorders>
              <w:top w:val="nil"/>
              <w:bottom w:val="single" w:sz="2" w:space="0" w:color="1F4E79" w:themeColor="accent1" w:themeShade="80"/>
            </w:tcBorders>
            <w:shd w:val="clear" w:color="auto" w:fill="auto"/>
            <w:vAlign w:val="center"/>
          </w:tcPr>
          <w:p w14:paraId="1762D069" w14:textId="77777777" w:rsidR="00507FF2" w:rsidRPr="0004725B" w:rsidRDefault="00507FF2" w:rsidP="00382A97">
            <w:pPr>
              <w:pStyle w:val="08-Tabelageral"/>
              <w:jc w:val="center"/>
              <w:rPr>
                <w:rFonts w:cs="Arial"/>
                <w:b/>
                <w:szCs w:val="14"/>
              </w:rPr>
            </w:pPr>
            <w:bookmarkStart w:id="105" w:name="_Hlk133597675"/>
          </w:p>
        </w:tc>
        <w:tc>
          <w:tcPr>
            <w:tcW w:w="604" w:type="dxa"/>
            <w:gridSpan w:val="2"/>
            <w:tcBorders>
              <w:top w:val="nil"/>
              <w:bottom w:val="single" w:sz="2" w:space="0" w:color="1F4E79" w:themeColor="accent1" w:themeShade="80"/>
            </w:tcBorders>
            <w:shd w:val="clear" w:color="auto" w:fill="auto"/>
            <w:vAlign w:val="center"/>
          </w:tcPr>
          <w:p w14:paraId="44E20B4F" w14:textId="77777777" w:rsidR="00507FF2" w:rsidRPr="0004725B" w:rsidRDefault="00507FF2" w:rsidP="00382A97">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2ED8B443" w14:textId="77777777" w:rsidR="00507FF2" w:rsidRPr="0004725B" w:rsidRDefault="00507FF2" w:rsidP="00A91694">
            <w:pPr>
              <w:pStyle w:val="08-Tabelageral"/>
              <w:ind w:left="308"/>
              <w:rPr>
                <w:rFonts w:cs="Arial"/>
                <w:b/>
                <w:szCs w:val="14"/>
              </w:rPr>
            </w:pPr>
          </w:p>
        </w:tc>
        <w:tc>
          <w:tcPr>
            <w:tcW w:w="1412" w:type="dxa"/>
            <w:tcBorders>
              <w:top w:val="nil"/>
              <w:bottom w:val="single" w:sz="2" w:space="0" w:color="1F4E79" w:themeColor="accent1" w:themeShade="80"/>
            </w:tcBorders>
            <w:shd w:val="clear" w:color="auto" w:fill="auto"/>
            <w:vAlign w:val="center"/>
          </w:tcPr>
          <w:p w14:paraId="4A882AA8" w14:textId="77777777" w:rsidR="00507FF2" w:rsidRPr="0004725B" w:rsidRDefault="00507FF2" w:rsidP="00A91694">
            <w:pPr>
              <w:pStyle w:val="08-Tabelageral"/>
              <w:rPr>
                <w:rFonts w:cs="Arial"/>
                <w:b/>
                <w:szCs w:val="14"/>
              </w:rPr>
            </w:pPr>
            <w:r w:rsidRPr="00C36130">
              <w:rPr>
                <w:rFonts w:cs="Arial"/>
                <w:b/>
                <w:szCs w:val="14"/>
              </w:rPr>
              <w:t>1º Trim/202</w:t>
            </w:r>
            <w:r>
              <w:rPr>
                <w:rFonts w:cs="Arial"/>
                <w:b/>
                <w:szCs w:val="14"/>
              </w:rPr>
              <w:t>3</w:t>
            </w:r>
          </w:p>
        </w:tc>
        <w:tc>
          <w:tcPr>
            <w:tcW w:w="283" w:type="dxa"/>
            <w:tcBorders>
              <w:top w:val="nil"/>
              <w:bottom w:val="single" w:sz="2" w:space="0" w:color="1F4E79" w:themeColor="accent1" w:themeShade="80"/>
            </w:tcBorders>
            <w:shd w:val="clear" w:color="auto" w:fill="auto"/>
            <w:vAlign w:val="center"/>
          </w:tcPr>
          <w:p w14:paraId="64D95156" w14:textId="77777777" w:rsidR="00507FF2" w:rsidRPr="0004725B" w:rsidRDefault="00507FF2" w:rsidP="00A91694">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00123613" w14:textId="77777777" w:rsidR="00507FF2" w:rsidRPr="0004725B" w:rsidRDefault="00507FF2" w:rsidP="00A91694">
            <w:pPr>
              <w:pStyle w:val="08-Tabelageral"/>
              <w:ind w:left="314"/>
              <w:rPr>
                <w:rFonts w:cs="Arial"/>
                <w:b/>
                <w:szCs w:val="14"/>
              </w:rPr>
            </w:pPr>
          </w:p>
        </w:tc>
        <w:tc>
          <w:tcPr>
            <w:tcW w:w="1418" w:type="dxa"/>
            <w:tcBorders>
              <w:top w:val="nil"/>
              <w:bottom w:val="single" w:sz="2" w:space="0" w:color="1F4E79" w:themeColor="accent1" w:themeShade="80"/>
            </w:tcBorders>
            <w:shd w:val="clear" w:color="auto" w:fill="auto"/>
            <w:vAlign w:val="center"/>
          </w:tcPr>
          <w:p w14:paraId="55B1249C" w14:textId="77777777" w:rsidR="00507FF2" w:rsidRPr="0004725B" w:rsidRDefault="00507FF2" w:rsidP="00A91694">
            <w:pPr>
              <w:pStyle w:val="08-Tabelageral"/>
              <w:rPr>
                <w:rFonts w:cs="Arial"/>
                <w:b/>
                <w:szCs w:val="14"/>
              </w:rPr>
            </w:pPr>
            <w:r w:rsidRPr="00C36130">
              <w:rPr>
                <w:rFonts w:cs="Arial"/>
                <w:b/>
                <w:szCs w:val="14"/>
              </w:rPr>
              <w:t>1º Trim/2022</w:t>
            </w:r>
          </w:p>
        </w:tc>
      </w:tr>
      <w:bookmarkEnd w:id="105"/>
      <w:tr w:rsidR="00507FF2" w:rsidRPr="0004725B" w14:paraId="7EBFED4E" w14:textId="77777777" w:rsidTr="00A91694">
        <w:trPr>
          <w:trHeight w:val="238"/>
          <w:jc w:val="center"/>
        </w:trPr>
        <w:tc>
          <w:tcPr>
            <w:tcW w:w="3094" w:type="dxa"/>
            <w:tcBorders>
              <w:top w:val="single" w:sz="2" w:space="0" w:color="1F4E79" w:themeColor="accent1" w:themeShade="80"/>
            </w:tcBorders>
            <w:shd w:val="clear" w:color="auto" w:fill="auto"/>
            <w:vAlign w:val="center"/>
          </w:tcPr>
          <w:p w14:paraId="4269A417" w14:textId="77777777" w:rsidR="00507FF2" w:rsidRPr="0004725B" w:rsidRDefault="00507FF2" w:rsidP="00FA0304">
            <w:pPr>
              <w:pStyle w:val="08-Tabelageral"/>
              <w:spacing w:afterLines="40" w:after="96"/>
              <w:jc w:val="left"/>
              <w:rPr>
                <w:rFonts w:cs="Arial"/>
                <w:b/>
                <w:bCs/>
                <w:szCs w:val="14"/>
              </w:rPr>
            </w:pPr>
            <w:r w:rsidRPr="0004725B">
              <w:rPr>
                <w:rFonts w:cs="Arial"/>
                <w:b/>
                <w:szCs w:val="14"/>
              </w:rPr>
              <w:t>Demandas Fiscais</w:t>
            </w:r>
          </w:p>
        </w:tc>
        <w:tc>
          <w:tcPr>
            <w:tcW w:w="604" w:type="dxa"/>
            <w:gridSpan w:val="2"/>
            <w:tcBorders>
              <w:top w:val="single" w:sz="2" w:space="0" w:color="1F4E79" w:themeColor="accent1" w:themeShade="80"/>
            </w:tcBorders>
            <w:shd w:val="clear" w:color="auto" w:fill="auto"/>
            <w:vAlign w:val="center"/>
          </w:tcPr>
          <w:p w14:paraId="69C8E058" w14:textId="77777777" w:rsidR="00507FF2" w:rsidRPr="00A91694" w:rsidRDefault="00507FF2" w:rsidP="00A91694">
            <w:pPr>
              <w:pStyle w:val="08-Tabelageral"/>
              <w:spacing w:afterLines="40" w:after="96"/>
              <w:ind w:left="113"/>
              <w:rPr>
                <w:rFonts w:cs="Arial"/>
                <w:szCs w:val="14"/>
              </w:rPr>
            </w:pPr>
          </w:p>
        </w:tc>
        <w:tc>
          <w:tcPr>
            <w:tcW w:w="1411" w:type="dxa"/>
            <w:tcBorders>
              <w:top w:val="single" w:sz="2" w:space="0" w:color="1F4E79" w:themeColor="accent1" w:themeShade="80"/>
            </w:tcBorders>
            <w:shd w:val="clear" w:color="auto" w:fill="auto"/>
            <w:vAlign w:val="center"/>
          </w:tcPr>
          <w:p w14:paraId="5A536F93" w14:textId="77777777" w:rsidR="00507FF2" w:rsidRPr="00A91694" w:rsidRDefault="00507FF2" w:rsidP="00A91694">
            <w:pPr>
              <w:pStyle w:val="08-Tabelageral"/>
              <w:spacing w:afterLines="40" w:after="96"/>
              <w:ind w:left="113"/>
              <w:rPr>
                <w:rFonts w:cs="Arial"/>
                <w:szCs w:val="14"/>
              </w:rPr>
            </w:pPr>
          </w:p>
        </w:tc>
        <w:tc>
          <w:tcPr>
            <w:tcW w:w="1412" w:type="dxa"/>
            <w:tcBorders>
              <w:top w:val="single" w:sz="2" w:space="0" w:color="1F4E79" w:themeColor="accent1" w:themeShade="80"/>
            </w:tcBorders>
            <w:shd w:val="clear" w:color="auto" w:fill="auto"/>
            <w:vAlign w:val="center"/>
          </w:tcPr>
          <w:p w14:paraId="4DEC51EA" w14:textId="77777777" w:rsidR="00507FF2" w:rsidRPr="00A91694" w:rsidRDefault="00507FF2" w:rsidP="00A91694">
            <w:pPr>
              <w:pStyle w:val="08-Tabelageral"/>
              <w:spacing w:afterLines="40" w:after="96"/>
              <w:ind w:left="113"/>
              <w:rPr>
                <w:rFonts w:cs="Arial"/>
                <w:szCs w:val="14"/>
              </w:rPr>
            </w:pPr>
          </w:p>
        </w:tc>
        <w:tc>
          <w:tcPr>
            <w:tcW w:w="283" w:type="dxa"/>
            <w:tcBorders>
              <w:top w:val="single" w:sz="2" w:space="0" w:color="1F4E79" w:themeColor="accent1" w:themeShade="80"/>
            </w:tcBorders>
            <w:shd w:val="clear" w:color="auto" w:fill="auto"/>
            <w:vAlign w:val="center"/>
          </w:tcPr>
          <w:p w14:paraId="7E0F4CFB" w14:textId="77777777" w:rsidR="00507FF2" w:rsidRPr="00A91694" w:rsidRDefault="00507FF2" w:rsidP="00A91694">
            <w:pPr>
              <w:pStyle w:val="08-Tabelageral"/>
              <w:spacing w:afterLines="40" w:after="96"/>
              <w:ind w:left="113"/>
              <w:rPr>
                <w:rFonts w:cs="Arial"/>
                <w:szCs w:val="14"/>
              </w:rPr>
            </w:pPr>
          </w:p>
        </w:tc>
        <w:tc>
          <w:tcPr>
            <w:tcW w:w="1417" w:type="dxa"/>
            <w:tcBorders>
              <w:top w:val="single" w:sz="2" w:space="0" w:color="1F4E79" w:themeColor="accent1" w:themeShade="80"/>
            </w:tcBorders>
            <w:shd w:val="clear" w:color="auto" w:fill="auto"/>
            <w:vAlign w:val="center"/>
          </w:tcPr>
          <w:p w14:paraId="2C092442" w14:textId="77777777" w:rsidR="00507FF2" w:rsidRPr="00A91694" w:rsidRDefault="00507FF2" w:rsidP="00A91694">
            <w:pPr>
              <w:pStyle w:val="08-Tabelageral"/>
              <w:spacing w:afterLines="40" w:after="96"/>
              <w:ind w:left="113"/>
              <w:rPr>
                <w:rFonts w:cs="Arial"/>
                <w:szCs w:val="14"/>
              </w:rPr>
            </w:pPr>
          </w:p>
        </w:tc>
        <w:tc>
          <w:tcPr>
            <w:tcW w:w="1418" w:type="dxa"/>
            <w:tcBorders>
              <w:top w:val="single" w:sz="2" w:space="0" w:color="1F4E79" w:themeColor="accent1" w:themeShade="80"/>
            </w:tcBorders>
            <w:shd w:val="clear" w:color="auto" w:fill="auto"/>
            <w:vAlign w:val="center"/>
          </w:tcPr>
          <w:p w14:paraId="75C0C12E" w14:textId="77777777" w:rsidR="00507FF2" w:rsidRPr="00A91694" w:rsidRDefault="00507FF2" w:rsidP="00A91694">
            <w:pPr>
              <w:pStyle w:val="08-Tabelageral"/>
              <w:spacing w:afterLines="40" w:after="96"/>
              <w:ind w:left="113"/>
              <w:rPr>
                <w:rFonts w:cs="Arial"/>
                <w:szCs w:val="14"/>
              </w:rPr>
            </w:pPr>
          </w:p>
        </w:tc>
      </w:tr>
      <w:tr w:rsidR="00507FF2" w:rsidRPr="0004725B" w14:paraId="760D4E56" w14:textId="77777777" w:rsidTr="00A91694">
        <w:trPr>
          <w:trHeight w:val="238"/>
          <w:jc w:val="center"/>
        </w:trPr>
        <w:tc>
          <w:tcPr>
            <w:tcW w:w="3094" w:type="dxa"/>
            <w:shd w:val="clear" w:color="auto" w:fill="auto"/>
            <w:vAlign w:val="center"/>
          </w:tcPr>
          <w:p w14:paraId="23FFC33F" w14:textId="77777777" w:rsidR="00507FF2" w:rsidRPr="0004725B" w:rsidRDefault="00507FF2" w:rsidP="00C36130">
            <w:pPr>
              <w:pStyle w:val="08-Tabelageral"/>
              <w:spacing w:afterLines="40" w:after="96"/>
              <w:jc w:val="left"/>
              <w:rPr>
                <w:rFonts w:cs="Arial"/>
                <w:b/>
                <w:szCs w:val="14"/>
              </w:rPr>
            </w:pPr>
            <w:r w:rsidRPr="0004725B">
              <w:rPr>
                <w:rFonts w:cs="Arial"/>
                <w:b/>
                <w:szCs w:val="14"/>
              </w:rPr>
              <w:t>Saldo Inicial</w:t>
            </w:r>
          </w:p>
        </w:tc>
        <w:tc>
          <w:tcPr>
            <w:tcW w:w="604" w:type="dxa"/>
            <w:gridSpan w:val="2"/>
            <w:shd w:val="clear" w:color="auto" w:fill="auto"/>
            <w:vAlign w:val="center"/>
          </w:tcPr>
          <w:p w14:paraId="25F20FBF"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5252CD48"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4D9A1427" w14:textId="77777777" w:rsidR="00507FF2" w:rsidRPr="00577DA6" w:rsidRDefault="00507FF2" w:rsidP="00A91694">
            <w:pPr>
              <w:pStyle w:val="08-Tabelageral"/>
              <w:spacing w:afterLines="40" w:after="96"/>
              <w:ind w:left="113"/>
              <w:rPr>
                <w:rFonts w:cs="Arial"/>
                <w:b/>
                <w:bCs/>
                <w:szCs w:val="14"/>
              </w:rPr>
            </w:pPr>
            <w:r>
              <w:rPr>
                <w:rFonts w:cs="Arial"/>
                <w:b/>
                <w:bCs/>
                <w:szCs w:val="14"/>
              </w:rPr>
              <w:t>7</w:t>
            </w:r>
          </w:p>
        </w:tc>
        <w:tc>
          <w:tcPr>
            <w:tcW w:w="283" w:type="dxa"/>
            <w:shd w:val="clear" w:color="auto" w:fill="auto"/>
            <w:vAlign w:val="center"/>
          </w:tcPr>
          <w:p w14:paraId="2B040392"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5409C4FD"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15D70CA8" w14:textId="77777777" w:rsidR="00507FF2" w:rsidRPr="00A91694" w:rsidRDefault="00507FF2" w:rsidP="00A91694">
            <w:pPr>
              <w:pStyle w:val="08-Tabelageral"/>
              <w:spacing w:afterLines="40" w:after="96"/>
              <w:ind w:left="113"/>
              <w:rPr>
                <w:rFonts w:cs="Arial"/>
                <w:b/>
                <w:bCs/>
                <w:szCs w:val="14"/>
              </w:rPr>
            </w:pPr>
            <w:r w:rsidRPr="00A91694">
              <w:rPr>
                <w:rFonts w:cs="Arial"/>
                <w:b/>
                <w:bCs/>
                <w:szCs w:val="14"/>
              </w:rPr>
              <w:t>1.130</w:t>
            </w:r>
          </w:p>
        </w:tc>
      </w:tr>
      <w:tr w:rsidR="00507FF2" w:rsidRPr="0004725B" w14:paraId="7E3E0F57" w14:textId="77777777" w:rsidTr="00A91694">
        <w:trPr>
          <w:trHeight w:val="238"/>
          <w:jc w:val="center"/>
        </w:trPr>
        <w:tc>
          <w:tcPr>
            <w:tcW w:w="3094" w:type="dxa"/>
            <w:shd w:val="clear" w:color="auto" w:fill="auto"/>
            <w:vAlign w:val="center"/>
          </w:tcPr>
          <w:p w14:paraId="77833A1E" w14:textId="77777777" w:rsidR="00507FF2" w:rsidRPr="0004725B" w:rsidRDefault="00507FF2" w:rsidP="00C36130">
            <w:pPr>
              <w:pStyle w:val="08-Tabelageral"/>
              <w:spacing w:afterLines="40" w:after="96"/>
              <w:ind w:left="113"/>
              <w:jc w:val="left"/>
              <w:rPr>
                <w:rFonts w:cs="Arial"/>
                <w:szCs w:val="14"/>
              </w:rPr>
            </w:pPr>
            <w:r w:rsidRPr="0004725B">
              <w:rPr>
                <w:rFonts w:cs="Arial"/>
                <w:szCs w:val="14"/>
              </w:rPr>
              <w:t>Constituição / Atualização</w:t>
            </w:r>
          </w:p>
        </w:tc>
        <w:tc>
          <w:tcPr>
            <w:tcW w:w="604" w:type="dxa"/>
            <w:gridSpan w:val="2"/>
            <w:shd w:val="clear" w:color="auto" w:fill="auto"/>
            <w:vAlign w:val="center"/>
          </w:tcPr>
          <w:p w14:paraId="00597AED"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03CD8A7A"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7F461C85" w14:textId="77777777" w:rsidR="00507FF2" w:rsidRPr="00A91694" w:rsidRDefault="00507FF2" w:rsidP="00A91694">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3FC11D5A"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6E8FE321"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2109563C" w14:textId="77777777" w:rsidR="00507FF2" w:rsidRPr="00A91694" w:rsidRDefault="00507FF2" w:rsidP="00A91694">
            <w:pPr>
              <w:pStyle w:val="08-Tabelageral"/>
              <w:spacing w:afterLines="40" w:after="96"/>
              <w:ind w:left="113"/>
              <w:rPr>
                <w:rFonts w:cs="Arial"/>
                <w:szCs w:val="14"/>
              </w:rPr>
            </w:pPr>
            <w:r w:rsidRPr="00A91694">
              <w:rPr>
                <w:rFonts w:cs="Arial"/>
                <w:szCs w:val="14"/>
              </w:rPr>
              <w:t>28</w:t>
            </w:r>
          </w:p>
        </w:tc>
      </w:tr>
      <w:tr w:rsidR="00507FF2" w:rsidRPr="0004725B" w14:paraId="7CF2AFF6" w14:textId="77777777" w:rsidTr="00A91694">
        <w:trPr>
          <w:trHeight w:val="238"/>
          <w:jc w:val="center"/>
        </w:trPr>
        <w:tc>
          <w:tcPr>
            <w:tcW w:w="3094" w:type="dxa"/>
            <w:shd w:val="clear" w:color="auto" w:fill="auto"/>
            <w:vAlign w:val="center"/>
          </w:tcPr>
          <w:p w14:paraId="2DDF6AC0" w14:textId="77777777" w:rsidR="00507FF2" w:rsidRPr="0004725B" w:rsidRDefault="00507FF2" w:rsidP="00C36130">
            <w:pPr>
              <w:pStyle w:val="08-Tabelageral"/>
              <w:spacing w:afterLines="40" w:after="96"/>
              <w:ind w:left="113"/>
              <w:jc w:val="left"/>
              <w:rPr>
                <w:rFonts w:cs="Arial"/>
                <w:szCs w:val="14"/>
              </w:rPr>
            </w:pPr>
            <w:r w:rsidRPr="0004725B">
              <w:rPr>
                <w:rFonts w:cs="Arial"/>
                <w:szCs w:val="14"/>
              </w:rPr>
              <w:t>Reversão de provisão</w:t>
            </w:r>
          </w:p>
        </w:tc>
        <w:tc>
          <w:tcPr>
            <w:tcW w:w="604" w:type="dxa"/>
            <w:gridSpan w:val="2"/>
            <w:shd w:val="clear" w:color="auto" w:fill="auto"/>
            <w:vAlign w:val="center"/>
          </w:tcPr>
          <w:p w14:paraId="6F0F2230"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329F6E7E"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295EB6B6" w14:textId="77777777" w:rsidR="00507FF2" w:rsidRPr="00A91694" w:rsidRDefault="00507FF2" w:rsidP="00A91694">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31941CEA"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1A260AB6"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4075A974" w14:textId="77777777" w:rsidR="00507FF2" w:rsidRPr="00A91694" w:rsidRDefault="00507FF2" w:rsidP="00A91694">
            <w:pPr>
              <w:pStyle w:val="08-Tabelageral"/>
              <w:spacing w:afterLines="40" w:after="96"/>
              <w:ind w:left="113"/>
              <w:rPr>
                <w:rFonts w:cs="Arial"/>
                <w:szCs w:val="14"/>
              </w:rPr>
            </w:pPr>
            <w:r w:rsidRPr="00A91694">
              <w:rPr>
                <w:rFonts w:cs="Arial"/>
                <w:szCs w:val="14"/>
              </w:rPr>
              <w:t>--</w:t>
            </w:r>
          </w:p>
        </w:tc>
      </w:tr>
      <w:tr w:rsidR="00507FF2" w:rsidRPr="0004725B" w14:paraId="1578B207" w14:textId="77777777" w:rsidTr="00A91694">
        <w:trPr>
          <w:trHeight w:val="238"/>
          <w:jc w:val="center"/>
        </w:trPr>
        <w:tc>
          <w:tcPr>
            <w:tcW w:w="3094" w:type="dxa"/>
            <w:shd w:val="clear" w:color="auto" w:fill="auto"/>
            <w:vAlign w:val="center"/>
          </w:tcPr>
          <w:p w14:paraId="055574FF" w14:textId="77777777" w:rsidR="00507FF2" w:rsidRPr="0004725B" w:rsidRDefault="00507FF2" w:rsidP="00C36130">
            <w:pPr>
              <w:pStyle w:val="08-Tabelageral"/>
              <w:spacing w:afterLines="40" w:after="96"/>
              <w:ind w:left="113"/>
              <w:jc w:val="left"/>
              <w:rPr>
                <w:rFonts w:cs="Arial"/>
                <w:szCs w:val="14"/>
              </w:rPr>
            </w:pPr>
            <w:r w:rsidRPr="0004725B">
              <w:rPr>
                <w:rFonts w:cs="Arial"/>
                <w:szCs w:val="14"/>
              </w:rPr>
              <w:t>Baixa por pagamento</w:t>
            </w:r>
          </w:p>
        </w:tc>
        <w:tc>
          <w:tcPr>
            <w:tcW w:w="604" w:type="dxa"/>
            <w:gridSpan w:val="2"/>
            <w:shd w:val="clear" w:color="auto" w:fill="auto"/>
            <w:vAlign w:val="center"/>
          </w:tcPr>
          <w:p w14:paraId="3A75FB3B"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5B33E0CC"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7043CE32" w14:textId="77777777" w:rsidR="00507FF2" w:rsidRPr="00A91694" w:rsidRDefault="00507FF2" w:rsidP="00A91694">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744A3711"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5E2F7E63"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5F107581" w14:textId="77777777" w:rsidR="00507FF2" w:rsidRPr="00A91694" w:rsidRDefault="00507FF2" w:rsidP="00A91694">
            <w:pPr>
              <w:pStyle w:val="08-Tabelageral"/>
              <w:spacing w:afterLines="40" w:after="96"/>
              <w:ind w:left="113"/>
              <w:rPr>
                <w:rFonts w:cs="Arial"/>
                <w:szCs w:val="14"/>
              </w:rPr>
            </w:pPr>
            <w:r w:rsidRPr="00A91694">
              <w:rPr>
                <w:rFonts w:cs="Arial"/>
                <w:szCs w:val="14"/>
              </w:rPr>
              <w:t>--</w:t>
            </w:r>
          </w:p>
        </w:tc>
      </w:tr>
      <w:tr w:rsidR="00507FF2" w:rsidRPr="0004725B" w14:paraId="1804F870" w14:textId="77777777" w:rsidTr="00A91694">
        <w:trPr>
          <w:trHeight w:val="238"/>
          <w:jc w:val="center"/>
        </w:trPr>
        <w:tc>
          <w:tcPr>
            <w:tcW w:w="3094" w:type="dxa"/>
            <w:shd w:val="clear" w:color="auto" w:fill="auto"/>
            <w:vAlign w:val="center"/>
          </w:tcPr>
          <w:p w14:paraId="52527A0D" w14:textId="77777777" w:rsidR="00507FF2" w:rsidRPr="0004725B" w:rsidRDefault="00507FF2" w:rsidP="00C36130">
            <w:pPr>
              <w:pStyle w:val="08-Tabelageral"/>
              <w:spacing w:afterLines="40" w:after="96"/>
              <w:jc w:val="left"/>
              <w:rPr>
                <w:rFonts w:cs="Arial"/>
                <w:b/>
                <w:szCs w:val="14"/>
              </w:rPr>
            </w:pPr>
            <w:r w:rsidRPr="0004725B">
              <w:rPr>
                <w:rFonts w:cs="Arial"/>
                <w:b/>
                <w:szCs w:val="14"/>
              </w:rPr>
              <w:t>Saldo Final</w:t>
            </w:r>
          </w:p>
        </w:tc>
        <w:tc>
          <w:tcPr>
            <w:tcW w:w="604" w:type="dxa"/>
            <w:gridSpan w:val="2"/>
            <w:shd w:val="clear" w:color="auto" w:fill="auto"/>
            <w:vAlign w:val="center"/>
          </w:tcPr>
          <w:p w14:paraId="412137D0"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32670067"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34874117" w14:textId="77777777" w:rsidR="00507FF2" w:rsidRPr="00577DA6" w:rsidRDefault="00507FF2" w:rsidP="00A91694">
            <w:pPr>
              <w:pStyle w:val="08-Tabelageral"/>
              <w:spacing w:afterLines="40" w:after="96"/>
              <w:ind w:left="113"/>
              <w:rPr>
                <w:rFonts w:cs="Arial"/>
                <w:b/>
                <w:bCs/>
                <w:szCs w:val="14"/>
              </w:rPr>
            </w:pPr>
            <w:r>
              <w:rPr>
                <w:rFonts w:cs="Arial"/>
                <w:b/>
                <w:bCs/>
                <w:szCs w:val="14"/>
              </w:rPr>
              <w:t>7</w:t>
            </w:r>
          </w:p>
        </w:tc>
        <w:tc>
          <w:tcPr>
            <w:tcW w:w="283" w:type="dxa"/>
            <w:shd w:val="clear" w:color="auto" w:fill="auto"/>
            <w:vAlign w:val="center"/>
          </w:tcPr>
          <w:p w14:paraId="43D8E8BF"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7365B59C"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1FF513CA" w14:textId="77777777" w:rsidR="00507FF2" w:rsidRPr="00A91694" w:rsidRDefault="00507FF2" w:rsidP="00A91694">
            <w:pPr>
              <w:pStyle w:val="08-Tabelageral"/>
              <w:spacing w:afterLines="40" w:after="96"/>
              <w:ind w:left="113"/>
              <w:rPr>
                <w:rFonts w:cs="Arial"/>
                <w:b/>
                <w:bCs/>
                <w:szCs w:val="14"/>
              </w:rPr>
            </w:pPr>
            <w:r w:rsidRPr="00A91694">
              <w:rPr>
                <w:rFonts w:cs="Arial"/>
                <w:b/>
                <w:bCs/>
                <w:szCs w:val="14"/>
              </w:rPr>
              <w:t>1.158</w:t>
            </w:r>
          </w:p>
        </w:tc>
      </w:tr>
      <w:tr w:rsidR="00507FF2" w:rsidRPr="0004725B" w14:paraId="54827B57" w14:textId="77777777" w:rsidTr="00A91694">
        <w:trPr>
          <w:trHeight w:val="238"/>
          <w:jc w:val="center"/>
        </w:trPr>
        <w:tc>
          <w:tcPr>
            <w:tcW w:w="3094" w:type="dxa"/>
            <w:shd w:val="clear" w:color="auto" w:fill="auto"/>
            <w:vAlign w:val="center"/>
          </w:tcPr>
          <w:p w14:paraId="11BBA22E" w14:textId="77777777" w:rsidR="00507FF2" w:rsidRPr="0004725B" w:rsidRDefault="00507FF2" w:rsidP="00C36130">
            <w:pPr>
              <w:pStyle w:val="08-Tabelageral"/>
              <w:spacing w:afterLines="40" w:after="96"/>
              <w:jc w:val="left"/>
              <w:rPr>
                <w:rFonts w:cs="Arial"/>
                <w:b/>
                <w:szCs w:val="14"/>
              </w:rPr>
            </w:pPr>
            <w:r w:rsidRPr="0004725B">
              <w:rPr>
                <w:rFonts w:cs="Arial"/>
                <w:b/>
                <w:szCs w:val="14"/>
              </w:rPr>
              <w:t>Demandas Cíveis</w:t>
            </w:r>
          </w:p>
        </w:tc>
        <w:tc>
          <w:tcPr>
            <w:tcW w:w="604" w:type="dxa"/>
            <w:gridSpan w:val="2"/>
            <w:shd w:val="clear" w:color="auto" w:fill="auto"/>
            <w:vAlign w:val="center"/>
          </w:tcPr>
          <w:p w14:paraId="664968BE"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29443D68"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39F48657" w14:textId="77777777" w:rsidR="00507FF2" w:rsidRPr="00A91694" w:rsidRDefault="00507FF2" w:rsidP="00A91694">
            <w:pPr>
              <w:pStyle w:val="08-Tabelageral"/>
              <w:spacing w:afterLines="40" w:after="96"/>
              <w:ind w:left="113"/>
              <w:rPr>
                <w:rFonts w:cs="Arial"/>
                <w:szCs w:val="14"/>
              </w:rPr>
            </w:pPr>
          </w:p>
        </w:tc>
        <w:tc>
          <w:tcPr>
            <w:tcW w:w="283" w:type="dxa"/>
            <w:shd w:val="clear" w:color="auto" w:fill="auto"/>
            <w:vAlign w:val="center"/>
          </w:tcPr>
          <w:p w14:paraId="74D27CFC"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4A11D764"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2980FD4F" w14:textId="77777777" w:rsidR="00507FF2" w:rsidRPr="00A91694" w:rsidRDefault="00507FF2" w:rsidP="00A91694">
            <w:pPr>
              <w:pStyle w:val="08-Tabelageral"/>
              <w:spacing w:afterLines="40" w:after="96"/>
              <w:ind w:left="113"/>
              <w:rPr>
                <w:rFonts w:cs="Arial"/>
                <w:szCs w:val="14"/>
              </w:rPr>
            </w:pPr>
          </w:p>
        </w:tc>
      </w:tr>
      <w:tr w:rsidR="00507FF2" w:rsidRPr="0004725B" w14:paraId="027BC36F" w14:textId="77777777" w:rsidTr="00A91694">
        <w:trPr>
          <w:trHeight w:val="238"/>
          <w:jc w:val="center"/>
        </w:trPr>
        <w:tc>
          <w:tcPr>
            <w:tcW w:w="3094" w:type="dxa"/>
            <w:shd w:val="clear" w:color="auto" w:fill="auto"/>
            <w:vAlign w:val="center"/>
          </w:tcPr>
          <w:p w14:paraId="2CC2A8ED" w14:textId="77777777" w:rsidR="00507FF2" w:rsidRPr="0004725B" w:rsidRDefault="00507FF2" w:rsidP="00C36130">
            <w:pPr>
              <w:pStyle w:val="08-Tabelageral"/>
              <w:spacing w:afterLines="40" w:after="96"/>
              <w:jc w:val="left"/>
              <w:rPr>
                <w:rFonts w:cs="Arial"/>
                <w:b/>
                <w:szCs w:val="14"/>
              </w:rPr>
            </w:pPr>
            <w:r w:rsidRPr="0004725B">
              <w:rPr>
                <w:rFonts w:cs="Arial"/>
                <w:b/>
                <w:szCs w:val="14"/>
              </w:rPr>
              <w:t>Saldo Inicial</w:t>
            </w:r>
          </w:p>
        </w:tc>
        <w:tc>
          <w:tcPr>
            <w:tcW w:w="604" w:type="dxa"/>
            <w:gridSpan w:val="2"/>
            <w:shd w:val="clear" w:color="auto" w:fill="auto"/>
            <w:vAlign w:val="center"/>
          </w:tcPr>
          <w:p w14:paraId="42D74A4A"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5849C994"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21C724A9" w14:textId="77777777" w:rsidR="00507FF2" w:rsidRPr="00577DA6" w:rsidRDefault="00507FF2" w:rsidP="008349DF">
            <w:pPr>
              <w:pStyle w:val="08-Tabelageral"/>
              <w:spacing w:afterLines="40" w:after="96"/>
              <w:ind w:left="113"/>
              <w:rPr>
                <w:rFonts w:cs="Arial"/>
                <w:b/>
                <w:bCs/>
                <w:szCs w:val="14"/>
              </w:rPr>
            </w:pPr>
            <w:r>
              <w:rPr>
                <w:rFonts w:cs="Arial"/>
                <w:b/>
                <w:bCs/>
                <w:szCs w:val="14"/>
              </w:rPr>
              <w:t>13.847</w:t>
            </w:r>
          </w:p>
        </w:tc>
        <w:tc>
          <w:tcPr>
            <w:tcW w:w="283" w:type="dxa"/>
            <w:shd w:val="clear" w:color="auto" w:fill="auto"/>
            <w:vAlign w:val="center"/>
          </w:tcPr>
          <w:p w14:paraId="6FD61E77"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045BA87B"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4B5B23DD" w14:textId="77777777" w:rsidR="00507FF2" w:rsidRPr="00A91694" w:rsidRDefault="00507FF2" w:rsidP="00A91694">
            <w:pPr>
              <w:pStyle w:val="08-Tabelageral"/>
              <w:spacing w:afterLines="40" w:after="96"/>
              <w:ind w:left="113"/>
              <w:rPr>
                <w:rFonts w:cs="Arial"/>
                <w:b/>
                <w:bCs/>
                <w:szCs w:val="14"/>
              </w:rPr>
            </w:pPr>
            <w:r w:rsidRPr="00A91694">
              <w:rPr>
                <w:rFonts w:cs="Arial"/>
                <w:b/>
                <w:bCs/>
                <w:szCs w:val="14"/>
              </w:rPr>
              <w:t>14.256</w:t>
            </w:r>
          </w:p>
        </w:tc>
      </w:tr>
      <w:tr w:rsidR="00507FF2" w:rsidRPr="0004725B" w14:paraId="38B0670A" w14:textId="77777777" w:rsidTr="00A91694">
        <w:trPr>
          <w:trHeight w:val="238"/>
          <w:jc w:val="center"/>
        </w:trPr>
        <w:tc>
          <w:tcPr>
            <w:tcW w:w="3094" w:type="dxa"/>
            <w:shd w:val="clear" w:color="auto" w:fill="auto"/>
            <w:vAlign w:val="center"/>
          </w:tcPr>
          <w:p w14:paraId="61052D3F" w14:textId="77777777" w:rsidR="00507FF2" w:rsidRPr="0004725B" w:rsidRDefault="00507FF2" w:rsidP="00C36130">
            <w:pPr>
              <w:pStyle w:val="08-Tabelageral"/>
              <w:spacing w:afterLines="40" w:after="96"/>
              <w:ind w:left="113"/>
              <w:jc w:val="left"/>
              <w:rPr>
                <w:rFonts w:cs="Arial"/>
                <w:bCs/>
                <w:szCs w:val="14"/>
              </w:rPr>
            </w:pPr>
            <w:r w:rsidRPr="0004725B">
              <w:rPr>
                <w:rFonts w:cs="Arial"/>
                <w:szCs w:val="14"/>
              </w:rPr>
              <w:t xml:space="preserve">Constituição / Atualização </w:t>
            </w:r>
            <w:r w:rsidRPr="0004725B">
              <w:rPr>
                <w:rFonts w:cs="Arial"/>
                <w:szCs w:val="14"/>
                <w:vertAlign w:val="superscript"/>
              </w:rPr>
              <w:t>(</w:t>
            </w:r>
            <w:r>
              <w:rPr>
                <w:rFonts w:cs="Arial"/>
                <w:szCs w:val="14"/>
                <w:vertAlign w:val="superscript"/>
              </w:rPr>
              <w:t>1</w:t>
            </w:r>
            <w:r w:rsidRPr="0004725B">
              <w:rPr>
                <w:rFonts w:cs="Arial"/>
                <w:szCs w:val="14"/>
                <w:vertAlign w:val="superscript"/>
              </w:rPr>
              <w:t>)</w:t>
            </w:r>
          </w:p>
        </w:tc>
        <w:tc>
          <w:tcPr>
            <w:tcW w:w="604" w:type="dxa"/>
            <w:gridSpan w:val="2"/>
            <w:shd w:val="clear" w:color="auto" w:fill="auto"/>
            <w:vAlign w:val="center"/>
          </w:tcPr>
          <w:p w14:paraId="1EA5C560" w14:textId="77777777" w:rsidR="00507FF2" w:rsidRPr="0004725B" w:rsidRDefault="00507FF2" w:rsidP="00A91694">
            <w:pPr>
              <w:pStyle w:val="08-Tabelageral"/>
              <w:spacing w:afterLines="40" w:after="96"/>
              <w:ind w:left="113"/>
              <w:rPr>
                <w:rFonts w:cs="Arial"/>
                <w:szCs w:val="14"/>
              </w:rPr>
            </w:pPr>
          </w:p>
        </w:tc>
        <w:tc>
          <w:tcPr>
            <w:tcW w:w="1411" w:type="dxa"/>
            <w:shd w:val="clear" w:color="auto" w:fill="auto"/>
            <w:vAlign w:val="center"/>
          </w:tcPr>
          <w:p w14:paraId="5891A52D" w14:textId="77777777" w:rsidR="00507FF2" w:rsidRPr="0004725B" w:rsidRDefault="00507FF2" w:rsidP="00A91694">
            <w:pPr>
              <w:pStyle w:val="08-Tabelageral"/>
              <w:spacing w:afterLines="40" w:after="96"/>
              <w:ind w:left="113"/>
              <w:rPr>
                <w:rFonts w:cs="Arial"/>
                <w:szCs w:val="14"/>
              </w:rPr>
            </w:pPr>
          </w:p>
        </w:tc>
        <w:tc>
          <w:tcPr>
            <w:tcW w:w="1412" w:type="dxa"/>
            <w:shd w:val="clear" w:color="auto" w:fill="auto"/>
            <w:vAlign w:val="center"/>
          </w:tcPr>
          <w:p w14:paraId="667A9D1E" w14:textId="77777777" w:rsidR="00507FF2" w:rsidRPr="0004725B" w:rsidRDefault="00507FF2" w:rsidP="00A91694">
            <w:pPr>
              <w:pStyle w:val="08-Tabelageral"/>
              <w:spacing w:afterLines="40" w:after="96"/>
              <w:ind w:left="113"/>
              <w:rPr>
                <w:rFonts w:cs="Arial"/>
                <w:szCs w:val="14"/>
              </w:rPr>
            </w:pPr>
            <w:r>
              <w:rPr>
                <w:rFonts w:cs="Arial"/>
                <w:szCs w:val="14"/>
              </w:rPr>
              <w:t>2.069</w:t>
            </w:r>
          </w:p>
        </w:tc>
        <w:tc>
          <w:tcPr>
            <w:tcW w:w="283" w:type="dxa"/>
            <w:shd w:val="clear" w:color="auto" w:fill="auto"/>
            <w:vAlign w:val="center"/>
          </w:tcPr>
          <w:p w14:paraId="08EA65B6" w14:textId="77777777" w:rsidR="00507FF2" w:rsidRPr="0004725B" w:rsidRDefault="00507FF2" w:rsidP="00A91694">
            <w:pPr>
              <w:pStyle w:val="08-Tabelageral"/>
              <w:spacing w:afterLines="40" w:after="96"/>
              <w:ind w:left="113"/>
              <w:rPr>
                <w:rFonts w:cs="Arial"/>
                <w:szCs w:val="14"/>
              </w:rPr>
            </w:pPr>
          </w:p>
        </w:tc>
        <w:tc>
          <w:tcPr>
            <w:tcW w:w="1417" w:type="dxa"/>
            <w:shd w:val="clear" w:color="auto" w:fill="auto"/>
            <w:vAlign w:val="center"/>
          </w:tcPr>
          <w:p w14:paraId="234CBA7B" w14:textId="77777777" w:rsidR="00507FF2" w:rsidRPr="0004725B" w:rsidRDefault="00507FF2" w:rsidP="00A91694">
            <w:pPr>
              <w:pStyle w:val="08-Tabelageral"/>
              <w:spacing w:afterLines="40" w:after="96"/>
              <w:ind w:left="113"/>
              <w:rPr>
                <w:rFonts w:cs="Arial"/>
                <w:szCs w:val="14"/>
              </w:rPr>
            </w:pPr>
          </w:p>
        </w:tc>
        <w:tc>
          <w:tcPr>
            <w:tcW w:w="1418" w:type="dxa"/>
            <w:shd w:val="clear" w:color="auto" w:fill="auto"/>
            <w:vAlign w:val="center"/>
          </w:tcPr>
          <w:p w14:paraId="519ABF79" w14:textId="77777777" w:rsidR="00507FF2" w:rsidRPr="0004725B" w:rsidRDefault="00507FF2" w:rsidP="00A91694">
            <w:pPr>
              <w:pStyle w:val="08-Tabelageral"/>
              <w:spacing w:afterLines="40" w:after="96"/>
              <w:ind w:left="113"/>
              <w:rPr>
                <w:rFonts w:cs="Arial"/>
                <w:szCs w:val="14"/>
              </w:rPr>
            </w:pPr>
            <w:r>
              <w:rPr>
                <w:rFonts w:cs="Arial"/>
                <w:szCs w:val="14"/>
              </w:rPr>
              <w:t>1.105</w:t>
            </w:r>
          </w:p>
        </w:tc>
      </w:tr>
      <w:tr w:rsidR="00507FF2" w:rsidRPr="0004725B" w14:paraId="05C9407C" w14:textId="77777777" w:rsidTr="00A91694">
        <w:trPr>
          <w:trHeight w:val="238"/>
          <w:jc w:val="center"/>
        </w:trPr>
        <w:tc>
          <w:tcPr>
            <w:tcW w:w="3094" w:type="dxa"/>
            <w:shd w:val="clear" w:color="auto" w:fill="auto"/>
            <w:vAlign w:val="center"/>
          </w:tcPr>
          <w:p w14:paraId="626DBB8E" w14:textId="77777777" w:rsidR="00507FF2" w:rsidRPr="0004725B" w:rsidRDefault="00507FF2" w:rsidP="00C36130">
            <w:pPr>
              <w:pStyle w:val="08-Tabelageral"/>
              <w:spacing w:afterLines="40" w:after="96"/>
              <w:ind w:left="113"/>
              <w:jc w:val="left"/>
              <w:rPr>
                <w:rFonts w:cs="Arial"/>
                <w:bCs/>
                <w:szCs w:val="14"/>
              </w:rPr>
            </w:pPr>
            <w:r w:rsidRPr="0004725B">
              <w:rPr>
                <w:rFonts w:cs="Arial"/>
                <w:szCs w:val="14"/>
              </w:rPr>
              <w:t>Reversão de provisão</w:t>
            </w:r>
          </w:p>
        </w:tc>
        <w:tc>
          <w:tcPr>
            <w:tcW w:w="604" w:type="dxa"/>
            <w:gridSpan w:val="2"/>
            <w:shd w:val="clear" w:color="auto" w:fill="auto"/>
            <w:vAlign w:val="center"/>
          </w:tcPr>
          <w:p w14:paraId="26C11705" w14:textId="77777777" w:rsidR="00507FF2" w:rsidRPr="0004725B" w:rsidRDefault="00507FF2" w:rsidP="00A91694">
            <w:pPr>
              <w:pStyle w:val="08-Tabelageral"/>
              <w:spacing w:afterLines="40" w:after="96"/>
              <w:ind w:left="113"/>
              <w:rPr>
                <w:rFonts w:cs="Arial"/>
                <w:szCs w:val="14"/>
              </w:rPr>
            </w:pPr>
          </w:p>
        </w:tc>
        <w:tc>
          <w:tcPr>
            <w:tcW w:w="1411" w:type="dxa"/>
            <w:shd w:val="clear" w:color="auto" w:fill="auto"/>
            <w:vAlign w:val="center"/>
          </w:tcPr>
          <w:p w14:paraId="589CEBE3" w14:textId="77777777" w:rsidR="00507FF2" w:rsidRPr="0004725B" w:rsidRDefault="00507FF2" w:rsidP="00A91694">
            <w:pPr>
              <w:pStyle w:val="08-Tabelageral"/>
              <w:spacing w:afterLines="40" w:after="96"/>
              <w:ind w:left="113"/>
              <w:rPr>
                <w:rFonts w:cs="Arial"/>
                <w:szCs w:val="14"/>
              </w:rPr>
            </w:pPr>
          </w:p>
        </w:tc>
        <w:tc>
          <w:tcPr>
            <w:tcW w:w="1412" w:type="dxa"/>
            <w:shd w:val="clear" w:color="auto" w:fill="auto"/>
            <w:vAlign w:val="center"/>
          </w:tcPr>
          <w:p w14:paraId="171251D6" w14:textId="77777777" w:rsidR="00507FF2" w:rsidRPr="0004725B" w:rsidRDefault="00507FF2" w:rsidP="00A91694">
            <w:pPr>
              <w:pStyle w:val="08-Tabelageral"/>
              <w:spacing w:afterLines="40" w:after="96"/>
              <w:ind w:left="113"/>
              <w:rPr>
                <w:rFonts w:cs="Arial"/>
                <w:szCs w:val="14"/>
              </w:rPr>
            </w:pPr>
            <w:r>
              <w:rPr>
                <w:rFonts w:cs="Arial"/>
                <w:szCs w:val="14"/>
              </w:rPr>
              <w:t>(613)</w:t>
            </w:r>
          </w:p>
        </w:tc>
        <w:tc>
          <w:tcPr>
            <w:tcW w:w="283" w:type="dxa"/>
            <w:shd w:val="clear" w:color="auto" w:fill="auto"/>
            <w:vAlign w:val="center"/>
          </w:tcPr>
          <w:p w14:paraId="34DA4793" w14:textId="77777777" w:rsidR="00507FF2" w:rsidRPr="0004725B" w:rsidRDefault="00507FF2" w:rsidP="00A91694">
            <w:pPr>
              <w:pStyle w:val="08-Tabelageral"/>
              <w:spacing w:afterLines="40" w:after="96"/>
              <w:ind w:left="113"/>
              <w:rPr>
                <w:rFonts w:cs="Arial"/>
                <w:szCs w:val="14"/>
              </w:rPr>
            </w:pPr>
          </w:p>
        </w:tc>
        <w:tc>
          <w:tcPr>
            <w:tcW w:w="1417" w:type="dxa"/>
            <w:shd w:val="clear" w:color="auto" w:fill="auto"/>
            <w:vAlign w:val="center"/>
          </w:tcPr>
          <w:p w14:paraId="34F89B29" w14:textId="77777777" w:rsidR="00507FF2" w:rsidRPr="0004725B" w:rsidRDefault="00507FF2" w:rsidP="00A91694">
            <w:pPr>
              <w:pStyle w:val="08-Tabelageral"/>
              <w:spacing w:afterLines="40" w:after="96"/>
              <w:ind w:left="113"/>
              <w:rPr>
                <w:rFonts w:cs="Arial"/>
                <w:szCs w:val="14"/>
              </w:rPr>
            </w:pPr>
          </w:p>
        </w:tc>
        <w:tc>
          <w:tcPr>
            <w:tcW w:w="1418" w:type="dxa"/>
            <w:shd w:val="clear" w:color="auto" w:fill="auto"/>
            <w:vAlign w:val="center"/>
          </w:tcPr>
          <w:p w14:paraId="406535AF" w14:textId="77777777" w:rsidR="00507FF2" w:rsidRPr="0004725B" w:rsidRDefault="00507FF2" w:rsidP="00A91694">
            <w:pPr>
              <w:pStyle w:val="08-Tabelageral"/>
              <w:spacing w:afterLines="40" w:after="96"/>
              <w:ind w:left="113"/>
              <w:rPr>
                <w:rFonts w:cs="Arial"/>
                <w:szCs w:val="14"/>
              </w:rPr>
            </w:pPr>
            <w:r>
              <w:rPr>
                <w:rFonts w:cs="Arial"/>
                <w:szCs w:val="14"/>
              </w:rPr>
              <w:t>(1.025)</w:t>
            </w:r>
          </w:p>
        </w:tc>
      </w:tr>
      <w:tr w:rsidR="00507FF2" w:rsidRPr="0004725B" w14:paraId="5C77339A" w14:textId="77777777" w:rsidTr="00A91694">
        <w:trPr>
          <w:trHeight w:val="238"/>
          <w:jc w:val="center"/>
        </w:trPr>
        <w:tc>
          <w:tcPr>
            <w:tcW w:w="3094" w:type="dxa"/>
            <w:shd w:val="clear" w:color="auto" w:fill="auto"/>
            <w:vAlign w:val="center"/>
          </w:tcPr>
          <w:p w14:paraId="14BB9A95" w14:textId="77777777" w:rsidR="00507FF2" w:rsidRPr="0004725B" w:rsidRDefault="00507FF2" w:rsidP="00C36130">
            <w:pPr>
              <w:pStyle w:val="08-Tabelageral"/>
              <w:spacing w:afterLines="40" w:after="96"/>
              <w:ind w:left="113"/>
              <w:jc w:val="left"/>
              <w:rPr>
                <w:rFonts w:cs="Arial"/>
                <w:bCs/>
                <w:szCs w:val="14"/>
              </w:rPr>
            </w:pPr>
            <w:r w:rsidRPr="0004725B">
              <w:rPr>
                <w:rFonts w:cs="Arial"/>
                <w:szCs w:val="14"/>
              </w:rPr>
              <w:t>Baixa por pagamento</w:t>
            </w:r>
          </w:p>
        </w:tc>
        <w:tc>
          <w:tcPr>
            <w:tcW w:w="604" w:type="dxa"/>
            <w:gridSpan w:val="2"/>
            <w:shd w:val="clear" w:color="auto" w:fill="auto"/>
            <w:vAlign w:val="center"/>
          </w:tcPr>
          <w:p w14:paraId="7C260F2E" w14:textId="77777777" w:rsidR="00507FF2" w:rsidRPr="0004725B" w:rsidRDefault="00507FF2" w:rsidP="00A91694">
            <w:pPr>
              <w:pStyle w:val="08-Tabelageral"/>
              <w:spacing w:afterLines="40" w:after="96"/>
              <w:ind w:left="113"/>
              <w:rPr>
                <w:rFonts w:cs="Arial"/>
                <w:szCs w:val="14"/>
              </w:rPr>
            </w:pPr>
          </w:p>
        </w:tc>
        <w:tc>
          <w:tcPr>
            <w:tcW w:w="1411" w:type="dxa"/>
            <w:shd w:val="clear" w:color="auto" w:fill="auto"/>
            <w:vAlign w:val="center"/>
          </w:tcPr>
          <w:p w14:paraId="5B215BBC" w14:textId="77777777" w:rsidR="00507FF2" w:rsidRPr="0004725B" w:rsidRDefault="00507FF2" w:rsidP="00A91694">
            <w:pPr>
              <w:pStyle w:val="08-Tabelageral"/>
              <w:spacing w:afterLines="40" w:after="96"/>
              <w:ind w:left="113"/>
              <w:rPr>
                <w:rFonts w:cs="Arial"/>
                <w:szCs w:val="14"/>
              </w:rPr>
            </w:pPr>
          </w:p>
        </w:tc>
        <w:tc>
          <w:tcPr>
            <w:tcW w:w="1412" w:type="dxa"/>
            <w:shd w:val="clear" w:color="auto" w:fill="auto"/>
            <w:vAlign w:val="center"/>
          </w:tcPr>
          <w:p w14:paraId="29C9173C" w14:textId="77777777" w:rsidR="00507FF2" w:rsidRPr="0004725B" w:rsidRDefault="00507FF2" w:rsidP="00A91694">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228D2DC5" w14:textId="77777777" w:rsidR="00507FF2" w:rsidRPr="0004725B" w:rsidRDefault="00507FF2" w:rsidP="00A91694">
            <w:pPr>
              <w:pStyle w:val="08-Tabelageral"/>
              <w:spacing w:afterLines="40" w:after="96"/>
              <w:ind w:left="113"/>
              <w:rPr>
                <w:rFonts w:cs="Arial"/>
                <w:szCs w:val="14"/>
              </w:rPr>
            </w:pPr>
          </w:p>
        </w:tc>
        <w:tc>
          <w:tcPr>
            <w:tcW w:w="1417" w:type="dxa"/>
            <w:shd w:val="clear" w:color="auto" w:fill="auto"/>
            <w:vAlign w:val="center"/>
          </w:tcPr>
          <w:p w14:paraId="1D21914C" w14:textId="77777777" w:rsidR="00507FF2" w:rsidRPr="0004725B" w:rsidRDefault="00507FF2" w:rsidP="00A91694">
            <w:pPr>
              <w:pStyle w:val="08-Tabelageral"/>
              <w:spacing w:afterLines="40" w:after="96"/>
              <w:ind w:left="113"/>
              <w:rPr>
                <w:rFonts w:cs="Arial"/>
                <w:szCs w:val="14"/>
              </w:rPr>
            </w:pPr>
          </w:p>
        </w:tc>
        <w:tc>
          <w:tcPr>
            <w:tcW w:w="1418" w:type="dxa"/>
            <w:shd w:val="clear" w:color="auto" w:fill="auto"/>
            <w:vAlign w:val="center"/>
          </w:tcPr>
          <w:p w14:paraId="2BCFC2F6" w14:textId="77777777" w:rsidR="00507FF2" w:rsidRPr="0004725B" w:rsidRDefault="00507FF2" w:rsidP="00A91694">
            <w:pPr>
              <w:pStyle w:val="08-Tabelageral"/>
              <w:spacing w:afterLines="40" w:after="96"/>
              <w:ind w:left="113"/>
              <w:rPr>
                <w:rFonts w:cs="Arial"/>
                <w:szCs w:val="14"/>
              </w:rPr>
            </w:pPr>
            <w:r>
              <w:rPr>
                <w:rFonts w:cs="Arial"/>
                <w:szCs w:val="14"/>
              </w:rPr>
              <w:t>--</w:t>
            </w:r>
          </w:p>
        </w:tc>
      </w:tr>
      <w:tr w:rsidR="00507FF2" w:rsidRPr="0004725B" w14:paraId="38920829" w14:textId="77777777" w:rsidTr="00A91694">
        <w:trPr>
          <w:trHeight w:val="238"/>
          <w:jc w:val="center"/>
        </w:trPr>
        <w:tc>
          <w:tcPr>
            <w:tcW w:w="3094" w:type="dxa"/>
            <w:shd w:val="clear" w:color="auto" w:fill="auto"/>
            <w:vAlign w:val="center"/>
          </w:tcPr>
          <w:p w14:paraId="64038BC9" w14:textId="77777777" w:rsidR="00507FF2" w:rsidRPr="0004725B" w:rsidRDefault="00507FF2" w:rsidP="00C36130">
            <w:pPr>
              <w:pStyle w:val="08-Tabelageral"/>
              <w:spacing w:afterLines="40" w:after="96"/>
              <w:jc w:val="left"/>
              <w:rPr>
                <w:rFonts w:cs="Arial"/>
                <w:b/>
                <w:szCs w:val="14"/>
              </w:rPr>
            </w:pPr>
            <w:r w:rsidRPr="0004725B">
              <w:rPr>
                <w:rFonts w:cs="Arial"/>
                <w:b/>
                <w:szCs w:val="14"/>
              </w:rPr>
              <w:t>Saldo Final</w:t>
            </w:r>
          </w:p>
        </w:tc>
        <w:tc>
          <w:tcPr>
            <w:tcW w:w="604" w:type="dxa"/>
            <w:gridSpan w:val="2"/>
            <w:shd w:val="clear" w:color="auto" w:fill="auto"/>
            <w:vAlign w:val="center"/>
          </w:tcPr>
          <w:p w14:paraId="77168CFC"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372BA020"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1FAAB9C7" w14:textId="77777777" w:rsidR="00507FF2" w:rsidRPr="00577DA6" w:rsidRDefault="00507FF2" w:rsidP="00A91694">
            <w:pPr>
              <w:pStyle w:val="08-Tabelageral"/>
              <w:spacing w:afterLines="40" w:after="96"/>
              <w:ind w:left="113"/>
              <w:rPr>
                <w:rFonts w:cs="Arial"/>
                <w:b/>
                <w:bCs/>
                <w:szCs w:val="14"/>
              </w:rPr>
            </w:pPr>
            <w:r>
              <w:rPr>
                <w:rFonts w:cs="Arial"/>
                <w:b/>
                <w:bCs/>
                <w:szCs w:val="14"/>
              </w:rPr>
              <w:t>15.303</w:t>
            </w:r>
          </w:p>
        </w:tc>
        <w:tc>
          <w:tcPr>
            <w:tcW w:w="283" w:type="dxa"/>
            <w:shd w:val="clear" w:color="auto" w:fill="auto"/>
            <w:vAlign w:val="center"/>
          </w:tcPr>
          <w:p w14:paraId="73A5CC13"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3A92EB5D"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315C2F5E" w14:textId="77777777" w:rsidR="00507FF2" w:rsidRPr="00A91694" w:rsidRDefault="00507FF2" w:rsidP="00A91694">
            <w:pPr>
              <w:pStyle w:val="08-Tabelageral"/>
              <w:spacing w:afterLines="40" w:after="96"/>
              <w:ind w:left="113"/>
              <w:rPr>
                <w:rFonts w:cs="Arial"/>
                <w:b/>
                <w:bCs/>
                <w:szCs w:val="14"/>
              </w:rPr>
            </w:pPr>
            <w:r w:rsidRPr="00A91694">
              <w:rPr>
                <w:rFonts w:cs="Arial"/>
                <w:b/>
                <w:bCs/>
                <w:szCs w:val="14"/>
              </w:rPr>
              <w:t>14.336</w:t>
            </w:r>
          </w:p>
        </w:tc>
      </w:tr>
      <w:tr w:rsidR="00507FF2" w:rsidRPr="0004725B" w14:paraId="7903E4F4" w14:textId="77777777" w:rsidTr="00A91694">
        <w:trPr>
          <w:trHeight w:val="238"/>
          <w:jc w:val="center"/>
        </w:trPr>
        <w:tc>
          <w:tcPr>
            <w:tcW w:w="3094" w:type="dxa"/>
            <w:shd w:val="clear" w:color="auto" w:fill="auto"/>
            <w:vAlign w:val="center"/>
          </w:tcPr>
          <w:p w14:paraId="554FCCA8" w14:textId="77777777" w:rsidR="00507FF2" w:rsidRPr="0004725B" w:rsidRDefault="00507FF2" w:rsidP="00C36130">
            <w:pPr>
              <w:pStyle w:val="08-Tabelageral"/>
              <w:spacing w:afterLines="40" w:after="96"/>
              <w:jc w:val="left"/>
              <w:rPr>
                <w:rFonts w:cs="Arial"/>
                <w:b/>
                <w:szCs w:val="14"/>
              </w:rPr>
            </w:pPr>
            <w:r w:rsidRPr="0004725B">
              <w:rPr>
                <w:rFonts w:cs="Arial"/>
                <w:b/>
                <w:szCs w:val="14"/>
              </w:rPr>
              <w:t>Demandas Trabalhistas</w:t>
            </w:r>
          </w:p>
        </w:tc>
        <w:tc>
          <w:tcPr>
            <w:tcW w:w="604" w:type="dxa"/>
            <w:gridSpan w:val="2"/>
            <w:shd w:val="clear" w:color="auto" w:fill="auto"/>
            <w:vAlign w:val="center"/>
          </w:tcPr>
          <w:p w14:paraId="716B38F9"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39759088"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6E3696C8" w14:textId="77777777" w:rsidR="00507FF2" w:rsidRPr="00A91694" w:rsidRDefault="00507FF2" w:rsidP="00A91694">
            <w:pPr>
              <w:pStyle w:val="08-Tabelageral"/>
              <w:spacing w:afterLines="40" w:after="96"/>
              <w:ind w:left="113"/>
              <w:rPr>
                <w:rFonts w:cs="Arial"/>
                <w:szCs w:val="14"/>
              </w:rPr>
            </w:pPr>
          </w:p>
        </w:tc>
        <w:tc>
          <w:tcPr>
            <w:tcW w:w="283" w:type="dxa"/>
            <w:shd w:val="clear" w:color="auto" w:fill="auto"/>
            <w:vAlign w:val="center"/>
          </w:tcPr>
          <w:p w14:paraId="3F436DA5"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18D21781"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4EDC6B0E" w14:textId="77777777" w:rsidR="00507FF2" w:rsidRPr="00A91694" w:rsidRDefault="00507FF2" w:rsidP="00A91694">
            <w:pPr>
              <w:pStyle w:val="08-Tabelageral"/>
              <w:spacing w:afterLines="40" w:after="96"/>
              <w:ind w:left="113"/>
              <w:rPr>
                <w:rFonts w:cs="Arial"/>
                <w:szCs w:val="14"/>
              </w:rPr>
            </w:pPr>
          </w:p>
        </w:tc>
      </w:tr>
      <w:tr w:rsidR="00507FF2" w:rsidRPr="0004725B" w14:paraId="1D22C320" w14:textId="77777777" w:rsidTr="00A91694">
        <w:trPr>
          <w:trHeight w:val="238"/>
          <w:jc w:val="center"/>
        </w:trPr>
        <w:tc>
          <w:tcPr>
            <w:tcW w:w="3094" w:type="dxa"/>
            <w:shd w:val="clear" w:color="auto" w:fill="auto"/>
            <w:vAlign w:val="center"/>
          </w:tcPr>
          <w:p w14:paraId="257361EC" w14:textId="77777777" w:rsidR="00507FF2" w:rsidRPr="0004725B" w:rsidRDefault="00507FF2" w:rsidP="00C36130">
            <w:pPr>
              <w:pStyle w:val="08-Tabelageral"/>
              <w:spacing w:afterLines="40" w:after="96"/>
              <w:jc w:val="left"/>
              <w:rPr>
                <w:rFonts w:cs="Arial"/>
                <w:b/>
                <w:szCs w:val="14"/>
              </w:rPr>
            </w:pPr>
            <w:r w:rsidRPr="0004725B">
              <w:rPr>
                <w:rFonts w:cs="Arial"/>
                <w:b/>
                <w:szCs w:val="14"/>
              </w:rPr>
              <w:t>Saldo Inicial</w:t>
            </w:r>
          </w:p>
        </w:tc>
        <w:tc>
          <w:tcPr>
            <w:tcW w:w="604" w:type="dxa"/>
            <w:gridSpan w:val="2"/>
            <w:shd w:val="clear" w:color="auto" w:fill="auto"/>
            <w:vAlign w:val="center"/>
          </w:tcPr>
          <w:p w14:paraId="5680692F"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175010BC"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759EBBE8" w14:textId="77777777" w:rsidR="00507FF2" w:rsidRPr="00577DA6" w:rsidRDefault="00507FF2" w:rsidP="00A91694">
            <w:pPr>
              <w:pStyle w:val="08-Tabelageral"/>
              <w:spacing w:afterLines="40" w:after="96"/>
              <w:ind w:left="113"/>
              <w:rPr>
                <w:rFonts w:cs="Arial"/>
                <w:b/>
                <w:bCs/>
                <w:szCs w:val="14"/>
              </w:rPr>
            </w:pPr>
            <w:r w:rsidRPr="00577DA6">
              <w:rPr>
                <w:rFonts w:cs="Arial"/>
                <w:b/>
                <w:bCs/>
                <w:szCs w:val="14"/>
              </w:rPr>
              <w:t>28</w:t>
            </w:r>
          </w:p>
        </w:tc>
        <w:tc>
          <w:tcPr>
            <w:tcW w:w="283" w:type="dxa"/>
            <w:shd w:val="clear" w:color="auto" w:fill="auto"/>
            <w:vAlign w:val="center"/>
          </w:tcPr>
          <w:p w14:paraId="659BBBA6"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227ABFA0"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5A161B50" w14:textId="77777777" w:rsidR="00507FF2" w:rsidRPr="00A91694" w:rsidRDefault="00507FF2" w:rsidP="00A91694">
            <w:pPr>
              <w:pStyle w:val="08-Tabelageral"/>
              <w:spacing w:afterLines="40" w:after="96"/>
              <w:ind w:left="113"/>
              <w:rPr>
                <w:rFonts w:cs="Arial"/>
                <w:b/>
                <w:bCs/>
                <w:szCs w:val="14"/>
              </w:rPr>
            </w:pPr>
            <w:r w:rsidRPr="00A91694">
              <w:rPr>
                <w:rFonts w:cs="Arial"/>
                <w:b/>
                <w:bCs/>
                <w:szCs w:val="14"/>
              </w:rPr>
              <w:t>28</w:t>
            </w:r>
          </w:p>
        </w:tc>
      </w:tr>
      <w:tr w:rsidR="00507FF2" w:rsidRPr="0004725B" w14:paraId="40A7F7CD" w14:textId="77777777" w:rsidTr="00A91694">
        <w:trPr>
          <w:trHeight w:val="238"/>
          <w:jc w:val="center"/>
        </w:trPr>
        <w:tc>
          <w:tcPr>
            <w:tcW w:w="3094" w:type="dxa"/>
            <w:shd w:val="clear" w:color="auto" w:fill="auto"/>
            <w:vAlign w:val="center"/>
          </w:tcPr>
          <w:p w14:paraId="59A46E27" w14:textId="77777777" w:rsidR="00507FF2" w:rsidRPr="0004725B" w:rsidRDefault="00507FF2" w:rsidP="00C36130">
            <w:pPr>
              <w:pStyle w:val="08-Tabelageral"/>
              <w:spacing w:afterLines="40" w:after="96"/>
              <w:ind w:left="113"/>
              <w:jc w:val="left"/>
              <w:rPr>
                <w:rFonts w:cs="Arial"/>
                <w:bCs/>
                <w:szCs w:val="14"/>
              </w:rPr>
            </w:pPr>
            <w:r w:rsidRPr="0004725B">
              <w:rPr>
                <w:rFonts w:cs="Arial"/>
                <w:szCs w:val="14"/>
              </w:rPr>
              <w:t>Constituição / Atualização</w:t>
            </w:r>
          </w:p>
        </w:tc>
        <w:tc>
          <w:tcPr>
            <w:tcW w:w="604" w:type="dxa"/>
            <w:gridSpan w:val="2"/>
            <w:shd w:val="clear" w:color="auto" w:fill="auto"/>
            <w:vAlign w:val="center"/>
          </w:tcPr>
          <w:p w14:paraId="1422AB9B" w14:textId="77777777" w:rsidR="00507FF2" w:rsidRPr="0004725B" w:rsidRDefault="00507FF2" w:rsidP="00A91694">
            <w:pPr>
              <w:pStyle w:val="08-Tabelageral"/>
              <w:spacing w:afterLines="40" w:after="96"/>
              <w:ind w:left="113"/>
              <w:rPr>
                <w:rFonts w:cs="Arial"/>
                <w:szCs w:val="14"/>
              </w:rPr>
            </w:pPr>
          </w:p>
        </w:tc>
        <w:tc>
          <w:tcPr>
            <w:tcW w:w="1411" w:type="dxa"/>
            <w:shd w:val="clear" w:color="auto" w:fill="auto"/>
            <w:vAlign w:val="center"/>
          </w:tcPr>
          <w:p w14:paraId="111E2032" w14:textId="77777777" w:rsidR="00507FF2" w:rsidRPr="0004725B" w:rsidRDefault="00507FF2" w:rsidP="00A91694">
            <w:pPr>
              <w:pStyle w:val="08-Tabelageral"/>
              <w:spacing w:afterLines="40" w:after="96"/>
              <w:ind w:left="113"/>
              <w:rPr>
                <w:rFonts w:cs="Arial"/>
                <w:szCs w:val="14"/>
              </w:rPr>
            </w:pPr>
          </w:p>
        </w:tc>
        <w:tc>
          <w:tcPr>
            <w:tcW w:w="1412" w:type="dxa"/>
            <w:shd w:val="clear" w:color="auto" w:fill="auto"/>
            <w:vAlign w:val="center"/>
          </w:tcPr>
          <w:p w14:paraId="4BC5CB32" w14:textId="77777777" w:rsidR="00507FF2" w:rsidRPr="0004725B" w:rsidRDefault="00507FF2" w:rsidP="00A91694">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7E111D5E" w14:textId="77777777" w:rsidR="00507FF2" w:rsidRPr="0004725B" w:rsidRDefault="00507FF2" w:rsidP="00A91694">
            <w:pPr>
              <w:pStyle w:val="08-Tabelageral"/>
              <w:spacing w:afterLines="40" w:after="96"/>
              <w:ind w:left="113"/>
              <w:rPr>
                <w:rFonts w:cs="Arial"/>
                <w:szCs w:val="14"/>
              </w:rPr>
            </w:pPr>
          </w:p>
        </w:tc>
        <w:tc>
          <w:tcPr>
            <w:tcW w:w="1417" w:type="dxa"/>
            <w:shd w:val="clear" w:color="auto" w:fill="auto"/>
            <w:vAlign w:val="center"/>
          </w:tcPr>
          <w:p w14:paraId="71A0A80A" w14:textId="77777777" w:rsidR="00507FF2" w:rsidRPr="0004725B" w:rsidRDefault="00507FF2" w:rsidP="00A91694">
            <w:pPr>
              <w:pStyle w:val="08-Tabelageral"/>
              <w:spacing w:afterLines="40" w:after="96"/>
              <w:ind w:left="113"/>
              <w:rPr>
                <w:rFonts w:cs="Arial"/>
                <w:szCs w:val="14"/>
              </w:rPr>
            </w:pPr>
          </w:p>
        </w:tc>
        <w:tc>
          <w:tcPr>
            <w:tcW w:w="1418" w:type="dxa"/>
            <w:shd w:val="clear" w:color="auto" w:fill="auto"/>
            <w:vAlign w:val="center"/>
          </w:tcPr>
          <w:p w14:paraId="3B5B8271" w14:textId="77777777" w:rsidR="00507FF2" w:rsidRPr="0004725B" w:rsidRDefault="00507FF2" w:rsidP="00A91694">
            <w:pPr>
              <w:pStyle w:val="08-Tabelageral"/>
              <w:spacing w:afterLines="40" w:after="96"/>
              <w:ind w:left="113"/>
              <w:rPr>
                <w:rFonts w:cs="Arial"/>
                <w:szCs w:val="14"/>
              </w:rPr>
            </w:pPr>
            <w:r>
              <w:rPr>
                <w:rFonts w:cs="Arial"/>
                <w:szCs w:val="14"/>
              </w:rPr>
              <w:t>--</w:t>
            </w:r>
          </w:p>
        </w:tc>
      </w:tr>
      <w:tr w:rsidR="00507FF2" w:rsidRPr="0004725B" w14:paraId="61B41BBC" w14:textId="77777777" w:rsidTr="00A91694">
        <w:trPr>
          <w:trHeight w:val="238"/>
          <w:jc w:val="center"/>
        </w:trPr>
        <w:tc>
          <w:tcPr>
            <w:tcW w:w="3094" w:type="dxa"/>
            <w:shd w:val="clear" w:color="auto" w:fill="auto"/>
            <w:vAlign w:val="center"/>
          </w:tcPr>
          <w:p w14:paraId="06DA49A5" w14:textId="77777777" w:rsidR="00507FF2" w:rsidRPr="0004725B" w:rsidRDefault="00507FF2" w:rsidP="00C36130">
            <w:pPr>
              <w:pStyle w:val="08-Tabelageral"/>
              <w:spacing w:afterLines="40" w:after="96"/>
              <w:ind w:left="113"/>
              <w:jc w:val="left"/>
              <w:rPr>
                <w:rFonts w:cs="Arial"/>
                <w:bCs/>
                <w:szCs w:val="14"/>
              </w:rPr>
            </w:pPr>
            <w:r w:rsidRPr="0004725B">
              <w:rPr>
                <w:rFonts w:cs="Arial"/>
                <w:szCs w:val="14"/>
              </w:rPr>
              <w:t>Reversão de provisão</w:t>
            </w:r>
          </w:p>
        </w:tc>
        <w:tc>
          <w:tcPr>
            <w:tcW w:w="604" w:type="dxa"/>
            <w:gridSpan w:val="2"/>
            <w:shd w:val="clear" w:color="auto" w:fill="auto"/>
            <w:vAlign w:val="center"/>
          </w:tcPr>
          <w:p w14:paraId="7F47EE11" w14:textId="77777777" w:rsidR="00507FF2" w:rsidRPr="0004725B" w:rsidRDefault="00507FF2" w:rsidP="00A91694">
            <w:pPr>
              <w:pStyle w:val="08-Tabelageral"/>
              <w:spacing w:afterLines="40" w:after="96"/>
              <w:ind w:left="113"/>
              <w:rPr>
                <w:rFonts w:cs="Arial"/>
                <w:szCs w:val="14"/>
              </w:rPr>
            </w:pPr>
          </w:p>
        </w:tc>
        <w:tc>
          <w:tcPr>
            <w:tcW w:w="1411" w:type="dxa"/>
            <w:shd w:val="clear" w:color="auto" w:fill="auto"/>
            <w:vAlign w:val="center"/>
          </w:tcPr>
          <w:p w14:paraId="05850C0C" w14:textId="77777777" w:rsidR="00507FF2" w:rsidRPr="0004725B" w:rsidRDefault="00507FF2" w:rsidP="00A91694">
            <w:pPr>
              <w:pStyle w:val="08-Tabelageral"/>
              <w:spacing w:afterLines="40" w:after="96"/>
              <w:ind w:left="113"/>
              <w:rPr>
                <w:rFonts w:cs="Arial"/>
                <w:szCs w:val="14"/>
              </w:rPr>
            </w:pPr>
          </w:p>
        </w:tc>
        <w:tc>
          <w:tcPr>
            <w:tcW w:w="1412" w:type="dxa"/>
            <w:shd w:val="clear" w:color="auto" w:fill="auto"/>
            <w:vAlign w:val="center"/>
          </w:tcPr>
          <w:p w14:paraId="5C2BE43A" w14:textId="77777777" w:rsidR="00507FF2" w:rsidRPr="0004725B" w:rsidRDefault="00507FF2" w:rsidP="00A91694">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1ADF63EF" w14:textId="77777777" w:rsidR="00507FF2" w:rsidRPr="0004725B" w:rsidRDefault="00507FF2" w:rsidP="00A91694">
            <w:pPr>
              <w:pStyle w:val="08-Tabelageral"/>
              <w:spacing w:afterLines="40" w:after="96"/>
              <w:ind w:left="113"/>
              <w:rPr>
                <w:rFonts w:cs="Arial"/>
                <w:szCs w:val="14"/>
              </w:rPr>
            </w:pPr>
          </w:p>
        </w:tc>
        <w:tc>
          <w:tcPr>
            <w:tcW w:w="1417" w:type="dxa"/>
            <w:shd w:val="clear" w:color="auto" w:fill="auto"/>
            <w:vAlign w:val="center"/>
          </w:tcPr>
          <w:p w14:paraId="070979A8" w14:textId="77777777" w:rsidR="00507FF2" w:rsidRPr="0004725B" w:rsidRDefault="00507FF2" w:rsidP="00A91694">
            <w:pPr>
              <w:pStyle w:val="08-Tabelageral"/>
              <w:spacing w:afterLines="40" w:after="96"/>
              <w:ind w:left="113"/>
              <w:rPr>
                <w:rFonts w:cs="Arial"/>
                <w:szCs w:val="14"/>
              </w:rPr>
            </w:pPr>
          </w:p>
        </w:tc>
        <w:tc>
          <w:tcPr>
            <w:tcW w:w="1418" w:type="dxa"/>
            <w:shd w:val="clear" w:color="auto" w:fill="auto"/>
            <w:vAlign w:val="center"/>
          </w:tcPr>
          <w:p w14:paraId="118CCD7E" w14:textId="77777777" w:rsidR="00507FF2" w:rsidRPr="0004725B" w:rsidRDefault="00507FF2" w:rsidP="00A91694">
            <w:pPr>
              <w:pStyle w:val="08-Tabelageral"/>
              <w:spacing w:afterLines="40" w:after="96"/>
              <w:ind w:left="113"/>
              <w:rPr>
                <w:rFonts w:cs="Arial"/>
                <w:szCs w:val="14"/>
              </w:rPr>
            </w:pPr>
            <w:r>
              <w:rPr>
                <w:rFonts w:cs="Arial"/>
                <w:szCs w:val="14"/>
              </w:rPr>
              <w:t>--</w:t>
            </w:r>
          </w:p>
        </w:tc>
      </w:tr>
      <w:tr w:rsidR="00507FF2" w:rsidRPr="0004725B" w14:paraId="252B9E90" w14:textId="77777777" w:rsidTr="00A91694">
        <w:trPr>
          <w:trHeight w:val="238"/>
          <w:jc w:val="center"/>
        </w:trPr>
        <w:tc>
          <w:tcPr>
            <w:tcW w:w="3094" w:type="dxa"/>
            <w:shd w:val="clear" w:color="auto" w:fill="auto"/>
            <w:vAlign w:val="center"/>
          </w:tcPr>
          <w:p w14:paraId="5598E7A4" w14:textId="77777777" w:rsidR="00507FF2" w:rsidRPr="0004725B" w:rsidRDefault="00507FF2" w:rsidP="00C36130">
            <w:pPr>
              <w:pStyle w:val="08-Tabelageral"/>
              <w:spacing w:afterLines="40" w:after="96"/>
              <w:ind w:left="113"/>
              <w:jc w:val="left"/>
              <w:rPr>
                <w:rFonts w:cs="Arial"/>
                <w:bCs/>
                <w:szCs w:val="14"/>
              </w:rPr>
            </w:pPr>
            <w:r w:rsidRPr="0004725B">
              <w:rPr>
                <w:rFonts w:cs="Arial"/>
                <w:szCs w:val="14"/>
              </w:rPr>
              <w:t>Baixa por pagamentos</w:t>
            </w:r>
          </w:p>
        </w:tc>
        <w:tc>
          <w:tcPr>
            <w:tcW w:w="604" w:type="dxa"/>
            <w:gridSpan w:val="2"/>
            <w:shd w:val="clear" w:color="auto" w:fill="auto"/>
            <w:vAlign w:val="center"/>
          </w:tcPr>
          <w:p w14:paraId="65FB7171" w14:textId="77777777" w:rsidR="00507FF2" w:rsidRPr="0004725B" w:rsidRDefault="00507FF2" w:rsidP="00A91694">
            <w:pPr>
              <w:pStyle w:val="08-Tabelageral"/>
              <w:spacing w:afterLines="40" w:after="96"/>
              <w:ind w:left="113"/>
              <w:rPr>
                <w:rFonts w:cs="Arial"/>
                <w:szCs w:val="14"/>
              </w:rPr>
            </w:pPr>
          </w:p>
        </w:tc>
        <w:tc>
          <w:tcPr>
            <w:tcW w:w="1411" w:type="dxa"/>
            <w:shd w:val="clear" w:color="auto" w:fill="auto"/>
            <w:vAlign w:val="center"/>
          </w:tcPr>
          <w:p w14:paraId="7A3BE758" w14:textId="77777777" w:rsidR="00507FF2" w:rsidRPr="0004725B" w:rsidRDefault="00507FF2" w:rsidP="00A91694">
            <w:pPr>
              <w:pStyle w:val="08-Tabelageral"/>
              <w:spacing w:afterLines="40" w:after="96"/>
              <w:ind w:left="113"/>
              <w:rPr>
                <w:rFonts w:cs="Arial"/>
                <w:szCs w:val="14"/>
              </w:rPr>
            </w:pPr>
          </w:p>
        </w:tc>
        <w:tc>
          <w:tcPr>
            <w:tcW w:w="1412" w:type="dxa"/>
            <w:shd w:val="clear" w:color="auto" w:fill="auto"/>
            <w:vAlign w:val="center"/>
          </w:tcPr>
          <w:p w14:paraId="67271F5D" w14:textId="77777777" w:rsidR="00507FF2" w:rsidRPr="0004725B" w:rsidRDefault="00507FF2" w:rsidP="00A91694">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62EB317D" w14:textId="77777777" w:rsidR="00507FF2" w:rsidRPr="0004725B" w:rsidRDefault="00507FF2" w:rsidP="00A91694">
            <w:pPr>
              <w:pStyle w:val="08-Tabelageral"/>
              <w:spacing w:afterLines="40" w:after="96"/>
              <w:ind w:left="113"/>
              <w:rPr>
                <w:rFonts w:cs="Arial"/>
                <w:szCs w:val="14"/>
              </w:rPr>
            </w:pPr>
          </w:p>
        </w:tc>
        <w:tc>
          <w:tcPr>
            <w:tcW w:w="1417" w:type="dxa"/>
            <w:shd w:val="clear" w:color="auto" w:fill="auto"/>
            <w:vAlign w:val="center"/>
          </w:tcPr>
          <w:p w14:paraId="73D6682A" w14:textId="77777777" w:rsidR="00507FF2" w:rsidRPr="0004725B" w:rsidRDefault="00507FF2" w:rsidP="00A91694">
            <w:pPr>
              <w:pStyle w:val="08-Tabelageral"/>
              <w:spacing w:afterLines="40" w:after="96"/>
              <w:ind w:left="113"/>
              <w:rPr>
                <w:rFonts w:cs="Arial"/>
                <w:szCs w:val="14"/>
              </w:rPr>
            </w:pPr>
          </w:p>
        </w:tc>
        <w:tc>
          <w:tcPr>
            <w:tcW w:w="1418" w:type="dxa"/>
            <w:shd w:val="clear" w:color="auto" w:fill="auto"/>
            <w:vAlign w:val="center"/>
          </w:tcPr>
          <w:p w14:paraId="036718B6" w14:textId="77777777" w:rsidR="00507FF2" w:rsidRPr="0004725B" w:rsidRDefault="00507FF2" w:rsidP="00A91694">
            <w:pPr>
              <w:pStyle w:val="08-Tabelageral"/>
              <w:spacing w:afterLines="40" w:after="96"/>
              <w:ind w:left="113"/>
              <w:rPr>
                <w:rFonts w:cs="Arial"/>
                <w:szCs w:val="14"/>
              </w:rPr>
            </w:pPr>
            <w:r>
              <w:rPr>
                <w:rFonts w:cs="Arial"/>
                <w:szCs w:val="14"/>
              </w:rPr>
              <w:t>--</w:t>
            </w:r>
          </w:p>
        </w:tc>
      </w:tr>
      <w:tr w:rsidR="00507FF2" w:rsidRPr="0004725B" w14:paraId="29560493" w14:textId="77777777" w:rsidTr="00A91694">
        <w:trPr>
          <w:trHeight w:val="238"/>
          <w:jc w:val="center"/>
        </w:trPr>
        <w:tc>
          <w:tcPr>
            <w:tcW w:w="3094" w:type="dxa"/>
            <w:shd w:val="clear" w:color="auto" w:fill="auto"/>
            <w:vAlign w:val="center"/>
          </w:tcPr>
          <w:p w14:paraId="156EC6BE" w14:textId="77777777" w:rsidR="00507FF2" w:rsidRPr="0004725B" w:rsidRDefault="00507FF2" w:rsidP="00C36130">
            <w:pPr>
              <w:pStyle w:val="08-Tabelageral"/>
              <w:spacing w:afterLines="40" w:after="96"/>
              <w:jc w:val="left"/>
              <w:rPr>
                <w:rFonts w:cs="Arial"/>
                <w:b/>
                <w:szCs w:val="14"/>
              </w:rPr>
            </w:pPr>
            <w:r w:rsidRPr="0004725B">
              <w:rPr>
                <w:rFonts w:cs="Arial"/>
                <w:b/>
                <w:szCs w:val="14"/>
              </w:rPr>
              <w:t>Saldo Final</w:t>
            </w:r>
          </w:p>
        </w:tc>
        <w:tc>
          <w:tcPr>
            <w:tcW w:w="604" w:type="dxa"/>
            <w:gridSpan w:val="2"/>
            <w:shd w:val="clear" w:color="auto" w:fill="auto"/>
            <w:vAlign w:val="center"/>
          </w:tcPr>
          <w:p w14:paraId="55CB24FD"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6D56E010"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38DEC411" w14:textId="77777777" w:rsidR="00507FF2" w:rsidRPr="00577DA6" w:rsidRDefault="00507FF2" w:rsidP="00A91694">
            <w:pPr>
              <w:pStyle w:val="08-Tabelageral"/>
              <w:spacing w:afterLines="40" w:after="96"/>
              <w:ind w:left="113"/>
              <w:rPr>
                <w:rFonts w:cs="Arial"/>
                <w:b/>
                <w:bCs/>
                <w:szCs w:val="14"/>
              </w:rPr>
            </w:pPr>
            <w:r w:rsidRPr="00577DA6">
              <w:rPr>
                <w:rFonts w:cs="Arial"/>
                <w:b/>
                <w:bCs/>
                <w:szCs w:val="14"/>
              </w:rPr>
              <w:t>28</w:t>
            </w:r>
          </w:p>
        </w:tc>
        <w:tc>
          <w:tcPr>
            <w:tcW w:w="283" w:type="dxa"/>
            <w:shd w:val="clear" w:color="auto" w:fill="auto"/>
            <w:vAlign w:val="center"/>
          </w:tcPr>
          <w:p w14:paraId="55149C90"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12C718BB"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7B0C7E4B" w14:textId="77777777" w:rsidR="00507FF2" w:rsidRPr="00A91694" w:rsidRDefault="00507FF2" w:rsidP="00A91694">
            <w:pPr>
              <w:pStyle w:val="08-Tabelageral"/>
              <w:spacing w:afterLines="40" w:after="96"/>
              <w:ind w:left="113"/>
              <w:rPr>
                <w:rFonts w:cs="Arial"/>
                <w:b/>
                <w:bCs/>
                <w:szCs w:val="14"/>
              </w:rPr>
            </w:pPr>
            <w:r w:rsidRPr="00A91694">
              <w:rPr>
                <w:rFonts w:cs="Arial"/>
                <w:b/>
                <w:bCs/>
                <w:szCs w:val="14"/>
              </w:rPr>
              <w:t>28</w:t>
            </w:r>
          </w:p>
        </w:tc>
      </w:tr>
      <w:tr w:rsidR="00507FF2" w:rsidRPr="00795E28" w14:paraId="2397C890" w14:textId="77777777" w:rsidTr="00A91694">
        <w:trPr>
          <w:trHeight w:val="238"/>
          <w:jc w:val="center"/>
        </w:trPr>
        <w:tc>
          <w:tcPr>
            <w:tcW w:w="3094" w:type="dxa"/>
            <w:shd w:val="clear" w:color="auto" w:fill="auto"/>
            <w:vAlign w:val="center"/>
          </w:tcPr>
          <w:p w14:paraId="63FA42A8" w14:textId="77777777" w:rsidR="00507FF2" w:rsidRPr="0004725B" w:rsidRDefault="00507FF2" w:rsidP="00C36130">
            <w:pPr>
              <w:pStyle w:val="08-Tabelageral"/>
              <w:spacing w:afterLines="40" w:after="96"/>
              <w:jc w:val="left"/>
              <w:rPr>
                <w:rFonts w:cs="Arial"/>
                <w:b/>
                <w:szCs w:val="14"/>
              </w:rPr>
            </w:pPr>
            <w:r w:rsidRPr="0004725B">
              <w:rPr>
                <w:rFonts w:cs="Arial"/>
                <w:b/>
                <w:szCs w:val="14"/>
              </w:rPr>
              <w:t>Total</w:t>
            </w:r>
          </w:p>
        </w:tc>
        <w:tc>
          <w:tcPr>
            <w:tcW w:w="604" w:type="dxa"/>
            <w:gridSpan w:val="2"/>
            <w:shd w:val="clear" w:color="auto" w:fill="auto"/>
            <w:vAlign w:val="center"/>
          </w:tcPr>
          <w:p w14:paraId="12DC1D45" w14:textId="77777777" w:rsidR="00507FF2" w:rsidRPr="00A91694" w:rsidRDefault="00507FF2" w:rsidP="00A91694">
            <w:pPr>
              <w:pStyle w:val="08-Tabelageral"/>
              <w:spacing w:afterLines="40" w:after="96"/>
              <w:ind w:left="113"/>
              <w:rPr>
                <w:rFonts w:cs="Arial"/>
                <w:szCs w:val="14"/>
              </w:rPr>
            </w:pPr>
          </w:p>
        </w:tc>
        <w:tc>
          <w:tcPr>
            <w:tcW w:w="1411" w:type="dxa"/>
            <w:shd w:val="clear" w:color="auto" w:fill="auto"/>
            <w:vAlign w:val="center"/>
          </w:tcPr>
          <w:p w14:paraId="215BABAC" w14:textId="77777777" w:rsidR="00507FF2" w:rsidRPr="00A91694" w:rsidRDefault="00507FF2" w:rsidP="00A91694">
            <w:pPr>
              <w:pStyle w:val="08-Tabelageral"/>
              <w:spacing w:afterLines="40" w:after="96"/>
              <w:ind w:left="113"/>
              <w:rPr>
                <w:rFonts w:cs="Arial"/>
                <w:szCs w:val="14"/>
              </w:rPr>
            </w:pPr>
          </w:p>
        </w:tc>
        <w:tc>
          <w:tcPr>
            <w:tcW w:w="1412" w:type="dxa"/>
            <w:shd w:val="clear" w:color="auto" w:fill="auto"/>
            <w:vAlign w:val="center"/>
          </w:tcPr>
          <w:p w14:paraId="54D5A386" w14:textId="77777777" w:rsidR="00507FF2" w:rsidRPr="00577DA6" w:rsidRDefault="00507FF2" w:rsidP="00A91694">
            <w:pPr>
              <w:pStyle w:val="08-Tabelageral"/>
              <w:spacing w:afterLines="40" w:after="96"/>
              <w:ind w:left="113"/>
              <w:rPr>
                <w:rFonts w:cs="Arial"/>
                <w:b/>
                <w:bCs/>
                <w:szCs w:val="14"/>
              </w:rPr>
            </w:pPr>
            <w:r w:rsidRPr="00577DA6">
              <w:rPr>
                <w:rFonts w:cs="Arial"/>
                <w:b/>
                <w:bCs/>
                <w:szCs w:val="14"/>
              </w:rPr>
              <w:t>15.3</w:t>
            </w:r>
            <w:r>
              <w:rPr>
                <w:rFonts w:cs="Arial"/>
                <w:b/>
                <w:bCs/>
                <w:szCs w:val="14"/>
              </w:rPr>
              <w:t>38</w:t>
            </w:r>
          </w:p>
        </w:tc>
        <w:tc>
          <w:tcPr>
            <w:tcW w:w="283" w:type="dxa"/>
            <w:shd w:val="clear" w:color="auto" w:fill="auto"/>
            <w:vAlign w:val="center"/>
          </w:tcPr>
          <w:p w14:paraId="22EF34CE" w14:textId="77777777" w:rsidR="00507FF2" w:rsidRPr="00A91694" w:rsidRDefault="00507FF2" w:rsidP="00A91694">
            <w:pPr>
              <w:pStyle w:val="08-Tabelageral"/>
              <w:spacing w:afterLines="40" w:after="96"/>
              <w:ind w:left="113"/>
              <w:rPr>
                <w:rFonts w:cs="Arial"/>
                <w:szCs w:val="14"/>
              </w:rPr>
            </w:pPr>
          </w:p>
        </w:tc>
        <w:tc>
          <w:tcPr>
            <w:tcW w:w="1417" w:type="dxa"/>
            <w:shd w:val="clear" w:color="auto" w:fill="auto"/>
            <w:vAlign w:val="center"/>
          </w:tcPr>
          <w:p w14:paraId="4DC9969B" w14:textId="77777777" w:rsidR="00507FF2" w:rsidRPr="00A91694" w:rsidRDefault="00507FF2" w:rsidP="00A91694">
            <w:pPr>
              <w:pStyle w:val="08-Tabelageral"/>
              <w:spacing w:afterLines="40" w:after="96"/>
              <w:ind w:left="113"/>
              <w:rPr>
                <w:rFonts w:cs="Arial"/>
                <w:szCs w:val="14"/>
              </w:rPr>
            </w:pPr>
          </w:p>
        </w:tc>
        <w:tc>
          <w:tcPr>
            <w:tcW w:w="1418" w:type="dxa"/>
            <w:shd w:val="clear" w:color="auto" w:fill="auto"/>
            <w:vAlign w:val="center"/>
          </w:tcPr>
          <w:p w14:paraId="49A394FF" w14:textId="77777777" w:rsidR="00507FF2" w:rsidRPr="00A91694" w:rsidRDefault="00507FF2" w:rsidP="00A91694">
            <w:pPr>
              <w:pStyle w:val="08-Tabelageral"/>
              <w:spacing w:afterLines="40" w:after="96"/>
              <w:ind w:left="113"/>
              <w:rPr>
                <w:rFonts w:cs="Arial"/>
                <w:b/>
                <w:bCs/>
                <w:szCs w:val="14"/>
              </w:rPr>
            </w:pPr>
            <w:r w:rsidRPr="00A91694">
              <w:rPr>
                <w:rFonts w:cs="Arial"/>
                <w:b/>
                <w:bCs/>
                <w:szCs w:val="14"/>
              </w:rPr>
              <w:t>15.522</w:t>
            </w:r>
          </w:p>
        </w:tc>
      </w:tr>
    </w:tbl>
    <w:p w14:paraId="10F6128F" w14:textId="77777777" w:rsidR="00507FF2" w:rsidRPr="00135D19" w:rsidRDefault="00507FF2" w:rsidP="00507FF2">
      <w:pPr>
        <w:pStyle w:val="07-Legenda"/>
        <w:numPr>
          <w:ilvl w:val="0"/>
          <w:numId w:val="2"/>
        </w:numPr>
        <w:ind w:left="284" w:hanging="284"/>
        <w:rPr>
          <w:rFonts w:cs="Arial"/>
          <w:szCs w:val="14"/>
        </w:rPr>
      </w:pPr>
      <w:r w:rsidRPr="00135D19">
        <w:rPr>
          <w:rFonts w:cs="Arial"/>
          <w:szCs w:val="14"/>
        </w:rPr>
        <w:t xml:space="preserve">No </w:t>
      </w:r>
      <w:r w:rsidRPr="004C3F64">
        <w:rPr>
          <w:rFonts w:cs="Arial"/>
          <w:szCs w:val="14"/>
        </w:rPr>
        <w:t>1º Trim/2023</w:t>
      </w:r>
      <w:r w:rsidRPr="00135D19">
        <w:rPr>
          <w:rFonts w:cs="Arial"/>
          <w:szCs w:val="14"/>
        </w:rPr>
        <w:t xml:space="preserve">, foi incluído no montante o valor de R$ </w:t>
      </w:r>
      <w:r>
        <w:rPr>
          <w:rFonts w:cs="Arial"/>
          <w:szCs w:val="14"/>
        </w:rPr>
        <w:t>340</w:t>
      </w:r>
      <w:r w:rsidRPr="00135D19">
        <w:rPr>
          <w:rFonts w:cs="Arial"/>
          <w:szCs w:val="14"/>
        </w:rPr>
        <w:t xml:space="preserve"> mil referente a atualização monetária do período (R$ </w:t>
      </w:r>
      <w:r w:rsidRPr="005B11D4">
        <w:rPr>
          <w:rFonts w:cs="Arial"/>
          <w:szCs w:val="14"/>
        </w:rPr>
        <w:t>210</w:t>
      </w:r>
      <w:r w:rsidRPr="00135D19">
        <w:rPr>
          <w:rFonts w:cs="Arial"/>
          <w:szCs w:val="14"/>
        </w:rPr>
        <w:t xml:space="preserve"> mil no </w:t>
      </w:r>
      <w:r w:rsidRPr="004C3F64">
        <w:rPr>
          <w:rFonts w:cs="Arial"/>
          <w:szCs w:val="14"/>
        </w:rPr>
        <w:t>1º Trim/202</w:t>
      </w:r>
      <w:r w:rsidRPr="00135D19">
        <w:rPr>
          <w:rFonts w:cs="Arial"/>
          <w:szCs w:val="14"/>
        </w:rPr>
        <w:t>2).</w:t>
      </w:r>
    </w:p>
    <w:p w14:paraId="4B32AE0C" w14:textId="77777777" w:rsidR="00507FF2" w:rsidRDefault="00507FF2" w:rsidP="00FA0304">
      <w:pPr>
        <w:pStyle w:val="05-Textonormal"/>
      </w:pPr>
      <w:r>
        <w:t xml:space="preserve">No </w:t>
      </w:r>
      <w:r w:rsidRPr="004C3F64">
        <w:t>1º Trim/2023</w:t>
      </w:r>
      <w:r>
        <w:t xml:space="preserve"> há saldos </w:t>
      </w:r>
      <w:r w:rsidRPr="00A3263A">
        <w:t>provisionado</w:t>
      </w:r>
      <w:r>
        <w:t>s</w:t>
      </w:r>
      <w:r w:rsidRPr="00A3263A">
        <w:t xml:space="preserve"> n</w:t>
      </w:r>
      <w:r>
        <w:t>a BB Seguridade</w:t>
      </w:r>
      <w:r w:rsidRPr="00A3263A">
        <w:t xml:space="preserve"> </w:t>
      </w:r>
      <w:r>
        <w:t>n</w:t>
      </w:r>
      <w:r w:rsidRPr="00A3263A">
        <w:t>o</w:t>
      </w:r>
      <w:r>
        <w:t>s</w:t>
      </w:r>
      <w:r w:rsidRPr="00A3263A">
        <w:t xml:space="preserve"> valor</w:t>
      </w:r>
      <w:r>
        <w:t>es</w:t>
      </w:r>
      <w:r w:rsidRPr="00A3263A">
        <w:t xml:space="preserve"> de R$ </w:t>
      </w:r>
      <w:r>
        <w:t>28</w:t>
      </w:r>
      <w:r w:rsidRPr="00A3263A">
        <w:t xml:space="preserve"> mil relativo a demandas trabalhistas</w:t>
      </w:r>
      <w:r>
        <w:t xml:space="preserve"> e R$ 54 mil </w:t>
      </w:r>
      <w:r w:rsidRPr="00A3263A">
        <w:t>relativo a demandas</w:t>
      </w:r>
      <w:r>
        <w:t xml:space="preserve"> cíveis. Para as </w:t>
      </w:r>
      <w:r w:rsidRPr="001B47A8">
        <w:t xml:space="preserve">demandas </w:t>
      </w:r>
      <w:r>
        <w:t xml:space="preserve">fiscais </w:t>
      </w:r>
      <w:r w:rsidRPr="001B47A8">
        <w:t>não existe</w:t>
      </w:r>
      <w:r>
        <w:t xml:space="preserve"> saldo</w:t>
      </w:r>
      <w:r w:rsidRPr="001B47A8">
        <w:t xml:space="preserve"> de provisão.</w:t>
      </w:r>
    </w:p>
    <w:p w14:paraId="724BE1BE" w14:textId="77777777" w:rsidR="00507FF2" w:rsidRPr="00D70ADC" w:rsidRDefault="00507FF2" w:rsidP="00FA0304">
      <w:pPr>
        <w:pStyle w:val="05-Textonormal"/>
      </w:pPr>
    </w:p>
    <w:p w14:paraId="79121C79" w14:textId="77777777" w:rsidR="00A96547" w:rsidRDefault="00A96547">
      <w:pPr>
        <w:rPr>
          <w:rFonts w:eastAsia="Times New Roman" w:cs="Times New Roman"/>
          <w:b/>
          <w:color w:val="1F4E79" w:themeColor="accent1" w:themeShade="80"/>
          <w:spacing w:val="-2"/>
          <w:szCs w:val="18"/>
          <w:lang w:eastAsia="pt-BR"/>
        </w:rPr>
      </w:pPr>
      <w:r>
        <w:rPr>
          <w:b/>
          <w:color w:val="1F4E79" w:themeColor="accent1" w:themeShade="80"/>
        </w:rPr>
        <w:br w:type="page"/>
      </w:r>
    </w:p>
    <w:p w14:paraId="642018A1" w14:textId="50FF9C0A" w:rsidR="00507FF2" w:rsidRPr="00ED7A8C" w:rsidRDefault="00507FF2" w:rsidP="00ED7A8C">
      <w:pPr>
        <w:pStyle w:val="05-Textonormal"/>
        <w:rPr>
          <w:b/>
          <w:color w:val="1F4E79" w:themeColor="accent1" w:themeShade="80"/>
        </w:rPr>
      </w:pPr>
      <w:r w:rsidRPr="00ED7A8C">
        <w:rPr>
          <w:b/>
          <w:color w:val="1F4E79" w:themeColor="accent1" w:themeShade="80"/>
        </w:rPr>
        <w:lastRenderedPageBreak/>
        <w:t>Fluxos estimados de saída de benefícios econômicos</w:t>
      </w:r>
    </w:p>
    <w:p w14:paraId="3E5DB3D4" w14:textId="77777777" w:rsidR="00507FF2" w:rsidRPr="004C6ED9" w:rsidRDefault="00507FF2" w:rsidP="00CC187A">
      <w:pPr>
        <w:pStyle w:val="01-TtulodeNota"/>
        <w:spacing w:before="0" w:after="0"/>
        <w:jc w:val="right"/>
        <w:rPr>
          <w:sz w:val="14"/>
          <w:szCs w:val="14"/>
        </w:rPr>
      </w:pPr>
      <w:r w:rsidRPr="004C6ED9">
        <w:rPr>
          <w:sz w:val="14"/>
          <w:szCs w:val="14"/>
        </w:rPr>
        <w:t>R$ mil</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046"/>
        <w:gridCol w:w="596"/>
        <w:gridCol w:w="1403"/>
        <w:gridCol w:w="1397"/>
        <w:gridCol w:w="282"/>
        <w:gridCol w:w="1073"/>
        <w:gridCol w:w="1842"/>
      </w:tblGrid>
      <w:tr w:rsidR="00507FF2" w:rsidRPr="00225994" w14:paraId="4B310F69" w14:textId="77777777" w:rsidTr="007438BB">
        <w:trPr>
          <w:trHeight w:hRule="exact" w:val="238"/>
          <w:jc w:val="center"/>
        </w:trPr>
        <w:tc>
          <w:tcPr>
            <w:tcW w:w="3046" w:type="dxa"/>
            <w:tcBorders>
              <w:bottom w:val="single" w:sz="2" w:space="0" w:color="1F4E79" w:themeColor="accent1" w:themeShade="80"/>
            </w:tcBorders>
            <w:shd w:val="clear" w:color="auto" w:fill="auto"/>
          </w:tcPr>
          <w:p w14:paraId="2BC88F9A" w14:textId="77777777" w:rsidR="00507FF2" w:rsidRPr="00225994" w:rsidRDefault="00507FF2" w:rsidP="006A1514">
            <w:pPr>
              <w:keepNext/>
              <w:keepLines/>
              <w:spacing w:before="40" w:after="40"/>
              <w:rPr>
                <w:rFonts w:cs="Arial"/>
                <w:b/>
                <w:spacing w:val="-2"/>
                <w:sz w:val="14"/>
                <w:szCs w:val="14"/>
              </w:rPr>
            </w:pPr>
          </w:p>
        </w:tc>
        <w:tc>
          <w:tcPr>
            <w:tcW w:w="596" w:type="dxa"/>
            <w:tcBorders>
              <w:bottom w:val="single" w:sz="2" w:space="0" w:color="1F4E79" w:themeColor="accent1" w:themeShade="80"/>
            </w:tcBorders>
            <w:shd w:val="clear" w:color="auto" w:fill="auto"/>
          </w:tcPr>
          <w:p w14:paraId="4839DAA4" w14:textId="77777777" w:rsidR="00507FF2" w:rsidRPr="00225994" w:rsidRDefault="00507FF2" w:rsidP="006A1514">
            <w:pPr>
              <w:keepNext/>
              <w:keepLines/>
              <w:spacing w:before="40" w:after="40"/>
              <w:rPr>
                <w:rFonts w:cs="Arial"/>
                <w:b/>
                <w:spacing w:val="-2"/>
                <w:sz w:val="14"/>
                <w:szCs w:val="14"/>
              </w:rPr>
            </w:pPr>
          </w:p>
        </w:tc>
        <w:tc>
          <w:tcPr>
            <w:tcW w:w="1403" w:type="dxa"/>
            <w:tcBorders>
              <w:bottom w:val="single" w:sz="2" w:space="0" w:color="1F4E79" w:themeColor="accent1" w:themeShade="80"/>
            </w:tcBorders>
            <w:shd w:val="clear" w:color="auto" w:fill="auto"/>
          </w:tcPr>
          <w:p w14:paraId="6E859B4B" w14:textId="77777777" w:rsidR="00507FF2" w:rsidRPr="00225994" w:rsidRDefault="00507FF2" w:rsidP="006A1514">
            <w:pPr>
              <w:keepNext/>
              <w:keepLines/>
              <w:spacing w:before="40" w:after="40"/>
              <w:jc w:val="right"/>
              <w:rPr>
                <w:rFonts w:cs="Arial"/>
                <w:b/>
                <w:spacing w:val="-2"/>
                <w:sz w:val="14"/>
                <w:szCs w:val="14"/>
              </w:rPr>
            </w:pPr>
            <w:r w:rsidRPr="00225994">
              <w:rPr>
                <w:rFonts w:cs="Arial"/>
                <w:b/>
                <w:spacing w:val="-2"/>
                <w:sz w:val="14"/>
                <w:szCs w:val="14"/>
              </w:rPr>
              <w:t>Trabalhistas</w:t>
            </w:r>
          </w:p>
        </w:tc>
        <w:tc>
          <w:tcPr>
            <w:tcW w:w="1397" w:type="dxa"/>
            <w:tcBorders>
              <w:bottom w:val="single" w:sz="2" w:space="0" w:color="1F4E79" w:themeColor="accent1" w:themeShade="80"/>
            </w:tcBorders>
            <w:shd w:val="clear" w:color="auto" w:fill="auto"/>
          </w:tcPr>
          <w:p w14:paraId="16A384A9" w14:textId="77777777" w:rsidR="00507FF2" w:rsidRPr="00225994" w:rsidRDefault="00507FF2" w:rsidP="006A1514">
            <w:pPr>
              <w:keepNext/>
              <w:keepLines/>
              <w:spacing w:before="40" w:after="40"/>
              <w:jc w:val="right"/>
              <w:rPr>
                <w:rFonts w:cs="Arial"/>
                <w:b/>
                <w:spacing w:val="-2"/>
                <w:sz w:val="14"/>
                <w:szCs w:val="14"/>
              </w:rPr>
            </w:pPr>
            <w:r w:rsidRPr="00225994">
              <w:rPr>
                <w:rFonts w:cs="Arial"/>
                <w:b/>
                <w:spacing w:val="-2"/>
                <w:sz w:val="14"/>
                <w:szCs w:val="14"/>
              </w:rPr>
              <w:t>Fiscais</w:t>
            </w:r>
          </w:p>
        </w:tc>
        <w:tc>
          <w:tcPr>
            <w:tcW w:w="282" w:type="dxa"/>
            <w:tcBorders>
              <w:bottom w:val="single" w:sz="2" w:space="0" w:color="1F4E79" w:themeColor="accent1" w:themeShade="80"/>
            </w:tcBorders>
            <w:shd w:val="clear" w:color="auto" w:fill="auto"/>
          </w:tcPr>
          <w:p w14:paraId="1A24F6FA" w14:textId="77777777" w:rsidR="00507FF2" w:rsidRPr="00225994" w:rsidRDefault="00507FF2" w:rsidP="006A1514">
            <w:pPr>
              <w:keepNext/>
              <w:keepLines/>
              <w:spacing w:before="40" w:after="40"/>
              <w:jc w:val="right"/>
              <w:rPr>
                <w:rFonts w:cs="Arial"/>
                <w:b/>
                <w:spacing w:val="-2"/>
                <w:sz w:val="14"/>
                <w:szCs w:val="14"/>
              </w:rPr>
            </w:pPr>
          </w:p>
        </w:tc>
        <w:tc>
          <w:tcPr>
            <w:tcW w:w="1073" w:type="dxa"/>
            <w:tcBorders>
              <w:bottom w:val="single" w:sz="2" w:space="0" w:color="1F4E79" w:themeColor="accent1" w:themeShade="80"/>
            </w:tcBorders>
            <w:shd w:val="clear" w:color="auto" w:fill="auto"/>
          </w:tcPr>
          <w:p w14:paraId="17239569" w14:textId="77777777" w:rsidR="00507FF2" w:rsidRPr="00225994" w:rsidRDefault="00507FF2" w:rsidP="006A1514">
            <w:pPr>
              <w:keepNext/>
              <w:keepLines/>
              <w:spacing w:before="40" w:after="40"/>
              <w:jc w:val="right"/>
              <w:rPr>
                <w:rFonts w:cs="Arial"/>
                <w:b/>
                <w:spacing w:val="-2"/>
                <w:sz w:val="14"/>
                <w:szCs w:val="14"/>
              </w:rPr>
            </w:pPr>
            <w:r w:rsidRPr="00225994">
              <w:rPr>
                <w:rFonts w:cs="Arial"/>
                <w:b/>
                <w:spacing w:val="-2"/>
                <w:sz w:val="14"/>
                <w:szCs w:val="14"/>
              </w:rPr>
              <w:t>Cíveis</w:t>
            </w:r>
          </w:p>
        </w:tc>
        <w:tc>
          <w:tcPr>
            <w:tcW w:w="1842" w:type="dxa"/>
            <w:tcBorders>
              <w:bottom w:val="single" w:sz="2" w:space="0" w:color="1F4E79" w:themeColor="accent1" w:themeShade="80"/>
            </w:tcBorders>
            <w:shd w:val="clear" w:color="auto" w:fill="auto"/>
          </w:tcPr>
          <w:p w14:paraId="4B27A6A6" w14:textId="77777777" w:rsidR="00507FF2" w:rsidRPr="00225994" w:rsidRDefault="00507FF2" w:rsidP="006A1514">
            <w:pPr>
              <w:keepNext/>
              <w:keepLines/>
              <w:spacing w:before="40" w:after="40"/>
              <w:jc w:val="right"/>
              <w:rPr>
                <w:rFonts w:cs="Arial"/>
                <w:b/>
                <w:spacing w:val="-2"/>
                <w:sz w:val="14"/>
                <w:szCs w:val="14"/>
              </w:rPr>
            </w:pPr>
            <w:r w:rsidRPr="00225994">
              <w:rPr>
                <w:rFonts w:cs="Arial"/>
                <w:b/>
                <w:spacing w:val="-2"/>
                <w:sz w:val="14"/>
                <w:szCs w:val="14"/>
              </w:rPr>
              <w:t>Total</w:t>
            </w:r>
          </w:p>
        </w:tc>
      </w:tr>
      <w:tr w:rsidR="00507FF2" w:rsidRPr="00C63CE5" w14:paraId="21D02E16" w14:textId="77777777" w:rsidTr="007438BB">
        <w:trPr>
          <w:trHeight w:hRule="exact" w:val="238"/>
          <w:jc w:val="center"/>
        </w:trPr>
        <w:tc>
          <w:tcPr>
            <w:tcW w:w="3046" w:type="dxa"/>
            <w:tcBorders>
              <w:bottom w:val="nil"/>
            </w:tcBorders>
            <w:shd w:val="clear" w:color="auto" w:fill="auto"/>
          </w:tcPr>
          <w:p w14:paraId="34291892" w14:textId="77777777" w:rsidR="00507FF2" w:rsidRPr="00C63CE5" w:rsidRDefault="00507FF2" w:rsidP="003C4E59">
            <w:pPr>
              <w:pStyle w:val="08-Tabelageral"/>
              <w:jc w:val="left"/>
              <w:rPr>
                <w:rFonts w:cs="Arial"/>
                <w:b/>
                <w:szCs w:val="14"/>
              </w:rPr>
            </w:pPr>
            <w:r w:rsidRPr="00C63CE5">
              <w:rPr>
                <w:rFonts w:cs="Arial"/>
                <w:szCs w:val="14"/>
              </w:rPr>
              <w:t>Até 5 anos</w:t>
            </w:r>
          </w:p>
        </w:tc>
        <w:tc>
          <w:tcPr>
            <w:tcW w:w="596" w:type="dxa"/>
            <w:tcBorders>
              <w:bottom w:val="nil"/>
            </w:tcBorders>
            <w:shd w:val="clear" w:color="auto" w:fill="auto"/>
          </w:tcPr>
          <w:p w14:paraId="27A06252" w14:textId="77777777" w:rsidR="00507FF2" w:rsidRPr="00C63CE5" w:rsidRDefault="00507FF2" w:rsidP="006A1514">
            <w:pPr>
              <w:pStyle w:val="08-Tabelageral"/>
              <w:rPr>
                <w:rFonts w:cs="Arial"/>
                <w:szCs w:val="14"/>
              </w:rPr>
            </w:pPr>
          </w:p>
        </w:tc>
        <w:tc>
          <w:tcPr>
            <w:tcW w:w="1403" w:type="dxa"/>
            <w:tcBorders>
              <w:bottom w:val="nil"/>
            </w:tcBorders>
            <w:shd w:val="clear" w:color="auto" w:fill="auto"/>
          </w:tcPr>
          <w:p w14:paraId="4EE8AFFE" w14:textId="77777777" w:rsidR="00507FF2" w:rsidRPr="00C63CE5" w:rsidRDefault="00507FF2" w:rsidP="002A2718">
            <w:pPr>
              <w:pStyle w:val="08-Tabelageral"/>
              <w:rPr>
                <w:rFonts w:cs="Arial"/>
                <w:szCs w:val="14"/>
              </w:rPr>
            </w:pPr>
            <w:r>
              <w:rPr>
                <w:rFonts w:cs="Arial"/>
                <w:szCs w:val="14"/>
              </w:rPr>
              <w:t>28</w:t>
            </w:r>
          </w:p>
        </w:tc>
        <w:tc>
          <w:tcPr>
            <w:tcW w:w="1397" w:type="dxa"/>
            <w:tcBorders>
              <w:bottom w:val="nil"/>
            </w:tcBorders>
            <w:shd w:val="clear" w:color="auto" w:fill="auto"/>
          </w:tcPr>
          <w:p w14:paraId="4FB472B2" w14:textId="77777777" w:rsidR="00507FF2" w:rsidRPr="00C63CE5" w:rsidRDefault="00507FF2" w:rsidP="00ED3095">
            <w:pPr>
              <w:pStyle w:val="08-Tabelageral"/>
              <w:rPr>
                <w:rFonts w:cs="Arial"/>
                <w:szCs w:val="14"/>
              </w:rPr>
            </w:pPr>
            <w:r>
              <w:rPr>
                <w:rFonts w:cs="Arial"/>
                <w:szCs w:val="14"/>
              </w:rPr>
              <w:t>6</w:t>
            </w:r>
          </w:p>
        </w:tc>
        <w:tc>
          <w:tcPr>
            <w:tcW w:w="282" w:type="dxa"/>
            <w:tcBorders>
              <w:bottom w:val="nil"/>
            </w:tcBorders>
            <w:shd w:val="clear" w:color="auto" w:fill="auto"/>
          </w:tcPr>
          <w:p w14:paraId="58A1052F" w14:textId="77777777" w:rsidR="00507FF2" w:rsidRPr="00C63CE5" w:rsidRDefault="00507FF2" w:rsidP="006A1514">
            <w:pPr>
              <w:pStyle w:val="08-Tabelageral"/>
              <w:rPr>
                <w:rFonts w:cs="Arial"/>
                <w:szCs w:val="14"/>
              </w:rPr>
            </w:pPr>
          </w:p>
        </w:tc>
        <w:tc>
          <w:tcPr>
            <w:tcW w:w="1073" w:type="dxa"/>
            <w:tcBorders>
              <w:bottom w:val="nil"/>
            </w:tcBorders>
            <w:shd w:val="clear" w:color="auto" w:fill="auto"/>
          </w:tcPr>
          <w:p w14:paraId="3450B2D8" w14:textId="77777777" w:rsidR="00507FF2" w:rsidRPr="00C63CE5" w:rsidRDefault="00507FF2" w:rsidP="00110EFF">
            <w:pPr>
              <w:pStyle w:val="08-Tabelageral"/>
              <w:rPr>
                <w:rFonts w:cs="Arial"/>
                <w:szCs w:val="14"/>
              </w:rPr>
            </w:pPr>
            <w:r>
              <w:rPr>
                <w:rFonts w:cs="Arial"/>
                <w:szCs w:val="14"/>
              </w:rPr>
              <w:t>13.748</w:t>
            </w:r>
          </w:p>
        </w:tc>
        <w:tc>
          <w:tcPr>
            <w:tcW w:w="1842" w:type="dxa"/>
            <w:tcBorders>
              <w:bottom w:val="nil"/>
            </w:tcBorders>
            <w:shd w:val="clear" w:color="auto" w:fill="auto"/>
            <w:vAlign w:val="center"/>
          </w:tcPr>
          <w:p w14:paraId="16E9C8FC" w14:textId="77777777" w:rsidR="00507FF2" w:rsidRPr="00C63CE5" w:rsidRDefault="00507FF2" w:rsidP="00C5331A">
            <w:pPr>
              <w:pStyle w:val="08-Tabelageral"/>
              <w:rPr>
                <w:rFonts w:cs="Arial"/>
                <w:b/>
                <w:szCs w:val="14"/>
              </w:rPr>
            </w:pPr>
            <w:r>
              <w:rPr>
                <w:rFonts w:cs="Arial"/>
                <w:b/>
                <w:szCs w:val="14"/>
              </w:rPr>
              <w:t>13.782</w:t>
            </w:r>
          </w:p>
        </w:tc>
      </w:tr>
      <w:tr w:rsidR="00507FF2" w:rsidRPr="00C63CE5" w14:paraId="7027844D" w14:textId="77777777" w:rsidTr="00C43982">
        <w:trPr>
          <w:trHeight w:hRule="exact" w:val="238"/>
          <w:jc w:val="center"/>
        </w:trPr>
        <w:tc>
          <w:tcPr>
            <w:tcW w:w="3046" w:type="dxa"/>
            <w:tcBorders>
              <w:top w:val="nil"/>
              <w:bottom w:val="nil"/>
            </w:tcBorders>
            <w:shd w:val="clear" w:color="auto" w:fill="auto"/>
          </w:tcPr>
          <w:p w14:paraId="4A84C0DB" w14:textId="77777777" w:rsidR="00507FF2" w:rsidRPr="00C63CE5" w:rsidRDefault="00507FF2" w:rsidP="003C4E59">
            <w:pPr>
              <w:pStyle w:val="08-Tabelageral"/>
              <w:jc w:val="left"/>
              <w:rPr>
                <w:rFonts w:cs="Arial"/>
                <w:b/>
                <w:szCs w:val="14"/>
                <w:vertAlign w:val="superscript"/>
              </w:rPr>
            </w:pPr>
            <w:r w:rsidRPr="00C63CE5">
              <w:rPr>
                <w:rFonts w:cs="Arial"/>
                <w:szCs w:val="14"/>
              </w:rPr>
              <w:t>De 5 a 10 anos</w:t>
            </w:r>
          </w:p>
        </w:tc>
        <w:tc>
          <w:tcPr>
            <w:tcW w:w="596" w:type="dxa"/>
            <w:tcBorders>
              <w:top w:val="nil"/>
              <w:bottom w:val="nil"/>
            </w:tcBorders>
            <w:shd w:val="clear" w:color="auto" w:fill="auto"/>
          </w:tcPr>
          <w:p w14:paraId="61E77A9B" w14:textId="77777777" w:rsidR="00507FF2" w:rsidRPr="00C63CE5" w:rsidRDefault="00507FF2" w:rsidP="001F5B9F">
            <w:pPr>
              <w:pStyle w:val="08-Tabelageral"/>
              <w:rPr>
                <w:rFonts w:cs="Arial"/>
                <w:szCs w:val="14"/>
              </w:rPr>
            </w:pPr>
          </w:p>
        </w:tc>
        <w:tc>
          <w:tcPr>
            <w:tcW w:w="1403" w:type="dxa"/>
            <w:tcBorders>
              <w:top w:val="nil"/>
              <w:bottom w:val="nil"/>
            </w:tcBorders>
            <w:shd w:val="clear" w:color="auto" w:fill="auto"/>
          </w:tcPr>
          <w:p w14:paraId="08577F7A" w14:textId="77777777" w:rsidR="00507FF2" w:rsidRPr="00C63CE5" w:rsidRDefault="00507FF2" w:rsidP="001F5B9F">
            <w:pPr>
              <w:pStyle w:val="08-Tabelageral"/>
              <w:rPr>
                <w:rFonts w:cs="Arial"/>
                <w:szCs w:val="14"/>
              </w:rPr>
            </w:pPr>
            <w:r>
              <w:rPr>
                <w:rFonts w:cs="Arial"/>
                <w:szCs w:val="14"/>
              </w:rPr>
              <w:t>--</w:t>
            </w:r>
          </w:p>
        </w:tc>
        <w:tc>
          <w:tcPr>
            <w:tcW w:w="1397" w:type="dxa"/>
            <w:tcBorders>
              <w:top w:val="nil"/>
              <w:bottom w:val="nil"/>
            </w:tcBorders>
            <w:shd w:val="clear" w:color="auto" w:fill="auto"/>
          </w:tcPr>
          <w:p w14:paraId="1FC225C4" w14:textId="77777777" w:rsidR="00507FF2" w:rsidRPr="00C63CE5" w:rsidRDefault="00507FF2" w:rsidP="001F5B9F">
            <w:pPr>
              <w:pStyle w:val="08-Tabelageral"/>
              <w:rPr>
                <w:rFonts w:cs="Arial"/>
                <w:szCs w:val="14"/>
              </w:rPr>
            </w:pPr>
            <w:r>
              <w:rPr>
                <w:rFonts w:cs="Arial"/>
                <w:szCs w:val="14"/>
              </w:rPr>
              <w:t>--</w:t>
            </w:r>
          </w:p>
        </w:tc>
        <w:tc>
          <w:tcPr>
            <w:tcW w:w="282" w:type="dxa"/>
            <w:tcBorders>
              <w:top w:val="nil"/>
              <w:bottom w:val="nil"/>
            </w:tcBorders>
            <w:shd w:val="clear" w:color="auto" w:fill="auto"/>
          </w:tcPr>
          <w:p w14:paraId="762F9DC0" w14:textId="77777777" w:rsidR="00507FF2" w:rsidRPr="00C63CE5" w:rsidRDefault="00507FF2" w:rsidP="001F5B9F">
            <w:pPr>
              <w:pStyle w:val="08-Tabelageral"/>
              <w:rPr>
                <w:rFonts w:cs="Arial"/>
                <w:szCs w:val="14"/>
              </w:rPr>
            </w:pPr>
          </w:p>
        </w:tc>
        <w:tc>
          <w:tcPr>
            <w:tcW w:w="1073" w:type="dxa"/>
            <w:tcBorders>
              <w:top w:val="nil"/>
              <w:bottom w:val="nil"/>
            </w:tcBorders>
            <w:shd w:val="clear" w:color="auto" w:fill="auto"/>
          </w:tcPr>
          <w:p w14:paraId="1BC3CEE1" w14:textId="77777777" w:rsidR="00507FF2" w:rsidRPr="00C63CE5" w:rsidRDefault="00507FF2" w:rsidP="001F5B9F">
            <w:pPr>
              <w:pStyle w:val="08-Tabelageral"/>
              <w:rPr>
                <w:rFonts w:cs="Arial"/>
                <w:szCs w:val="14"/>
              </w:rPr>
            </w:pPr>
            <w:r>
              <w:rPr>
                <w:rFonts w:cs="Arial"/>
                <w:szCs w:val="14"/>
              </w:rPr>
              <w:t>1.396</w:t>
            </w:r>
          </w:p>
        </w:tc>
        <w:tc>
          <w:tcPr>
            <w:tcW w:w="1842" w:type="dxa"/>
            <w:tcBorders>
              <w:top w:val="nil"/>
              <w:bottom w:val="nil"/>
            </w:tcBorders>
            <w:shd w:val="clear" w:color="auto" w:fill="auto"/>
          </w:tcPr>
          <w:p w14:paraId="41E45898" w14:textId="77777777" w:rsidR="00507FF2" w:rsidRPr="00A3263A" w:rsidRDefault="00507FF2" w:rsidP="001F5B9F">
            <w:pPr>
              <w:pStyle w:val="08-Tabelageral"/>
              <w:rPr>
                <w:rFonts w:cs="Arial"/>
                <w:b/>
                <w:szCs w:val="14"/>
              </w:rPr>
            </w:pPr>
            <w:r>
              <w:rPr>
                <w:rFonts w:cs="Arial"/>
                <w:b/>
                <w:szCs w:val="14"/>
              </w:rPr>
              <w:t>1.396</w:t>
            </w:r>
          </w:p>
        </w:tc>
      </w:tr>
      <w:tr w:rsidR="00507FF2" w:rsidRPr="00C63CE5" w14:paraId="626A9CCB" w14:textId="77777777" w:rsidTr="00E856C7">
        <w:trPr>
          <w:trHeight w:hRule="exact" w:val="238"/>
          <w:jc w:val="center"/>
        </w:trPr>
        <w:tc>
          <w:tcPr>
            <w:tcW w:w="3046" w:type="dxa"/>
            <w:tcBorders>
              <w:top w:val="nil"/>
              <w:bottom w:val="nil"/>
            </w:tcBorders>
            <w:shd w:val="clear" w:color="auto" w:fill="auto"/>
          </w:tcPr>
          <w:p w14:paraId="370B69F2" w14:textId="77777777" w:rsidR="00507FF2" w:rsidRPr="00C63CE5" w:rsidRDefault="00507FF2" w:rsidP="003C4E59">
            <w:pPr>
              <w:pStyle w:val="08-Tabelageral"/>
              <w:jc w:val="left"/>
              <w:rPr>
                <w:rFonts w:cs="Arial"/>
                <w:b/>
                <w:szCs w:val="14"/>
              </w:rPr>
            </w:pPr>
            <w:r w:rsidRPr="00C63CE5">
              <w:rPr>
                <w:rFonts w:cs="Arial"/>
                <w:szCs w:val="14"/>
              </w:rPr>
              <w:t>Acima de 10 anos</w:t>
            </w:r>
          </w:p>
        </w:tc>
        <w:tc>
          <w:tcPr>
            <w:tcW w:w="596" w:type="dxa"/>
            <w:tcBorders>
              <w:top w:val="nil"/>
              <w:bottom w:val="nil"/>
            </w:tcBorders>
            <w:shd w:val="clear" w:color="auto" w:fill="auto"/>
          </w:tcPr>
          <w:p w14:paraId="4BEC3903" w14:textId="77777777" w:rsidR="00507FF2" w:rsidRPr="00C63CE5" w:rsidRDefault="00507FF2" w:rsidP="001F5B9F">
            <w:pPr>
              <w:pStyle w:val="08-Tabelageral"/>
              <w:rPr>
                <w:rFonts w:cs="Arial"/>
                <w:szCs w:val="14"/>
              </w:rPr>
            </w:pPr>
          </w:p>
        </w:tc>
        <w:tc>
          <w:tcPr>
            <w:tcW w:w="1403" w:type="dxa"/>
            <w:tcBorders>
              <w:top w:val="nil"/>
              <w:bottom w:val="nil"/>
            </w:tcBorders>
            <w:shd w:val="clear" w:color="auto" w:fill="auto"/>
          </w:tcPr>
          <w:p w14:paraId="40540899" w14:textId="77777777" w:rsidR="00507FF2" w:rsidRPr="00C63CE5" w:rsidRDefault="00507FF2" w:rsidP="001F5B9F">
            <w:pPr>
              <w:pStyle w:val="08-Tabelageral"/>
              <w:rPr>
                <w:rFonts w:cs="Arial"/>
                <w:szCs w:val="14"/>
              </w:rPr>
            </w:pPr>
            <w:r>
              <w:rPr>
                <w:rFonts w:cs="Arial"/>
                <w:szCs w:val="14"/>
              </w:rPr>
              <w:t>--</w:t>
            </w:r>
          </w:p>
        </w:tc>
        <w:tc>
          <w:tcPr>
            <w:tcW w:w="1397" w:type="dxa"/>
            <w:tcBorders>
              <w:top w:val="nil"/>
              <w:bottom w:val="nil"/>
            </w:tcBorders>
            <w:shd w:val="clear" w:color="auto" w:fill="auto"/>
          </w:tcPr>
          <w:p w14:paraId="72DAAD9F" w14:textId="77777777" w:rsidR="00507FF2" w:rsidRPr="00C63CE5" w:rsidRDefault="00507FF2" w:rsidP="001F5B9F">
            <w:pPr>
              <w:pStyle w:val="08-Tabelageral"/>
              <w:rPr>
                <w:rFonts w:cs="Arial"/>
                <w:szCs w:val="14"/>
              </w:rPr>
            </w:pPr>
            <w:r>
              <w:rPr>
                <w:rFonts w:cs="Arial"/>
                <w:szCs w:val="14"/>
              </w:rPr>
              <w:t>1</w:t>
            </w:r>
          </w:p>
        </w:tc>
        <w:tc>
          <w:tcPr>
            <w:tcW w:w="282" w:type="dxa"/>
            <w:tcBorders>
              <w:top w:val="nil"/>
              <w:bottom w:val="nil"/>
            </w:tcBorders>
            <w:shd w:val="clear" w:color="auto" w:fill="auto"/>
          </w:tcPr>
          <w:p w14:paraId="4A439702" w14:textId="77777777" w:rsidR="00507FF2" w:rsidRPr="00C63CE5" w:rsidRDefault="00507FF2" w:rsidP="001F5B9F">
            <w:pPr>
              <w:pStyle w:val="08-Tabelageral"/>
              <w:rPr>
                <w:rFonts w:cs="Arial"/>
                <w:szCs w:val="14"/>
              </w:rPr>
            </w:pPr>
          </w:p>
        </w:tc>
        <w:tc>
          <w:tcPr>
            <w:tcW w:w="1073" w:type="dxa"/>
            <w:tcBorders>
              <w:top w:val="nil"/>
              <w:bottom w:val="nil"/>
            </w:tcBorders>
            <w:shd w:val="clear" w:color="auto" w:fill="auto"/>
          </w:tcPr>
          <w:p w14:paraId="1E051772" w14:textId="77777777" w:rsidR="00507FF2" w:rsidRPr="00C63CE5" w:rsidRDefault="00507FF2" w:rsidP="001F5B9F">
            <w:pPr>
              <w:pStyle w:val="08-Tabelageral"/>
              <w:rPr>
                <w:rFonts w:cs="Arial"/>
                <w:szCs w:val="14"/>
              </w:rPr>
            </w:pPr>
            <w:r>
              <w:rPr>
                <w:rFonts w:cs="Arial"/>
                <w:szCs w:val="14"/>
              </w:rPr>
              <w:t>159</w:t>
            </w:r>
          </w:p>
        </w:tc>
        <w:tc>
          <w:tcPr>
            <w:tcW w:w="1842" w:type="dxa"/>
            <w:tcBorders>
              <w:top w:val="nil"/>
              <w:bottom w:val="nil"/>
            </w:tcBorders>
            <w:shd w:val="clear" w:color="auto" w:fill="auto"/>
          </w:tcPr>
          <w:p w14:paraId="44614396" w14:textId="77777777" w:rsidR="00507FF2" w:rsidRPr="00C63CE5" w:rsidRDefault="00507FF2" w:rsidP="001F5B9F">
            <w:pPr>
              <w:pStyle w:val="08-Tabelageral"/>
              <w:rPr>
                <w:rFonts w:cs="Arial"/>
                <w:b/>
                <w:szCs w:val="14"/>
              </w:rPr>
            </w:pPr>
            <w:r>
              <w:rPr>
                <w:rFonts w:cs="Arial"/>
                <w:b/>
                <w:szCs w:val="14"/>
              </w:rPr>
              <w:t>160</w:t>
            </w:r>
          </w:p>
        </w:tc>
      </w:tr>
      <w:tr w:rsidR="00507FF2" w:rsidRPr="00225994" w14:paraId="38D9F80D" w14:textId="77777777" w:rsidTr="007438BB">
        <w:trPr>
          <w:trHeight w:hRule="exact" w:val="238"/>
          <w:jc w:val="center"/>
        </w:trPr>
        <w:tc>
          <w:tcPr>
            <w:tcW w:w="3046" w:type="dxa"/>
            <w:tcBorders>
              <w:top w:val="nil"/>
              <w:bottom w:val="single" w:sz="4" w:space="0" w:color="auto"/>
            </w:tcBorders>
            <w:shd w:val="clear" w:color="auto" w:fill="auto"/>
          </w:tcPr>
          <w:p w14:paraId="2F0E06A4" w14:textId="77777777" w:rsidR="00507FF2" w:rsidRPr="00C63CE5" w:rsidRDefault="00507FF2" w:rsidP="003C4E59">
            <w:pPr>
              <w:keepNext/>
              <w:keepLines/>
              <w:spacing w:before="40" w:after="40" w:line="240" w:lineRule="auto"/>
              <w:rPr>
                <w:rFonts w:cs="Arial"/>
                <w:b/>
                <w:bCs/>
                <w:spacing w:val="-2"/>
                <w:sz w:val="14"/>
                <w:szCs w:val="14"/>
              </w:rPr>
            </w:pPr>
            <w:r w:rsidRPr="00C63CE5">
              <w:rPr>
                <w:rFonts w:cs="Arial"/>
                <w:b/>
                <w:spacing w:val="-2"/>
                <w:sz w:val="14"/>
                <w:szCs w:val="14"/>
              </w:rPr>
              <w:t>Total</w:t>
            </w:r>
          </w:p>
        </w:tc>
        <w:tc>
          <w:tcPr>
            <w:tcW w:w="596" w:type="dxa"/>
            <w:tcBorders>
              <w:top w:val="nil"/>
              <w:bottom w:val="single" w:sz="4" w:space="0" w:color="auto"/>
            </w:tcBorders>
            <w:shd w:val="clear" w:color="auto" w:fill="auto"/>
          </w:tcPr>
          <w:p w14:paraId="482194D3" w14:textId="77777777" w:rsidR="00507FF2" w:rsidRPr="00C63CE5" w:rsidRDefault="00507FF2" w:rsidP="001F5B9F">
            <w:pPr>
              <w:pStyle w:val="08-Tabelageral"/>
              <w:rPr>
                <w:rFonts w:cs="Arial"/>
                <w:b/>
                <w:szCs w:val="14"/>
              </w:rPr>
            </w:pPr>
          </w:p>
        </w:tc>
        <w:tc>
          <w:tcPr>
            <w:tcW w:w="1403" w:type="dxa"/>
            <w:tcBorders>
              <w:top w:val="nil"/>
              <w:bottom w:val="single" w:sz="4" w:space="0" w:color="auto"/>
            </w:tcBorders>
            <w:shd w:val="clear" w:color="auto" w:fill="auto"/>
          </w:tcPr>
          <w:p w14:paraId="4B5734EC" w14:textId="77777777" w:rsidR="00507FF2" w:rsidRPr="00C63CE5" w:rsidRDefault="00507FF2" w:rsidP="001F5B9F">
            <w:pPr>
              <w:pStyle w:val="08-Tabelageral"/>
              <w:rPr>
                <w:rFonts w:cs="Arial"/>
                <w:b/>
                <w:szCs w:val="14"/>
              </w:rPr>
            </w:pPr>
            <w:r>
              <w:rPr>
                <w:rFonts w:cs="Arial"/>
                <w:b/>
                <w:szCs w:val="14"/>
              </w:rPr>
              <w:t>28</w:t>
            </w:r>
          </w:p>
        </w:tc>
        <w:tc>
          <w:tcPr>
            <w:tcW w:w="1397" w:type="dxa"/>
            <w:tcBorders>
              <w:top w:val="nil"/>
              <w:bottom w:val="single" w:sz="4" w:space="0" w:color="auto"/>
            </w:tcBorders>
            <w:shd w:val="clear" w:color="auto" w:fill="auto"/>
          </w:tcPr>
          <w:p w14:paraId="6B962C81" w14:textId="77777777" w:rsidR="00507FF2" w:rsidRPr="00C63CE5" w:rsidRDefault="00507FF2" w:rsidP="001F5B9F">
            <w:pPr>
              <w:pStyle w:val="08-Tabelageral"/>
              <w:rPr>
                <w:rFonts w:cs="Arial"/>
                <w:b/>
                <w:szCs w:val="14"/>
              </w:rPr>
            </w:pPr>
            <w:r>
              <w:rPr>
                <w:rFonts w:cs="Arial"/>
                <w:b/>
                <w:szCs w:val="14"/>
              </w:rPr>
              <w:t>7</w:t>
            </w:r>
          </w:p>
        </w:tc>
        <w:tc>
          <w:tcPr>
            <w:tcW w:w="282" w:type="dxa"/>
            <w:tcBorders>
              <w:top w:val="nil"/>
              <w:bottom w:val="single" w:sz="4" w:space="0" w:color="auto"/>
            </w:tcBorders>
            <w:shd w:val="clear" w:color="auto" w:fill="auto"/>
          </w:tcPr>
          <w:p w14:paraId="7B364AD8" w14:textId="77777777" w:rsidR="00507FF2" w:rsidRPr="00C63CE5" w:rsidRDefault="00507FF2" w:rsidP="001F5B9F">
            <w:pPr>
              <w:pStyle w:val="08-Tabelageral"/>
              <w:rPr>
                <w:rFonts w:cs="Arial"/>
                <w:b/>
                <w:szCs w:val="14"/>
              </w:rPr>
            </w:pPr>
          </w:p>
        </w:tc>
        <w:tc>
          <w:tcPr>
            <w:tcW w:w="1073" w:type="dxa"/>
            <w:tcBorders>
              <w:top w:val="nil"/>
              <w:bottom w:val="single" w:sz="4" w:space="0" w:color="auto"/>
            </w:tcBorders>
            <w:shd w:val="clear" w:color="auto" w:fill="auto"/>
          </w:tcPr>
          <w:p w14:paraId="6CE23594" w14:textId="77777777" w:rsidR="00507FF2" w:rsidRPr="00C63CE5" w:rsidRDefault="00507FF2" w:rsidP="001F5B9F">
            <w:pPr>
              <w:pStyle w:val="08-Tabelageral"/>
              <w:rPr>
                <w:rFonts w:cs="Arial"/>
                <w:b/>
                <w:szCs w:val="14"/>
              </w:rPr>
            </w:pPr>
            <w:r>
              <w:rPr>
                <w:rFonts w:cs="Arial"/>
                <w:b/>
                <w:szCs w:val="14"/>
              </w:rPr>
              <w:t>15.303</w:t>
            </w:r>
          </w:p>
        </w:tc>
        <w:tc>
          <w:tcPr>
            <w:tcW w:w="1842" w:type="dxa"/>
            <w:tcBorders>
              <w:top w:val="nil"/>
              <w:bottom w:val="single" w:sz="4" w:space="0" w:color="auto"/>
            </w:tcBorders>
            <w:shd w:val="clear" w:color="auto" w:fill="auto"/>
            <w:vAlign w:val="center"/>
          </w:tcPr>
          <w:p w14:paraId="3D2E6B5F" w14:textId="77777777" w:rsidR="00507FF2" w:rsidRPr="00225994" w:rsidRDefault="00507FF2" w:rsidP="001F5B9F">
            <w:pPr>
              <w:pStyle w:val="08-Tabelageral"/>
              <w:rPr>
                <w:rFonts w:cs="Arial"/>
                <w:b/>
                <w:szCs w:val="14"/>
              </w:rPr>
            </w:pPr>
            <w:r>
              <w:rPr>
                <w:rFonts w:cs="Arial"/>
                <w:b/>
                <w:szCs w:val="14"/>
              </w:rPr>
              <w:t>15.338</w:t>
            </w:r>
          </w:p>
        </w:tc>
      </w:tr>
    </w:tbl>
    <w:p w14:paraId="1D0DCAB7" w14:textId="77777777" w:rsidR="00507FF2" w:rsidRDefault="00507FF2" w:rsidP="00FA0304">
      <w:pPr>
        <w:pStyle w:val="05-Textonormal"/>
      </w:pPr>
      <w:r>
        <w:t>Dado o cenário de incertezas no que diz respeito à duração dos processos, bem como a possibilidade de alterações na jurisprudência dos tribunais, os fluxos de saída de benefícios econômicos têm sido estimados com base nas melhores informações disponíveis.</w:t>
      </w:r>
    </w:p>
    <w:p w14:paraId="3526869A" w14:textId="77777777" w:rsidR="00507FF2" w:rsidRDefault="00507FF2" w:rsidP="00ED7A8C">
      <w:pPr>
        <w:pStyle w:val="05-Textonormal"/>
        <w:rPr>
          <w:b/>
          <w:color w:val="1F4E79" w:themeColor="accent1" w:themeShade="80"/>
        </w:rPr>
      </w:pPr>
      <w:r>
        <w:rPr>
          <w:b/>
          <w:color w:val="1F4E79" w:themeColor="accent1" w:themeShade="80"/>
        </w:rPr>
        <w:t xml:space="preserve">c) </w:t>
      </w:r>
      <w:r w:rsidRPr="00ED7A8C">
        <w:rPr>
          <w:b/>
          <w:color w:val="1F4E79" w:themeColor="accent1" w:themeShade="80"/>
        </w:rPr>
        <w:t xml:space="preserve">Passivos Contingentes </w:t>
      </w:r>
      <w:r>
        <w:rPr>
          <w:b/>
          <w:color w:val="1F4E79" w:themeColor="accent1" w:themeShade="80"/>
        </w:rPr>
        <w:t>–</w:t>
      </w:r>
      <w:r w:rsidRPr="00ED7A8C">
        <w:rPr>
          <w:b/>
          <w:color w:val="1F4E79" w:themeColor="accent1" w:themeShade="80"/>
        </w:rPr>
        <w:t xml:space="preserve"> Possíveis</w:t>
      </w:r>
    </w:p>
    <w:p w14:paraId="22069DA9" w14:textId="77777777" w:rsidR="00507FF2" w:rsidRDefault="00507FF2" w:rsidP="000C7181">
      <w:pPr>
        <w:pStyle w:val="05-Textonormal"/>
        <w:rPr>
          <w:rFonts w:cs="Arial"/>
        </w:rPr>
      </w:pPr>
      <w:r w:rsidRPr="00DA4AB5">
        <w:rPr>
          <w:rFonts w:cs="Arial"/>
        </w:rPr>
        <w:t>As demandas fiscais e cíveis cl</w:t>
      </w:r>
      <w:r>
        <w:rPr>
          <w:rFonts w:cs="Arial"/>
        </w:rPr>
        <w:t>assificadas com risco possível</w:t>
      </w:r>
      <w:r w:rsidRPr="00DA4AB5">
        <w:rPr>
          <w:rFonts w:cs="Arial"/>
        </w:rPr>
        <w:t xml:space="preserve"> são dispensadas de constituição de provisão</w:t>
      </w:r>
      <w:r>
        <w:rPr>
          <w:rFonts w:cs="Arial"/>
        </w:rPr>
        <w:t xml:space="preserve">, em </w:t>
      </w:r>
      <w:r w:rsidRPr="00E817E2">
        <w:rPr>
          <w:rFonts w:cs="Arial"/>
        </w:rPr>
        <w:t xml:space="preserve">conformidade com o </w:t>
      </w:r>
      <w:r>
        <w:rPr>
          <w:rFonts w:cs="Arial"/>
        </w:rPr>
        <w:t>CPC 25 [IAS 37]</w:t>
      </w:r>
      <w:r w:rsidRPr="00E817E2">
        <w:rPr>
          <w:rFonts w:cs="Arial"/>
        </w:rPr>
        <w:t>.</w:t>
      </w:r>
    </w:p>
    <w:p w14:paraId="72DB1C75" w14:textId="77777777" w:rsidR="00507FF2" w:rsidRPr="00ED7A8C" w:rsidRDefault="00507FF2" w:rsidP="00ED7A8C">
      <w:pPr>
        <w:pStyle w:val="05-Textonormal"/>
        <w:rPr>
          <w:b/>
          <w:color w:val="1F4E79" w:themeColor="accent1" w:themeShade="80"/>
        </w:rPr>
      </w:pPr>
      <w:r>
        <w:rPr>
          <w:b/>
          <w:color w:val="1F4E79" w:themeColor="accent1" w:themeShade="80"/>
        </w:rPr>
        <w:t>c.1</w:t>
      </w:r>
      <w:r w:rsidRPr="00ED7A8C">
        <w:rPr>
          <w:b/>
          <w:color w:val="1F4E79" w:themeColor="accent1" w:themeShade="80"/>
        </w:rPr>
        <w:t>) Ações Fiscais</w:t>
      </w:r>
    </w:p>
    <w:p w14:paraId="5ADF99F5" w14:textId="77777777" w:rsidR="00507FF2" w:rsidRDefault="00507FF2" w:rsidP="002D3936">
      <w:pPr>
        <w:pStyle w:val="05-Textonormal"/>
      </w:pPr>
      <w:r>
        <w:t xml:space="preserve">A BB Corretora contesta a não homologação de pedidos de compensação de IRPJ, CSLL, PIS e COFINS efetuadas entre os anos de 1999 e 2003, em virtude do não reconhecimento dos saldos negativos dos anos de 1995 e 1997 e da dedução de valores da CSLL da base de cálculo do IRPJ concedida em decisão de Mandado de Segurança. </w:t>
      </w:r>
    </w:p>
    <w:p w14:paraId="4F2223BF" w14:textId="77777777" w:rsidR="00507FF2" w:rsidRPr="002027ED" w:rsidRDefault="00507FF2" w:rsidP="002D3936">
      <w:pPr>
        <w:pStyle w:val="05-Textonormal"/>
        <w:rPr>
          <w:highlight w:val="yellow"/>
        </w:rPr>
      </w:pPr>
      <w:r>
        <w:t>Na forma da legislação aplicável, notadamente, o CPC 25 - Provisões, Passivos Contingentes e Ativos Contingentes; as ações com classificação de risco remota ou possível estão dispensadas de constituição de provisão. Todavia, consignamos a seguir breve síntese do principal processo judicializado em face da Companhia:</w:t>
      </w:r>
    </w:p>
    <w:p w14:paraId="6BC224C2" w14:textId="77777777" w:rsidR="00507FF2" w:rsidRPr="00EF182B" w:rsidRDefault="00507FF2" w:rsidP="00507FF2">
      <w:pPr>
        <w:pStyle w:val="01-Textonormal"/>
        <w:numPr>
          <w:ilvl w:val="0"/>
          <w:numId w:val="21"/>
        </w:numPr>
      </w:pPr>
      <w:bookmarkStart w:id="106" w:name="_Hlk93497549"/>
      <w:r w:rsidRPr="00EF182B">
        <w:rPr>
          <w:rFonts w:cs="Arial"/>
        </w:rPr>
        <w:t>A BB Corretora possui disputa judicial relacionada a “DCOMP Saldo Negativo IRPJ”, junto ao TRF1 / Vara de Brasília/DF, cujo valor inicial da causa era de R$ 82,3 milhões, ajuizada em 18/04/2011. O processo se encontra na fase inicial de conhecimento (ainda não há sentença proferida). Cite-se ainda, que esse processo possui depósito judicial (egresso da fase administrativa da discussão) no valor de aproximadamente R$ 168 milhões (data base: 31/03/2023) depositado em conta judicial na Caixa Econômica Federal</w:t>
      </w:r>
      <w:bookmarkEnd w:id="106"/>
      <w:r w:rsidRPr="00EF182B">
        <w:t>.</w:t>
      </w:r>
    </w:p>
    <w:p w14:paraId="12092688" w14:textId="77777777" w:rsidR="00507FF2" w:rsidRDefault="00507FF2" w:rsidP="00FA0304">
      <w:pPr>
        <w:pStyle w:val="05-Textonormal"/>
      </w:pPr>
      <w:r>
        <w:t>A</w:t>
      </w:r>
      <w:r w:rsidRPr="00D52F5B">
        <w:t xml:space="preserve"> BB Seguridade e </w:t>
      </w:r>
      <w:r>
        <w:t>a</w:t>
      </w:r>
      <w:r w:rsidRPr="00D52F5B">
        <w:t xml:space="preserve"> BB Seguros não possuem ações fiscais com valores significativos.</w:t>
      </w:r>
    </w:p>
    <w:p w14:paraId="0417F338" w14:textId="77777777" w:rsidR="00507FF2" w:rsidRPr="00FC66B7" w:rsidRDefault="00507FF2" w:rsidP="000C7181">
      <w:pPr>
        <w:pStyle w:val="05-Textonormal"/>
        <w:keepNext/>
        <w:rPr>
          <w:rFonts w:cs="Arial"/>
          <w:b/>
          <w:color w:val="1F4E79" w:themeColor="accent1" w:themeShade="80"/>
        </w:rPr>
      </w:pPr>
      <w:r>
        <w:rPr>
          <w:rFonts w:cs="Arial"/>
          <w:b/>
          <w:color w:val="1F4E79" w:themeColor="accent1" w:themeShade="80"/>
        </w:rPr>
        <w:t xml:space="preserve">c.2) </w:t>
      </w:r>
      <w:r w:rsidRPr="00FC66B7">
        <w:rPr>
          <w:rFonts w:cs="Arial"/>
          <w:b/>
          <w:color w:val="1F4E79" w:themeColor="accent1" w:themeShade="80"/>
        </w:rPr>
        <w:t>Ações Cíveis</w:t>
      </w:r>
    </w:p>
    <w:p w14:paraId="25DA6D95" w14:textId="77777777" w:rsidR="00507FF2" w:rsidRPr="00BC6F54" w:rsidRDefault="00507FF2" w:rsidP="000C7181">
      <w:pPr>
        <w:pStyle w:val="05-Textonormal"/>
        <w:rPr>
          <w:rFonts w:cs="Arial"/>
        </w:rPr>
      </w:pPr>
      <w:r w:rsidRPr="002018E0">
        <w:t>Nas ações cíve</w:t>
      </w:r>
      <w:r>
        <w:t>is</w:t>
      </w:r>
      <w:r w:rsidRPr="002018E0">
        <w:t xml:space="preserve"> envolvendo a BB Seguridade, a BB Seguros e a BB Corretora, sobressaem os pedidos de indenizações diversas (dano material</w:t>
      </w:r>
      <w:r>
        <w:t xml:space="preserve"> e</w:t>
      </w:r>
      <w:r w:rsidRPr="002018E0">
        <w:t xml:space="preserve"> dano moral, por exemplo), notadamente, decorrentes das relações consumeristas envolvendo os produtos de seguridade e afins (seguros de pessoas e patrimoniais, previdência complementar aberta, capitalização e planos odontológicos)</w:t>
      </w:r>
      <w:r>
        <w:t>.</w:t>
      </w:r>
      <w:r w:rsidRPr="00BC6F54">
        <w:rPr>
          <w:rFonts w:cs="Arial"/>
        </w:rPr>
        <w:t xml:space="preserve"> </w:t>
      </w:r>
    </w:p>
    <w:p w14:paraId="47AAB67C" w14:textId="77777777" w:rsidR="00507FF2" w:rsidRPr="00ED7A8C" w:rsidRDefault="00507FF2" w:rsidP="00ED7A8C">
      <w:pPr>
        <w:pStyle w:val="05-Textonormal"/>
        <w:rPr>
          <w:b/>
          <w:color w:val="1F4E79" w:themeColor="accent1" w:themeShade="80"/>
        </w:rPr>
      </w:pPr>
      <w:r w:rsidRPr="00ED7A8C">
        <w:rPr>
          <w:b/>
          <w:color w:val="1F4E79" w:themeColor="accent1" w:themeShade="80"/>
        </w:rPr>
        <w:t>Saldos dos passivos contingentes classificados como possíveis</w:t>
      </w:r>
    </w:p>
    <w:p w14:paraId="7B278637" w14:textId="77777777" w:rsidR="00507FF2" w:rsidRPr="004C6ED9" w:rsidRDefault="00507FF2" w:rsidP="00CC187A">
      <w:pPr>
        <w:pStyle w:val="01-TtulodeNota"/>
        <w:spacing w:before="0" w:after="0"/>
        <w:jc w:val="right"/>
        <w:rPr>
          <w:sz w:val="14"/>
          <w:szCs w:val="14"/>
        </w:rPr>
      </w:pPr>
      <w:r w:rsidRPr="004C6ED9">
        <w:rPr>
          <w:sz w:val="14"/>
          <w:szCs w:val="14"/>
        </w:rPr>
        <w:t>R$ mil</w:t>
      </w:r>
    </w:p>
    <w:tbl>
      <w:tblPr>
        <w:tblW w:w="9627"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507FF2" w:rsidRPr="00C72808" w14:paraId="251BEDC7" w14:textId="77777777" w:rsidTr="00436867">
        <w:trPr>
          <w:trHeight w:hRule="exact" w:val="238"/>
          <w:jc w:val="center"/>
        </w:trPr>
        <w:tc>
          <w:tcPr>
            <w:tcW w:w="850" w:type="dxa"/>
            <w:shd w:val="clear" w:color="auto" w:fill="auto"/>
          </w:tcPr>
          <w:p w14:paraId="3654DDA6" w14:textId="77777777" w:rsidR="00507FF2" w:rsidRPr="00C72808" w:rsidRDefault="00507FF2" w:rsidP="006A1514">
            <w:pPr>
              <w:keepNext/>
              <w:keepLines/>
              <w:spacing w:before="40" w:after="40"/>
              <w:jc w:val="center"/>
              <w:rPr>
                <w:rFonts w:cs="Arial"/>
                <w:bCs/>
                <w:spacing w:val="-2"/>
                <w:sz w:val="14"/>
                <w:szCs w:val="14"/>
              </w:rPr>
            </w:pPr>
          </w:p>
        </w:tc>
        <w:tc>
          <w:tcPr>
            <w:tcW w:w="2552" w:type="dxa"/>
            <w:gridSpan w:val="2"/>
            <w:shd w:val="clear" w:color="auto" w:fill="auto"/>
          </w:tcPr>
          <w:p w14:paraId="70C7F1E8" w14:textId="77777777" w:rsidR="00507FF2" w:rsidRPr="00C72808" w:rsidRDefault="00507FF2" w:rsidP="006A1514">
            <w:pPr>
              <w:keepNext/>
              <w:keepLines/>
              <w:spacing w:before="40" w:after="40"/>
              <w:jc w:val="center"/>
              <w:rPr>
                <w:rFonts w:cs="Arial"/>
                <w:b/>
                <w:spacing w:val="-2"/>
                <w:sz w:val="14"/>
                <w:szCs w:val="14"/>
              </w:rPr>
            </w:pPr>
          </w:p>
        </w:tc>
        <w:tc>
          <w:tcPr>
            <w:tcW w:w="2823" w:type="dxa"/>
            <w:gridSpan w:val="2"/>
            <w:shd w:val="clear" w:color="auto" w:fill="auto"/>
          </w:tcPr>
          <w:p w14:paraId="419851DC" w14:textId="77777777" w:rsidR="00507FF2" w:rsidRPr="00C72808" w:rsidRDefault="00507FF2" w:rsidP="006A1514">
            <w:pPr>
              <w:keepNext/>
              <w:keepLines/>
              <w:spacing w:before="40" w:after="40"/>
              <w:jc w:val="center"/>
              <w:rPr>
                <w:rFonts w:cs="Arial"/>
                <w:b/>
                <w:spacing w:val="-2"/>
                <w:sz w:val="14"/>
                <w:szCs w:val="14"/>
                <w:vertAlign w:val="superscript"/>
              </w:rPr>
            </w:pPr>
            <w:r w:rsidRPr="00C72808">
              <w:rPr>
                <w:rFonts w:cs="Arial"/>
                <w:b/>
                <w:spacing w:val="-2"/>
                <w:sz w:val="14"/>
                <w:szCs w:val="14"/>
              </w:rPr>
              <w:t>Controlador</w:t>
            </w:r>
          </w:p>
        </w:tc>
        <w:tc>
          <w:tcPr>
            <w:tcW w:w="283" w:type="dxa"/>
            <w:shd w:val="clear" w:color="auto" w:fill="auto"/>
          </w:tcPr>
          <w:p w14:paraId="0B893313" w14:textId="77777777" w:rsidR="00507FF2" w:rsidRPr="00C72808" w:rsidRDefault="00507FF2" w:rsidP="006A1514">
            <w:pPr>
              <w:keepNext/>
              <w:keepLines/>
              <w:spacing w:before="40" w:after="40"/>
              <w:jc w:val="center"/>
              <w:rPr>
                <w:rFonts w:cs="Arial"/>
                <w:b/>
                <w:bCs/>
                <w:spacing w:val="-2"/>
                <w:sz w:val="14"/>
                <w:szCs w:val="14"/>
              </w:rPr>
            </w:pPr>
          </w:p>
        </w:tc>
        <w:tc>
          <w:tcPr>
            <w:tcW w:w="284" w:type="dxa"/>
            <w:shd w:val="clear" w:color="auto" w:fill="auto"/>
          </w:tcPr>
          <w:p w14:paraId="297924B0" w14:textId="77777777" w:rsidR="00507FF2" w:rsidRPr="00C72808" w:rsidRDefault="00507FF2" w:rsidP="006A1514">
            <w:pPr>
              <w:keepNext/>
              <w:keepLines/>
              <w:spacing w:before="40" w:after="40"/>
              <w:jc w:val="center"/>
              <w:rPr>
                <w:rFonts w:cs="Arial"/>
                <w:b/>
                <w:spacing w:val="-2"/>
                <w:sz w:val="14"/>
                <w:szCs w:val="14"/>
              </w:rPr>
            </w:pPr>
          </w:p>
        </w:tc>
        <w:tc>
          <w:tcPr>
            <w:tcW w:w="2835" w:type="dxa"/>
            <w:gridSpan w:val="2"/>
            <w:shd w:val="clear" w:color="auto" w:fill="auto"/>
          </w:tcPr>
          <w:p w14:paraId="2781440A" w14:textId="77777777" w:rsidR="00507FF2" w:rsidRPr="00C72808" w:rsidRDefault="00507FF2" w:rsidP="006A1514">
            <w:pPr>
              <w:keepNext/>
              <w:keepLines/>
              <w:spacing w:before="40" w:after="40"/>
              <w:jc w:val="center"/>
              <w:rPr>
                <w:rFonts w:cs="Arial"/>
                <w:b/>
                <w:spacing w:val="-2"/>
                <w:sz w:val="14"/>
                <w:szCs w:val="14"/>
                <w:vertAlign w:val="superscript"/>
              </w:rPr>
            </w:pPr>
            <w:r w:rsidRPr="00C72808">
              <w:rPr>
                <w:rFonts w:cs="Arial"/>
                <w:b/>
                <w:spacing w:val="-2"/>
                <w:sz w:val="14"/>
                <w:szCs w:val="14"/>
              </w:rPr>
              <w:t>Consolidado</w:t>
            </w:r>
          </w:p>
        </w:tc>
      </w:tr>
      <w:tr w:rsidR="00507FF2" w:rsidRPr="004C6ED9" w14:paraId="5494E3A9" w14:textId="77777777" w:rsidTr="007438BB">
        <w:trPr>
          <w:trHeight w:hRule="exact" w:val="238"/>
          <w:jc w:val="center"/>
        </w:trPr>
        <w:tc>
          <w:tcPr>
            <w:tcW w:w="3094" w:type="dxa"/>
            <w:gridSpan w:val="2"/>
            <w:tcBorders>
              <w:bottom w:val="single" w:sz="2" w:space="0" w:color="1F4E79" w:themeColor="accent1" w:themeShade="80"/>
            </w:tcBorders>
            <w:shd w:val="clear" w:color="auto" w:fill="auto"/>
          </w:tcPr>
          <w:p w14:paraId="3B7DC356" w14:textId="77777777" w:rsidR="00507FF2" w:rsidRPr="004C6ED9" w:rsidRDefault="00507FF2" w:rsidP="00C36130">
            <w:pPr>
              <w:keepNext/>
              <w:keepLines/>
              <w:spacing w:before="40" w:after="40"/>
              <w:rPr>
                <w:rFonts w:cs="Arial"/>
                <w:spacing w:val="-2"/>
                <w:sz w:val="14"/>
                <w:szCs w:val="14"/>
              </w:rPr>
            </w:pPr>
          </w:p>
        </w:tc>
        <w:tc>
          <w:tcPr>
            <w:tcW w:w="308" w:type="dxa"/>
            <w:tcBorders>
              <w:bottom w:val="single" w:sz="2" w:space="0" w:color="1F4E79" w:themeColor="accent1" w:themeShade="80"/>
            </w:tcBorders>
            <w:shd w:val="clear" w:color="auto" w:fill="auto"/>
          </w:tcPr>
          <w:p w14:paraId="62BB7E20" w14:textId="77777777" w:rsidR="00507FF2" w:rsidRPr="004C6ED9" w:rsidRDefault="00507FF2" w:rsidP="00C36130">
            <w:pPr>
              <w:keepNext/>
              <w:keepLines/>
              <w:spacing w:before="40" w:after="40"/>
              <w:rPr>
                <w:rFonts w:cs="Arial"/>
                <w:b/>
                <w:spacing w:val="-2"/>
                <w:sz w:val="14"/>
                <w:szCs w:val="14"/>
              </w:rPr>
            </w:pPr>
          </w:p>
        </w:tc>
        <w:tc>
          <w:tcPr>
            <w:tcW w:w="1411" w:type="dxa"/>
            <w:tcBorders>
              <w:bottom w:val="single" w:sz="2" w:space="0" w:color="1F4E79" w:themeColor="accent1" w:themeShade="80"/>
            </w:tcBorders>
            <w:shd w:val="clear" w:color="auto" w:fill="auto"/>
          </w:tcPr>
          <w:p w14:paraId="4DE28131"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w:t>
            </w:r>
            <w:r>
              <w:rPr>
                <w:rFonts w:cs="Arial"/>
                <w:b/>
                <w:spacing w:val="-2"/>
                <w:sz w:val="14"/>
                <w:szCs w:val="14"/>
              </w:rPr>
              <w:t>03</w:t>
            </w:r>
            <w:r w:rsidRPr="004C6ED9">
              <w:rPr>
                <w:rFonts w:cs="Arial"/>
                <w:b/>
                <w:spacing w:val="-2"/>
                <w:sz w:val="14"/>
                <w:szCs w:val="14"/>
              </w:rPr>
              <w:t>.20</w:t>
            </w:r>
            <w:r>
              <w:rPr>
                <w:rFonts w:cs="Arial"/>
                <w:b/>
                <w:spacing w:val="-2"/>
                <w:sz w:val="14"/>
                <w:szCs w:val="14"/>
              </w:rPr>
              <w:t>23</w:t>
            </w:r>
          </w:p>
        </w:tc>
        <w:tc>
          <w:tcPr>
            <w:tcW w:w="1412" w:type="dxa"/>
            <w:tcBorders>
              <w:bottom w:val="single" w:sz="2" w:space="0" w:color="1F4E79" w:themeColor="accent1" w:themeShade="80"/>
            </w:tcBorders>
            <w:shd w:val="clear" w:color="auto" w:fill="auto"/>
          </w:tcPr>
          <w:p w14:paraId="05832067"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c>
          <w:tcPr>
            <w:tcW w:w="283" w:type="dxa"/>
            <w:tcBorders>
              <w:bottom w:val="single" w:sz="2" w:space="0" w:color="1F4E79" w:themeColor="accent1" w:themeShade="80"/>
            </w:tcBorders>
            <w:shd w:val="clear" w:color="auto" w:fill="auto"/>
          </w:tcPr>
          <w:p w14:paraId="127EBC9A" w14:textId="77777777" w:rsidR="00507FF2" w:rsidRPr="004C6ED9" w:rsidRDefault="00507FF2" w:rsidP="00C36130">
            <w:pPr>
              <w:keepNext/>
              <w:keepLines/>
              <w:spacing w:before="40" w:after="40"/>
              <w:jc w:val="right"/>
              <w:rPr>
                <w:rFonts w:cs="Arial"/>
                <w:b/>
                <w:spacing w:val="-2"/>
                <w:sz w:val="14"/>
                <w:szCs w:val="14"/>
              </w:rPr>
            </w:pPr>
          </w:p>
        </w:tc>
        <w:tc>
          <w:tcPr>
            <w:tcW w:w="284" w:type="dxa"/>
            <w:tcBorders>
              <w:bottom w:val="single" w:sz="2" w:space="0" w:color="1F4E79" w:themeColor="accent1" w:themeShade="80"/>
            </w:tcBorders>
            <w:shd w:val="clear" w:color="auto" w:fill="auto"/>
          </w:tcPr>
          <w:p w14:paraId="231627BB" w14:textId="77777777" w:rsidR="00507FF2" w:rsidRPr="004C6ED9" w:rsidRDefault="00507FF2" w:rsidP="00C36130">
            <w:pPr>
              <w:keepNext/>
              <w:keepLines/>
              <w:spacing w:before="40" w:after="40"/>
              <w:jc w:val="right"/>
              <w:rPr>
                <w:rFonts w:cs="Arial"/>
                <w:b/>
                <w:spacing w:val="-2"/>
                <w:sz w:val="14"/>
                <w:szCs w:val="14"/>
              </w:rPr>
            </w:pPr>
          </w:p>
        </w:tc>
        <w:tc>
          <w:tcPr>
            <w:tcW w:w="1417" w:type="dxa"/>
            <w:tcBorders>
              <w:bottom w:val="single" w:sz="2" w:space="0" w:color="1F4E79" w:themeColor="accent1" w:themeShade="80"/>
            </w:tcBorders>
            <w:shd w:val="clear" w:color="auto" w:fill="auto"/>
          </w:tcPr>
          <w:p w14:paraId="23FEE4DC"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w:t>
            </w:r>
            <w:r>
              <w:rPr>
                <w:rFonts w:cs="Arial"/>
                <w:b/>
                <w:spacing w:val="-2"/>
                <w:sz w:val="14"/>
                <w:szCs w:val="14"/>
              </w:rPr>
              <w:t>03</w:t>
            </w:r>
            <w:r w:rsidRPr="004C6ED9">
              <w:rPr>
                <w:rFonts w:cs="Arial"/>
                <w:b/>
                <w:spacing w:val="-2"/>
                <w:sz w:val="14"/>
                <w:szCs w:val="14"/>
              </w:rPr>
              <w:t>.20</w:t>
            </w:r>
            <w:r>
              <w:rPr>
                <w:rFonts w:cs="Arial"/>
                <w:b/>
                <w:spacing w:val="-2"/>
                <w:sz w:val="14"/>
                <w:szCs w:val="14"/>
              </w:rPr>
              <w:t>23</w:t>
            </w:r>
          </w:p>
        </w:tc>
        <w:tc>
          <w:tcPr>
            <w:tcW w:w="1418" w:type="dxa"/>
            <w:tcBorders>
              <w:bottom w:val="single" w:sz="2" w:space="0" w:color="1F4E79" w:themeColor="accent1" w:themeShade="80"/>
            </w:tcBorders>
            <w:shd w:val="clear" w:color="auto" w:fill="auto"/>
          </w:tcPr>
          <w:p w14:paraId="049EA10B"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r>
      <w:tr w:rsidR="00507FF2" w:rsidRPr="004C6ED9" w14:paraId="3DB83618" w14:textId="77777777" w:rsidTr="00771C02">
        <w:trPr>
          <w:trHeight w:hRule="exact" w:val="238"/>
          <w:jc w:val="center"/>
        </w:trPr>
        <w:tc>
          <w:tcPr>
            <w:tcW w:w="3094" w:type="dxa"/>
            <w:gridSpan w:val="2"/>
            <w:tcBorders>
              <w:bottom w:val="nil"/>
            </w:tcBorders>
            <w:shd w:val="clear" w:color="auto" w:fill="auto"/>
            <w:vAlign w:val="center"/>
          </w:tcPr>
          <w:p w14:paraId="6EEE9ADD" w14:textId="77777777" w:rsidR="00507FF2" w:rsidRPr="00A50A7C" w:rsidRDefault="00507FF2" w:rsidP="00D64075">
            <w:pPr>
              <w:pStyle w:val="08-Tabelageral"/>
              <w:jc w:val="left"/>
              <w:rPr>
                <w:rFonts w:cs="Arial"/>
                <w:b/>
                <w:szCs w:val="14"/>
                <w:vertAlign w:val="superscript"/>
              </w:rPr>
            </w:pPr>
            <w:r>
              <w:rPr>
                <w:rFonts w:cs="Arial"/>
                <w:szCs w:val="14"/>
              </w:rPr>
              <w:t xml:space="preserve">Demandas fiscais </w:t>
            </w:r>
            <w:r>
              <w:rPr>
                <w:rFonts w:cs="Arial"/>
                <w:szCs w:val="14"/>
                <w:vertAlign w:val="superscript"/>
              </w:rPr>
              <w:t>(1)</w:t>
            </w:r>
          </w:p>
        </w:tc>
        <w:tc>
          <w:tcPr>
            <w:tcW w:w="308" w:type="dxa"/>
            <w:tcBorders>
              <w:bottom w:val="nil"/>
            </w:tcBorders>
            <w:shd w:val="clear" w:color="auto" w:fill="auto"/>
          </w:tcPr>
          <w:p w14:paraId="52B813A2" w14:textId="77777777" w:rsidR="00507FF2" w:rsidRPr="004C6ED9" w:rsidRDefault="00507FF2" w:rsidP="00D64075">
            <w:pPr>
              <w:pStyle w:val="08-Tabelageral"/>
              <w:rPr>
                <w:rFonts w:cs="Arial"/>
                <w:szCs w:val="14"/>
              </w:rPr>
            </w:pPr>
          </w:p>
        </w:tc>
        <w:tc>
          <w:tcPr>
            <w:tcW w:w="1411" w:type="dxa"/>
            <w:tcBorders>
              <w:bottom w:val="nil"/>
            </w:tcBorders>
            <w:shd w:val="clear" w:color="auto" w:fill="auto"/>
            <w:vAlign w:val="center"/>
          </w:tcPr>
          <w:p w14:paraId="7AD617B9" w14:textId="77777777" w:rsidR="00507FF2" w:rsidRPr="004C6ED9" w:rsidRDefault="00507FF2" w:rsidP="00D64075">
            <w:pPr>
              <w:pStyle w:val="08-Tabelageral"/>
              <w:rPr>
                <w:rFonts w:cs="Arial"/>
                <w:szCs w:val="14"/>
              </w:rPr>
            </w:pPr>
            <w:r>
              <w:rPr>
                <w:rFonts w:cs="Arial"/>
                <w:szCs w:val="14"/>
              </w:rPr>
              <w:t>--</w:t>
            </w:r>
          </w:p>
        </w:tc>
        <w:tc>
          <w:tcPr>
            <w:tcW w:w="1412" w:type="dxa"/>
            <w:tcBorders>
              <w:bottom w:val="nil"/>
            </w:tcBorders>
            <w:shd w:val="clear" w:color="auto" w:fill="auto"/>
            <w:vAlign w:val="center"/>
          </w:tcPr>
          <w:p w14:paraId="0259074D" w14:textId="77777777" w:rsidR="00507FF2" w:rsidRPr="004C6ED9" w:rsidRDefault="00507FF2" w:rsidP="00D64075">
            <w:pPr>
              <w:pStyle w:val="08-Tabelageral"/>
              <w:rPr>
                <w:rFonts w:cs="Arial"/>
                <w:szCs w:val="14"/>
              </w:rPr>
            </w:pPr>
            <w:r>
              <w:rPr>
                <w:rFonts w:cs="Arial"/>
                <w:szCs w:val="14"/>
              </w:rPr>
              <w:t>--</w:t>
            </w:r>
          </w:p>
        </w:tc>
        <w:tc>
          <w:tcPr>
            <w:tcW w:w="283" w:type="dxa"/>
            <w:tcBorders>
              <w:bottom w:val="nil"/>
            </w:tcBorders>
            <w:shd w:val="clear" w:color="auto" w:fill="auto"/>
            <w:vAlign w:val="center"/>
          </w:tcPr>
          <w:p w14:paraId="2C79C873" w14:textId="77777777" w:rsidR="00507FF2" w:rsidRPr="004C6ED9" w:rsidRDefault="00507FF2" w:rsidP="00D64075">
            <w:pPr>
              <w:pStyle w:val="08-Tabelageral"/>
              <w:rPr>
                <w:rFonts w:cs="Arial"/>
                <w:szCs w:val="14"/>
              </w:rPr>
            </w:pPr>
          </w:p>
        </w:tc>
        <w:tc>
          <w:tcPr>
            <w:tcW w:w="284" w:type="dxa"/>
            <w:tcBorders>
              <w:bottom w:val="nil"/>
            </w:tcBorders>
            <w:shd w:val="clear" w:color="auto" w:fill="auto"/>
            <w:vAlign w:val="center"/>
          </w:tcPr>
          <w:p w14:paraId="570BB573" w14:textId="77777777" w:rsidR="00507FF2" w:rsidRDefault="00507FF2" w:rsidP="00D64075">
            <w:pPr>
              <w:pStyle w:val="08-Tabelageral"/>
              <w:rPr>
                <w:rFonts w:cs="Arial"/>
                <w:szCs w:val="14"/>
              </w:rPr>
            </w:pPr>
          </w:p>
        </w:tc>
        <w:tc>
          <w:tcPr>
            <w:tcW w:w="1417" w:type="dxa"/>
            <w:tcBorders>
              <w:top w:val="nil"/>
              <w:bottom w:val="nil"/>
            </w:tcBorders>
            <w:shd w:val="clear" w:color="auto" w:fill="auto"/>
            <w:vAlign w:val="center"/>
          </w:tcPr>
          <w:p w14:paraId="773CED2B" w14:textId="77777777" w:rsidR="00507FF2" w:rsidRPr="004C6ED9" w:rsidRDefault="00507FF2" w:rsidP="00D64075">
            <w:pPr>
              <w:pStyle w:val="08-Tabelageral"/>
              <w:rPr>
                <w:rFonts w:cs="Arial"/>
                <w:szCs w:val="14"/>
              </w:rPr>
            </w:pPr>
            <w:r w:rsidRPr="00FF6E64">
              <w:rPr>
                <w:rFonts w:cs="Arial"/>
                <w:bCs/>
                <w:szCs w:val="14"/>
              </w:rPr>
              <w:t>278.697</w:t>
            </w:r>
          </w:p>
        </w:tc>
        <w:tc>
          <w:tcPr>
            <w:tcW w:w="1418" w:type="dxa"/>
            <w:tcBorders>
              <w:bottom w:val="nil"/>
            </w:tcBorders>
            <w:shd w:val="clear" w:color="auto" w:fill="auto"/>
          </w:tcPr>
          <w:p w14:paraId="77637624" w14:textId="77777777" w:rsidR="00507FF2" w:rsidRPr="004C6ED9" w:rsidRDefault="00507FF2" w:rsidP="00D64075">
            <w:pPr>
              <w:pStyle w:val="08-Tabelageral"/>
              <w:rPr>
                <w:rFonts w:cs="Arial"/>
                <w:szCs w:val="14"/>
              </w:rPr>
            </w:pPr>
            <w:r w:rsidRPr="00504D30">
              <w:rPr>
                <w:rFonts w:cs="Arial"/>
                <w:szCs w:val="14"/>
              </w:rPr>
              <w:t>270</w:t>
            </w:r>
            <w:r>
              <w:rPr>
                <w:rFonts w:cs="Arial"/>
                <w:szCs w:val="14"/>
              </w:rPr>
              <w:t>.</w:t>
            </w:r>
            <w:r w:rsidRPr="00504D30">
              <w:rPr>
                <w:rFonts w:cs="Arial"/>
                <w:szCs w:val="14"/>
              </w:rPr>
              <w:t>060</w:t>
            </w:r>
          </w:p>
        </w:tc>
      </w:tr>
      <w:tr w:rsidR="00507FF2" w:rsidRPr="004C6ED9" w14:paraId="0C6240F6" w14:textId="77777777" w:rsidTr="00771C02">
        <w:trPr>
          <w:trHeight w:hRule="exact" w:val="238"/>
          <w:jc w:val="center"/>
        </w:trPr>
        <w:tc>
          <w:tcPr>
            <w:tcW w:w="3094" w:type="dxa"/>
            <w:gridSpan w:val="2"/>
            <w:tcBorders>
              <w:top w:val="nil"/>
              <w:bottom w:val="nil"/>
            </w:tcBorders>
            <w:shd w:val="clear" w:color="auto" w:fill="auto"/>
            <w:vAlign w:val="center"/>
          </w:tcPr>
          <w:p w14:paraId="5F0009AA" w14:textId="77777777" w:rsidR="00507FF2" w:rsidRDefault="00507FF2" w:rsidP="00D64075">
            <w:pPr>
              <w:pStyle w:val="08-Tabelageral"/>
              <w:jc w:val="left"/>
              <w:rPr>
                <w:rFonts w:cs="Arial"/>
                <w:b/>
                <w:szCs w:val="14"/>
              </w:rPr>
            </w:pPr>
            <w:r>
              <w:rPr>
                <w:rFonts w:cs="Arial"/>
                <w:szCs w:val="14"/>
              </w:rPr>
              <w:t>Demandas cíveis</w:t>
            </w:r>
          </w:p>
        </w:tc>
        <w:tc>
          <w:tcPr>
            <w:tcW w:w="308" w:type="dxa"/>
            <w:tcBorders>
              <w:top w:val="nil"/>
              <w:bottom w:val="nil"/>
            </w:tcBorders>
            <w:shd w:val="clear" w:color="auto" w:fill="auto"/>
          </w:tcPr>
          <w:p w14:paraId="1F7F9B85" w14:textId="77777777" w:rsidR="00507FF2" w:rsidRPr="004C6ED9" w:rsidRDefault="00507FF2" w:rsidP="00D64075">
            <w:pPr>
              <w:pStyle w:val="08-Tabelageral"/>
              <w:rPr>
                <w:rFonts w:cs="Arial"/>
                <w:szCs w:val="14"/>
              </w:rPr>
            </w:pPr>
          </w:p>
        </w:tc>
        <w:tc>
          <w:tcPr>
            <w:tcW w:w="1411" w:type="dxa"/>
            <w:tcBorders>
              <w:top w:val="nil"/>
              <w:bottom w:val="nil"/>
            </w:tcBorders>
            <w:shd w:val="clear" w:color="auto" w:fill="auto"/>
            <w:vAlign w:val="center"/>
          </w:tcPr>
          <w:p w14:paraId="7D7E1235" w14:textId="77777777" w:rsidR="00507FF2" w:rsidRPr="004C6ED9" w:rsidRDefault="00507FF2" w:rsidP="00D64075">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688D73BD" w14:textId="77777777" w:rsidR="00507FF2" w:rsidRPr="004C6ED9" w:rsidRDefault="00507FF2" w:rsidP="00D64075">
            <w:pPr>
              <w:pStyle w:val="08-Tabelageral"/>
              <w:rPr>
                <w:rFonts w:cs="Arial"/>
                <w:szCs w:val="14"/>
              </w:rPr>
            </w:pPr>
            <w:r>
              <w:rPr>
                <w:rFonts w:cs="Arial"/>
                <w:szCs w:val="14"/>
              </w:rPr>
              <w:t>--</w:t>
            </w:r>
          </w:p>
        </w:tc>
        <w:tc>
          <w:tcPr>
            <w:tcW w:w="283" w:type="dxa"/>
            <w:tcBorders>
              <w:top w:val="nil"/>
              <w:bottom w:val="nil"/>
            </w:tcBorders>
            <w:shd w:val="clear" w:color="auto" w:fill="auto"/>
            <w:vAlign w:val="center"/>
          </w:tcPr>
          <w:p w14:paraId="159DF680" w14:textId="77777777" w:rsidR="00507FF2" w:rsidRPr="004C6ED9" w:rsidRDefault="00507FF2" w:rsidP="00D64075">
            <w:pPr>
              <w:pStyle w:val="08-Tabelageral"/>
              <w:rPr>
                <w:rFonts w:cs="Arial"/>
                <w:szCs w:val="14"/>
              </w:rPr>
            </w:pPr>
          </w:p>
        </w:tc>
        <w:tc>
          <w:tcPr>
            <w:tcW w:w="284" w:type="dxa"/>
            <w:tcBorders>
              <w:top w:val="nil"/>
              <w:bottom w:val="nil"/>
            </w:tcBorders>
            <w:shd w:val="clear" w:color="auto" w:fill="auto"/>
            <w:vAlign w:val="center"/>
          </w:tcPr>
          <w:p w14:paraId="680641FF" w14:textId="77777777" w:rsidR="00507FF2" w:rsidRDefault="00507FF2" w:rsidP="00D64075">
            <w:pPr>
              <w:pStyle w:val="08-Tabelageral"/>
              <w:rPr>
                <w:rFonts w:cs="Arial"/>
                <w:szCs w:val="14"/>
              </w:rPr>
            </w:pPr>
          </w:p>
        </w:tc>
        <w:tc>
          <w:tcPr>
            <w:tcW w:w="1417" w:type="dxa"/>
            <w:tcBorders>
              <w:top w:val="nil"/>
              <w:bottom w:val="nil"/>
            </w:tcBorders>
            <w:shd w:val="clear" w:color="auto" w:fill="auto"/>
            <w:vAlign w:val="center"/>
          </w:tcPr>
          <w:p w14:paraId="531EC800" w14:textId="77777777" w:rsidR="00507FF2" w:rsidRPr="004C6ED9" w:rsidRDefault="00507FF2" w:rsidP="00D64075">
            <w:pPr>
              <w:pStyle w:val="08-Tabelageral"/>
              <w:rPr>
                <w:rFonts w:cs="Arial"/>
                <w:szCs w:val="14"/>
              </w:rPr>
            </w:pPr>
            <w:r w:rsidRPr="00FF6E64">
              <w:rPr>
                <w:rFonts w:cs="Arial"/>
                <w:bCs/>
                <w:szCs w:val="14"/>
              </w:rPr>
              <w:t>2.34</w:t>
            </w:r>
            <w:r>
              <w:rPr>
                <w:rFonts w:cs="Arial"/>
                <w:bCs/>
                <w:szCs w:val="14"/>
              </w:rPr>
              <w:t>5</w:t>
            </w:r>
          </w:p>
        </w:tc>
        <w:tc>
          <w:tcPr>
            <w:tcW w:w="1418" w:type="dxa"/>
            <w:tcBorders>
              <w:top w:val="nil"/>
              <w:bottom w:val="nil"/>
            </w:tcBorders>
            <w:shd w:val="clear" w:color="auto" w:fill="auto"/>
          </w:tcPr>
          <w:p w14:paraId="5EEB8536" w14:textId="77777777" w:rsidR="00507FF2" w:rsidRPr="004C6ED9" w:rsidRDefault="00507FF2" w:rsidP="00D64075">
            <w:pPr>
              <w:pStyle w:val="08-Tabelageral"/>
              <w:rPr>
                <w:rFonts w:cs="Arial"/>
                <w:szCs w:val="14"/>
              </w:rPr>
            </w:pPr>
            <w:r>
              <w:rPr>
                <w:rFonts w:cs="Arial"/>
                <w:szCs w:val="14"/>
              </w:rPr>
              <w:t>2.215</w:t>
            </w:r>
          </w:p>
        </w:tc>
      </w:tr>
      <w:tr w:rsidR="00507FF2" w:rsidRPr="00225994" w14:paraId="0429464D" w14:textId="77777777" w:rsidTr="00771C02">
        <w:trPr>
          <w:trHeight w:hRule="exact" w:val="238"/>
          <w:jc w:val="center"/>
        </w:trPr>
        <w:tc>
          <w:tcPr>
            <w:tcW w:w="3094" w:type="dxa"/>
            <w:gridSpan w:val="2"/>
            <w:tcBorders>
              <w:top w:val="nil"/>
            </w:tcBorders>
            <w:shd w:val="clear" w:color="auto" w:fill="auto"/>
            <w:vAlign w:val="center"/>
          </w:tcPr>
          <w:p w14:paraId="3062D6C3" w14:textId="77777777" w:rsidR="00507FF2" w:rsidRPr="00C63CE5" w:rsidRDefault="00507FF2" w:rsidP="00D64075">
            <w:pPr>
              <w:keepNext/>
              <w:keepLines/>
              <w:spacing w:before="40" w:after="40" w:line="240" w:lineRule="auto"/>
              <w:rPr>
                <w:rFonts w:cs="Arial"/>
                <w:b/>
                <w:bCs/>
                <w:spacing w:val="-2"/>
                <w:sz w:val="14"/>
                <w:szCs w:val="14"/>
              </w:rPr>
            </w:pPr>
            <w:r w:rsidRPr="00C63CE5">
              <w:rPr>
                <w:rFonts w:cs="Arial"/>
                <w:b/>
                <w:spacing w:val="-2"/>
                <w:sz w:val="14"/>
                <w:szCs w:val="14"/>
              </w:rPr>
              <w:t>Total</w:t>
            </w:r>
          </w:p>
        </w:tc>
        <w:tc>
          <w:tcPr>
            <w:tcW w:w="308" w:type="dxa"/>
            <w:tcBorders>
              <w:top w:val="nil"/>
            </w:tcBorders>
            <w:shd w:val="clear" w:color="auto" w:fill="auto"/>
          </w:tcPr>
          <w:p w14:paraId="5AD5D5EC" w14:textId="77777777" w:rsidR="00507FF2" w:rsidRPr="00C63CE5" w:rsidRDefault="00507FF2" w:rsidP="00D64075">
            <w:pPr>
              <w:pStyle w:val="08-Tabelageral"/>
              <w:rPr>
                <w:rFonts w:cs="Arial"/>
                <w:b/>
                <w:szCs w:val="14"/>
              </w:rPr>
            </w:pPr>
          </w:p>
        </w:tc>
        <w:tc>
          <w:tcPr>
            <w:tcW w:w="1411" w:type="dxa"/>
            <w:tcBorders>
              <w:top w:val="nil"/>
            </w:tcBorders>
            <w:shd w:val="clear" w:color="auto" w:fill="auto"/>
            <w:vAlign w:val="center"/>
          </w:tcPr>
          <w:p w14:paraId="587CABD4" w14:textId="77777777" w:rsidR="00507FF2" w:rsidRPr="00C63CE5" w:rsidRDefault="00507FF2" w:rsidP="00D64075">
            <w:pPr>
              <w:pStyle w:val="08-Tabelageral"/>
              <w:rPr>
                <w:rFonts w:cs="Arial"/>
                <w:b/>
                <w:szCs w:val="14"/>
              </w:rPr>
            </w:pPr>
            <w:r>
              <w:rPr>
                <w:rFonts w:cs="Arial"/>
                <w:b/>
                <w:szCs w:val="14"/>
              </w:rPr>
              <w:t>--</w:t>
            </w:r>
          </w:p>
        </w:tc>
        <w:tc>
          <w:tcPr>
            <w:tcW w:w="1412" w:type="dxa"/>
            <w:tcBorders>
              <w:top w:val="nil"/>
            </w:tcBorders>
            <w:shd w:val="clear" w:color="auto" w:fill="auto"/>
            <w:vAlign w:val="center"/>
          </w:tcPr>
          <w:p w14:paraId="41D8CFD6" w14:textId="77777777" w:rsidR="00507FF2" w:rsidRPr="00C63CE5" w:rsidRDefault="00507FF2" w:rsidP="00D64075">
            <w:pPr>
              <w:pStyle w:val="08-Tabelageral"/>
              <w:rPr>
                <w:rFonts w:cs="Arial"/>
                <w:b/>
                <w:szCs w:val="14"/>
              </w:rPr>
            </w:pPr>
            <w:r w:rsidRPr="00C63CE5">
              <w:rPr>
                <w:rFonts w:cs="Arial"/>
                <w:b/>
                <w:szCs w:val="14"/>
              </w:rPr>
              <w:t>--</w:t>
            </w:r>
          </w:p>
        </w:tc>
        <w:tc>
          <w:tcPr>
            <w:tcW w:w="283" w:type="dxa"/>
            <w:tcBorders>
              <w:top w:val="nil"/>
            </w:tcBorders>
            <w:shd w:val="clear" w:color="auto" w:fill="auto"/>
            <w:vAlign w:val="center"/>
          </w:tcPr>
          <w:p w14:paraId="35AA2D31" w14:textId="77777777" w:rsidR="00507FF2" w:rsidRPr="00C63CE5" w:rsidRDefault="00507FF2" w:rsidP="00D64075">
            <w:pPr>
              <w:pStyle w:val="08-Tabelageral"/>
              <w:rPr>
                <w:rFonts w:cs="Arial"/>
                <w:b/>
                <w:szCs w:val="14"/>
              </w:rPr>
            </w:pPr>
          </w:p>
        </w:tc>
        <w:tc>
          <w:tcPr>
            <w:tcW w:w="284" w:type="dxa"/>
            <w:tcBorders>
              <w:top w:val="nil"/>
            </w:tcBorders>
            <w:shd w:val="clear" w:color="auto" w:fill="auto"/>
            <w:vAlign w:val="center"/>
          </w:tcPr>
          <w:p w14:paraId="5C949295" w14:textId="77777777" w:rsidR="00507FF2" w:rsidRPr="00C63CE5" w:rsidRDefault="00507FF2" w:rsidP="00D64075">
            <w:pPr>
              <w:pStyle w:val="08-Tabelageral"/>
              <w:rPr>
                <w:rFonts w:cs="Arial"/>
                <w:b/>
                <w:szCs w:val="14"/>
              </w:rPr>
            </w:pPr>
          </w:p>
        </w:tc>
        <w:tc>
          <w:tcPr>
            <w:tcW w:w="1417" w:type="dxa"/>
            <w:tcBorders>
              <w:top w:val="nil"/>
            </w:tcBorders>
            <w:shd w:val="clear" w:color="auto" w:fill="auto"/>
            <w:vAlign w:val="center"/>
          </w:tcPr>
          <w:p w14:paraId="4AC8398B" w14:textId="77777777" w:rsidR="00507FF2" w:rsidRPr="00C63CE5" w:rsidRDefault="00507FF2" w:rsidP="00D64075">
            <w:pPr>
              <w:pStyle w:val="08-Tabelageral"/>
              <w:rPr>
                <w:rFonts w:cs="Arial"/>
                <w:b/>
                <w:szCs w:val="14"/>
              </w:rPr>
            </w:pPr>
            <w:r>
              <w:rPr>
                <w:rFonts w:cs="Arial"/>
                <w:b/>
                <w:szCs w:val="14"/>
              </w:rPr>
              <w:t>281.042</w:t>
            </w:r>
          </w:p>
        </w:tc>
        <w:tc>
          <w:tcPr>
            <w:tcW w:w="1418" w:type="dxa"/>
            <w:tcBorders>
              <w:top w:val="nil"/>
            </w:tcBorders>
            <w:shd w:val="clear" w:color="auto" w:fill="auto"/>
          </w:tcPr>
          <w:p w14:paraId="7E54540C" w14:textId="77777777" w:rsidR="00507FF2" w:rsidRPr="00225994" w:rsidRDefault="00507FF2" w:rsidP="00D64075">
            <w:pPr>
              <w:pStyle w:val="08-Tabelageral"/>
              <w:rPr>
                <w:rFonts w:cs="Arial"/>
                <w:b/>
                <w:szCs w:val="14"/>
              </w:rPr>
            </w:pPr>
            <w:r>
              <w:rPr>
                <w:rFonts w:cs="Arial"/>
                <w:b/>
                <w:szCs w:val="14"/>
              </w:rPr>
              <w:t>272.275</w:t>
            </w:r>
          </w:p>
        </w:tc>
      </w:tr>
    </w:tbl>
    <w:p w14:paraId="3E7AA7DA" w14:textId="77777777" w:rsidR="00507FF2" w:rsidRDefault="00507FF2" w:rsidP="00B845F0">
      <w:pPr>
        <w:pStyle w:val="07-Legenda"/>
        <w:rPr>
          <w:rFonts w:cs="Arial"/>
          <w:color w:val="00000A"/>
        </w:rPr>
      </w:pPr>
      <w:r w:rsidRPr="00DC29B0">
        <w:rPr>
          <w:rFonts w:cs="Arial"/>
        </w:rPr>
        <w:t>(1)</w:t>
      </w:r>
      <w:r w:rsidRPr="00DC29B0">
        <w:rPr>
          <w:rFonts w:cs="Arial"/>
        </w:rPr>
        <w:tab/>
      </w:r>
      <w:r w:rsidRPr="00142C69">
        <w:rPr>
          <w:rFonts w:cs="Arial"/>
        </w:rPr>
        <w:t>Refere-se</w:t>
      </w:r>
      <w:r>
        <w:rPr>
          <w:rFonts w:cs="Arial"/>
        </w:rPr>
        <w:t xml:space="preserve"> a diferentes demandas de natureza fiscal</w:t>
      </w:r>
      <w:r w:rsidRPr="00142C69">
        <w:rPr>
          <w:rFonts w:cs="Arial"/>
        </w:rPr>
        <w:t xml:space="preserve">, </w:t>
      </w:r>
      <w:r>
        <w:rPr>
          <w:rFonts w:cs="Arial"/>
        </w:rPr>
        <w:t>sendo a preponderante a</w:t>
      </w:r>
      <w:r w:rsidRPr="00142C69">
        <w:rPr>
          <w:rFonts w:cs="Arial"/>
        </w:rPr>
        <w:t xml:space="preserve"> ação de </w:t>
      </w:r>
      <w:r w:rsidRPr="00DC29B0">
        <w:rPr>
          <w:rFonts w:cs="Arial"/>
        </w:rPr>
        <w:t>natureza fiscal</w:t>
      </w:r>
      <w:r>
        <w:rPr>
          <w:rFonts w:cs="Arial"/>
        </w:rPr>
        <w:t xml:space="preserve"> de autoria da BB Corretora</w:t>
      </w:r>
      <w:r w:rsidRPr="00DC29B0">
        <w:rPr>
          <w:rFonts w:cs="Arial"/>
        </w:rPr>
        <w:t xml:space="preserve"> com o objetivo de anular decisão administrativa que não homologou declarações de compensação de saldos negativos de IRPJ com diversos tributos próprios. </w:t>
      </w:r>
      <w:r>
        <w:rPr>
          <w:rFonts w:cs="Arial"/>
        </w:rPr>
        <w:t>Existe d</w:t>
      </w:r>
      <w:r w:rsidRPr="00DC29B0">
        <w:rPr>
          <w:rFonts w:cs="Arial"/>
          <w:color w:val="00000A"/>
        </w:rPr>
        <w:t xml:space="preserve">epósito </w:t>
      </w:r>
      <w:r>
        <w:rPr>
          <w:rFonts w:cs="Arial"/>
          <w:color w:val="00000A"/>
        </w:rPr>
        <w:t>em garantia para a ação mencionada conforme demonstrado no item d) Depósitos em Garantia de Recursos.</w:t>
      </w:r>
    </w:p>
    <w:p w14:paraId="028632A9" w14:textId="77777777" w:rsidR="00507FF2" w:rsidRDefault="00507FF2" w:rsidP="00E250A2">
      <w:pPr>
        <w:pStyle w:val="05-Textonormal"/>
        <w:rPr>
          <w:rFonts w:cs="Arial"/>
          <w:color w:val="000000" w:themeColor="text1"/>
        </w:rPr>
      </w:pPr>
      <w:r w:rsidRPr="00FA3DAB">
        <w:rPr>
          <w:rFonts w:cs="Arial"/>
          <w:color w:val="000000" w:themeColor="text1"/>
        </w:rPr>
        <w:t>A BB Seguridade não possui passivos contingentes de suas investidas compartilhados com outros acionistas das investidas e não</w:t>
      </w:r>
      <w:r>
        <w:rPr>
          <w:rFonts w:cs="Arial"/>
          <w:color w:val="000000" w:themeColor="text1"/>
        </w:rPr>
        <w:t xml:space="preserve"> é responsável solidariamente</w:t>
      </w:r>
      <w:r w:rsidRPr="00FA3DAB">
        <w:rPr>
          <w:rFonts w:cs="Arial"/>
          <w:color w:val="000000" w:themeColor="text1"/>
        </w:rPr>
        <w:t xml:space="preserve"> por todos ou parte dos passivos de suas investidas.</w:t>
      </w:r>
    </w:p>
    <w:p w14:paraId="7152366A" w14:textId="77777777" w:rsidR="00507FF2" w:rsidRPr="00ED7A8C" w:rsidRDefault="00507FF2" w:rsidP="00ED7A8C">
      <w:pPr>
        <w:pStyle w:val="05-Textonormal"/>
        <w:rPr>
          <w:b/>
          <w:color w:val="1F4E79" w:themeColor="accent1" w:themeShade="80"/>
        </w:rPr>
      </w:pPr>
      <w:r>
        <w:rPr>
          <w:b/>
          <w:color w:val="1F4E79" w:themeColor="accent1" w:themeShade="80"/>
        </w:rPr>
        <w:t xml:space="preserve">d) </w:t>
      </w:r>
      <w:r w:rsidRPr="00ED7A8C">
        <w:rPr>
          <w:b/>
          <w:color w:val="1F4E79" w:themeColor="accent1" w:themeShade="80"/>
        </w:rPr>
        <w:t xml:space="preserve">Depósitos </w:t>
      </w:r>
      <w:r>
        <w:rPr>
          <w:b/>
          <w:color w:val="1F4E79" w:themeColor="accent1" w:themeShade="80"/>
        </w:rPr>
        <w:t>e</w:t>
      </w:r>
      <w:r w:rsidRPr="00ED7A8C">
        <w:rPr>
          <w:b/>
          <w:color w:val="1F4E79" w:themeColor="accent1" w:themeShade="80"/>
        </w:rPr>
        <w:t xml:space="preserve">m Garantia </w:t>
      </w:r>
      <w:r>
        <w:rPr>
          <w:b/>
          <w:color w:val="1F4E79" w:themeColor="accent1" w:themeShade="80"/>
        </w:rPr>
        <w:t>d</w:t>
      </w:r>
      <w:r w:rsidRPr="00ED7A8C">
        <w:rPr>
          <w:b/>
          <w:color w:val="1F4E79" w:themeColor="accent1" w:themeShade="80"/>
        </w:rPr>
        <w:t>e Recursos</w:t>
      </w:r>
    </w:p>
    <w:p w14:paraId="79FE631D" w14:textId="77777777" w:rsidR="00507FF2" w:rsidRDefault="00507FF2" w:rsidP="00E250A2">
      <w:pPr>
        <w:pStyle w:val="05-Textonormal"/>
      </w:pPr>
      <w: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74EA1987" w14:textId="77777777" w:rsidR="000D716A" w:rsidRDefault="000D716A">
      <w:pPr>
        <w:rPr>
          <w:rFonts w:eastAsia="Times New Roman" w:cs="Times New Roman"/>
          <w:b/>
          <w:color w:val="1F4E79" w:themeColor="accent1" w:themeShade="80"/>
          <w:spacing w:val="-2"/>
          <w:szCs w:val="18"/>
          <w:lang w:eastAsia="pt-BR"/>
        </w:rPr>
      </w:pPr>
      <w:r>
        <w:rPr>
          <w:b/>
          <w:color w:val="1F4E79" w:themeColor="accent1" w:themeShade="80"/>
        </w:rPr>
        <w:br w:type="page"/>
      </w:r>
    </w:p>
    <w:p w14:paraId="2F2D41F4" w14:textId="32B8C1A8" w:rsidR="00507FF2" w:rsidRPr="00ED7A8C" w:rsidRDefault="00507FF2" w:rsidP="00ED7A8C">
      <w:pPr>
        <w:pStyle w:val="05-Textonormal"/>
        <w:rPr>
          <w:b/>
          <w:color w:val="1F4E79" w:themeColor="accent1" w:themeShade="80"/>
        </w:rPr>
      </w:pPr>
      <w:r w:rsidRPr="00ED7A8C">
        <w:rPr>
          <w:b/>
          <w:color w:val="1F4E79" w:themeColor="accent1" w:themeShade="80"/>
        </w:rPr>
        <w:lastRenderedPageBreak/>
        <w:t>Saldos dos depósitos em garantia constituídos para as provisões e passivos contingentes</w:t>
      </w:r>
    </w:p>
    <w:p w14:paraId="7647EF33" w14:textId="77777777" w:rsidR="00507FF2" w:rsidRPr="004C6ED9" w:rsidRDefault="00507FF2" w:rsidP="00A50A7C">
      <w:pPr>
        <w:pStyle w:val="01-TtulodeNota"/>
        <w:spacing w:before="0" w:after="0"/>
        <w:jc w:val="right"/>
        <w:rPr>
          <w:sz w:val="14"/>
          <w:szCs w:val="14"/>
        </w:rPr>
      </w:pPr>
      <w:r w:rsidRPr="004C6ED9">
        <w:rPr>
          <w:sz w:val="14"/>
          <w:szCs w:val="14"/>
        </w:rPr>
        <w:t>R$ mil</w:t>
      </w:r>
    </w:p>
    <w:tbl>
      <w:tblPr>
        <w:tblW w:w="9639" w:type="dxa"/>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507FF2" w:rsidRPr="00AA26A4" w14:paraId="6CD52FF3" w14:textId="77777777" w:rsidTr="00FF2A4D">
        <w:trPr>
          <w:trHeight w:hRule="exact" w:val="238"/>
        </w:trPr>
        <w:tc>
          <w:tcPr>
            <w:tcW w:w="850" w:type="dxa"/>
            <w:tcBorders>
              <w:bottom w:val="nil"/>
            </w:tcBorders>
            <w:shd w:val="clear" w:color="auto" w:fill="auto"/>
          </w:tcPr>
          <w:p w14:paraId="40B07542" w14:textId="77777777" w:rsidR="00507FF2" w:rsidRPr="00AA26A4" w:rsidRDefault="00507FF2" w:rsidP="006A1514">
            <w:pPr>
              <w:keepNext/>
              <w:keepLines/>
              <w:spacing w:before="40" w:after="40"/>
              <w:jc w:val="center"/>
              <w:rPr>
                <w:rFonts w:cs="Arial"/>
                <w:bCs/>
                <w:spacing w:val="-2"/>
                <w:sz w:val="14"/>
                <w:szCs w:val="14"/>
              </w:rPr>
            </w:pPr>
          </w:p>
        </w:tc>
        <w:tc>
          <w:tcPr>
            <w:tcW w:w="2848" w:type="dxa"/>
            <w:gridSpan w:val="2"/>
            <w:tcBorders>
              <w:bottom w:val="nil"/>
            </w:tcBorders>
            <w:shd w:val="clear" w:color="auto" w:fill="auto"/>
          </w:tcPr>
          <w:p w14:paraId="4C8F3706" w14:textId="77777777" w:rsidR="00507FF2" w:rsidRPr="00AA26A4" w:rsidRDefault="00507FF2" w:rsidP="006A1514">
            <w:pPr>
              <w:keepNext/>
              <w:keepLines/>
              <w:spacing w:before="40" w:after="40"/>
              <w:jc w:val="center"/>
              <w:rPr>
                <w:rFonts w:cs="Arial"/>
                <w:b/>
                <w:spacing w:val="-2"/>
                <w:sz w:val="14"/>
                <w:szCs w:val="14"/>
              </w:rPr>
            </w:pPr>
          </w:p>
        </w:tc>
        <w:tc>
          <w:tcPr>
            <w:tcW w:w="2823" w:type="dxa"/>
            <w:gridSpan w:val="2"/>
            <w:shd w:val="clear" w:color="auto" w:fill="auto"/>
          </w:tcPr>
          <w:p w14:paraId="2D3EB70D" w14:textId="77777777" w:rsidR="00507FF2" w:rsidRPr="00AA26A4" w:rsidRDefault="00507FF2" w:rsidP="006A1514">
            <w:pPr>
              <w:keepNext/>
              <w:keepLines/>
              <w:spacing w:before="40" w:after="40"/>
              <w:jc w:val="center"/>
              <w:rPr>
                <w:rFonts w:cs="Arial"/>
                <w:b/>
                <w:spacing w:val="-2"/>
                <w:sz w:val="14"/>
                <w:szCs w:val="14"/>
                <w:vertAlign w:val="superscript"/>
              </w:rPr>
            </w:pPr>
            <w:r w:rsidRPr="00AA26A4">
              <w:rPr>
                <w:rFonts w:cs="Arial"/>
                <w:b/>
                <w:spacing w:val="-2"/>
                <w:sz w:val="14"/>
                <w:szCs w:val="14"/>
              </w:rPr>
              <w:t>Controlador</w:t>
            </w:r>
          </w:p>
        </w:tc>
        <w:tc>
          <w:tcPr>
            <w:tcW w:w="283" w:type="dxa"/>
            <w:shd w:val="clear" w:color="auto" w:fill="auto"/>
          </w:tcPr>
          <w:p w14:paraId="5A012757" w14:textId="77777777" w:rsidR="00507FF2" w:rsidRPr="00AA26A4" w:rsidRDefault="00507FF2" w:rsidP="006A1514">
            <w:pPr>
              <w:keepNext/>
              <w:keepLines/>
              <w:spacing w:before="40" w:after="40"/>
              <w:jc w:val="center"/>
              <w:rPr>
                <w:rFonts w:cs="Arial"/>
                <w:b/>
                <w:bCs/>
                <w:spacing w:val="-2"/>
                <w:sz w:val="14"/>
                <w:szCs w:val="14"/>
              </w:rPr>
            </w:pPr>
          </w:p>
        </w:tc>
        <w:tc>
          <w:tcPr>
            <w:tcW w:w="2835" w:type="dxa"/>
            <w:gridSpan w:val="2"/>
            <w:shd w:val="clear" w:color="auto" w:fill="auto"/>
          </w:tcPr>
          <w:p w14:paraId="794F2897" w14:textId="77777777" w:rsidR="00507FF2" w:rsidRPr="00AA26A4" w:rsidRDefault="00507FF2" w:rsidP="006A1514">
            <w:pPr>
              <w:keepNext/>
              <w:keepLines/>
              <w:spacing w:before="40" w:after="40"/>
              <w:jc w:val="center"/>
              <w:rPr>
                <w:rFonts w:cs="Arial"/>
                <w:b/>
                <w:spacing w:val="-2"/>
                <w:sz w:val="14"/>
                <w:szCs w:val="14"/>
                <w:vertAlign w:val="superscript"/>
              </w:rPr>
            </w:pPr>
            <w:r w:rsidRPr="00AA26A4">
              <w:rPr>
                <w:rFonts w:cs="Arial"/>
                <w:b/>
                <w:spacing w:val="-2"/>
                <w:sz w:val="14"/>
                <w:szCs w:val="14"/>
              </w:rPr>
              <w:t>Consolidado</w:t>
            </w:r>
          </w:p>
        </w:tc>
      </w:tr>
      <w:tr w:rsidR="00507FF2" w:rsidRPr="004C6ED9" w14:paraId="597F2135" w14:textId="77777777" w:rsidTr="0042107F">
        <w:trPr>
          <w:trHeight w:hRule="exact" w:val="238"/>
        </w:trPr>
        <w:tc>
          <w:tcPr>
            <w:tcW w:w="3094" w:type="dxa"/>
            <w:gridSpan w:val="2"/>
            <w:tcBorders>
              <w:top w:val="nil"/>
              <w:bottom w:val="single" w:sz="2" w:space="0" w:color="1F4E79" w:themeColor="accent1" w:themeShade="80"/>
            </w:tcBorders>
            <w:shd w:val="clear" w:color="auto" w:fill="auto"/>
          </w:tcPr>
          <w:p w14:paraId="499D6A4C" w14:textId="77777777" w:rsidR="00507FF2" w:rsidRPr="004C6ED9" w:rsidRDefault="00507FF2" w:rsidP="00C36130">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tcPr>
          <w:p w14:paraId="3703CA8A" w14:textId="77777777" w:rsidR="00507FF2" w:rsidRPr="004C6ED9" w:rsidRDefault="00507FF2" w:rsidP="00C36130">
            <w:pPr>
              <w:keepNext/>
              <w:keepLines/>
              <w:spacing w:before="40" w:after="40"/>
              <w:rPr>
                <w:rFonts w:cs="Arial"/>
                <w:b/>
                <w:spacing w:val="-2"/>
                <w:sz w:val="14"/>
                <w:szCs w:val="14"/>
              </w:rPr>
            </w:pPr>
          </w:p>
        </w:tc>
        <w:tc>
          <w:tcPr>
            <w:tcW w:w="1411" w:type="dxa"/>
            <w:tcBorders>
              <w:bottom w:val="single" w:sz="2" w:space="0" w:color="1F4E79" w:themeColor="accent1" w:themeShade="80"/>
            </w:tcBorders>
            <w:shd w:val="clear" w:color="auto" w:fill="auto"/>
          </w:tcPr>
          <w:p w14:paraId="277DDD50"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w:t>
            </w:r>
            <w:r>
              <w:rPr>
                <w:rFonts w:cs="Arial"/>
                <w:b/>
                <w:spacing w:val="-2"/>
                <w:sz w:val="14"/>
                <w:szCs w:val="14"/>
              </w:rPr>
              <w:t>03</w:t>
            </w:r>
            <w:r w:rsidRPr="004C6ED9">
              <w:rPr>
                <w:rFonts w:cs="Arial"/>
                <w:b/>
                <w:spacing w:val="-2"/>
                <w:sz w:val="14"/>
                <w:szCs w:val="14"/>
              </w:rPr>
              <w:t>.20</w:t>
            </w:r>
            <w:r>
              <w:rPr>
                <w:rFonts w:cs="Arial"/>
                <w:b/>
                <w:spacing w:val="-2"/>
                <w:sz w:val="14"/>
                <w:szCs w:val="14"/>
              </w:rPr>
              <w:t>23</w:t>
            </w:r>
          </w:p>
        </w:tc>
        <w:tc>
          <w:tcPr>
            <w:tcW w:w="1412" w:type="dxa"/>
            <w:tcBorders>
              <w:bottom w:val="single" w:sz="2" w:space="0" w:color="1F4E79" w:themeColor="accent1" w:themeShade="80"/>
            </w:tcBorders>
            <w:shd w:val="clear" w:color="auto" w:fill="auto"/>
          </w:tcPr>
          <w:p w14:paraId="229FFCFD"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c>
          <w:tcPr>
            <w:tcW w:w="283" w:type="dxa"/>
            <w:tcBorders>
              <w:bottom w:val="single" w:sz="2" w:space="0" w:color="1F4E79" w:themeColor="accent1" w:themeShade="80"/>
            </w:tcBorders>
            <w:shd w:val="clear" w:color="auto" w:fill="auto"/>
          </w:tcPr>
          <w:p w14:paraId="6EB92EDA" w14:textId="77777777" w:rsidR="00507FF2" w:rsidRPr="004C6ED9" w:rsidRDefault="00507FF2" w:rsidP="00C36130">
            <w:pPr>
              <w:keepNext/>
              <w:keepLines/>
              <w:spacing w:before="40" w:after="40"/>
              <w:jc w:val="right"/>
              <w:rPr>
                <w:rFonts w:cs="Arial"/>
                <w:b/>
                <w:spacing w:val="-2"/>
                <w:sz w:val="14"/>
                <w:szCs w:val="14"/>
              </w:rPr>
            </w:pPr>
          </w:p>
        </w:tc>
        <w:tc>
          <w:tcPr>
            <w:tcW w:w="1417" w:type="dxa"/>
            <w:tcBorders>
              <w:bottom w:val="single" w:sz="2" w:space="0" w:color="1F4E79" w:themeColor="accent1" w:themeShade="80"/>
            </w:tcBorders>
            <w:shd w:val="clear" w:color="auto" w:fill="auto"/>
          </w:tcPr>
          <w:p w14:paraId="51476332"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w:t>
            </w:r>
            <w:r>
              <w:rPr>
                <w:rFonts w:cs="Arial"/>
                <w:b/>
                <w:spacing w:val="-2"/>
                <w:sz w:val="14"/>
                <w:szCs w:val="14"/>
              </w:rPr>
              <w:t>03</w:t>
            </w:r>
            <w:r w:rsidRPr="004C6ED9">
              <w:rPr>
                <w:rFonts w:cs="Arial"/>
                <w:b/>
                <w:spacing w:val="-2"/>
                <w:sz w:val="14"/>
                <w:szCs w:val="14"/>
              </w:rPr>
              <w:t>.20</w:t>
            </w:r>
            <w:r>
              <w:rPr>
                <w:rFonts w:cs="Arial"/>
                <w:b/>
                <w:spacing w:val="-2"/>
                <w:sz w:val="14"/>
                <w:szCs w:val="14"/>
              </w:rPr>
              <w:t>23</w:t>
            </w:r>
          </w:p>
        </w:tc>
        <w:tc>
          <w:tcPr>
            <w:tcW w:w="1418" w:type="dxa"/>
            <w:tcBorders>
              <w:bottom w:val="single" w:sz="2" w:space="0" w:color="1F4E79" w:themeColor="accent1" w:themeShade="80"/>
            </w:tcBorders>
            <w:shd w:val="clear" w:color="auto" w:fill="auto"/>
          </w:tcPr>
          <w:p w14:paraId="3AB554B3" w14:textId="77777777" w:rsidR="00507FF2" w:rsidRPr="004C6ED9" w:rsidRDefault="00507FF2" w:rsidP="00C36130">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r>
      <w:tr w:rsidR="00507FF2" w:rsidRPr="00C63CE5" w14:paraId="0A32D4B4" w14:textId="77777777" w:rsidTr="00781F19">
        <w:trPr>
          <w:trHeight w:hRule="exact" w:val="238"/>
        </w:trPr>
        <w:tc>
          <w:tcPr>
            <w:tcW w:w="3094" w:type="dxa"/>
            <w:gridSpan w:val="2"/>
            <w:tcBorders>
              <w:top w:val="nil"/>
              <w:bottom w:val="nil"/>
            </w:tcBorders>
            <w:shd w:val="clear" w:color="auto" w:fill="auto"/>
            <w:vAlign w:val="center"/>
          </w:tcPr>
          <w:p w14:paraId="7D29C159" w14:textId="77777777" w:rsidR="00507FF2" w:rsidRPr="00C63CE5" w:rsidRDefault="00507FF2" w:rsidP="00C36130">
            <w:pPr>
              <w:pStyle w:val="08-Tabelageral"/>
              <w:jc w:val="left"/>
              <w:rPr>
                <w:rFonts w:cs="Arial"/>
                <w:b/>
                <w:szCs w:val="14"/>
                <w:vertAlign w:val="superscript"/>
              </w:rPr>
            </w:pPr>
            <w:r w:rsidRPr="00C63CE5">
              <w:rPr>
                <w:rFonts w:cs="Arial"/>
                <w:szCs w:val="14"/>
              </w:rPr>
              <w:t xml:space="preserve">Demandas fiscais </w:t>
            </w:r>
            <w:r w:rsidRPr="00C63CE5">
              <w:rPr>
                <w:rFonts w:cs="Arial"/>
                <w:szCs w:val="14"/>
                <w:vertAlign w:val="superscript"/>
              </w:rPr>
              <w:t>(1)</w:t>
            </w:r>
          </w:p>
        </w:tc>
        <w:tc>
          <w:tcPr>
            <w:tcW w:w="604" w:type="dxa"/>
            <w:tcBorders>
              <w:top w:val="nil"/>
              <w:bottom w:val="nil"/>
            </w:tcBorders>
            <w:shd w:val="clear" w:color="auto" w:fill="auto"/>
          </w:tcPr>
          <w:p w14:paraId="45EB5E08" w14:textId="77777777" w:rsidR="00507FF2" w:rsidRPr="00C63CE5" w:rsidRDefault="00507FF2" w:rsidP="00C36130">
            <w:pPr>
              <w:pStyle w:val="08-Tabelageral"/>
              <w:rPr>
                <w:rFonts w:cs="Arial"/>
                <w:szCs w:val="14"/>
              </w:rPr>
            </w:pPr>
          </w:p>
        </w:tc>
        <w:tc>
          <w:tcPr>
            <w:tcW w:w="1411" w:type="dxa"/>
            <w:tcBorders>
              <w:top w:val="nil"/>
              <w:bottom w:val="nil"/>
            </w:tcBorders>
            <w:shd w:val="clear" w:color="auto" w:fill="auto"/>
            <w:vAlign w:val="center"/>
          </w:tcPr>
          <w:p w14:paraId="7183258E" w14:textId="77777777" w:rsidR="00507FF2" w:rsidRPr="00C63CE5" w:rsidRDefault="00507FF2" w:rsidP="00C36130">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4F44B1D2" w14:textId="77777777" w:rsidR="00507FF2" w:rsidRPr="00C63CE5" w:rsidRDefault="00507FF2" w:rsidP="00C36130">
            <w:pPr>
              <w:pStyle w:val="08-Tabelageral"/>
              <w:rPr>
                <w:rFonts w:cs="Arial"/>
                <w:szCs w:val="14"/>
              </w:rPr>
            </w:pPr>
            <w:r>
              <w:rPr>
                <w:rFonts w:cs="Arial"/>
                <w:szCs w:val="14"/>
              </w:rPr>
              <w:t>--</w:t>
            </w:r>
          </w:p>
        </w:tc>
        <w:tc>
          <w:tcPr>
            <w:tcW w:w="283" w:type="dxa"/>
            <w:tcBorders>
              <w:top w:val="nil"/>
              <w:bottom w:val="nil"/>
            </w:tcBorders>
            <w:shd w:val="clear" w:color="auto" w:fill="auto"/>
            <w:vAlign w:val="center"/>
          </w:tcPr>
          <w:p w14:paraId="19669B3C" w14:textId="77777777" w:rsidR="00507FF2" w:rsidRPr="00C63CE5" w:rsidRDefault="00507FF2" w:rsidP="00C36130">
            <w:pPr>
              <w:pStyle w:val="08-Tabelageral"/>
              <w:rPr>
                <w:rFonts w:cs="Arial"/>
                <w:szCs w:val="14"/>
              </w:rPr>
            </w:pPr>
          </w:p>
        </w:tc>
        <w:tc>
          <w:tcPr>
            <w:tcW w:w="1417" w:type="dxa"/>
            <w:tcBorders>
              <w:top w:val="nil"/>
              <w:bottom w:val="nil"/>
            </w:tcBorders>
            <w:shd w:val="clear" w:color="auto" w:fill="auto"/>
            <w:vAlign w:val="bottom"/>
          </w:tcPr>
          <w:p w14:paraId="105E0D63" w14:textId="77777777" w:rsidR="00507FF2" w:rsidRPr="00C63CE5" w:rsidRDefault="00507FF2" w:rsidP="00C36130">
            <w:pPr>
              <w:pStyle w:val="08-Tabelageral"/>
              <w:rPr>
                <w:rFonts w:cs="Arial"/>
                <w:szCs w:val="14"/>
              </w:rPr>
            </w:pPr>
            <w:r>
              <w:rPr>
                <w:rFonts w:cs="Arial"/>
                <w:szCs w:val="14"/>
              </w:rPr>
              <w:t>222.399</w:t>
            </w:r>
          </w:p>
        </w:tc>
        <w:tc>
          <w:tcPr>
            <w:tcW w:w="1418" w:type="dxa"/>
            <w:tcBorders>
              <w:top w:val="nil"/>
              <w:bottom w:val="nil"/>
            </w:tcBorders>
            <w:shd w:val="clear" w:color="auto" w:fill="auto"/>
            <w:vAlign w:val="bottom"/>
          </w:tcPr>
          <w:p w14:paraId="03345879" w14:textId="77777777" w:rsidR="00507FF2" w:rsidRPr="00C63CE5" w:rsidRDefault="00507FF2" w:rsidP="00C36130">
            <w:pPr>
              <w:pStyle w:val="08-Tabelageral"/>
              <w:rPr>
                <w:rFonts w:cs="Arial"/>
                <w:szCs w:val="14"/>
              </w:rPr>
            </w:pPr>
            <w:r>
              <w:rPr>
                <w:rFonts w:cs="Arial"/>
                <w:szCs w:val="14"/>
              </w:rPr>
              <w:t>218.871</w:t>
            </w:r>
          </w:p>
        </w:tc>
      </w:tr>
      <w:tr w:rsidR="00507FF2" w:rsidRPr="00C63CE5" w14:paraId="1C772FEF" w14:textId="77777777" w:rsidTr="00781F19">
        <w:trPr>
          <w:trHeight w:hRule="exact" w:val="238"/>
        </w:trPr>
        <w:tc>
          <w:tcPr>
            <w:tcW w:w="3094" w:type="dxa"/>
            <w:gridSpan w:val="2"/>
            <w:tcBorders>
              <w:top w:val="nil"/>
              <w:bottom w:val="nil"/>
            </w:tcBorders>
            <w:shd w:val="clear" w:color="auto" w:fill="auto"/>
            <w:vAlign w:val="center"/>
          </w:tcPr>
          <w:p w14:paraId="5B16C074" w14:textId="77777777" w:rsidR="00507FF2" w:rsidRPr="00C63CE5" w:rsidRDefault="00507FF2" w:rsidP="00C36130">
            <w:pPr>
              <w:pStyle w:val="08-Tabelageral"/>
              <w:jc w:val="left"/>
              <w:rPr>
                <w:rFonts w:cs="Arial"/>
                <w:b/>
                <w:szCs w:val="14"/>
              </w:rPr>
            </w:pPr>
            <w:r w:rsidRPr="00C63CE5">
              <w:rPr>
                <w:rFonts w:cs="Arial"/>
                <w:szCs w:val="14"/>
              </w:rPr>
              <w:t>Demandas cíveis</w:t>
            </w:r>
          </w:p>
        </w:tc>
        <w:tc>
          <w:tcPr>
            <w:tcW w:w="604" w:type="dxa"/>
            <w:tcBorders>
              <w:top w:val="nil"/>
              <w:bottom w:val="nil"/>
            </w:tcBorders>
            <w:shd w:val="clear" w:color="auto" w:fill="auto"/>
          </w:tcPr>
          <w:p w14:paraId="12E2026B" w14:textId="77777777" w:rsidR="00507FF2" w:rsidRPr="00C63CE5" w:rsidRDefault="00507FF2" w:rsidP="00C36130">
            <w:pPr>
              <w:pStyle w:val="08-Tabelageral"/>
              <w:rPr>
                <w:rFonts w:cs="Arial"/>
                <w:szCs w:val="14"/>
              </w:rPr>
            </w:pPr>
          </w:p>
        </w:tc>
        <w:tc>
          <w:tcPr>
            <w:tcW w:w="1411" w:type="dxa"/>
            <w:tcBorders>
              <w:top w:val="nil"/>
              <w:bottom w:val="nil"/>
            </w:tcBorders>
            <w:shd w:val="clear" w:color="auto" w:fill="auto"/>
            <w:vAlign w:val="center"/>
          </w:tcPr>
          <w:p w14:paraId="038376BA" w14:textId="77777777" w:rsidR="00507FF2" w:rsidRPr="00C63CE5" w:rsidRDefault="00507FF2" w:rsidP="00C36130">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656E655B" w14:textId="77777777" w:rsidR="00507FF2" w:rsidRPr="00C63CE5" w:rsidRDefault="00507FF2" w:rsidP="00C36130">
            <w:pPr>
              <w:pStyle w:val="08-Tabelageral"/>
              <w:rPr>
                <w:rFonts w:cs="Arial"/>
                <w:szCs w:val="14"/>
              </w:rPr>
            </w:pPr>
            <w:r>
              <w:rPr>
                <w:rFonts w:cs="Arial"/>
                <w:szCs w:val="14"/>
              </w:rPr>
              <w:t>--</w:t>
            </w:r>
          </w:p>
        </w:tc>
        <w:tc>
          <w:tcPr>
            <w:tcW w:w="283" w:type="dxa"/>
            <w:tcBorders>
              <w:top w:val="nil"/>
              <w:bottom w:val="nil"/>
            </w:tcBorders>
            <w:shd w:val="clear" w:color="auto" w:fill="auto"/>
            <w:vAlign w:val="center"/>
          </w:tcPr>
          <w:p w14:paraId="57333F34" w14:textId="77777777" w:rsidR="00507FF2" w:rsidRPr="00C63CE5" w:rsidRDefault="00507FF2" w:rsidP="00C36130">
            <w:pPr>
              <w:pStyle w:val="08-Tabelageral"/>
              <w:rPr>
                <w:rFonts w:cs="Arial"/>
                <w:szCs w:val="14"/>
              </w:rPr>
            </w:pPr>
          </w:p>
        </w:tc>
        <w:tc>
          <w:tcPr>
            <w:tcW w:w="1417" w:type="dxa"/>
            <w:tcBorders>
              <w:top w:val="nil"/>
              <w:bottom w:val="nil"/>
            </w:tcBorders>
            <w:shd w:val="clear" w:color="auto" w:fill="auto"/>
            <w:vAlign w:val="bottom"/>
          </w:tcPr>
          <w:p w14:paraId="640CA45A" w14:textId="77777777" w:rsidR="00507FF2" w:rsidRPr="00C63CE5" w:rsidRDefault="00507FF2" w:rsidP="00C36130">
            <w:pPr>
              <w:pStyle w:val="08-Tabelageral"/>
              <w:rPr>
                <w:rFonts w:cs="Arial"/>
                <w:szCs w:val="14"/>
              </w:rPr>
            </w:pPr>
            <w:r>
              <w:rPr>
                <w:rFonts w:cs="Arial"/>
                <w:szCs w:val="14"/>
              </w:rPr>
              <w:t>2.345</w:t>
            </w:r>
          </w:p>
        </w:tc>
        <w:tc>
          <w:tcPr>
            <w:tcW w:w="1418" w:type="dxa"/>
            <w:tcBorders>
              <w:top w:val="nil"/>
              <w:bottom w:val="nil"/>
            </w:tcBorders>
            <w:shd w:val="clear" w:color="auto" w:fill="auto"/>
            <w:vAlign w:val="bottom"/>
          </w:tcPr>
          <w:p w14:paraId="5409F134" w14:textId="77777777" w:rsidR="00507FF2" w:rsidRPr="00C63CE5" w:rsidRDefault="00507FF2" w:rsidP="00C36130">
            <w:pPr>
              <w:pStyle w:val="08-Tabelageral"/>
              <w:rPr>
                <w:rFonts w:cs="Arial"/>
                <w:szCs w:val="14"/>
              </w:rPr>
            </w:pPr>
            <w:r>
              <w:rPr>
                <w:rFonts w:cs="Arial"/>
                <w:szCs w:val="14"/>
              </w:rPr>
              <w:t>2.907</w:t>
            </w:r>
          </w:p>
        </w:tc>
      </w:tr>
      <w:tr w:rsidR="00507FF2" w:rsidRPr="00C63CE5" w14:paraId="10909816" w14:textId="77777777" w:rsidTr="00781F19">
        <w:trPr>
          <w:trHeight w:hRule="exact" w:val="238"/>
        </w:trPr>
        <w:tc>
          <w:tcPr>
            <w:tcW w:w="3094" w:type="dxa"/>
            <w:gridSpan w:val="2"/>
            <w:tcBorders>
              <w:top w:val="nil"/>
              <w:bottom w:val="nil"/>
            </w:tcBorders>
            <w:shd w:val="clear" w:color="auto" w:fill="auto"/>
            <w:vAlign w:val="center"/>
          </w:tcPr>
          <w:p w14:paraId="2376A7B6" w14:textId="77777777" w:rsidR="00507FF2" w:rsidRPr="00C63CE5" w:rsidRDefault="00507FF2" w:rsidP="00C36130">
            <w:pPr>
              <w:pStyle w:val="08-Tabelageral"/>
              <w:jc w:val="left"/>
              <w:rPr>
                <w:rFonts w:cs="Arial"/>
                <w:szCs w:val="14"/>
              </w:rPr>
            </w:pPr>
            <w:r>
              <w:rPr>
                <w:rFonts w:cs="Arial"/>
                <w:szCs w:val="14"/>
              </w:rPr>
              <w:t>Demandas trabalhistas</w:t>
            </w:r>
          </w:p>
        </w:tc>
        <w:tc>
          <w:tcPr>
            <w:tcW w:w="604" w:type="dxa"/>
            <w:tcBorders>
              <w:top w:val="nil"/>
              <w:bottom w:val="nil"/>
            </w:tcBorders>
            <w:shd w:val="clear" w:color="auto" w:fill="auto"/>
          </w:tcPr>
          <w:p w14:paraId="1A0CBA53" w14:textId="77777777" w:rsidR="00507FF2" w:rsidRPr="00C63CE5" w:rsidRDefault="00507FF2" w:rsidP="00C36130">
            <w:pPr>
              <w:pStyle w:val="08-Tabelageral"/>
              <w:rPr>
                <w:rFonts w:cs="Arial"/>
                <w:szCs w:val="14"/>
              </w:rPr>
            </w:pPr>
          </w:p>
        </w:tc>
        <w:tc>
          <w:tcPr>
            <w:tcW w:w="1411" w:type="dxa"/>
            <w:tcBorders>
              <w:top w:val="nil"/>
              <w:bottom w:val="nil"/>
            </w:tcBorders>
            <w:shd w:val="clear" w:color="auto" w:fill="auto"/>
            <w:vAlign w:val="center"/>
          </w:tcPr>
          <w:p w14:paraId="7554C762" w14:textId="77777777" w:rsidR="00507FF2" w:rsidRDefault="00507FF2" w:rsidP="00C36130">
            <w:pPr>
              <w:pStyle w:val="08-Tabelageral"/>
              <w:rPr>
                <w:rFonts w:cs="Arial"/>
                <w:szCs w:val="14"/>
              </w:rPr>
            </w:pPr>
            <w:r>
              <w:rPr>
                <w:rFonts w:cs="Arial"/>
                <w:szCs w:val="14"/>
              </w:rPr>
              <w:t>12</w:t>
            </w:r>
          </w:p>
        </w:tc>
        <w:tc>
          <w:tcPr>
            <w:tcW w:w="1412" w:type="dxa"/>
            <w:tcBorders>
              <w:top w:val="nil"/>
              <w:bottom w:val="nil"/>
            </w:tcBorders>
            <w:shd w:val="clear" w:color="auto" w:fill="auto"/>
            <w:vAlign w:val="center"/>
          </w:tcPr>
          <w:p w14:paraId="5071F482" w14:textId="77777777" w:rsidR="00507FF2" w:rsidRPr="00C63CE5" w:rsidRDefault="00507FF2" w:rsidP="00C36130">
            <w:pPr>
              <w:pStyle w:val="08-Tabelageral"/>
              <w:rPr>
                <w:rFonts w:cs="Arial"/>
                <w:szCs w:val="14"/>
              </w:rPr>
            </w:pPr>
            <w:r>
              <w:rPr>
                <w:rFonts w:cs="Arial"/>
                <w:szCs w:val="14"/>
              </w:rPr>
              <w:t>11</w:t>
            </w:r>
          </w:p>
        </w:tc>
        <w:tc>
          <w:tcPr>
            <w:tcW w:w="283" w:type="dxa"/>
            <w:tcBorders>
              <w:top w:val="nil"/>
              <w:bottom w:val="nil"/>
            </w:tcBorders>
            <w:shd w:val="clear" w:color="auto" w:fill="auto"/>
            <w:vAlign w:val="center"/>
          </w:tcPr>
          <w:p w14:paraId="3EBE0D72" w14:textId="77777777" w:rsidR="00507FF2" w:rsidRPr="00C63CE5" w:rsidRDefault="00507FF2" w:rsidP="00C36130">
            <w:pPr>
              <w:pStyle w:val="08-Tabelageral"/>
              <w:rPr>
                <w:rFonts w:cs="Arial"/>
                <w:szCs w:val="14"/>
              </w:rPr>
            </w:pPr>
          </w:p>
        </w:tc>
        <w:tc>
          <w:tcPr>
            <w:tcW w:w="1417" w:type="dxa"/>
            <w:tcBorders>
              <w:top w:val="nil"/>
              <w:bottom w:val="nil"/>
            </w:tcBorders>
            <w:shd w:val="clear" w:color="auto" w:fill="auto"/>
            <w:vAlign w:val="bottom"/>
          </w:tcPr>
          <w:p w14:paraId="1C16AFAC" w14:textId="77777777" w:rsidR="00507FF2" w:rsidRDefault="00507FF2" w:rsidP="00C36130">
            <w:pPr>
              <w:pStyle w:val="08-Tabelageral"/>
              <w:rPr>
                <w:rFonts w:cs="Arial"/>
                <w:szCs w:val="14"/>
              </w:rPr>
            </w:pPr>
            <w:r>
              <w:rPr>
                <w:rFonts w:cs="Arial"/>
                <w:szCs w:val="14"/>
              </w:rPr>
              <w:t>58</w:t>
            </w:r>
          </w:p>
        </w:tc>
        <w:tc>
          <w:tcPr>
            <w:tcW w:w="1418" w:type="dxa"/>
            <w:tcBorders>
              <w:top w:val="nil"/>
              <w:bottom w:val="nil"/>
            </w:tcBorders>
            <w:shd w:val="clear" w:color="auto" w:fill="auto"/>
            <w:vAlign w:val="bottom"/>
          </w:tcPr>
          <w:p w14:paraId="2D5E2A7C" w14:textId="77777777" w:rsidR="00507FF2" w:rsidRDefault="00507FF2" w:rsidP="00C36130">
            <w:pPr>
              <w:pStyle w:val="08-Tabelageral"/>
              <w:rPr>
                <w:rFonts w:cs="Arial"/>
                <w:szCs w:val="14"/>
              </w:rPr>
            </w:pPr>
            <w:r>
              <w:rPr>
                <w:rFonts w:cs="Arial"/>
                <w:szCs w:val="14"/>
              </w:rPr>
              <w:t>56</w:t>
            </w:r>
          </w:p>
        </w:tc>
      </w:tr>
      <w:tr w:rsidR="00507FF2" w:rsidRPr="00FA7CC6" w14:paraId="70B8439F" w14:textId="77777777" w:rsidTr="006A1EB9">
        <w:trPr>
          <w:trHeight w:hRule="exact" w:val="238"/>
        </w:trPr>
        <w:tc>
          <w:tcPr>
            <w:tcW w:w="3094" w:type="dxa"/>
            <w:gridSpan w:val="2"/>
            <w:tcBorders>
              <w:top w:val="nil"/>
            </w:tcBorders>
            <w:shd w:val="clear" w:color="auto" w:fill="auto"/>
            <w:vAlign w:val="center"/>
          </w:tcPr>
          <w:p w14:paraId="162750F2" w14:textId="77777777" w:rsidR="00507FF2" w:rsidRPr="00C63CE5" w:rsidRDefault="00507FF2" w:rsidP="00C36130">
            <w:pPr>
              <w:keepNext/>
              <w:keepLines/>
              <w:spacing w:before="40" w:after="40" w:line="240" w:lineRule="auto"/>
              <w:rPr>
                <w:rFonts w:cs="Arial"/>
                <w:b/>
                <w:bCs/>
                <w:spacing w:val="-2"/>
                <w:sz w:val="14"/>
                <w:szCs w:val="14"/>
              </w:rPr>
            </w:pPr>
            <w:r w:rsidRPr="00C63CE5">
              <w:rPr>
                <w:rFonts w:cs="Arial"/>
                <w:b/>
                <w:spacing w:val="-2"/>
                <w:sz w:val="14"/>
                <w:szCs w:val="14"/>
              </w:rPr>
              <w:t>Total</w:t>
            </w:r>
          </w:p>
        </w:tc>
        <w:tc>
          <w:tcPr>
            <w:tcW w:w="604" w:type="dxa"/>
            <w:tcBorders>
              <w:top w:val="nil"/>
            </w:tcBorders>
            <w:shd w:val="clear" w:color="auto" w:fill="auto"/>
          </w:tcPr>
          <w:p w14:paraId="7D591C4B" w14:textId="77777777" w:rsidR="00507FF2" w:rsidRPr="00C63CE5" w:rsidRDefault="00507FF2" w:rsidP="00C36130">
            <w:pPr>
              <w:pStyle w:val="08-Tabelageral"/>
              <w:rPr>
                <w:rFonts w:cs="Arial"/>
                <w:b/>
                <w:szCs w:val="14"/>
              </w:rPr>
            </w:pPr>
          </w:p>
        </w:tc>
        <w:tc>
          <w:tcPr>
            <w:tcW w:w="1411" w:type="dxa"/>
            <w:tcBorders>
              <w:top w:val="nil"/>
            </w:tcBorders>
            <w:shd w:val="clear" w:color="auto" w:fill="auto"/>
            <w:vAlign w:val="center"/>
          </w:tcPr>
          <w:p w14:paraId="5E9F54EB" w14:textId="77777777" w:rsidR="00507FF2" w:rsidRPr="00C63CE5" w:rsidRDefault="00507FF2" w:rsidP="00C36130">
            <w:pPr>
              <w:pStyle w:val="08-Tabelageral"/>
              <w:rPr>
                <w:rFonts w:cs="Arial"/>
                <w:b/>
                <w:szCs w:val="14"/>
              </w:rPr>
            </w:pPr>
            <w:r>
              <w:rPr>
                <w:rFonts w:cs="Arial"/>
                <w:b/>
                <w:szCs w:val="14"/>
              </w:rPr>
              <w:t>12</w:t>
            </w:r>
          </w:p>
        </w:tc>
        <w:tc>
          <w:tcPr>
            <w:tcW w:w="1412" w:type="dxa"/>
            <w:tcBorders>
              <w:top w:val="nil"/>
            </w:tcBorders>
            <w:shd w:val="clear" w:color="auto" w:fill="auto"/>
            <w:vAlign w:val="center"/>
          </w:tcPr>
          <w:p w14:paraId="218995F6" w14:textId="77777777" w:rsidR="00507FF2" w:rsidRPr="00C63CE5" w:rsidRDefault="00507FF2" w:rsidP="00C36130">
            <w:pPr>
              <w:pStyle w:val="08-Tabelageral"/>
              <w:rPr>
                <w:rFonts w:cs="Arial"/>
                <w:b/>
                <w:szCs w:val="14"/>
              </w:rPr>
            </w:pPr>
            <w:r>
              <w:rPr>
                <w:rFonts w:cs="Arial"/>
                <w:b/>
                <w:szCs w:val="14"/>
              </w:rPr>
              <w:t>11</w:t>
            </w:r>
          </w:p>
        </w:tc>
        <w:tc>
          <w:tcPr>
            <w:tcW w:w="283" w:type="dxa"/>
            <w:tcBorders>
              <w:top w:val="nil"/>
            </w:tcBorders>
            <w:shd w:val="clear" w:color="auto" w:fill="auto"/>
            <w:vAlign w:val="center"/>
          </w:tcPr>
          <w:p w14:paraId="364AC8FF" w14:textId="77777777" w:rsidR="00507FF2" w:rsidRPr="00C63CE5" w:rsidRDefault="00507FF2" w:rsidP="00C36130">
            <w:pPr>
              <w:pStyle w:val="08-Tabelageral"/>
              <w:rPr>
                <w:rFonts w:cs="Arial"/>
                <w:b/>
                <w:szCs w:val="14"/>
              </w:rPr>
            </w:pPr>
          </w:p>
        </w:tc>
        <w:tc>
          <w:tcPr>
            <w:tcW w:w="1417" w:type="dxa"/>
            <w:tcBorders>
              <w:top w:val="nil"/>
            </w:tcBorders>
            <w:shd w:val="clear" w:color="auto" w:fill="auto"/>
            <w:vAlign w:val="center"/>
          </w:tcPr>
          <w:p w14:paraId="6E0DB52D" w14:textId="77777777" w:rsidR="00507FF2" w:rsidRPr="00C63CE5" w:rsidRDefault="00507FF2" w:rsidP="00C36130">
            <w:pPr>
              <w:pStyle w:val="08-Tabelageral"/>
              <w:rPr>
                <w:rFonts w:cs="Arial"/>
                <w:b/>
                <w:szCs w:val="14"/>
              </w:rPr>
            </w:pPr>
            <w:r w:rsidRPr="007A4D97">
              <w:rPr>
                <w:rFonts w:cs="Arial"/>
                <w:b/>
                <w:szCs w:val="14"/>
              </w:rPr>
              <w:t>224.802</w:t>
            </w:r>
          </w:p>
        </w:tc>
        <w:tc>
          <w:tcPr>
            <w:tcW w:w="1418" w:type="dxa"/>
            <w:tcBorders>
              <w:top w:val="nil"/>
            </w:tcBorders>
            <w:shd w:val="clear" w:color="auto" w:fill="auto"/>
            <w:vAlign w:val="center"/>
          </w:tcPr>
          <w:p w14:paraId="1EEC77AF" w14:textId="77777777" w:rsidR="00507FF2" w:rsidRPr="00FA7CC6" w:rsidRDefault="00507FF2" w:rsidP="00C36130">
            <w:pPr>
              <w:pStyle w:val="08-Tabelageral"/>
              <w:rPr>
                <w:rFonts w:cs="Arial"/>
                <w:b/>
                <w:szCs w:val="14"/>
              </w:rPr>
            </w:pPr>
            <w:r>
              <w:rPr>
                <w:rFonts w:cs="Arial"/>
                <w:b/>
                <w:szCs w:val="14"/>
              </w:rPr>
              <w:t>221.834</w:t>
            </w:r>
          </w:p>
        </w:tc>
      </w:tr>
    </w:tbl>
    <w:bookmarkEnd w:id="104"/>
    <w:p w14:paraId="68071CCD" w14:textId="77777777" w:rsidR="00507FF2" w:rsidRPr="00B7055E" w:rsidRDefault="00507FF2" w:rsidP="00507FF2">
      <w:pPr>
        <w:pStyle w:val="07-Legenda"/>
        <w:numPr>
          <w:ilvl w:val="0"/>
          <w:numId w:val="19"/>
        </w:numPr>
        <w:ind w:left="284" w:hanging="284"/>
      </w:pPr>
      <w:r w:rsidRPr="00142C69">
        <w:rPr>
          <w:rFonts w:cs="Arial"/>
        </w:rPr>
        <w:t>Refere-se</w:t>
      </w:r>
      <w:r>
        <w:rPr>
          <w:rFonts w:cs="Arial"/>
        </w:rPr>
        <w:t xml:space="preserve"> a diferentes demandas de natureza fiscal</w:t>
      </w:r>
      <w:r w:rsidRPr="00142C69">
        <w:rPr>
          <w:rFonts w:cs="Arial"/>
        </w:rPr>
        <w:t xml:space="preserve">, </w:t>
      </w:r>
      <w:r>
        <w:rPr>
          <w:rFonts w:cs="Arial"/>
        </w:rPr>
        <w:t>sendo a preponderante a</w:t>
      </w:r>
      <w:r w:rsidRPr="00142C69">
        <w:rPr>
          <w:rFonts w:cs="Arial"/>
        </w:rPr>
        <w:t xml:space="preserve"> ação de natureza fiscal </w:t>
      </w:r>
      <w:r>
        <w:rPr>
          <w:rFonts w:cs="Arial"/>
        </w:rPr>
        <w:t>de autoria da BB Corretora</w:t>
      </w:r>
      <w:r w:rsidRPr="00DC29B0">
        <w:rPr>
          <w:rFonts w:cs="Arial"/>
        </w:rPr>
        <w:t xml:space="preserve"> </w:t>
      </w:r>
      <w:r w:rsidRPr="00142C69">
        <w:rPr>
          <w:rFonts w:cs="Arial"/>
        </w:rPr>
        <w:t>com o objetivo de anular decisão administrativa que não homologou declarações de compensação de saldos negativos de IRPJ com diversos tributos próprios. O valor atualizado do referido depósito judicial é de R$ 168.037 mil (R$ 165.38</w:t>
      </w:r>
      <w:r>
        <w:rPr>
          <w:rFonts w:cs="Arial"/>
        </w:rPr>
        <w:t>5 mil em 31.12.2022)</w:t>
      </w:r>
      <w:r w:rsidRPr="00142C69">
        <w:rPr>
          <w:rFonts w:cs="Arial"/>
        </w:rPr>
        <w:t>.</w:t>
      </w:r>
    </w:p>
    <w:p w14:paraId="22DE0CB9" w14:textId="03F01698" w:rsidR="007E2925" w:rsidRDefault="007E2925" w:rsidP="008D1F62">
      <w:pPr>
        <w:pStyle w:val="Ttulo1"/>
        <w:rPr>
          <w:rFonts w:asciiTheme="majorHAnsi" w:eastAsiaTheme="majorEastAsia" w:hAnsiTheme="majorHAnsi" w:cstheme="majorBidi"/>
          <w:b w:val="0"/>
          <w:color w:val="2E74B5" w:themeColor="accent1" w:themeShade="BF"/>
          <w:sz w:val="26"/>
          <w:szCs w:val="26"/>
          <w:highlight w:val="yellow"/>
        </w:rPr>
      </w:pPr>
    </w:p>
    <w:p w14:paraId="668AE47E" w14:textId="0E3AE1AB" w:rsidR="00507FF2" w:rsidRPr="00F2448A" w:rsidRDefault="00507FF2" w:rsidP="00F2448A">
      <w:pPr>
        <w:pStyle w:val="Ttulo1"/>
        <w:rPr>
          <w:b w:val="0"/>
        </w:rPr>
      </w:pPr>
      <w:bookmarkStart w:id="107" w:name="_Toc134819863"/>
      <w:r>
        <w:t>23</w:t>
      </w:r>
      <w:r w:rsidRPr="00F2448A">
        <w:t xml:space="preserve"> – COMISSÕES A APROPRIAR</w:t>
      </w:r>
      <w:bookmarkEnd w:id="107"/>
    </w:p>
    <w:p w14:paraId="796CB466" w14:textId="77777777" w:rsidR="00507FF2" w:rsidRPr="0004323A" w:rsidRDefault="00507FF2" w:rsidP="0043555A">
      <w:pPr>
        <w:pStyle w:val="01-TtulodeNota"/>
        <w:spacing w:before="0" w:after="0"/>
        <w:jc w:val="right"/>
        <w:rPr>
          <w:sz w:val="12"/>
          <w:szCs w:val="12"/>
        </w:rPr>
      </w:pPr>
      <w:r w:rsidRPr="00C06423">
        <w:rPr>
          <w:sz w:val="14"/>
          <w:szCs w:val="12"/>
        </w:rPr>
        <w:t>R$ mil</w:t>
      </w:r>
    </w:p>
    <w:tbl>
      <w:tblPr>
        <w:tblW w:w="9658"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4384"/>
        <w:gridCol w:w="856"/>
        <w:gridCol w:w="401"/>
        <w:gridCol w:w="2008"/>
        <w:gridCol w:w="2009"/>
      </w:tblGrid>
      <w:tr w:rsidR="00507FF2" w:rsidRPr="00994B01" w14:paraId="13466519" w14:textId="77777777" w:rsidTr="00994B01">
        <w:trPr>
          <w:trHeight w:val="238"/>
        </w:trPr>
        <w:tc>
          <w:tcPr>
            <w:tcW w:w="5641" w:type="dxa"/>
            <w:gridSpan w:val="3"/>
            <w:vMerge w:val="restart"/>
            <w:tcBorders>
              <w:top w:val="single" w:sz="2" w:space="0" w:color="1F4E79" w:themeColor="accent1" w:themeShade="80"/>
              <w:bottom w:val="nil"/>
            </w:tcBorders>
            <w:shd w:val="clear" w:color="auto" w:fill="auto"/>
          </w:tcPr>
          <w:p w14:paraId="5A51AC35" w14:textId="77777777" w:rsidR="00507FF2" w:rsidRPr="00994B01" w:rsidRDefault="00507FF2" w:rsidP="00922DF8">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0A48508A" w14:textId="77777777" w:rsidR="00507FF2" w:rsidRPr="00994B01" w:rsidRDefault="00507FF2" w:rsidP="005E36A8">
            <w:pPr>
              <w:pStyle w:val="08-Tabelageral"/>
              <w:jc w:val="center"/>
              <w:rPr>
                <w:b/>
              </w:rPr>
            </w:pPr>
            <w:r w:rsidRPr="00994B01">
              <w:rPr>
                <w:b/>
              </w:rPr>
              <w:t>Consolidado</w:t>
            </w:r>
          </w:p>
        </w:tc>
      </w:tr>
      <w:tr w:rsidR="00507FF2" w:rsidRPr="00994B01" w14:paraId="03205470" w14:textId="77777777" w:rsidTr="00994B01">
        <w:trPr>
          <w:trHeight w:val="238"/>
        </w:trPr>
        <w:tc>
          <w:tcPr>
            <w:tcW w:w="5641" w:type="dxa"/>
            <w:gridSpan w:val="3"/>
            <w:vMerge/>
            <w:tcBorders>
              <w:top w:val="nil"/>
              <w:bottom w:val="single" w:sz="2" w:space="0" w:color="1F4E79" w:themeColor="accent1" w:themeShade="80"/>
            </w:tcBorders>
            <w:shd w:val="clear" w:color="auto" w:fill="auto"/>
          </w:tcPr>
          <w:p w14:paraId="0EA134F2" w14:textId="77777777" w:rsidR="00507FF2" w:rsidRPr="00994B01" w:rsidRDefault="00507FF2" w:rsidP="00922DF8">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vAlign w:val="center"/>
          </w:tcPr>
          <w:p w14:paraId="5978D89E" w14:textId="77777777" w:rsidR="00507FF2" w:rsidRPr="00994B01" w:rsidRDefault="00507FF2" w:rsidP="00A4792C">
            <w:pPr>
              <w:pStyle w:val="08-Tabelageral"/>
              <w:rPr>
                <w:b/>
              </w:rPr>
            </w:pPr>
            <w:r w:rsidRPr="00994B01">
              <w:rPr>
                <w:b/>
              </w:rPr>
              <w:t>3</w:t>
            </w:r>
            <w:r>
              <w:rPr>
                <w:b/>
              </w:rPr>
              <w:t>1</w:t>
            </w:r>
            <w:r w:rsidRPr="00994B01">
              <w:rPr>
                <w:b/>
              </w:rPr>
              <w:t>.</w:t>
            </w:r>
            <w:r>
              <w:rPr>
                <w:b/>
              </w:rPr>
              <w:t>03</w:t>
            </w:r>
            <w:r w:rsidRPr="00994B01">
              <w:rPr>
                <w:b/>
              </w:rPr>
              <w:t>.202</w:t>
            </w:r>
            <w:r>
              <w:rPr>
                <w:b/>
              </w:rPr>
              <w:t>3</w:t>
            </w:r>
          </w:p>
        </w:tc>
        <w:tc>
          <w:tcPr>
            <w:tcW w:w="2009" w:type="dxa"/>
            <w:tcBorders>
              <w:top w:val="single" w:sz="2" w:space="0" w:color="1F4E79" w:themeColor="accent1" w:themeShade="80"/>
              <w:bottom w:val="single" w:sz="2" w:space="0" w:color="1F4E79" w:themeColor="accent1" w:themeShade="80"/>
            </w:tcBorders>
            <w:shd w:val="clear" w:color="auto" w:fill="auto"/>
            <w:vAlign w:val="center"/>
          </w:tcPr>
          <w:p w14:paraId="0C1B01CA" w14:textId="77777777" w:rsidR="00507FF2" w:rsidRPr="00994B01" w:rsidRDefault="00507FF2" w:rsidP="005E36A8">
            <w:pPr>
              <w:pStyle w:val="08-Tabelageral"/>
              <w:rPr>
                <w:b/>
              </w:rPr>
            </w:pPr>
            <w:r w:rsidRPr="00994B01">
              <w:rPr>
                <w:b/>
              </w:rPr>
              <w:t>31.12.202</w:t>
            </w:r>
            <w:r>
              <w:rPr>
                <w:b/>
              </w:rPr>
              <w:t>2</w:t>
            </w:r>
          </w:p>
        </w:tc>
      </w:tr>
      <w:tr w:rsidR="00507FF2" w:rsidRPr="00994B01" w14:paraId="03430443" w14:textId="77777777" w:rsidTr="00681D4F">
        <w:trPr>
          <w:trHeight w:val="238"/>
        </w:trPr>
        <w:tc>
          <w:tcPr>
            <w:tcW w:w="4384" w:type="dxa"/>
            <w:tcBorders>
              <w:top w:val="single" w:sz="2" w:space="0" w:color="1F4E79" w:themeColor="accent1" w:themeShade="80"/>
              <w:bottom w:val="nil"/>
            </w:tcBorders>
            <w:shd w:val="clear" w:color="auto" w:fill="auto"/>
          </w:tcPr>
          <w:p w14:paraId="0A540D0E" w14:textId="77777777" w:rsidR="00507FF2" w:rsidRPr="00994B01" w:rsidRDefault="00507FF2" w:rsidP="00741823">
            <w:pPr>
              <w:pStyle w:val="08-Tabelageral"/>
              <w:jc w:val="left"/>
              <w:rPr>
                <w:rFonts w:cs="Arial"/>
                <w:b/>
                <w:lang w:val="en-US"/>
              </w:rPr>
            </w:pPr>
            <w:r w:rsidRPr="00994B01">
              <w:rPr>
                <w:rFonts w:cs="Arial"/>
                <w:b/>
                <w:lang w:val="en-US"/>
              </w:rPr>
              <w:t>Passivo Circulante</w:t>
            </w:r>
          </w:p>
        </w:tc>
        <w:tc>
          <w:tcPr>
            <w:tcW w:w="856" w:type="dxa"/>
            <w:tcBorders>
              <w:top w:val="single" w:sz="2" w:space="0" w:color="1F4E79" w:themeColor="accent1" w:themeShade="80"/>
              <w:bottom w:val="nil"/>
            </w:tcBorders>
            <w:shd w:val="clear" w:color="auto" w:fill="auto"/>
          </w:tcPr>
          <w:p w14:paraId="558586B0" w14:textId="77777777" w:rsidR="00507FF2" w:rsidRPr="00994B01" w:rsidRDefault="00507FF2" w:rsidP="00741823">
            <w:pPr>
              <w:pStyle w:val="08-Tabelageral"/>
              <w:rPr>
                <w:b/>
              </w:rPr>
            </w:pPr>
          </w:p>
        </w:tc>
        <w:tc>
          <w:tcPr>
            <w:tcW w:w="401" w:type="dxa"/>
            <w:tcBorders>
              <w:top w:val="single" w:sz="2" w:space="0" w:color="1F4E79" w:themeColor="accent1" w:themeShade="80"/>
              <w:bottom w:val="nil"/>
            </w:tcBorders>
            <w:shd w:val="clear" w:color="auto" w:fill="auto"/>
          </w:tcPr>
          <w:p w14:paraId="7E8CEC09" w14:textId="77777777" w:rsidR="00507FF2" w:rsidRPr="00994B01" w:rsidRDefault="00507FF2" w:rsidP="00741823">
            <w:pPr>
              <w:pStyle w:val="08-Tabelageral"/>
              <w:rPr>
                <w:b/>
              </w:rPr>
            </w:pPr>
          </w:p>
        </w:tc>
        <w:tc>
          <w:tcPr>
            <w:tcW w:w="2008" w:type="dxa"/>
            <w:tcBorders>
              <w:top w:val="single" w:sz="2" w:space="0" w:color="1F4E79" w:themeColor="accent1" w:themeShade="80"/>
            </w:tcBorders>
            <w:shd w:val="clear" w:color="auto" w:fill="auto"/>
          </w:tcPr>
          <w:p w14:paraId="7F480B94" w14:textId="77777777" w:rsidR="00507FF2" w:rsidRPr="00CE4414" w:rsidRDefault="00507FF2" w:rsidP="00741823">
            <w:pPr>
              <w:pStyle w:val="08-Tabelageral"/>
              <w:rPr>
                <w:b/>
                <w:bCs/>
              </w:rPr>
            </w:pPr>
            <w:r>
              <w:rPr>
                <w:b/>
              </w:rPr>
              <w:t>1.705.334</w:t>
            </w:r>
          </w:p>
        </w:tc>
        <w:tc>
          <w:tcPr>
            <w:tcW w:w="2009" w:type="dxa"/>
            <w:tcBorders>
              <w:top w:val="single" w:sz="2" w:space="0" w:color="1F4E79" w:themeColor="accent1" w:themeShade="80"/>
            </w:tcBorders>
            <w:shd w:val="clear" w:color="auto" w:fill="auto"/>
          </w:tcPr>
          <w:p w14:paraId="09F125C7" w14:textId="77777777" w:rsidR="00507FF2" w:rsidRPr="00994B01" w:rsidRDefault="00507FF2" w:rsidP="00741823">
            <w:pPr>
              <w:pStyle w:val="08-Tabelageral"/>
              <w:rPr>
                <w:b/>
              </w:rPr>
            </w:pPr>
            <w:r>
              <w:rPr>
                <w:b/>
                <w:bCs/>
              </w:rPr>
              <w:t>1.760.473</w:t>
            </w:r>
          </w:p>
        </w:tc>
      </w:tr>
      <w:tr w:rsidR="00507FF2" w:rsidRPr="00994B01" w14:paraId="15517B8A" w14:textId="77777777" w:rsidTr="00681D4F">
        <w:trPr>
          <w:trHeight w:val="238"/>
        </w:trPr>
        <w:tc>
          <w:tcPr>
            <w:tcW w:w="4384" w:type="dxa"/>
            <w:tcBorders>
              <w:top w:val="nil"/>
            </w:tcBorders>
            <w:shd w:val="clear" w:color="auto" w:fill="auto"/>
          </w:tcPr>
          <w:p w14:paraId="3D071DF6" w14:textId="77777777" w:rsidR="00507FF2" w:rsidRPr="00994B01" w:rsidRDefault="00507FF2" w:rsidP="00741823">
            <w:pPr>
              <w:pStyle w:val="08-Tabelageral"/>
              <w:ind w:left="113"/>
              <w:jc w:val="left"/>
              <w:rPr>
                <w:rFonts w:cs="Arial"/>
                <w:lang w:val="en-US"/>
              </w:rPr>
            </w:pPr>
            <w:r w:rsidRPr="00994B01">
              <w:rPr>
                <w:rFonts w:cs="Arial"/>
                <w:lang w:val="en-US"/>
              </w:rPr>
              <w:t>BB M</w:t>
            </w:r>
            <w:r>
              <w:rPr>
                <w:rFonts w:cs="Arial"/>
                <w:lang w:val="en-US"/>
              </w:rPr>
              <w:t>APFRE</w:t>
            </w:r>
          </w:p>
        </w:tc>
        <w:tc>
          <w:tcPr>
            <w:tcW w:w="856" w:type="dxa"/>
            <w:tcBorders>
              <w:top w:val="nil"/>
            </w:tcBorders>
            <w:shd w:val="clear" w:color="auto" w:fill="auto"/>
          </w:tcPr>
          <w:p w14:paraId="551532DF" w14:textId="77777777" w:rsidR="00507FF2" w:rsidRPr="00994B01" w:rsidRDefault="00507FF2" w:rsidP="00741823">
            <w:pPr>
              <w:pStyle w:val="08-Tabelageral"/>
            </w:pPr>
          </w:p>
        </w:tc>
        <w:tc>
          <w:tcPr>
            <w:tcW w:w="401" w:type="dxa"/>
            <w:tcBorders>
              <w:top w:val="nil"/>
            </w:tcBorders>
            <w:shd w:val="clear" w:color="auto" w:fill="auto"/>
          </w:tcPr>
          <w:p w14:paraId="294D70F3" w14:textId="77777777" w:rsidR="00507FF2" w:rsidRPr="00994B01" w:rsidRDefault="00507FF2" w:rsidP="00741823">
            <w:pPr>
              <w:pStyle w:val="08-Tabelageral"/>
            </w:pPr>
          </w:p>
        </w:tc>
        <w:tc>
          <w:tcPr>
            <w:tcW w:w="2008" w:type="dxa"/>
            <w:shd w:val="clear" w:color="auto" w:fill="auto"/>
          </w:tcPr>
          <w:p w14:paraId="1AF2EF40" w14:textId="77777777" w:rsidR="00507FF2" w:rsidRPr="00994B01" w:rsidRDefault="00507FF2" w:rsidP="00741823">
            <w:pPr>
              <w:pStyle w:val="08-Tabelageral"/>
            </w:pPr>
            <w:r>
              <w:t>1.596.538</w:t>
            </w:r>
          </w:p>
        </w:tc>
        <w:tc>
          <w:tcPr>
            <w:tcW w:w="2009" w:type="dxa"/>
            <w:shd w:val="clear" w:color="auto" w:fill="auto"/>
          </w:tcPr>
          <w:p w14:paraId="74D11CF9" w14:textId="77777777" w:rsidR="00507FF2" w:rsidRPr="00994B01" w:rsidRDefault="00507FF2" w:rsidP="00741823">
            <w:pPr>
              <w:pStyle w:val="08-Tabelageral"/>
            </w:pPr>
            <w:r>
              <w:t>1.656.677</w:t>
            </w:r>
          </w:p>
        </w:tc>
      </w:tr>
      <w:tr w:rsidR="00507FF2" w:rsidRPr="00994B01" w14:paraId="363FE2D7" w14:textId="77777777" w:rsidTr="00681D4F">
        <w:trPr>
          <w:trHeight w:val="238"/>
        </w:trPr>
        <w:tc>
          <w:tcPr>
            <w:tcW w:w="4384" w:type="dxa"/>
            <w:shd w:val="clear" w:color="auto" w:fill="auto"/>
          </w:tcPr>
          <w:p w14:paraId="71FD1301" w14:textId="77777777" w:rsidR="00507FF2" w:rsidRPr="00994B01" w:rsidRDefault="00507FF2" w:rsidP="00741823">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Seguros Gerais</w:t>
            </w:r>
          </w:p>
        </w:tc>
        <w:tc>
          <w:tcPr>
            <w:tcW w:w="856" w:type="dxa"/>
            <w:shd w:val="clear" w:color="auto" w:fill="auto"/>
          </w:tcPr>
          <w:p w14:paraId="14CEFE35" w14:textId="77777777" w:rsidR="00507FF2" w:rsidRPr="00994B01" w:rsidRDefault="00507FF2" w:rsidP="00741823">
            <w:pPr>
              <w:pStyle w:val="08-Tabelageral"/>
            </w:pPr>
          </w:p>
        </w:tc>
        <w:tc>
          <w:tcPr>
            <w:tcW w:w="401" w:type="dxa"/>
            <w:shd w:val="clear" w:color="auto" w:fill="auto"/>
          </w:tcPr>
          <w:p w14:paraId="63FB0002" w14:textId="77777777" w:rsidR="00507FF2" w:rsidRPr="00994B01" w:rsidRDefault="00507FF2" w:rsidP="00741823">
            <w:pPr>
              <w:pStyle w:val="08-Tabelageral"/>
            </w:pPr>
          </w:p>
        </w:tc>
        <w:tc>
          <w:tcPr>
            <w:tcW w:w="2008" w:type="dxa"/>
            <w:shd w:val="clear" w:color="auto" w:fill="auto"/>
          </w:tcPr>
          <w:p w14:paraId="2F3C34E1" w14:textId="77777777" w:rsidR="00507FF2" w:rsidRPr="00994B01" w:rsidRDefault="00507FF2" w:rsidP="00741823">
            <w:pPr>
              <w:pStyle w:val="08-Tabelageral"/>
            </w:pPr>
            <w:r>
              <w:t>108.593</w:t>
            </w:r>
          </w:p>
        </w:tc>
        <w:tc>
          <w:tcPr>
            <w:tcW w:w="2009" w:type="dxa"/>
            <w:shd w:val="clear" w:color="auto" w:fill="auto"/>
          </w:tcPr>
          <w:p w14:paraId="33C561A6" w14:textId="77777777" w:rsidR="00507FF2" w:rsidRPr="00994B01" w:rsidRDefault="00507FF2" w:rsidP="00741823">
            <w:pPr>
              <w:pStyle w:val="08-Tabelageral"/>
            </w:pPr>
            <w:r>
              <w:t>103.560</w:t>
            </w:r>
          </w:p>
        </w:tc>
      </w:tr>
      <w:tr w:rsidR="00507FF2" w:rsidRPr="00994B01" w14:paraId="0821D101" w14:textId="77777777" w:rsidTr="00681D4F">
        <w:trPr>
          <w:trHeight w:val="238"/>
        </w:trPr>
        <w:tc>
          <w:tcPr>
            <w:tcW w:w="4384" w:type="dxa"/>
            <w:shd w:val="clear" w:color="auto" w:fill="auto"/>
          </w:tcPr>
          <w:p w14:paraId="4BEE1B29" w14:textId="77777777" w:rsidR="00507FF2" w:rsidRPr="00994B01" w:rsidRDefault="00507FF2" w:rsidP="00741823">
            <w:pPr>
              <w:pStyle w:val="08-Tabelageral"/>
              <w:ind w:left="113"/>
              <w:jc w:val="left"/>
              <w:rPr>
                <w:rFonts w:cs="Arial"/>
                <w:szCs w:val="14"/>
                <w:lang w:val="en-US"/>
              </w:rPr>
            </w:pPr>
            <w:r w:rsidRPr="00994B01">
              <w:rPr>
                <w:rFonts w:cs="Arial"/>
                <w:szCs w:val="14"/>
                <w:lang w:val="en-US"/>
              </w:rPr>
              <w:t>Outras</w:t>
            </w:r>
          </w:p>
        </w:tc>
        <w:tc>
          <w:tcPr>
            <w:tcW w:w="856" w:type="dxa"/>
            <w:shd w:val="clear" w:color="auto" w:fill="auto"/>
          </w:tcPr>
          <w:p w14:paraId="0894D18F" w14:textId="77777777" w:rsidR="00507FF2" w:rsidRPr="00994B01" w:rsidRDefault="00507FF2" w:rsidP="00741823">
            <w:pPr>
              <w:pStyle w:val="08-Tabelageral"/>
            </w:pPr>
          </w:p>
        </w:tc>
        <w:tc>
          <w:tcPr>
            <w:tcW w:w="401" w:type="dxa"/>
            <w:shd w:val="clear" w:color="auto" w:fill="auto"/>
          </w:tcPr>
          <w:p w14:paraId="5038105F" w14:textId="77777777" w:rsidR="00507FF2" w:rsidRPr="00994B01" w:rsidRDefault="00507FF2" w:rsidP="00741823">
            <w:pPr>
              <w:pStyle w:val="08-Tabelageral"/>
            </w:pPr>
          </w:p>
        </w:tc>
        <w:tc>
          <w:tcPr>
            <w:tcW w:w="2008" w:type="dxa"/>
            <w:shd w:val="clear" w:color="auto" w:fill="auto"/>
          </w:tcPr>
          <w:p w14:paraId="11D8F9E9" w14:textId="77777777" w:rsidR="00507FF2" w:rsidRPr="00994B01" w:rsidRDefault="00507FF2" w:rsidP="00741823">
            <w:pPr>
              <w:pStyle w:val="08-Tabelageral"/>
            </w:pPr>
            <w:r>
              <w:t>203</w:t>
            </w:r>
          </w:p>
        </w:tc>
        <w:tc>
          <w:tcPr>
            <w:tcW w:w="2009" w:type="dxa"/>
            <w:shd w:val="clear" w:color="auto" w:fill="auto"/>
          </w:tcPr>
          <w:p w14:paraId="4BF81A9D" w14:textId="77777777" w:rsidR="00507FF2" w:rsidRPr="00994B01" w:rsidRDefault="00507FF2" w:rsidP="00741823">
            <w:pPr>
              <w:pStyle w:val="08-Tabelageral"/>
            </w:pPr>
            <w:r>
              <w:t>236</w:t>
            </w:r>
          </w:p>
        </w:tc>
      </w:tr>
      <w:tr w:rsidR="00507FF2" w:rsidRPr="00994B01" w14:paraId="7BCFDC41" w14:textId="77777777" w:rsidTr="005B537E">
        <w:trPr>
          <w:trHeight w:val="238"/>
        </w:trPr>
        <w:tc>
          <w:tcPr>
            <w:tcW w:w="4384" w:type="dxa"/>
            <w:shd w:val="clear" w:color="auto" w:fill="auto"/>
          </w:tcPr>
          <w:p w14:paraId="145BD048" w14:textId="77777777" w:rsidR="00507FF2" w:rsidRPr="00994B01" w:rsidRDefault="00507FF2" w:rsidP="00741823">
            <w:pPr>
              <w:pStyle w:val="08-Tabelageral"/>
              <w:jc w:val="left"/>
              <w:rPr>
                <w:rFonts w:cs="Arial"/>
                <w:b/>
                <w:lang w:val="en-US"/>
              </w:rPr>
            </w:pPr>
            <w:r w:rsidRPr="00994B01">
              <w:rPr>
                <w:rFonts w:cs="Arial"/>
                <w:b/>
                <w:lang w:val="en-US"/>
              </w:rPr>
              <w:t>Passivo Não Circulante</w:t>
            </w:r>
          </w:p>
        </w:tc>
        <w:tc>
          <w:tcPr>
            <w:tcW w:w="856" w:type="dxa"/>
            <w:shd w:val="clear" w:color="auto" w:fill="auto"/>
          </w:tcPr>
          <w:p w14:paraId="2152277C" w14:textId="77777777" w:rsidR="00507FF2" w:rsidRPr="00994B01" w:rsidRDefault="00507FF2" w:rsidP="00741823">
            <w:pPr>
              <w:pStyle w:val="08-Tabelageral"/>
              <w:rPr>
                <w:b/>
              </w:rPr>
            </w:pPr>
          </w:p>
        </w:tc>
        <w:tc>
          <w:tcPr>
            <w:tcW w:w="401" w:type="dxa"/>
            <w:shd w:val="clear" w:color="auto" w:fill="auto"/>
          </w:tcPr>
          <w:p w14:paraId="67C184E7" w14:textId="77777777" w:rsidR="00507FF2" w:rsidRPr="00994B01" w:rsidRDefault="00507FF2" w:rsidP="00741823">
            <w:pPr>
              <w:pStyle w:val="08-Tabelageral"/>
              <w:rPr>
                <w:b/>
              </w:rPr>
            </w:pPr>
          </w:p>
        </w:tc>
        <w:tc>
          <w:tcPr>
            <w:tcW w:w="2008" w:type="dxa"/>
            <w:shd w:val="clear" w:color="auto" w:fill="auto"/>
          </w:tcPr>
          <w:p w14:paraId="06148F5A" w14:textId="77777777" w:rsidR="00507FF2" w:rsidRPr="00CE4414" w:rsidRDefault="00507FF2" w:rsidP="00741823">
            <w:pPr>
              <w:pStyle w:val="08-Tabelageral"/>
              <w:rPr>
                <w:b/>
                <w:bCs/>
              </w:rPr>
            </w:pPr>
            <w:r>
              <w:rPr>
                <w:b/>
              </w:rPr>
              <w:t>2.031.753</w:t>
            </w:r>
          </w:p>
        </w:tc>
        <w:tc>
          <w:tcPr>
            <w:tcW w:w="2009" w:type="dxa"/>
            <w:shd w:val="clear" w:color="auto" w:fill="auto"/>
          </w:tcPr>
          <w:p w14:paraId="5DCC25B8" w14:textId="77777777" w:rsidR="00507FF2" w:rsidRPr="00994B01" w:rsidRDefault="00507FF2" w:rsidP="00741823">
            <w:pPr>
              <w:pStyle w:val="08-Tabelageral"/>
              <w:rPr>
                <w:b/>
              </w:rPr>
            </w:pPr>
            <w:r>
              <w:rPr>
                <w:b/>
                <w:bCs/>
              </w:rPr>
              <w:t>1.787.547</w:t>
            </w:r>
          </w:p>
        </w:tc>
      </w:tr>
      <w:tr w:rsidR="00507FF2" w:rsidRPr="00994B01" w14:paraId="2E8BC2F9" w14:textId="77777777" w:rsidTr="005B537E">
        <w:trPr>
          <w:trHeight w:val="238"/>
        </w:trPr>
        <w:tc>
          <w:tcPr>
            <w:tcW w:w="4384" w:type="dxa"/>
            <w:shd w:val="clear" w:color="auto" w:fill="auto"/>
          </w:tcPr>
          <w:p w14:paraId="7041B6B3" w14:textId="77777777" w:rsidR="00507FF2" w:rsidRPr="00994B01" w:rsidRDefault="00507FF2" w:rsidP="00741823">
            <w:pPr>
              <w:pStyle w:val="08-Tabelageral"/>
              <w:ind w:left="113"/>
              <w:jc w:val="left"/>
              <w:rPr>
                <w:rFonts w:cs="Arial"/>
                <w:lang w:val="en-US"/>
              </w:rPr>
            </w:pPr>
            <w:r w:rsidRPr="00994B01">
              <w:rPr>
                <w:rFonts w:cs="Arial"/>
                <w:lang w:val="en-US"/>
              </w:rPr>
              <w:t>BB M</w:t>
            </w:r>
            <w:r>
              <w:rPr>
                <w:rFonts w:cs="Arial"/>
                <w:lang w:val="en-US"/>
              </w:rPr>
              <w:t>APFRE</w:t>
            </w:r>
          </w:p>
        </w:tc>
        <w:tc>
          <w:tcPr>
            <w:tcW w:w="856" w:type="dxa"/>
            <w:shd w:val="clear" w:color="auto" w:fill="auto"/>
          </w:tcPr>
          <w:p w14:paraId="240AF26E" w14:textId="77777777" w:rsidR="00507FF2" w:rsidRPr="00994B01" w:rsidRDefault="00507FF2" w:rsidP="00741823">
            <w:pPr>
              <w:pStyle w:val="08-Tabelageral"/>
            </w:pPr>
          </w:p>
        </w:tc>
        <w:tc>
          <w:tcPr>
            <w:tcW w:w="401" w:type="dxa"/>
            <w:shd w:val="clear" w:color="auto" w:fill="auto"/>
          </w:tcPr>
          <w:p w14:paraId="5303341C" w14:textId="77777777" w:rsidR="00507FF2" w:rsidRPr="00994B01" w:rsidRDefault="00507FF2" w:rsidP="00741823">
            <w:pPr>
              <w:pStyle w:val="08-Tabelageral"/>
            </w:pPr>
          </w:p>
        </w:tc>
        <w:tc>
          <w:tcPr>
            <w:tcW w:w="2008" w:type="dxa"/>
            <w:shd w:val="clear" w:color="auto" w:fill="auto"/>
          </w:tcPr>
          <w:p w14:paraId="3CF30152" w14:textId="77777777" w:rsidR="00507FF2" w:rsidRPr="00994B01" w:rsidRDefault="00507FF2" w:rsidP="00741823">
            <w:pPr>
              <w:pStyle w:val="08-Tabelageral"/>
            </w:pPr>
            <w:r>
              <w:t>2.004.272</w:t>
            </w:r>
          </w:p>
        </w:tc>
        <w:tc>
          <w:tcPr>
            <w:tcW w:w="2009" w:type="dxa"/>
            <w:shd w:val="clear" w:color="auto" w:fill="auto"/>
          </w:tcPr>
          <w:p w14:paraId="518676E3" w14:textId="77777777" w:rsidR="00507FF2" w:rsidRPr="00994B01" w:rsidRDefault="00507FF2" w:rsidP="00741823">
            <w:pPr>
              <w:pStyle w:val="08-Tabelageral"/>
            </w:pPr>
            <w:r>
              <w:t>1.761.161</w:t>
            </w:r>
          </w:p>
        </w:tc>
      </w:tr>
      <w:tr w:rsidR="00507FF2" w:rsidRPr="00994B01" w14:paraId="0734999D" w14:textId="77777777" w:rsidTr="005B537E">
        <w:trPr>
          <w:trHeight w:val="238"/>
        </w:trPr>
        <w:tc>
          <w:tcPr>
            <w:tcW w:w="4384" w:type="dxa"/>
            <w:shd w:val="clear" w:color="auto" w:fill="auto"/>
          </w:tcPr>
          <w:p w14:paraId="42C3A27F" w14:textId="77777777" w:rsidR="00507FF2" w:rsidRPr="00994B01" w:rsidRDefault="00507FF2" w:rsidP="00741823">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Seguros Gerais</w:t>
            </w:r>
          </w:p>
        </w:tc>
        <w:tc>
          <w:tcPr>
            <w:tcW w:w="856" w:type="dxa"/>
            <w:shd w:val="clear" w:color="auto" w:fill="auto"/>
          </w:tcPr>
          <w:p w14:paraId="663DCC62" w14:textId="77777777" w:rsidR="00507FF2" w:rsidRPr="00994B01" w:rsidRDefault="00507FF2" w:rsidP="00741823">
            <w:pPr>
              <w:pStyle w:val="08-Tabelageral"/>
            </w:pPr>
          </w:p>
        </w:tc>
        <w:tc>
          <w:tcPr>
            <w:tcW w:w="401" w:type="dxa"/>
            <w:shd w:val="clear" w:color="auto" w:fill="auto"/>
          </w:tcPr>
          <w:p w14:paraId="6BD6BB2B" w14:textId="77777777" w:rsidR="00507FF2" w:rsidRPr="00994B01" w:rsidRDefault="00507FF2" w:rsidP="00741823">
            <w:pPr>
              <w:pStyle w:val="08-Tabelageral"/>
            </w:pPr>
          </w:p>
        </w:tc>
        <w:tc>
          <w:tcPr>
            <w:tcW w:w="2008" w:type="dxa"/>
            <w:shd w:val="clear" w:color="auto" w:fill="auto"/>
          </w:tcPr>
          <w:p w14:paraId="27D74C38" w14:textId="77777777" w:rsidR="00507FF2" w:rsidRPr="00994B01" w:rsidRDefault="00507FF2" w:rsidP="00741823">
            <w:pPr>
              <w:pStyle w:val="08-Tabelageral"/>
            </w:pPr>
            <w:r>
              <w:t>27.481</w:t>
            </w:r>
          </w:p>
        </w:tc>
        <w:tc>
          <w:tcPr>
            <w:tcW w:w="2009" w:type="dxa"/>
            <w:shd w:val="clear" w:color="auto" w:fill="auto"/>
          </w:tcPr>
          <w:p w14:paraId="0993D3E4" w14:textId="77777777" w:rsidR="00507FF2" w:rsidRPr="00994B01" w:rsidRDefault="00507FF2" w:rsidP="00741823">
            <w:pPr>
              <w:pStyle w:val="08-Tabelageral"/>
            </w:pPr>
            <w:r>
              <w:t>26.386</w:t>
            </w:r>
          </w:p>
        </w:tc>
      </w:tr>
      <w:tr w:rsidR="00507FF2" w:rsidRPr="00D838AA" w14:paraId="2F07409D" w14:textId="77777777" w:rsidTr="00CF42ED">
        <w:trPr>
          <w:trHeight w:val="238"/>
        </w:trPr>
        <w:tc>
          <w:tcPr>
            <w:tcW w:w="4384" w:type="dxa"/>
            <w:tcBorders>
              <w:bottom w:val="single" w:sz="2" w:space="0" w:color="1F4E79" w:themeColor="accent1" w:themeShade="80"/>
            </w:tcBorders>
            <w:shd w:val="clear" w:color="auto" w:fill="auto"/>
          </w:tcPr>
          <w:p w14:paraId="07F5CFF7" w14:textId="77777777" w:rsidR="00507FF2" w:rsidRPr="00994B01" w:rsidRDefault="00507FF2" w:rsidP="00741823">
            <w:pPr>
              <w:pStyle w:val="08-Tabelageral"/>
              <w:jc w:val="left"/>
              <w:rPr>
                <w:rFonts w:cs="Arial"/>
                <w:b/>
                <w:bCs/>
                <w:szCs w:val="14"/>
                <w:lang w:val="en-US"/>
              </w:rPr>
            </w:pPr>
            <w:r w:rsidRPr="00994B01">
              <w:rPr>
                <w:rFonts w:cs="Arial"/>
                <w:b/>
                <w:lang w:val="en-US"/>
              </w:rPr>
              <w:t>Total</w:t>
            </w:r>
          </w:p>
        </w:tc>
        <w:tc>
          <w:tcPr>
            <w:tcW w:w="856" w:type="dxa"/>
            <w:tcBorders>
              <w:bottom w:val="single" w:sz="2" w:space="0" w:color="1F4E79" w:themeColor="accent1" w:themeShade="80"/>
            </w:tcBorders>
            <w:shd w:val="clear" w:color="auto" w:fill="auto"/>
          </w:tcPr>
          <w:p w14:paraId="7C37E57B" w14:textId="77777777" w:rsidR="00507FF2" w:rsidRPr="00994B01" w:rsidRDefault="00507FF2" w:rsidP="00741823">
            <w:pPr>
              <w:pStyle w:val="08-Tabelageral"/>
              <w:rPr>
                <w:b/>
                <w:szCs w:val="14"/>
              </w:rPr>
            </w:pPr>
          </w:p>
        </w:tc>
        <w:tc>
          <w:tcPr>
            <w:tcW w:w="401" w:type="dxa"/>
            <w:tcBorders>
              <w:bottom w:val="single" w:sz="2" w:space="0" w:color="1F4E79" w:themeColor="accent1" w:themeShade="80"/>
            </w:tcBorders>
            <w:shd w:val="clear" w:color="auto" w:fill="auto"/>
          </w:tcPr>
          <w:p w14:paraId="076BAD14" w14:textId="77777777" w:rsidR="00507FF2" w:rsidRPr="00994B01" w:rsidRDefault="00507FF2" w:rsidP="00741823">
            <w:pPr>
              <w:pStyle w:val="08-Tabelageral"/>
              <w:rPr>
                <w:b/>
                <w:szCs w:val="14"/>
              </w:rPr>
            </w:pPr>
          </w:p>
        </w:tc>
        <w:tc>
          <w:tcPr>
            <w:tcW w:w="2008" w:type="dxa"/>
            <w:tcBorders>
              <w:bottom w:val="single" w:sz="2" w:space="0" w:color="1F4E79" w:themeColor="accent1" w:themeShade="80"/>
            </w:tcBorders>
            <w:shd w:val="clear" w:color="auto" w:fill="auto"/>
          </w:tcPr>
          <w:p w14:paraId="48DB8273" w14:textId="77777777" w:rsidR="00507FF2" w:rsidRPr="00CE4414" w:rsidRDefault="00507FF2" w:rsidP="00741823">
            <w:pPr>
              <w:pStyle w:val="08-Tabelageral"/>
              <w:rPr>
                <w:b/>
                <w:bCs/>
              </w:rPr>
            </w:pPr>
            <w:r>
              <w:rPr>
                <w:b/>
              </w:rPr>
              <w:t>3.737.087</w:t>
            </w:r>
          </w:p>
        </w:tc>
        <w:tc>
          <w:tcPr>
            <w:tcW w:w="2009" w:type="dxa"/>
            <w:tcBorders>
              <w:bottom w:val="single" w:sz="2" w:space="0" w:color="1F4E79" w:themeColor="accent1" w:themeShade="80"/>
            </w:tcBorders>
            <w:shd w:val="clear" w:color="auto" w:fill="auto"/>
          </w:tcPr>
          <w:p w14:paraId="282859BC" w14:textId="77777777" w:rsidR="00507FF2" w:rsidRPr="00D838AA" w:rsidRDefault="00507FF2" w:rsidP="00741823">
            <w:pPr>
              <w:pStyle w:val="08-Tabelageral"/>
              <w:rPr>
                <w:b/>
              </w:rPr>
            </w:pPr>
            <w:r>
              <w:rPr>
                <w:b/>
                <w:bCs/>
              </w:rPr>
              <w:t>3.548.020</w:t>
            </w:r>
          </w:p>
        </w:tc>
      </w:tr>
    </w:tbl>
    <w:p w14:paraId="44468D2B" w14:textId="77777777" w:rsidR="00507FF2" w:rsidRPr="00A2150F" w:rsidRDefault="00507FF2" w:rsidP="00A2150F">
      <w:pPr>
        <w:keepLines/>
        <w:tabs>
          <w:tab w:val="left" w:pos="284"/>
        </w:tabs>
        <w:spacing w:before="40" w:after="0" w:line="240" w:lineRule="auto"/>
        <w:jc w:val="both"/>
        <w:rPr>
          <w:rFonts w:eastAsia="Times New Roman" w:cs="Arial"/>
          <w:spacing w:val="-2"/>
          <w:sz w:val="14"/>
          <w:szCs w:val="14"/>
        </w:rPr>
      </w:pPr>
    </w:p>
    <w:p w14:paraId="61A2850F" w14:textId="77777777" w:rsidR="00507FF2" w:rsidRPr="00FE097E" w:rsidRDefault="00507FF2" w:rsidP="00504CB9">
      <w:pPr>
        <w:keepLines/>
        <w:tabs>
          <w:tab w:val="left" w:pos="284"/>
        </w:tabs>
        <w:spacing w:before="120" w:after="120"/>
        <w:jc w:val="both"/>
        <w:rPr>
          <w:rFonts w:eastAsia="Times New Roman" w:cs="Arial"/>
          <w:spacing w:val="-2"/>
          <w:szCs w:val="14"/>
        </w:rPr>
      </w:pPr>
      <w:r w:rsidRPr="006E1D9B">
        <w:rPr>
          <w:rFonts w:eastAsia="Times New Roman" w:cs="Arial"/>
          <w:spacing w:val="-2"/>
          <w:szCs w:val="14"/>
        </w:rPr>
        <w:t>Não há saldo de comissões a apropriar no controlador.</w:t>
      </w:r>
    </w:p>
    <w:p w14:paraId="20676A01" w14:textId="046F2704" w:rsidR="009E0090" w:rsidRDefault="009E0090" w:rsidP="00507FF2">
      <w:pPr>
        <w:pStyle w:val="Ttulo1"/>
        <w:rPr>
          <w:rFonts w:eastAsiaTheme="minorHAnsi"/>
          <w:sz w:val="18"/>
          <w:szCs w:val="22"/>
          <w:lang w:eastAsia="en-US"/>
        </w:rPr>
      </w:pPr>
    </w:p>
    <w:p w14:paraId="2571DCB9" w14:textId="7242B6E3" w:rsidR="00507FF2" w:rsidRPr="003527EA" w:rsidRDefault="00507FF2" w:rsidP="003527EA">
      <w:pPr>
        <w:pStyle w:val="Ttulo1"/>
        <w:rPr>
          <w:b w:val="0"/>
        </w:rPr>
      </w:pPr>
      <w:bookmarkStart w:id="108" w:name="_Toc134819864"/>
      <w:bookmarkStart w:id="109" w:name="OLE_LINK19"/>
      <w:r>
        <w:t>24</w:t>
      </w:r>
      <w:r w:rsidRPr="003527EA">
        <w:t xml:space="preserve"> – OUTROS PASSIVOS</w:t>
      </w:r>
      <w:bookmarkEnd w:id="108"/>
    </w:p>
    <w:p w14:paraId="1C2D7E99" w14:textId="77777777" w:rsidR="00507FF2" w:rsidRPr="00FF3D4B" w:rsidRDefault="00507FF2" w:rsidP="003527EA">
      <w:pPr>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687"/>
        <w:gridCol w:w="283"/>
        <w:gridCol w:w="1560"/>
        <w:gridCol w:w="1134"/>
        <w:gridCol w:w="425"/>
        <w:gridCol w:w="1276"/>
        <w:gridCol w:w="1274"/>
      </w:tblGrid>
      <w:tr w:rsidR="00507FF2" w:rsidRPr="001A1E07" w14:paraId="6ECA8345" w14:textId="77777777" w:rsidTr="004C3C92">
        <w:trPr>
          <w:trHeight w:hRule="exact" w:val="283"/>
          <w:jc w:val="center"/>
        </w:trPr>
        <w:tc>
          <w:tcPr>
            <w:tcW w:w="3687" w:type="dxa"/>
            <w:tcBorders>
              <w:top w:val="single" w:sz="2" w:space="0" w:color="1F4E79" w:themeColor="accent1" w:themeShade="80"/>
              <w:bottom w:val="nil"/>
            </w:tcBorders>
            <w:shd w:val="clear" w:color="auto" w:fill="auto"/>
          </w:tcPr>
          <w:p w14:paraId="185E81CF" w14:textId="77777777" w:rsidR="00507FF2" w:rsidRPr="001A1E07" w:rsidRDefault="00507FF2" w:rsidP="001D6BE8">
            <w:pPr>
              <w:spacing w:after="0"/>
              <w:jc w:val="center"/>
              <w:rPr>
                <w:rFonts w:cs="Arial"/>
                <w:b/>
                <w:szCs w:val="18"/>
              </w:rPr>
            </w:pPr>
          </w:p>
        </w:tc>
        <w:tc>
          <w:tcPr>
            <w:tcW w:w="283" w:type="dxa"/>
            <w:tcBorders>
              <w:top w:val="single" w:sz="2" w:space="0" w:color="1F4E79" w:themeColor="accent1" w:themeShade="80"/>
              <w:bottom w:val="nil"/>
            </w:tcBorders>
            <w:shd w:val="clear" w:color="auto" w:fill="auto"/>
          </w:tcPr>
          <w:p w14:paraId="7CA6ADF3" w14:textId="77777777" w:rsidR="00507FF2" w:rsidRPr="001A1E07" w:rsidRDefault="00507FF2" w:rsidP="001D6BE8">
            <w:pPr>
              <w:spacing w:after="0"/>
              <w:jc w:val="center"/>
              <w:rPr>
                <w:rFonts w:cs="Arial"/>
                <w:b/>
                <w:szCs w:val="18"/>
              </w:rPr>
            </w:pPr>
          </w:p>
        </w:tc>
        <w:tc>
          <w:tcPr>
            <w:tcW w:w="2694" w:type="dxa"/>
            <w:gridSpan w:val="2"/>
            <w:tcBorders>
              <w:top w:val="single" w:sz="2" w:space="0" w:color="1F4E79" w:themeColor="accent1" w:themeShade="80"/>
              <w:bottom w:val="single" w:sz="2" w:space="0" w:color="1F4E79" w:themeColor="accent1" w:themeShade="80"/>
            </w:tcBorders>
            <w:shd w:val="clear" w:color="auto" w:fill="auto"/>
            <w:vAlign w:val="center"/>
          </w:tcPr>
          <w:p w14:paraId="216C359F" w14:textId="77777777" w:rsidR="00507FF2" w:rsidRPr="001A1E07" w:rsidRDefault="00507FF2" w:rsidP="001A1E07">
            <w:pPr>
              <w:spacing w:after="0"/>
              <w:jc w:val="center"/>
              <w:rPr>
                <w:rFonts w:cs="Arial"/>
                <w:b/>
                <w:sz w:val="14"/>
                <w:szCs w:val="18"/>
              </w:rPr>
            </w:pPr>
            <w:r w:rsidRPr="001A1E07">
              <w:rPr>
                <w:rFonts w:cs="Arial"/>
                <w:b/>
                <w:sz w:val="14"/>
                <w:szCs w:val="18"/>
              </w:rPr>
              <w:t>Controlador</w:t>
            </w:r>
          </w:p>
        </w:tc>
        <w:tc>
          <w:tcPr>
            <w:tcW w:w="425" w:type="dxa"/>
            <w:tcBorders>
              <w:top w:val="single" w:sz="2" w:space="0" w:color="1F4E79" w:themeColor="accent1" w:themeShade="80"/>
              <w:bottom w:val="nil"/>
            </w:tcBorders>
            <w:shd w:val="clear" w:color="auto" w:fill="auto"/>
            <w:vAlign w:val="center"/>
          </w:tcPr>
          <w:p w14:paraId="4F51CF6E" w14:textId="77777777" w:rsidR="00507FF2" w:rsidRPr="001A1E07" w:rsidRDefault="00507FF2" w:rsidP="001A1E07">
            <w:pPr>
              <w:spacing w:after="0"/>
              <w:jc w:val="center"/>
              <w:rPr>
                <w:rFonts w:cs="Arial"/>
                <w:b/>
                <w:szCs w:val="18"/>
              </w:rPr>
            </w:pPr>
          </w:p>
        </w:tc>
        <w:tc>
          <w:tcPr>
            <w:tcW w:w="2550" w:type="dxa"/>
            <w:gridSpan w:val="2"/>
            <w:tcBorders>
              <w:top w:val="single" w:sz="2" w:space="0" w:color="1F4E79" w:themeColor="accent1" w:themeShade="80"/>
              <w:bottom w:val="single" w:sz="2" w:space="0" w:color="1F4E79" w:themeColor="accent1" w:themeShade="80"/>
            </w:tcBorders>
            <w:shd w:val="clear" w:color="auto" w:fill="auto"/>
            <w:vAlign w:val="center"/>
          </w:tcPr>
          <w:p w14:paraId="108F916C" w14:textId="77777777" w:rsidR="00507FF2" w:rsidRPr="001A1E07" w:rsidRDefault="00507FF2" w:rsidP="001A1E07">
            <w:pPr>
              <w:spacing w:after="0"/>
              <w:jc w:val="center"/>
              <w:rPr>
                <w:rFonts w:cs="Arial"/>
                <w:b/>
                <w:szCs w:val="18"/>
              </w:rPr>
            </w:pPr>
            <w:r w:rsidRPr="001A1E07">
              <w:rPr>
                <w:rFonts w:cs="Arial"/>
                <w:b/>
                <w:sz w:val="14"/>
                <w:szCs w:val="18"/>
              </w:rPr>
              <w:t>Consolidado</w:t>
            </w:r>
          </w:p>
        </w:tc>
      </w:tr>
      <w:tr w:rsidR="00507FF2" w:rsidRPr="001A1E07" w14:paraId="38B9B399" w14:textId="77777777" w:rsidTr="004C3C92">
        <w:trPr>
          <w:trHeight w:hRule="exact" w:val="238"/>
          <w:jc w:val="center"/>
        </w:trPr>
        <w:tc>
          <w:tcPr>
            <w:tcW w:w="3687" w:type="dxa"/>
            <w:tcBorders>
              <w:top w:val="nil"/>
              <w:bottom w:val="single" w:sz="2" w:space="0" w:color="1F4E79" w:themeColor="accent1" w:themeShade="80"/>
            </w:tcBorders>
            <w:shd w:val="clear" w:color="auto" w:fill="auto"/>
          </w:tcPr>
          <w:p w14:paraId="6A1AE041" w14:textId="77777777" w:rsidR="00507FF2" w:rsidRPr="001A1E07" w:rsidRDefault="00507FF2" w:rsidP="00290C4E">
            <w:pPr>
              <w:pStyle w:val="08-Tabelageral"/>
              <w:rPr>
                <w:rFonts w:cs="Arial"/>
                <w:b/>
              </w:rPr>
            </w:pPr>
          </w:p>
        </w:tc>
        <w:tc>
          <w:tcPr>
            <w:tcW w:w="283" w:type="dxa"/>
            <w:tcBorders>
              <w:top w:val="nil"/>
              <w:bottom w:val="single" w:sz="2" w:space="0" w:color="1F4E79" w:themeColor="accent1" w:themeShade="80"/>
            </w:tcBorders>
            <w:shd w:val="clear" w:color="auto" w:fill="auto"/>
          </w:tcPr>
          <w:p w14:paraId="241A16ED" w14:textId="77777777" w:rsidR="00507FF2" w:rsidRPr="001A1E07" w:rsidRDefault="00507FF2" w:rsidP="00290C4E">
            <w:pPr>
              <w:pStyle w:val="08-Tabelageral"/>
              <w:rPr>
                <w:rFonts w:cs="Arial"/>
                <w:b/>
              </w:rPr>
            </w:pPr>
          </w:p>
        </w:tc>
        <w:tc>
          <w:tcPr>
            <w:tcW w:w="1560" w:type="dxa"/>
            <w:tcBorders>
              <w:top w:val="single" w:sz="2" w:space="0" w:color="1F4E79" w:themeColor="accent1" w:themeShade="80"/>
              <w:bottom w:val="single" w:sz="2" w:space="0" w:color="1F4E79" w:themeColor="accent1" w:themeShade="80"/>
            </w:tcBorders>
            <w:shd w:val="clear" w:color="auto" w:fill="auto"/>
            <w:vAlign w:val="center"/>
          </w:tcPr>
          <w:p w14:paraId="17EE3880" w14:textId="77777777" w:rsidR="00507FF2" w:rsidRPr="001A1E07" w:rsidRDefault="00507FF2" w:rsidP="00CF4933">
            <w:pPr>
              <w:pStyle w:val="08-Tabelageral"/>
              <w:rPr>
                <w:rFonts w:cs="Arial"/>
                <w:b/>
              </w:rPr>
            </w:pPr>
            <w:r w:rsidRPr="001A1E07">
              <w:rPr>
                <w:rFonts w:cs="Arial"/>
                <w:b/>
              </w:rPr>
              <w:t>3</w:t>
            </w:r>
            <w:r>
              <w:rPr>
                <w:rFonts w:cs="Arial"/>
                <w:b/>
              </w:rPr>
              <w:t>1</w:t>
            </w:r>
            <w:r w:rsidRPr="001A1E07">
              <w:rPr>
                <w:rFonts w:cs="Arial"/>
                <w:b/>
              </w:rPr>
              <w:t>.</w:t>
            </w:r>
            <w:r>
              <w:rPr>
                <w:rFonts w:cs="Arial"/>
                <w:b/>
              </w:rPr>
              <w:t>03</w:t>
            </w:r>
            <w:r w:rsidRPr="001A1E07">
              <w:rPr>
                <w:rFonts w:cs="Arial"/>
                <w:b/>
              </w:rPr>
              <w:t>.202</w:t>
            </w:r>
            <w:r>
              <w:rPr>
                <w:rFonts w:cs="Arial"/>
                <w:b/>
              </w:rPr>
              <w:t>3</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28FA3508" w14:textId="77777777" w:rsidR="00507FF2" w:rsidRPr="001A1E07" w:rsidRDefault="00507FF2" w:rsidP="00BF3FCF">
            <w:pPr>
              <w:pStyle w:val="08-Tabelageral"/>
              <w:rPr>
                <w:rFonts w:cs="Arial"/>
                <w:b/>
              </w:rPr>
            </w:pPr>
            <w:r w:rsidRPr="001A1E07">
              <w:rPr>
                <w:rFonts w:cs="Arial"/>
                <w:b/>
              </w:rPr>
              <w:t>31.12.20</w:t>
            </w:r>
            <w:r>
              <w:rPr>
                <w:rFonts w:cs="Arial"/>
                <w:b/>
              </w:rPr>
              <w:t>22</w:t>
            </w:r>
          </w:p>
        </w:tc>
        <w:tc>
          <w:tcPr>
            <w:tcW w:w="425" w:type="dxa"/>
            <w:tcBorders>
              <w:top w:val="nil"/>
              <w:bottom w:val="single" w:sz="2" w:space="0" w:color="1F4E79" w:themeColor="accent1" w:themeShade="80"/>
            </w:tcBorders>
            <w:shd w:val="clear" w:color="auto" w:fill="auto"/>
            <w:vAlign w:val="center"/>
          </w:tcPr>
          <w:p w14:paraId="21D14608" w14:textId="77777777" w:rsidR="00507FF2" w:rsidRPr="001A1E07" w:rsidRDefault="00507FF2" w:rsidP="001A1E07">
            <w:pPr>
              <w:pStyle w:val="08-Tabelageral"/>
              <w:rPr>
                <w:rFonts w:cs="Arial"/>
                <w:b/>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74785760" w14:textId="77777777" w:rsidR="00507FF2" w:rsidRPr="001A1E07" w:rsidRDefault="00507FF2" w:rsidP="00CF4933">
            <w:pPr>
              <w:pStyle w:val="08-Tabelageral"/>
              <w:rPr>
                <w:rFonts w:cs="Arial"/>
                <w:b/>
              </w:rPr>
            </w:pPr>
            <w:r w:rsidRPr="001A1E07">
              <w:rPr>
                <w:rFonts w:cs="Arial"/>
                <w:b/>
              </w:rPr>
              <w:t>3</w:t>
            </w:r>
            <w:r>
              <w:rPr>
                <w:rFonts w:cs="Arial"/>
                <w:b/>
              </w:rPr>
              <w:t>1</w:t>
            </w:r>
            <w:r w:rsidRPr="001A1E07">
              <w:rPr>
                <w:rFonts w:cs="Arial"/>
                <w:b/>
              </w:rPr>
              <w:t>.</w:t>
            </w:r>
            <w:r>
              <w:rPr>
                <w:rFonts w:cs="Arial"/>
                <w:b/>
              </w:rPr>
              <w:t>03</w:t>
            </w:r>
            <w:r w:rsidRPr="001A1E07">
              <w:rPr>
                <w:rFonts w:cs="Arial"/>
                <w:b/>
              </w:rPr>
              <w:t>.202</w:t>
            </w:r>
            <w:r>
              <w:rPr>
                <w:rFonts w:cs="Arial"/>
                <w:b/>
              </w:rPr>
              <w:t>3</w:t>
            </w:r>
          </w:p>
        </w:tc>
        <w:tc>
          <w:tcPr>
            <w:tcW w:w="1274" w:type="dxa"/>
            <w:tcBorders>
              <w:top w:val="single" w:sz="2" w:space="0" w:color="1F4E79" w:themeColor="accent1" w:themeShade="80"/>
              <w:bottom w:val="single" w:sz="2" w:space="0" w:color="1F4E79" w:themeColor="accent1" w:themeShade="80"/>
            </w:tcBorders>
            <w:shd w:val="clear" w:color="auto" w:fill="auto"/>
            <w:vAlign w:val="center"/>
          </w:tcPr>
          <w:p w14:paraId="47BD001A" w14:textId="77777777" w:rsidR="00507FF2" w:rsidRPr="001A1E07" w:rsidRDefault="00507FF2" w:rsidP="00BF3FCF">
            <w:pPr>
              <w:pStyle w:val="08-Tabelageral"/>
              <w:rPr>
                <w:rFonts w:cs="Arial"/>
                <w:b/>
              </w:rPr>
            </w:pPr>
            <w:r w:rsidRPr="001A1E07">
              <w:rPr>
                <w:rFonts w:cs="Arial"/>
                <w:b/>
              </w:rPr>
              <w:t>31.12.20</w:t>
            </w:r>
            <w:r>
              <w:rPr>
                <w:rFonts w:cs="Arial"/>
                <w:b/>
              </w:rPr>
              <w:t>22</w:t>
            </w:r>
          </w:p>
        </w:tc>
      </w:tr>
      <w:tr w:rsidR="00507FF2" w:rsidRPr="001A1E07" w14:paraId="5306A0DF" w14:textId="77777777" w:rsidTr="004C3C92">
        <w:trPr>
          <w:trHeight w:val="238"/>
          <w:jc w:val="center"/>
        </w:trPr>
        <w:tc>
          <w:tcPr>
            <w:tcW w:w="3687" w:type="dxa"/>
            <w:tcBorders>
              <w:top w:val="single" w:sz="2" w:space="0" w:color="1F4E79" w:themeColor="accent1" w:themeShade="80"/>
            </w:tcBorders>
            <w:shd w:val="clear" w:color="auto" w:fill="auto"/>
          </w:tcPr>
          <w:p w14:paraId="472BB95E" w14:textId="77777777" w:rsidR="00507FF2" w:rsidRPr="001A1E07" w:rsidRDefault="00507FF2" w:rsidP="00F52020">
            <w:pPr>
              <w:pStyle w:val="08-Tabelageral"/>
              <w:jc w:val="left"/>
              <w:rPr>
                <w:rFonts w:cs="Arial"/>
                <w:b/>
                <w:bCs/>
                <w:szCs w:val="14"/>
              </w:rPr>
            </w:pPr>
            <w:r w:rsidRPr="001A1E07">
              <w:rPr>
                <w:rFonts w:cs="Arial"/>
                <w:b/>
                <w:szCs w:val="14"/>
              </w:rPr>
              <w:t>Passivo Circulante</w:t>
            </w:r>
          </w:p>
        </w:tc>
        <w:tc>
          <w:tcPr>
            <w:tcW w:w="283" w:type="dxa"/>
            <w:tcBorders>
              <w:top w:val="single" w:sz="2" w:space="0" w:color="1F4E79" w:themeColor="accent1" w:themeShade="80"/>
            </w:tcBorders>
            <w:shd w:val="clear" w:color="auto" w:fill="auto"/>
          </w:tcPr>
          <w:p w14:paraId="73731B3E" w14:textId="77777777" w:rsidR="00507FF2" w:rsidRPr="001A1E07" w:rsidRDefault="00507FF2" w:rsidP="00F52020">
            <w:pPr>
              <w:pStyle w:val="08-Tabelageral"/>
              <w:ind w:left="113"/>
              <w:jc w:val="center"/>
              <w:rPr>
                <w:rFonts w:cs="Arial"/>
                <w:b/>
                <w:szCs w:val="14"/>
              </w:rPr>
            </w:pPr>
          </w:p>
        </w:tc>
        <w:tc>
          <w:tcPr>
            <w:tcW w:w="1560" w:type="dxa"/>
            <w:tcBorders>
              <w:top w:val="single" w:sz="2" w:space="0" w:color="1F4E79" w:themeColor="accent1" w:themeShade="80"/>
            </w:tcBorders>
            <w:shd w:val="clear" w:color="auto" w:fill="auto"/>
            <w:vAlign w:val="center"/>
          </w:tcPr>
          <w:p w14:paraId="21E92066" w14:textId="77777777" w:rsidR="00507FF2" w:rsidRPr="001A1E07" w:rsidRDefault="00507FF2" w:rsidP="001A1E07">
            <w:pPr>
              <w:pStyle w:val="08-Tabelageral"/>
              <w:ind w:left="113"/>
              <w:rPr>
                <w:rFonts w:cs="Arial"/>
                <w:b/>
                <w:szCs w:val="14"/>
              </w:rPr>
            </w:pPr>
          </w:p>
        </w:tc>
        <w:tc>
          <w:tcPr>
            <w:tcW w:w="1134" w:type="dxa"/>
            <w:tcBorders>
              <w:top w:val="single" w:sz="2" w:space="0" w:color="1F4E79" w:themeColor="accent1" w:themeShade="80"/>
            </w:tcBorders>
            <w:shd w:val="clear" w:color="auto" w:fill="auto"/>
            <w:vAlign w:val="center"/>
          </w:tcPr>
          <w:p w14:paraId="078C9ABC" w14:textId="77777777" w:rsidR="00507FF2" w:rsidRPr="001A1E07" w:rsidRDefault="00507FF2" w:rsidP="001A1E07">
            <w:pPr>
              <w:pStyle w:val="08-Tabelageral"/>
              <w:ind w:left="113"/>
              <w:rPr>
                <w:rFonts w:cs="Arial"/>
                <w:b/>
                <w:szCs w:val="14"/>
              </w:rPr>
            </w:pPr>
          </w:p>
        </w:tc>
        <w:tc>
          <w:tcPr>
            <w:tcW w:w="425" w:type="dxa"/>
            <w:tcBorders>
              <w:top w:val="single" w:sz="2" w:space="0" w:color="1F4E79" w:themeColor="accent1" w:themeShade="80"/>
            </w:tcBorders>
            <w:shd w:val="clear" w:color="auto" w:fill="auto"/>
            <w:vAlign w:val="center"/>
          </w:tcPr>
          <w:p w14:paraId="3818E22F" w14:textId="77777777" w:rsidR="00507FF2" w:rsidRPr="001A1E07" w:rsidRDefault="00507FF2" w:rsidP="001A1E07">
            <w:pPr>
              <w:pStyle w:val="08-Tabelageral"/>
              <w:ind w:left="113"/>
              <w:rPr>
                <w:rFonts w:cs="Arial"/>
                <w:b/>
                <w:szCs w:val="14"/>
              </w:rPr>
            </w:pPr>
          </w:p>
        </w:tc>
        <w:tc>
          <w:tcPr>
            <w:tcW w:w="1276" w:type="dxa"/>
            <w:tcBorders>
              <w:top w:val="single" w:sz="2" w:space="0" w:color="1F4E79" w:themeColor="accent1" w:themeShade="80"/>
            </w:tcBorders>
            <w:shd w:val="clear" w:color="auto" w:fill="auto"/>
            <w:vAlign w:val="center"/>
          </w:tcPr>
          <w:p w14:paraId="2DA9EE48" w14:textId="77777777" w:rsidR="00507FF2" w:rsidRPr="001A1E07" w:rsidRDefault="00507FF2" w:rsidP="001A1E07">
            <w:pPr>
              <w:pStyle w:val="08-Tabelageral"/>
              <w:ind w:left="113"/>
              <w:rPr>
                <w:rFonts w:cs="Arial"/>
                <w:b/>
                <w:szCs w:val="14"/>
              </w:rPr>
            </w:pPr>
          </w:p>
        </w:tc>
        <w:tc>
          <w:tcPr>
            <w:tcW w:w="1274" w:type="dxa"/>
            <w:tcBorders>
              <w:top w:val="single" w:sz="2" w:space="0" w:color="1F4E79" w:themeColor="accent1" w:themeShade="80"/>
            </w:tcBorders>
            <w:shd w:val="clear" w:color="auto" w:fill="auto"/>
            <w:vAlign w:val="center"/>
          </w:tcPr>
          <w:p w14:paraId="6B270563" w14:textId="77777777" w:rsidR="00507FF2" w:rsidRPr="001A1E07" w:rsidRDefault="00507FF2" w:rsidP="001A1E07">
            <w:pPr>
              <w:pStyle w:val="08-Tabelageral"/>
              <w:ind w:left="113"/>
              <w:rPr>
                <w:rFonts w:cs="Arial"/>
                <w:b/>
                <w:szCs w:val="14"/>
              </w:rPr>
            </w:pPr>
          </w:p>
        </w:tc>
      </w:tr>
      <w:tr w:rsidR="00507FF2" w:rsidRPr="001A1E07" w14:paraId="5016BE22" w14:textId="77777777" w:rsidTr="004C3C92">
        <w:trPr>
          <w:trHeight w:val="238"/>
          <w:jc w:val="center"/>
        </w:trPr>
        <w:tc>
          <w:tcPr>
            <w:tcW w:w="3687" w:type="dxa"/>
            <w:shd w:val="clear" w:color="auto" w:fill="auto"/>
          </w:tcPr>
          <w:p w14:paraId="4056793B" w14:textId="77777777" w:rsidR="00507FF2" w:rsidRPr="001A1E07" w:rsidRDefault="00507FF2" w:rsidP="00666B08">
            <w:pPr>
              <w:pStyle w:val="08-Tabelageral"/>
              <w:ind w:left="113"/>
              <w:jc w:val="left"/>
              <w:rPr>
                <w:rFonts w:cs="Arial"/>
                <w:szCs w:val="14"/>
              </w:rPr>
            </w:pPr>
            <w:r w:rsidRPr="001A1E07">
              <w:rPr>
                <w:rFonts w:cs="Arial"/>
                <w:szCs w:val="14"/>
              </w:rPr>
              <w:t xml:space="preserve">Valores a pagar a sociedades ligadas </w:t>
            </w:r>
            <w:r w:rsidRPr="001A1E07">
              <w:rPr>
                <w:rFonts w:cs="Arial"/>
                <w:szCs w:val="14"/>
                <w:vertAlign w:val="superscript"/>
              </w:rPr>
              <w:t>(1)</w:t>
            </w:r>
          </w:p>
        </w:tc>
        <w:tc>
          <w:tcPr>
            <w:tcW w:w="283" w:type="dxa"/>
            <w:shd w:val="clear" w:color="auto" w:fill="auto"/>
          </w:tcPr>
          <w:p w14:paraId="5075ADB1" w14:textId="77777777" w:rsidR="00507FF2" w:rsidRPr="001A1E07" w:rsidRDefault="00507FF2" w:rsidP="00666B08">
            <w:pPr>
              <w:pStyle w:val="08-Tabelageral"/>
              <w:ind w:left="113"/>
              <w:jc w:val="center"/>
              <w:rPr>
                <w:rFonts w:cs="Arial"/>
                <w:szCs w:val="14"/>
              </w:rPr>
            </w:pPr>
          </w:p>
        </w:tc>
        <w:tc>
          <w:tcPr>
            <w:tcW w:w="1560" w:type="dxa"/>
            <w:shd w:val="clear" w:color="auto" w:fill="auto"/>
            <w:vAlign w:val="center"/>
          </w:tcPr>
          <w:p w14:paraId="4D95304C" w14:textId="77777777" w:rsidR="00507FF2" w:rsidRPr="001A1E07" w:rsidRDefault="00507FF2" w:rsidP="00666B08">
            <w:pPr>
              <w:pStyle w:val="08-Tabelageral"/>
              <w:ind w:left="113"/>
              <w:rPr>
                <w:rFonts w:cs="Arial"/>
                <w:szCs w:val="14"/>
              </w:rPr>
            </w:pPr>
            <w:r>
              <w:rPr>
                <w:rFonts w:cs="Arial"/>
                <w:szCs w:val="14"/>
              </w:rPr>
              <w:t>8.735</w:t>
            </w:r>
          </w:p>
        </w:tc>
        <w:tc>
          <w:tcPr>
            <w:tcW w:w="1134" w:type="dxa"/>
            <w:shd w:val="clear" w:color="auto" w:fill="auto"/>
            <w:vAlign w:val="center"/>
          </w:tcPr>
          <w:p w14:paraId="6F6ABB02" w14:textId="77777777" w:rsidR="00507FF2" w:rsidRPr="001A1E07" w:rsidRDefault="00507FF2" w:rsidP="00666B08">
            <w:pPr>
              <w:pStyle w:val="08-Tabelageral"/>
              <w:ind w:left="113"/>
              <w:rPr>
                <w:rFonts w:cs="Arial"/>
                <w:szCs w:val="14"/>
              </w:rPr>
            </w:pPr>
            <w:r>
              <w:rPr>
                <w:rFonts w:cs="Arial"/>
                <w:szCs w:val="14"/>
              </w:rPr>
              <w:t>8.054</w:t>
            </w:r>
          </w:p>
        </w:tc>
        <w:tc>
          <w:tcPr>
            <w:tcW w:w="425" w:type="dxa"/>
            <w:shd w:val="clear" w:color="auto" w:fill="auto"/>
            <w:vAlign w:val="center"/>
          </w:tcPr>
          <w:p w14:paraId="6C952F0A" w14:textId="77777777" w:rsidR="00507FF2" w:rsidRPr="001A1E07" w:rsidRDefault="00507FF2" w:rsidP="00666B08">
            <w:pPr>
              <w:pStyle w:val="08-Tabelageral"/>
              <w:ind w:left="113"/>
              <w:rPr>
                <w:rFonts w:cs="Arial"/>
                <w:szCs w:val="14"/>
              </w:rPr>
            </w:pPr>
          </w:p>
        </w:tc>
        <w:tc>
          <w:tcPr>
            <w:tcW w:w="1276" w:type="dxa"/>
            <w:shd w:val="clear" w:color="auto" w:fill="auto"/>
            <w:vAlign w:val="center"/>
          </w:tcPr>
          <w:p w14:paraId="323A8174" w14:textId="77777777" w:rsidR="00507FF2" w:rsidRPr="001A1E07" w:rsidRDefault="00507FF2" w:rsidP="00666B08">
            <w:pPr>
              <w:pStyle w:val="08-Tabelageral"/>
              <w:ind w:left="113"/>
              <w:rPr>
                <w:rFonts w:cs="Arial"/>
                <w:szCs w:val="14"/>
              </w:rPr>
            </w:pPr>
            <w:r>
              <w:rPr>
                <w:rFonts w:cs="Arial"/>
                <w:szCs w:val="14"/>
              </w:rPr>
              <w:t>107.950</w:t>
            </w:r>
          </w:p>
        </w:tc>
        <w:tc>
          <w:tcPr>
            <w:tcW w:w="1274" w:type="dxa"/>
            <w:shd w:val="clear" w:color="auto" w:fill="auto"/>
            <w:vAlign w:val="center"/>
          </w:tcPr>
          <w:p w14:paraId="09850B7F" w14:textId="77777777" w:rsidR="00507FF2" w:rsidRPr="001A1E07" w:rsidRDefault="00507FF2" w:rsidP="00666B08">
            <w:pPr>
              <w:pStyle w:val="08-Tabelageral"/>
              <w:ind w:left="113"/>
              <w:rPr>
                <w:rFonts w:cs="Arial"/>
                <w:szCs w:val="14"/>
              </w:rPr>
            </w:pPr>
            <w:r>
              <w:rPr>
                <w:rFonts w:cs="Arial"/>
                <w:szCs w:val="14"/>
              </w:rPr>
              <w:t>99.353</w:t>
            </w:r>
          </w:p>
        </w:tc>
      </w:tr>
      <w:tr w:rsidR="00507FF2" w:rsidRPr="001A1E07" w14:paraId="5D066A11" w14:textId="77777777" w:rsidTr="004C3C92">
        <w:trPr>
          <w:trHeight w:val="238"/>
          <w:jc w:val="center"/>
        </w:trPr>
        <w:tc>
          <w:tcPr>
            <w:tcW w:w="3687" w:type="dxa"/>
            <w:shd w:val="clear" w:color="auto" w:fill="auto"/>
          </w:tcPr>
          <w:p w14:paraId="138904A2" w14:textId="77777777" w:rsidR="00507FF2" w:rsidRPr="001A1E07" w:rsidRDefault="00507FF2" w:rsidP="00666B08">
            <w:pPr>
              <w:pStyle w:val="08-Tabelageral"/>
              <w:ind w:left="113"/>
              <w:jc w:val="left"/>
              <w:rPr>
                <w:rFonts w:cs="Arial"/>
                <w:szCs w:val="14"/>
              </w:rPr>
            </w:pPr>
            <w:r w:rsidRPr="001A1E07">
              <w:rPr>
                <w:rFonts w:cs="Arial"/>
                <w:szCs w:val="14"/>
              </w:rPr>
              <w:t>Programa de remuneração variável de administradores</w:t>
            </w:r>
          </w:p>
        </w:tc>
        <w:tc>
          <w:tcPr>
            <w:tcW w:w="283" w:type="dxa"/>
            <w:shd w:val="clear" w:color="auto" w:fill="auto"/>
          </w:tcPr>
          <w:p w14:paraId="0A836C02" w14:textId="77777777" w:rsidR="00507FF2" w:rsidRPr="001A1E07" w:rsidRDefault="00507FF2" w:rsidP="00666B08">
            <w:pPr>
              <w:pStyle w:val="08-Tabelageral"/>
              <w:ind w:left="113"/>
              <w:jc w:val="center"/>
              <w:rPr>
                <w:rFonts w:cs="Arial"/>
                <w:szCs w:val="14"/>
              </w:rPr>
            </w:pPr>
          </w:p>
        </w:tc>
        <w:tc>
          <w:tcPr>
            <w:tcW w:w="1560" w:type="dxa"/>
            <w:shd w:val="clear" w:color="auto" w:fill="auto"/>
            <w:vAlign w:val="center"/>
          </w:tcPr>
          <w:p w14:paraId="6ED34232" w14:textId="77777777" w:rsidR="00507FF2" w:rsidRPr="001A1E07" w:rsidRDefault="00507FF2" w:rsidP="00666B08">
            <w:pPr>
              <w:pStyle w:val="08-Tabelageral"/>
              <w:ind w:left="113"/>
              <w:rPr>
                <w:rFonts w:cs="Arial"/>
                <w:szCs w:val="14"/>
              </w:rPr>
            </w:pPr>
            <w:r>
              <w:rPr>
                <w:rFonts w:cs="Arial"/>
                <w:szCs w:val="14"/>
              </w:rPr>
              <w:t>--</w:t>
            </w:r>
          </w:p>
        </w:tc>
        <w:tc>
          <w:tcPr>
            <w:tcW w:w="1134" w:type="dxa"/>
            <w:shd w:val="clear" w:color="auto" w:fill="auto"/>
            <w:vAlign w:val="center"/>
          </w:tcPr>
          <w:p w14:paraId="399F5E38" w14:textId="77777777" w:rsidR="00507FF2" w:rsidRPr="001A1E07" w:rsidRDefault="00507FF2" w:rsidP="00666B08">
            <w:pPr>
              <w:pStyle w:val="08-Tabelageral"/>
              <w:ind w:left="113"/>
              <w:rPr>
                <w:rFonts w:cs="Arial"/>
                <w:szCs w:val="14"/>
              </w:rPr>
            </w:pPr>
            <w:r>
              <w:rPr>
                <w:rFonts w:cs="Arial"/>
                <w:szCs w:val="14"/>
              </w:rPr>
              <w:t>3.929</w:t>
            </w:r>
          </w:p>
        </w:tc>
        <w:tc>
          <w:tcPr>
            <w:tcW w:w="425" w:type="dxa"/>
            <w:shd w:val="clear" w:color="auto" w:fill="auto"/>
            <w:vAlign w:val="center"/>
          </w:tcPr>
          <w:p w14:paraId="31EE4D1B" w14:textId="77777777" w:rsidR="00507FF2" w:rsidRPr="001A1E07" w:rsidRDefault="00507FF2" w:rsidP="00666B08">
            <w:pPr>
              <w:pStyle w:val="08-Tabelageral"/>
              <w:ind w:left="113"/>
              <w:rPr>
                <w:rFonts w:cs="Arial"/>
                <w:szCs w:val="14"/>
              </w:rPr>
            </w:pPr>
          </w:p>
        </w:tc>
        <w:tc>
          <w:tcPr>
            <w:tcW w:w="1276" w:type="dxa"/>
            <w:shd w:val="clear" w:color="auto" w:fill="auto"/>
            <w:vAlign w:val="center"/>
          </w:tcPr>
          <w:p w14:paraId="1E10D895" w14:textId="77777777" w:rsidR="00507FF2" w:rsidRPr="001A1E07" w:rsidRDefault="00507FF2" w:rsidP="00666B08">
            <w:pPr>
              <w:pStyle w:val="08-Tabelageral"/>
              <w:ind w:left="113"/>
              <w:rPr>
                <w:rFonts w:cs="Arial"/>
                <w:szCs w:val="14"/>
              </w:rPr>
            </w:pPr>
            <w:r>
              <w:rPr>
                <w:rFonts w:cs="Arial"/>
                <w:szCs w:val="14"/>
              </w:rPr>
              <w:t>--</w:t>
            </w:r>
          </w:p>
        </w:tc>
        <w:tc>
          <w:tcPr>
            <w:tcW w:w="1274" w:type="dxa"/>
            <w:shd w:val="clear" w:color="auto" w:fill="auto"/>
            <w:vAlign w:val="center"/>
          </w:tcPr>
          <w:p w14:paraId="07518275" w14:textId="77777777" w:rsidR="00507FF2" w:rsidRPr="001A1E07" w:rsidRDefault="00507FF2" w:rsidP="00666B08">
            <w:pPr>
              <w:pStyle w:val="08-Tabelageral"/>
              <w:ind w:left="113"/>
              <w:rPr>
                <w:rFonts w:cs="Arial"/>
                <w:szCs w:val="14"/>
              </w:rPr>
            </w:pPr>
            <w:r>
              <w:rPr>
                <w:rFonts w:cs="Arial"/>
                <w:szCs w:val="14"/>
              </w:rPr>
              <w:t>3.929</w:t>
            </w:r>
          </w:p>
        </w:tc>
      </w:tr>
      <w:tr w:rsidR="00507FF2" w:rsidRPr="001A1E07" w14:paraId="2A37056D" w14:textId="77777777" w:rsidTr="004C3C92">
        <w:trPr>
          <w:trHeight w:val="238"/>
          <w:jc w:val="center"/>
        </w:trPr>
        <w:tc>
          <w:tcPr>
            <w:tcW w:w="3687" w:type="dxa"/>
            <w:tcBorders>
              <w:bottom w:val="nil"/>
            </w:tcBorders>
            <w:shd w:val="clear" w:color="auto" w:fill="auto"/>
          </w:tcPr>
          <w:p w14:paraId="5A1FE46B" w14:textId="77777777" w:rsidR="00507FF2" w:rsidRPr="001A1E07" w:rsidRDefault="00507FF2" w:rsidP="00666B08">
            <w:pPr>
              <w:pStyle w:val="08-Tabelageral"/>
              <w:ind w:left="113"/>
              <w:jc w:val="left"/>
              <w:rPr>
                <w:rFonts w:cs="Arial"/>
                <w:szCs w:val="14"/>
              </w:rPr>
            </w:pPr>
            <w:r w:rsidRPr="001A1E07">
              <w:rPr>
                <w:rFonts w:cs="Arial"/>
                <w:szCs w:val="14"/>
              </w:rPr>
              <w:t>Outros</w:t>
            </w:r>
          </w:p>
        </w:tc>
        <w:tc>
          <w:tcPr>
            <w:tcW w:w="283" w:type="dxa"/>
            <w:tcBorders>
              <w:bottom w:val="nil"/>
            </w:tcBorders>
            <w:shd w:val="clear" w:color="auto" w:fill="auto"/>
          </w:tcPr>
          <w:p w14:paraId="148AB956" w14:textId="77777777" w:rsidR="00507FF2" w:rsidRPr="001A1E07" w:rsidRDefault="00507FF2" w:rsidP="00666B08">
            <w:pPr>
              <w:pStyle w:val="08-Tabelageral"/>
              <w:ind w:left="113"/>
              <w:jc w:val="center"/>
              <w:rPr>
                <w:rFonts w:cs="Arial"/>
                <w:szCs w:val="14"/>
              </w:rPr>
            </w:pPr>
          </w:p>
        </w:tc>
        <w:tc>
          <w:tcPr>
            <w:tcW w:w="1560" w:type="dxa"/>
            <w:tcBorders>
              <w:bottom w:val="nil"/>
            </w:tcBorders>
            <w:shd w:val="clear" w:color="auto" w:fill="auto"/>
            <w:vAlign w:val="center"/>
          </w:tcPr>
          <w:p w14:paraId="28F4D144" w14:textId="77777777" w:rsidR="00507FF2" w:rsidRPr="001A1E07" w:rsidRDefault="00507FF2" w:rsidP="00666B08">
            <w:pPr>
              <w:pStyle w:val="08-Tabelageral"/>
              <w:ind w:left="113"/>
              <w:rPr>
                <w:rFonts w:cs="Arial"/>
                <w:szCs w:val="14"/>
              </w:rPr>
            </w:pPr>
            <w:r>
              <w:rPr>
                <w:rFonts w:cs="Arial"/>
                <w:szCs w:val="14"/>
              </w:rPr>
              <w:t>2.094</w:t>
            </w:r>
          </w:p>
        </w:tc>
        <w:tc>
          <w:tcPr>
            <w:tcW w:w="1134" w:type="dxa"/>
            <w:tcBorders>
              <w:bottom w:val="nil"/>
            </w:tcBorders>
            <w:shd w:val="clear" w:color="auto" w:fill="auto"/>
            <w:vAlign w:val="center"/>
          </w:tcPr>
          <w:p w14:paraId="530CD9F2" w14:textId="77777777" w:rsidR="00507FF2" w:rsidRPr="001A1E07" w:rsidRDefault="00507FF2" w:rsidP="00666B08">
            <w:pPr>
              <w:pStyle w:val="08-Tabelageral"/>
              <w:ind w:left="113"/>
              <w:rPr>
                <w:rFonts w:cs="Arial"/>
                <w:szCs w:val="14"/>
              </w:rPr>
            </w:pPr>
            <w:r>
              <w:rPr>
                <w:rFonts w:cs="Arial"/>
                <w:szCs w:val="14"/>
              </w:rPr>
              <w:t>201</w:t>
            </w:r>
          </w:p>
        </w:tc>
        <w:tc>
          <w:tcPr>
            <w:tcW w:w="425" w:type="dxa"/>
            <w:tcBorders>
              <w:bottom w:val="nil"/>
            </w:tcBorders>
            <w:shd w:val="clear" w:color="auto" w:fill="auto"/>
            <w:vAlign w:val="center"/>
          </w:tcPr>
          <w:p w14:paraId="2F11F441" w14:textId="77777777" w:rsidR="00507FF2" w:rsidRPr="001A1E07" w:rsidRDefault="00507FF2" w:rsidP="00666B08">
            <w:pPr>
              <w:pStyle w:val="08-Tabelageral"/>
              <w:ind w:left="113"/>
              <w:rPr>
                <w:rFonts w:cs="Arial"/>
                <w:szCs w:val="14"/>
              </w:rPr>
            </w:pPr>
          </w:p>
        </w:tc>
        <w:tc>
          <w:tcPr>
            <w:tcW w:w="1276" w:type="dxa"/>
            <w:tcBorders>
              <w:bottom w:val="nil"/>
            </w:tcBorders>
            <w:shd w:val="clear" w:color="auto" w:fill="auto"/>
            <w:vAlign w:val="center"/>
          </w:tcPr>
          <w:p w14:paraId="5ED42532" w14:textId="77777777" w:rsidR="00507FF2" w:rsidRPr="001A1E07" w:rsidRDefault="00507FF2" w:rsidP="00666B08">
            <w:pPr>
              <w:pStyle w:val="08-Tabelageral"/>
              <w:ind w:left="113"/>
              <w:rPr>
                <w:rFonts w:cs="Arial"/>
                <w:szCs w:val="14"/>
              </w:rPr>
            </w:pPr>
            <w:r>
              <w:rPr>
                <w:rFonts w:cs="Arial"/>
                <w:szCs w:val="14"/>
              </w:rPr>
              <w:t>2.599</w:t>
            </w:r>
          </w:p>
        </w:tc>
        <w:tc>
          <w:tcPr>
            <w:tcW w:w="1274" w:type="dxa"/>
            <w:tcBorders>
              <w:bottom w:val="nil"/>
            </w:tcBorders>
            <w:shd w:val="clear" w:color="auto" w:fill="auto"/>
            <w:vAlign w:val="center"/>
          </w:tcPr>
          <w:p w14:paraId="0BA3E93A" w14:textId="77777777" w:rsidR="00507FF2" w:rsidRPr="001A1E07" w:rsidRDefault="00507FF2" w:rsidP="00666B08">
            <w:pPr>
              <w:pStyle w:val="08-Tabelageral"/>
              <w:ind w:left="113"/>
              <w:rPr>
                <w:rFonts w:cs="Arial"/>
                <w:szCs w:val="14"/>
              </w:rPr>
            </w:pPr>
            <w:r>
              <w:rPr>
                <w:rFonts w:cs="Arial"/>
                <w:szCs w:val="14"/>
              </w:rPr>
              <w:t>2.081</w:t>
            </w:r>
          </w:p>
        </w:tc>
      </w:tr>
      <w:tr w:rsidR="00507FF2" w:rsidRPr="001A1E07" w14:paraId="746C8696" w14:textId="77777777" w:rsidTr="004C3C92">
        <w:trPr>
          <w:trHeight w:val="238"/>
          <w:jc w:val="center"/>
        </w:trPr>
        <w:tc>
          <w:tcPr>
            <w:tcW w:w="3687" w:type="dxa"/>
            <w:tcBorders>
              <w:top w:val="nil"/>
              <w:bottom w:val="single" w:sz="2" w:space="0" w:color="1F4E79" w:themeColor="accent1" w:themeShade="80"/>
            </w:tcBorders>
            <w:shd w:val="clear" w:color="auto" w:fill="auto"/>
          </w:tcPr>
          <w:p w14:paraId="1BD7F8A6" w14:textId="77777777" w:rsidR="00507FF2" w:rsidRPr="001A1E07" w:rsidRDefault="00507FF2" w:rsidP="00666B08">
            <w:pPr>
              <w:pStyle w:val="08-Tabelageral"/>
              <w:jc w:val="left"/>
              <w:rPr>
                <w:rFonts w:cs="Arial"/>
                <w:b/>
                <w:szCs w:val="14"/>
              </w:rPr>
            </w:pPr>
            <w:r w:rsidRPr="001A1E07">
              <w:rPr>
                <w:rFonts w:cs="Arial"/>
                <w:b/>
              </w:rPr>
              <w:t xml:space="preserve">Total </w:t>
            </w:r>
          </w:p>
        </w:tc>
        <w:tc>
          <w:tcPr>
            <w:tcW w:w="283" w:type="dxa"/>
            <w:tcBorders>
              <w:top w:val="nil"/>
              <w:bottom w:val="single" w:sz="2" w:space="0" w:color="1F4E79" w:themeColor="accent1" w:themeShade="80"/>
            </w:tcBorders>
            <w:shd w:val="clear" w:color="auto" w:fill="auto"/>
          </w:tcPr>
          <w:p w14:paraId="476AA7CF" w14:textId="77777777" w:rsidR="00507FF2" w:rsidRPr="001A1E07" w:rsidRDefault="00507FF2" w:rsidP="00666B08">
            <w:pPr>
              <w:pStyle w:val="08-Tabelageral"/>
              <w:jc w:val="center"/>
              <w:rPr>
                <w:rFonts w:cs="Arial"/>
                <w:b/>
                <w:szCs w:val="14"/>
              </w:rPr>
            </w:pPr>
          </w:p>
        </w:tc>
        <w:tc>
          <w:tcPr>
            <w:tcW w:w="1560" w:type="dxa"/>
            <w:tcBorders>
              <w:top w:val="nil"/>
              <w:bottom w:val="single" w:sz="2" w:space="0" w:color="1F4E79" w:themeColor="accent1" w:themeShade="80"/>
            </w:tcBorders>
            <w:shd w:val="clear" w:color="auto" w:fill="auto"/>
            <w:vAlign w:val="center"/>
          </w:tcPr>
          <w:p w14:paraId="61B4902E" w14:textId="77777777" w:rsidR="00507FF2" w:rsidRPr="001A1E07" w:rsidRDefault="00507FF2" w:rsidP="00666B08">
            <w:pPr>
              <w:pStyle w:val="08-Tabelageral"/>
              <w:rPr>
                <w:rFonts w:cs="Arial"/>
                <w:b/>
                <w:szCs w:val="14"/>
              </w:rPr>
            </w:pPr>
            <w:r>
              <w:rPr>
                <w:rFonts w:cs="Arial"/>
                <w:b/>
                <w:szCs w:val="14"/>
              </w:rPr>
              <w:t>10.829</w:t>
            </w:r>
          </w:p>
        </w:tc>
        <w:tc>
          <w:tcPr>
            <w:tcW w:w="1134" w:type="dxa"/>
            <w:tcBorders>
              <w:top w:val="nil"/>
              <w:bottom w:val="single" w:sz="2" w:space="0" w:color="1F4E79" w:themeColor="accent1" w:themeShade="80"/>
            </w:tcBorders>
            <w:shd w:val="clear" w:color="auto" w:fill="auto"/>
            <w:vAlign w:val="center"/>
          </w:tcPr>
          <w:p w14:paraId="670C28B3" w14:textId="77777777" w:rsidR="00507FF2" w:rsidRPr="001A1E07" w:rsidRDefault="00507FF2" w:rsidP="00666B08">
            <w:pPr>
              <w:pStyle w:val="08-Tabelageral"/>
              <w:rPr>
                <w:rFonts w:cs="Arial"/>
                <w:b/>
                <w:szCs w:val="14"/>
              </w:rPr>
            </w:pPr>
            <w:r>
              <w:rPr>
                <w:rFonts w:cs="Arial"/>
                <w:b/>
                <w:szCs w:val="14"/>
              </w:rPr>
              <w:t>12.184</w:t>
            </w:r>
          </w:p>
        </w:tc>
        <w:tc>
          <w:tcPr>
            <w:tcW w:w="425" w:type="dxa"/>
            <w:tcBorders>
              <w:top w:val="nil"/>
              <w:bottom w:val="single" w:sz="2" w:space="0" w:color="1F4E79" w:themeColor="accent1" w:themeShade="80"/>
            </w:tcBorders>
            <w:shd w:val="clear" w:color="auto" w:fill="auto"/>
            <w:vAlign w:val="center"/>
          </w:tcPr>
          <w:p w14:paraId="58823BC2" w14:textId="77777777" w:rsidR="00507FF2" w:rsidRPr="001A1E07" w:rsidRDefault="00507FF2" w:rsidP="00666B08">
            <w:pPr>
              <w:pStyle w:val="08-Tabelageral"/>
              <w:rPr>
                <w:rFonts w:cs="Arial"/>
                <w:b/>
                <w:szCs w:val="14"/>
              </w:rPr>
            </w:pPr>
          </w:p>
        </w:tc>
        <w:tc>
          <w:tcPr>
            <w:tcW w:w="1276" w:type="dxa"/>
            <w:tcBorders>
              <w:top w:val="nil"/>
              <w:bottom w:val="single" w:sz="2" w:space="0" w:color="1F4E79" w:themeColor="accent1" w:themeShade="80"/>
            </w:tcBorders>
            <w:shd w:val="clear" w:color="auto" w:fill="auto"/>
            <w:vAlign w:val="center"/>
          </w:tcPr>
          <w:p w14:paraId="173B6E6D" w14:textId="77777777" w:rsidR="00507FF2" w:rsidRPr="001A1E07" w:rsidRDefault="00507FF2" w:rsidP="00666B08">
            <w:pPr>
              <w:pStyle w:val="08-Tabelageral"/>
              <w:rPr>
                <w:rFonts w:cs="Arial"/>
                <w:b/>
                <w:szCs w:val="14"/>
              </w:rPr>
            </w:pPr>
            <w:r>
              <w:rPr>
                <w:rFonts w:cs="Arial"/>
                <w:b/>
                <w:szCs w:val="14"/>
              </w:rPr>
              <w:t>110.549</w:t>
            </w:r>
          </w:p>
        </w:tc>
        <w:tc>
          <w:tcPr>
            <w:tcW w:w="1274" w:type="dxa"/>
            <w:tcBorders>
              <w:top w:val="nil"/>
              <w:bottom w:val="single" w:sz="2" w:space="0" w:color="1F4E79" w:themeColor="accent1" w:themeShade="80"/>
            </w:tcBorders>
            <w:shd w:val="clear" w:color="auto" w:fill="auto"/>
            <w:vAlign w:val="center"/>
          </w:tcPr>
          <w:p w14:paraId="5E08031E" w14:textId="77777777" w:rsidR="00507FF2" w:rsidRPr="001A1E07" w:rsidRDefault="00507FF2" w:rsidP="00666B08">
            <w:pPr>
              <w:pStyle w:val="08-Tabelageral"/>
              <w:rPr>
                <w:rFonts w:cs="Arial"/>
                <w:b/>
                <w:szCs w:val="14"/>
              </w:rPr>
            </w:pPr>
            <w:r>
              <w:rPr>
                <w:rFonts w:cs="Arial"/>
                <w:b/>
                <w:szCs w:val="14"/>
              </w:rPr>
              <w:t>105.363</w:t>
            </w:r>
          </w:p>
        </w:tc>
      </w:tr>
    </w:tbl>
    <w:bookmarkEnd w:id="109"/>
    <w:p w14:paraId="02742FE4" w14:textId="77777777" w:rsidR="00507FF2" w:rsidRPr="006532F1" w:rsidRDefault="00507FF2" w:rsidP="00507FF2">
      <w:pPr>
        <w:pStyle w:val="07-Legenda"/>
        <w:numPr>
          <w:ilvl w:val="0"/>
          <w:numId w:val="27"/>
        </w:numPr>
        <w:tabs>
          <w:tab w:val="clear" w:pos="284"/>
          <w:tab w:val="left" w:pos="708"/>
        </w:tabs>
        <w:ind w:left="284" w:hanging="284"/>
        <w:rPr>
          <w:rFonts w:cs="Arial"/>
          <w:szCs w:val="14"/>
        </w:rPr>
      </w:pPr>
      <w:r w:rsidRPr="006532F1">
        <w:rPr>
          <w:rFonts w:cs="Arial"/>
          <w:szCs w:val="14"/>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Pr>
          <w:rFonts w:cs="Arial"/>
          <w:szCs w:val="14"/>
        </w:rPr>
        <w:br/>
      </w:r>
      <w:r w:rsidRPr="006532F1">
        <w:rPr>
          <w:rFonts w:cs="Arial"/>
          <w:szCs w:val="14"/>
        </w:rPr>
        <w:t>BB Seguros. No Consolidado, inclui também valores a pagar</w:t>
      </w:r>
      <w:r w:rsidRPr="00726F93">
        <w:rPr>
          <w:rFonts w:cs="Arial"/>
          <w:szCs w:val="14"/>
        </w:rPr>
        <w:t xml:space="preserve"> às companhias ligadas, decorrentes de comissões de corretagem a devolver</w:t>
      </w:r>
      <w:r>
        <w:rPr>
          <w:rFonts w:cs="Arial"/>
          <w:szCs w:val="14"/>
        </w:rPr>
        <w:t>. Em 29/12/2022, foi assinado o 1º Aditamento ao Acordo de Restruturação de Parceria, prevendo a eliminação do mecanismo de ajuste de preço, com vigência de três anos, prorrogáveis sucessivamente, a partir do exercício de 2023.</w:t>
      </w:r>
    </w:p>
    <w:p w14:paraId="3E5DF9FF" w14:textId="77777777" w:rsidR="00507FF2" w:rsidRPr="0081530D" w:rsidRDefault="00507FF2" w:rsidP="00143A14">
      <w:pPr>
        <w:pStyle w:val="07-Legenda"/>
        <w:tabs>
          <w:tab w:val="clear" w:pos="284"/>
          <w:tab w:val="left" w:pos="708"/>
        </w:tabs>
        <w:ind w:firstLine="0"/>
        <w:rPr>
          <w:rFonts w:cs="Arial"/>
          <w:szCs w:val="14"/>
        </w:rPr>
      </w:pPr>
    </w:p>
    <w:p w14:paraId="5A275993" w14:textId="6629F256" w:rsidR="00060BAF" w:rsidRDefault="00060BAF" w:rsidP="00B64655">
      <w:pPr>
        <w:pStyle w:val="02-TtulodeNota"/>
        <w:rPr>
          <w:rFonts w:cs="Arial"/>
          <w:color w:val="1F4E79" w:themeColor="accent1" w:themeShade="80"/>
          <w:spacing w:val="0"/>
          <w:highlight w:val="yellow"/>
        </w:rPr>
      </w:pPr>
    </w:p>
    <w:p w14:paraId="3138D13C" w14:textId="2A0A3F45" w:rsidR="00507FF2" w:rsidRPr="00B64655" w:rsidRDefault="00507FF2" w:rsidP="00B64655">
      <w:pPr>
        <w:pStyle w:val="02-TtulodeNota"/>
        <w:rPr>
          <w:color w:val="1F4E79" w:themeColor="accent1" w:themeShade="80"/>
        </w:rPr>
      </w:pPr>
      <w:bookmarkStart w:id="110" w:name="_Toc134819865"/>
      <w:bookmarkStart w:id="111" w:name="OLE_LINK20"/>
      <w:r w:rsidRPr="00B64655">
        <w:rPr>
          <w:color w:val="1F4E79" w:themeColor="accent1" w:themeShade="80"/>
        </w:rPr>
        <w:t>25 – PATRIMÔNIO LÍQUIDO</w:t>
      </w:r>
      <w:bookmarkEnd w:id="110"/>
    </w:p>
    <w:p w14:paraId="6BBFC6F5" w14:textId="77777777" w:rsidR="00507FF2" w:rsidRPr="005A2043" w:rsidRDefault="00507FF2" w:rsidP="005A2043">
      <w:pPr>
        <w:pStyle w:val="01-Textonormal"/>
        <w:rPr>
          <w:b/>
          <w:bCs/>
          <w:color w:val="1F4E79" w:themeColor="accent1" w:themeShade="80"/>
        </w:rPr>
      </w:pPr>
      <w:r w:rsidRPr="005A2043">
        <w:rPr>
          <w:b/>
          <w:bCs/>
          <w:color w:val="1F4E79" w:themeColor="accent1" w:themeShade="80"/>
        </w:rPr>
        <w:t>a) Capital Social</w:t>
      </w:r>
    </w:p>
    <w:p w14:paraId="37408EE1" w14:textId="77777777" w:rsidR="00507FF2" w:rsidRDefault="00507FF2" w:rsidP="00FE570E">
      <w:pPr>
        <w:pStyle w:val="05-Textonormal"/>
        <w:keepNext/>
      </w:pPr>
      <w:r w:rsidRPr="00EE33D5">
        <w:t xml:space="preserve">O </w:t>
      </w:r>
      <w:r w:rsidRPr="00150EBE">
        <w:t xml:space="preserve">Capital Social, </w:t>
      </w:r>
      <w:r>
        <w:rPr>
          <w:rFonts w:cs="Arial"/>
        </w:rPr>
        <w:t>totalmente subscrito e integralizado</w:t>
      </w:r>
      <w:r>
        <w:t xml:space="preserve">, </w:t>
      </w:r>
      <w:r w:rsidRPr="00150EBE">
        <w:t xml:space="preserve">no montante de </w:t>
      </w:r>
      <w:r w:rsidRPr="001A027E">
        <w:t xml:space="preserve">R$ </w:t>
      </w:r>
      <w:r w:rsidRPr="00017C9D">
        <w:t>6.269.692</w:t>
      </w:r>
      <w:r>
        <w:rPr>
          <w:rFonts w:cs="Arial"/>
          <w:color w:val="000000"/>
          <w:szCs w:val="14"/>
        </w:rPr>
        <w:t xml:space="preserve"> </w:t>
      </w:r>
      <w:r w:rsidRPr="00E2524C">
        <w:t>mil</w:t>
      </w:r>
      <w:r w:rsidRPr="001A027E">
        <w:t xml:space="preserve"> em</w:t>
      </w:r>
      <w:r w:rsidRPr="00231265">
        <w:t xml:space="preserve"> 3</w:t>
      </w:r>
      <w:r>
        <w:t>1</w:t>
      </w:r>
      <w:r w:rsidRPr="00231265">
        <w:t>.</w:t>
      </w:r>
      <w:r>
        <w:t>03</w:t>
      </w:r>
      <w:r w:rsidRPr="00231265">
        <w:t>.20</w:t>
      </w:r>
      <w:r>
        <w:t>23 (</w:t>
      </w:r>
      <w:r w:rsidRPr="001A027E">
        <w:t xml:space="preserve">R$ </w:t>
      </w:r>
      <w:r w:rsidRPr="00017C9D">
        <w:t>6.269.692</w:t>
      </w:r>
      <w:r>
        <w:rPr>
          <w:rFonts w:cs="Arial"/>
          <w:color w:val="000000"/>
          <w:szCs w:val="14"/>
        </w:rPr>
        <w:t xml:space="preserve"> </w:t>
      </w:r>
      <w:r w:rsidRPr="00E2524C">
        <w:t>mil</w:t>
      </w:r>
      <w:r w:rsidRPr="001A027E">
        <w:t xml:space="preserve"> em</w:t>
      </w:r>
      <w:r w:rsidRPr="00231265">
        <w:t xml:space="preserve"> 3</w:t>
      </w:r>
      <w:r>
        <w:t>1</w:t>
      </w:r>
      <w:r w:rsidRPr="00231265">
        <w:t>.</w:t>
      </w:r>
      <w:r>
        <w:t>12</w:t>
      </w:r>
      <w:r w:rsidRPr="00231265">
        <w:t>.20</w:t>
      </w:r>
      <w:r>
        <w:t>22)</w:t>
      </w:r>
      <w:r w:rsidRPr="00231265">
        <w:t>,</w:t>
      </w:r>
      <w:r w:rsidRPr="00EE33D5">
        <w:t xml:space="preserve"> está dividido </w:t>
      </w:r>
      <w:r w:rsidRPr="003A6A8B">
        <w:t>em 2.000.000.000</w:t>
      </w:r>
      <w:r w:rsidRPr="00EE33D5">
        <w:t xml:space="preserve"> (dois bilhões) de ações ordinárias, representadas na forma escritural e sem valor nominal. </w:t>
      </w:r>
    </w:p>
    <w:p w14:paraId="42B61A8A" w14:textId="77777777" w:rsidR="00507FF2" w:rsidRDefault="00507FF2" w:rsidP="00FE570E">
      <w:pPr>
        <w:pStyle w:val="05-Textonormal"/>
        <w:keepNext/>
      </w:pPr>
      <w:r w:rsidRPr="00EE33D5">
        <w:t xml:space="preserve">O Patrimônio Líquido de </w:t>
      </w:r>
      <w:r w:rsidRPr="006418A2">
        <w:t>R</w:t>
      </w:r>
      <w:r>
        <w:t xml:space="preserve">$ </w:t>
      </w:r>
      <w:r w:rsidRPr="006369BA">
        <w:t>10.047.</w:t>
      </w:r>
      <w:r>
        <w:t>334</w:t>
      </w:r>
      <w:r>
        <w:rPr>
          <w:rFonts w:cs="Arial"/>
          <w:b/>
          <w:bCs/>
          <w:color w:val="000000"/>
          <w:szCs w:val="14"/>
        </w:rPr>
        <w:t xml:space="preserve"> </w:t>
      </w:r>
      <w:r w:rsidRPr="00EE33D5">
        <w:t>mil</w:t>
      </w:r>
      <w:r>
        <w:t xml:space="preserve"> em 31.03.2023 </w:t>
      </w:r>
      <w:r w:rsidRPr="00EE33D5">
        <w:t xml:space="preserve">(R$ </w:t>
      </w:r>
      <w:r>
        <w:t xml:space="preserve">8.028.171 </w:t>
      </w:r>
      <w:r w:rsidRPr="00EE33D5">
        <w:t>mil em 31.12.20</w:t>
      </w:r>
      <w:r>
        <w:t>22 - reapresentado</w:t>
      </w:r>
      <w:r w:rsidRPr="00EE33D5">
        <w:t xml:space="preserve">), </w:t>
      </w:r>
      <w:bookmarkStart w:id="112" w:name="_Hlk76026362"/>
      <w:r w:rsidRPr="00EE33D5">
        <w:t xml:space="preserve">corresponde a um valor </w:t>
      </w:r>
      <w:r w:rsidRPr="00DA3740">
        <w:t xml:space="preserve">patrimonial </w:t>
      </w:r>
      <w:r>
        <w:t xml:space="preserve">da ação </w:t>
      </w:r>
      <w:r w:rsidRPr="00DA3740">
        <w:t>de R$ </w:t>
      </w:r>
      <w:r>
        <w:t>5,02 em 31.03.2023</w:t>
      </w:r>
      <w:r w:rsidRPr="00DA3740">
        <w:t xml:space="preserve"> </w:t>
      </w:r>
      <w:bookmarkEnd w:id="112"/>
      <w:r w:rsidRPr="00DA3740">
        <w:t xml:space="preserve">(R$ </w:t>
      </w:r>
      <w:r>
        <w:t xml:space="preserve">3,80 </w:t>
      </w:r>
      <w:r w:rsidRPr="00DA3740">
        <w:t>em 31.12.202</w:t>
      </w:r>
      <w:r>
        <w:t>2 - reapresentado</w:t>
      </w:r>
      <w:r w:rsidRPr="00DA3740">
        <w:t>).</w:t>
      </w:r>
    </w:p>
    <w:p w14:paraId="2A92450E" w14:textId="77777777" w:rsidR="000D716A" w:rsidRDefault="000D716A">
      <w:pPr>
        <w:rPr>
          <w:rFonts w:eastAsia="Times New Roman" w:cs="Times New Roman"/>
          <w:b/>
          <w:bCs/>
          <w:color w:val="1F4E79" w:themeColor="accent1" w:themeShade="80"/>
          <w:spacing w:val="-2"/>
          <w:szCs w:val="18"/>
          <w:lang w:eastAsia="pt-BR"/>
        </w:rPr>
      </w:pPr>
      <w:r>
        <w:rPr>
          <w:b/>
          <w:bCs/>
          <w:color w:val="1F4E79" w:themeColor="accent1" w:themeShade="80"/>
        </w:rPr>
        <w:br w:type="page"/>
      </w:r>
    </w:p>
    <w:p w14:paraId="5F2500F0" w14:textId="53E24588" w:rsidR="00507FF2" w:rsidRPr="00032BB5" w:rsidRDefault="00507FF2" w:rsidP="00032BB5">
      <w:pPr>
        <w:pStyle w:val="01-Textonormal"/>
        <w:rPr>
          <w:b/>
          <w:bCs/>
          <w:color w:val="1F4E79" w:themeColor="accent1" w:themeShade="80"/>
        </w:rPr>
      </w:pPr>
      <w:r w:rsidRPr="00032BB5">
        <w:rPr>
          <w:b/>
          <w:bCs/>
          <w:color w:val="1F4E79" w:themeColor="accent1" w:themeShade="80"/>
        </w:rPr>
        <w:lastRenderedPageBreak/>
        <w:t>b) Reservas de Capital e Lucros</w:t>
      </w:r>
    </w:p>
    <w:p w14:paraId="29A1EB1A" w14:textId="77777777" w:rsidR="00507FF2" w:rsidRPr="00FF3D4B" w:rsidRDefault="00507FF2" w:rsidP="002F79A6">
      <w:pPr>
        <w:spacing w:after="0"/>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7088"/>
        <w:gridCol w:w="1276"/>
        <w:gridCol w:w="1275"/>
      </w:tblGrid>
      <w:tr w:rsidR="00507FF2" w:rsidRPr="00EC0115" w14:paraId="2A25CF4D" w14:textId="77777777" w:rsidTr="00032BB5">
        <w:trPr>
          <w:trHeight w:val="238"/>
        </w:trPr>
        <w:tc>
          <w:tcPr>
            <w:tcW w:w="7088" w:type="dxa"/>
            <w:tcBorders>
              <w:top w:val="single" w:sz="2" w:space="0" w:color="1F4E79" w:themeColor="accent1" w:themeShade="80"/>
              <w:bottom w:val="nil"/>
            </w:tcBorders>
            <w:shd w:val="clear" w:color="auto" w:fill="auto"/>
            <w:vAlign w:val="center"/>
          </w:tcPr>
          <w:p w14:paraId="43C51E36" w14:textId="77777777" w:rsidR="00507FF2" w:rsidRPr="00EC0115" w:rsidRDefault="00507FF2" w:rsidP="00EC0115">
            <w:pPr>
              <w:spacing w:after="0"/>
              <w:jc w:val="center"/>
              <w:rPr>
                <w:rFonts w:cs="Arial"/>
                <w:b/>
                <w:szCs w:val="18"/>
              </w:rPr>
            </w:pP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7C24C851" w14:textId="77777777" w:rsidR="00507FF2" w:rsidRPr="00EC0115" w:rsidRDefault="00507FF2" w:rsidP="00EC0115">
            <w:pPr>
              <w:spacing w:after="0"/>
              <w:jc w:val="center"/>
              <w:rPr>
                <w:rFonts w:cs="Arial"/>
                <w:b/>
                <w:szCs w:val="18"/>
              </w:rPr>
            </w:pPr>
            <w:r w:rsidRPr="00EC0115">
              <w:rPr>
                <w:rFonts w:cs="Arial"/>
                <w:b/>
                <w:sz w:val="14"/>
                <w:szCs w:val="18"/>
              </w:rPr>
              <w:t>Controlador e Consolidado</w:t>
            </w:r>
          </w:p>
        </w:tc>
      </w:tr>
      <w:tr w:rsidR="00507FF2" w:rsidRPr="00EC0115" w14:paraId="5F868D39" w14:textId="77777777" w:rsidTr="00032BB5">
        <w:trPr>
          <w:trHeight w:val="238"/>
        </w:trPr>
        <w:tc>
          <w:tcPr>
            <w:tcW w:w="7088" w:type="dxa"/>
            <w:tcBorders>
              <w:top w:val="nil"/>
              <w:bottom w:val="single" w:sz="2" w:space="0" w:color="1F4E79" w:themeColor="accent1" w:themeShade="80"/>
            </w:tcBorders>
            <w:shd w:val="clear" w:color="auto" w:fill="auto"/>
            <w:vAlign w:val="center"/>
          </w:tcPr>
          <w:p w14:paraId="078E8AD4" w14:textId="77777777" w:rsidR="00507FF2" w:rsidRPr="00EC0115" w:rsidRDefault="00507FF2" w:rsidP="00EC0115">
            <w:pPr>
              <w:pStyle w:val="08-Tabelageral"/>
              <w:rPr>
                <w:rFonts w:cs="Arial"/>
                <w:b/>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02708FEE" w14:textId="77777777" w:rsidR="00507FF2" w:rsidRPr="00EC0115" w:rsidRDefault="00507FF2" w:rsidP="00162813">
            <w:pPr>
              <w:pStyle w:val="08-Tabelageral"/>
              <w:rPr>
                <w:rFonts w:cs="Arial"/>
                <w:b/>
              </w:rPr>
            </w:pPr>
            <w:r w:rsidRPr="00EC0115">
              <w:rPr>
                <w:rFonts w:cs="Arial"/>
                <w:b/>
              </w:rPr>
              <w:t>3</w:t>
            </w:r>
            <w:r>
              <w:rPr>
                <w:rFonts w:cs="Arial"/>
                <w:b/>
              </w:rPr>
              <w:t>1</w:t>
            </w:r>
            <w:r w:rsidRPr="00EC0115">
              <w:rPr>
                <w:rFonts w:cs="Arial"/>
                <w:b/>
              </w:rPr>
              <w:t>.</w:t>
            </w:r>
            <w:r>
              <w:rPr>
                <w:rFonts w:cs="Arial"/>
                <w:b/>
              </w:rPr>
              <w:t>03</w:t>
            </w:r>
            <w:r w:rsidRPr="00EC0115">
              <w:rPr>
                <w:rFonts w:cs="Arial"/>
                <w:b/>
              </w:rPr>
              <w:t>.202</w:t>
            </w:r>
            <w:r>
              <w:rPr>
                <w:rFonts w:cs="Arial"/>
                <w:b/>
              </w:rPr>
              <w:t>3</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334E57AE" w14:textId="77777777" w:rsidR="00507FF2" w:rsidRPr="00EC0115" w:rsidRDefault="00507FF2" w:rsidP="00EC0115">
            <w:pPr>
              <w:pStyle w:val="08-Tabelageral"/>
              <w:rPr>
                <w:rFonts w:cs="Arial"/>
                <w:b/>
              </w:rPr>
            </w:pPr>
            <w:r w:rsidRPr="00EC0115">
              <w:rPr>
                <w:rFonts w:cs="Arial"/>
                <w:b/>
              </w:rPr>
              <w:t>31.12.20</w:t>
            </w:r>
            <w:r>
              <w:rPr>
                <w:rFonts w:cs="Arial"/>
                <w:b/>
              </w:rPr>
              <w:t>22 reapresentado</w:t>
            </w:r>
          </w:p>
        </w:tc>
      </w:tr>
      <w:tr w:rsidR="00507FF2" w:rsidRPr="00EC0115" w14:paraId="3BE4D706" w14:textId="77777777" w:rsidTr="00032BB5">
        <w:trPr>
          <w:trHeight w:val="238"/>
        </w:trPr>
        <w:tc>
          <w:tcPr>
            <w:tcW w:w="7088" w:type="dxa"/>
            <w:tcBorders>
              <w:top w:val="single" w:sz="2" w:space="0" w:color="1F4E79" w:themeColor="accent1" w:themeShade="80"/>
            </w:tcBorders>
            <w:shd w:val="clear" w:color="auto" w:fill="auto"/>
          </w:tcPr>
          <w:p w14:paraId="47E49A79" w14:textId="77777777" w:rsidR="00507FF2" w:rsidRPr="00EC0115" w:rsidRDefault="00507FF2" w:rsidP="006369BA">
            <w:pPr>
              <w:pStyle w:val="08-Tabelageral"/>
              <w:ind w:hanging="108"/>
              <w:jc w:val="left"/>
              <w:rPr>
                <w:rFonts w:cs="Arial"/>
                <w:b/>
                <w:szCs w:val="14"/>
              </w:rPr>
            </w:pPr>
            <w:r w:rsidRPr="00EC0115">
              <w:rPr>
                <w:rFonts w:cs="Arial"/>
                <w:b/>
                <w:szCs w:val="14"/>
              </w:rPr>
              <w:t>Reservas de Capital</w:t>
            </w:r>
          </w:p>
        </w:tc>
        <w:tc>
          <w:tcPr>
            <w:tcW w:w="1276" w:type="dxa"/>
            <w:tcBorders>
              <w:top w:val="single" w:sz="2" w:space="0" w:color="1F4E79" w:themeColor="accent1" w:themeShade="80"/>
            </w:tcBorders>
            <w:shd w:val="clear" w:color="auto" w:fill="auto"/>
            <w:vAlign w:val="center"/>
          </w:tcPr>
          <w:p w14:paraId="2806FAD6" w14:textId="77777777" w:rsidR="00507FF2" w:rsidRPr="004222BA" w:rsidRDefault="00507FF2" w:rsidP="006369BA">
            <w:pPr>
              <w:pStyle w:val="08-Tabelageral"/>
              <w:ind w:left="113"/>
              <w:rPr>
                <w:rFonts w:cs="Arial"/>
                <w:b/>
                <w:bCs/>
                <w:szCs w:val="14"/>
              </w:rPr>
            </w:pPr>
            <w:r w:rsidRPr="006369BA">
              <w:rPr>
                <w:rFonts w:cs="Arial"/>
                <w:b/>
                <w:bCs/>
                <w:szCs w:val="14"/>
              </w:rPr>
              <w:t>1.801</w:t>
            </w:r>
          </w:p>
        </w:tc>
        <w:tc>
          <w:tcPr>
            <w:tcW w:w="1275" w:type="dxa"/>
            <w:tcBorders>
              <w:top w:val="single" w:sz="2" w:space="0" w:color="1F4E79" w:themeColor="accent1" w:themeShade="80"/>
            </w:tcBorders>
            <w:shd w:val="clear" w:color="auto" w:fill="auto"/>
            <w:vAlign w:val="center"/>
          </w:tcPr>
          <w:p w14:paraId="2ED1A648" w14:textId="77777777" w:rsidR="00507FF2" w:rsidRPr="00017C9D" w:rsidRDefault="00507FF2" w:rsidP="006369BA">
            <w:pPr>
              <w:pStyle w:val="08-Tabelageral"/>
              <w:ind w:left="113"/>
              <w:rPr>
                <w:rFonts w:cs="Arial"/>
                <w:b/>
                <w:szCs w:val="14"/>
              </w:rPr>
            </w:pPr>
            <w:r w:rsidRPr="00EC1997">
              <w:rPr>
                <w:rFonts w:cs="Arial"/>
                <w:b/>
                <w:bCs/>
                <w:szCs w:val="14"/>
              </w:rPr>
              <w:t>1.571</w:t>
            </w:r>
          </w:p>
        </w:tc>
      </w:tr>
      <w:tr w:rsidR="00507FF2" w:rsidRPr="00EC0115" w14:paraId="78CC9C0A" w14:textId="77777777" w:rsidTr="00032BB5">
        <w:trPr>
          <w:trHeight w:val="238"/>
        </w:trPr>
        <w:tc>
          <w:tcPr>
            <w:tcW w:w="7088" w:type="dxa"/>
            <w:shd w:val="clear" w:color="auto" w:fill="auto"/>
          </w:tcPr>
          <w:p w14:paraId="5519C3DD" w14:textId="77777777" w:rsidR="00507FF2" w:rsidRPr="00EC0115" w:rsidRDefault="00507FF2" w:rsidP="006369BA">
            <w:pPr>
              <w:pStyle w:val="08-Tabelageral"/>
              <w:ind w:hanging="108"/>
              <w:jc w:val="left"/>
              <w:rPr>
                <w:rFonts w:cs="Arial"/>
                <w:b/>
                <w:szCs w:val="14"/>
              </w:rPr>
            </w:pPr>
            <w:r w:rsidRPr="00EC0115">
              <w:rPr>
                <w:rFonts w:cs="Arial"/>
                <w:b/>
                <w:szCs w:val="14"/>
              </w:rPr>
              <w:t>Reservas de Lucros</w:t>
            </w:r>
          </w:p>
        </w:tc>
        <w:tc>
          <w:tcPr>
            <w:tcW w:w="1276" w:type="dxa"/>
            <w:shd w:val="clear" w:color="auto" w:fill="auto"/>
            <w:vAlign w:val="center"/>
          </w:tcPr>
          <w:p w14:paraId="587BE873" w14:textId="77777777" w:rsidR="00507FF2" w:rsidRPr="00EC1997" w:rsidRDefault="00507FF2" w:rsidP="006369BA">
            <w:pPr>
              <w:pStyle w:val="08-Tabelageral"/>
              <w:ind w:left="113"/>
              <w:rPr>
                <w:rFonts w:cs="Arial"/>
                <w:b/>
                <w:szCs w:val="14"/>
              </w:rPr>
            </w:pPr>
            <w:r w:rsidRPr="00EC1997">
              <w:rPr>
                <w:rFonts w:cs="Arial"/>
                <w:b/>
                <w:szCs w:val="14"/>
              </w:rPr>
              <w:t>1.552.229</w:t>
            </w:r>
          </w:p>
        </w:tc>
        <w:tc>
          <w:tcPr>
            <w:tcW w:w="1275" w:type="dxa"/>
            <w:shd w:val="clear" w:color="auto" w:fill="auto"/>
            <w:vAlign w:val="center"/>
          </w:tcPr>
          <w:p w14:paraId="24916496" w14:textId="77777777" w:rsidR="00507FF2" w:rsidRPr="00017C9D" w:rsidRDefault="00507FF2" w:rsidP="006369BA">
            <w:pPr>
              <w:pStyle w:val="08-Tabelageral"/>
              <w:ind w:left="113"/>
              <w:rPr>
                <w:rFonts w:cs="Arial"/>
                <w:b/>
                <w:szCs w:val="14"/>
              </w:rPr>
            </w:pPr>
            <w:r w:rsidRPr="00EC1997">
              <w:rPr>
                <w:rFonts w:cs="Arial"/>
                <w:b/>
                <w:szCs w:val="14"/>
              </w:rPr>
              <w:t>1.552.229</w:t>
            </w:r>
          </w:p>
        </w:tc>
      </w:tr>
      <w:tr w:rsidR="00507FF2" w:rsidRPr="00EC0115" w14:paraId="61C6CA5B" w14:textId="77777777" w:rsidTr="00032BB5">
        <w:trPr>
          <w:trHeight w:val="238"/>
        </w:trPr>
        <w:tc>
          <w:tcPr>
            <w:tcW w:w="7088" w:type="dxa"/>
            <w:tcBorders>
              <w:bottom w:val="nil"/>
            </w:tcBorders>
            <w:shd w:val="clear" w:color="auto" w:fill="auto"/>
          </w:tcPr>
          <w:p w14:paraId="5C8B2BC2" w14:textId="77777777" w:rsidR="00507FF2" w:rsidRPr="00EC0115" w:rsidRDefault="00507FF2" w:rsidP="006369BA">
            <w:pPr>
              <w:pStyle w:val="08-Tabelageral"/>
              <w:ind w:firstLine="176"/>
              <w:jc w:val="left"/>
              <w:rPr>
                <w:rFonts w:cs="Arial"/>
                <w:szCs w:val="14"/>
              </w:rPr>
            </w:pPr>
            <w:r w:rsidRPr="00EC0115">
              <w:rPr>
                <w:rFonts w:cs="Arial"/>
                <w:szCs w:val="14"/>
              </w:rPr>
              <w:t>Reserva Legal</w:t>
            </w:r>
          </w:p>
        </w:tc>
        <w:tc>
          <w:tcPr>
            <w:tcW w:w="1276" w:type="dxa"/>
            <w:tcBorders>
              <w:bottom w:val="nil"/>
            </w:tcBorders>
            <w:shd w:val="clear" w:color="auto" w:fill="auto"/>
            <w:vAlign w:val="center"/>
          </w:tcPr>
          <w:p w14:paraId="621AA2B1" w14:textId="77777777" w:rsidR="00507FF2" w:rsidRPr="004222BA" w:rsidRDefault="00507FF2" w:rsidP="006369BA">
            <w:pPr>
              <w:pStyle w:val="08-Tabelageral"/>
              <w:ind w:left="113"/>
              <w:rPr>
                <w:rFonts w:cs="Arial"/>
                <w:bCs/>
                <w:szCs w:val="14"/>
              </w:rPr>
            </w:pPr>
            <w:r>
              <w:rPr>
                <w:rFonts w:cs="Arial"/>
                <w:bCs/>
                <w:szCs w:val="14"/>
              </w:rPr>
              <w:t>302.229</w:t>
            </w:r>
          </w:p>
        </w:tc>
        <w:tc>
          <w:tcPr>
            <w:tcW w:w="1275" w:type="dxa"/>
            <w:tcBorders>
              <w:bottom w:val="nil"/>
            </w:tcBorders>
            <w:shd w:val="clear" w:color="auto" w:fill="auto"/>
            <w:vAlign w:val="center"/>
          </w:tcPr>
          <w:p w14:paraId="32E04BC0" w14:textId="77777777" w:rsidR="00507FF2" w:rsidRPr="00017C9D" w:rsidRDefault="00507FF2" w:rsidP="006369BA">
            <w:pPr>
              <w:pStyle w:val="08-Tabelageral"/>
              <w:ind w:left="113"/>
              <w:rPr>
                <w:rFonts w:cs="Arial"/>
                <w:szCs w:val="14"/>
              </w:rPr>
            </w:pPr>
            <w:r>
              <w:rPr>
                <w:rFonts w:cs="Arial"/>
                <w:bCs/>
                <w:szCs w:val="14"/>
              </w:rPr>
              <w:t>302.229</w:t>
            </w:r>
          </w:p>
        </w:tc>
      </w:tr>
      <w:tr w:rsidR="00507FF2" w:rsidRPr="00EC0115" w14:paraId="3FFBA359" w14:textId="77777777" w:rsidTr="00032BB5">
        <w:trPr>
          <w:trHeight w:val="238"/>
        </w:trPr>
        <w:tc>
          <w:tcPr>
            <w:tcW w:w="7088" w:type="dxa"/>
            <w:tcBorders>
              <w:top w:val="nil"/>
              <w:bottom w:val="single" w:sz="2" w:space="0" w:color="1F4E79" w:themeColor="accent1" w:themeShade="80"/>
            </w:tcBorders>
            <w:shd w:val="clear" w:color="auto" w:fill="auto"/>
          </w:tcPr>
          <w:p w14:paraId="224DFB73" w14:textId="77777777" w:rsidR="00507FF2" w:rsidRPr="00EC0115" w:rsidRDefault="00507FF2" w:rsidP="004476AD">
            <w:pPr>
              <w:pStyle w:val="08-Tabelageral"/>
              <w:ind w:firstLine="176"/>
              <w:jc w:val="left"/>
              <w:rPr>
                <w:rFonts w:cs="Arial"/>
                <w:szCs w:val="14"/>
              </w:rPr>
            </w:pPr>
            <w:r w:rsidRPr="00EC0115">
              <w:rPr>
                <w:rFonts w:cs="Arial"/>
                <w:szCs w:val="14"/>
              </w:rPr>
              <w:t>Reserva Estatutária</w:t>
            </w:r>
            <w:r>
              <w:rPr>
                <w:rFonts w:cs="Arial"/>
                <w:szCs w:val="14"/>
              </w:rPr>
              <w:t xml:space="preserve"> para Equalização da Remuneração de Capital</w:t>
            </w:r>
          </w:p>
        </w:tc>
        <w:tc>
          <w:tcPr>
            <w:tcW w:w="1276" w:type="dxa"/>
            <w:tcBorders>
              <w:top w:val="nil"/>
              <w:bottom w:val="single" w:sz="2" w:space="0" w:color="1F4E79" w:themeColor="accent1" w:themeShade="80"/>
            </w:tcBorders>
            <w:shd w:val="clear" w:color="auto" w:fill="auto"/>
            <w:vAlign w:val="center"/>
          </w:tcPr>
          <w:p w14:paraId="24B41DF5" w14:textId="77777777" w:rsidR="00507FF2" w:rsidRPr="004222BA" w:rsidRDefault="00507FF2" w:rsidP="004476AD">
            <w:pPr>
              <w:pStyle w:val="08-Tabelageral"/>
              <w:ind w:left="113"/>
              <w:rPr>
                <w:rFonts w:cs="Arial"/>
                <w:bCs/>
                <w:szCs w:val="14"/>
              </w:rPr>
            </w:pPr>
            <w:r>
              <w:rPr>
                <w:rFonts w:cs="Arial"/>
                <w:bCs/>
                <w:szCs w:val="14"/>
              </w:rPr>
              <w:t>1.250.000</w:t>
            </w:r>
          </w:p>
        </w:tc>
        <w:tc>
          <w:tcPr>
            <w:tcW w:w="1275" w:type="dxa"/>
            <w:tcBorders>
              <w:top w:val="nil"/>
              <w:bottom w:val="single" w:sz="2" w:space="0" w:color="1F4E79" w:themeColor="accent1" w:themeShade="80"/>
            </w:tcBorders>
            <w:shd w:val="clear" w:color="auto" w:fill="auto"/>
            <w:vAlign w:val="center"/>
          </w:tcPr>
          <w:p w14:paraId="2CEDF5CE" w14:textId="77777777" w:rsidR="00507FF2" w:rsidRPr="00017C9D" w:rsidRDefault="00507FF2" w:rsidP="004476AD">
            <w:pPr>
              <w:pStyle w:val="08-Tabelageral"/>
              <w:ind w:left="113"/>
              <w:rPr>
                <w:rFonts w:cs="Arial"/>
                <w:szCs w:val="14"/>
              </w:rPr>
            </w:pPr>
            <w:r>
              <w:rPr>
                <w:rFonts w:cs="Arial"/>
                <w:bCs/>
                <w:szCs w:val="14"/>
              </w:rPr>
              <w:t>1.250.000</w:t>
            </w:r>
          </w:p>
        </w:tc>
      </w:tr>
    </w:tbl>
    <w:p w14:paraId="33B65A0F" w14:textId="77777777" w:rsidR="00507FF2" w:rsidRDefault="00507FF2" w:rsidP="00657A07">
      <w:pPr>
        <w:pStyle w:val="05-Textonormal"/>
        <w:keepNext/>
      </w:pPr>
      <w:r>
        <w:t>A Reserva de Capital é composta dos valores relativos a transações com pagamento baseado em ações, bem como o ganho ou perda na alienação de ações em tesouraria.</w:t>
      </w:r>
    </w:p>
    <w:p w14:paraId="75A9CB49" w14:textId="77777777" w:rsidR="00507FF2" w:rsidRDefault="00507FF2" w:rsidP="00FE570E">
      <w:pPr>
        <w:pStyle w:val="05-Textonormal"/>
        <w:shd w:val="clear" w:color="auto" w:fill="FFFFFF" w:themeFill="background1"/>
      </w:pPr>
      <w:r w:rsidRPr="00B4002E">
        <w:t xml:space="preserve">A reserva legal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e </w:t>
      </w:r>
      <w:r w:rsidRPr="00585800">
        <w:t>o saldo da reserva legal acrescido dos montantes das</w:t>
      </w:r>
      <w:r>
        <w:t xml:space="preserve"> </w:t>
      </w:r>
      <w:r w:rsidRPr="00585800">
        <w:t xml:space="preserve">reservas de capital </w:t>
      </w:r>
      <w:r>
        <w:t xml:space="preserve">que não </w:t>
      </w:r>
      <w:r w:rsidRPr="00585800">
        <w:t>exceder</w:t>
      </w:r>
      <w:r>
        <w:t xml:space="preserve">á </w:t>
      </w:r>
      <w:r w:rsidRPr="00585800">
        <w:t>30% do capital social</w:t>
      </w:r>
      <w:r>
        <w:t>.</w:t>
      </w:r>
    </w:p>
    <w:p w14:paraId="0DE8A78F" w14:textId="77777777" w:rsidR="00507FF2" w:rsidRDefault="00507FF2" w:rsidP="00FE570E">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 e decorrentes de antecipações de dividendos.</w:t>
      </w:r>
    </w:p>
    <w:p w14:paraId="3170CC20" w14:textId="77777777" w:rsidR="00507FF2" w:rsidRPr="007C5A08" w:rsidRDefault="00507FF2" w:rsidP="00A73553">
      <w:pPr>
        <w:pStyle w:val="01-TtulodeNota"/>
        <w:rPr>
          <w:rFonts w:cs="Arial"/>
          <w:b w:val="0"/>
          <w:sz w:val="18"/>
          <w:szCs w:val="18"/>
        </w:rPr>
      </w:pPr>
      <w:r w:rsidRPr="007C5A08">
        <w:rPr>
          <w:color w:val="1F4E79" w:themeColor="accent1" w:themeShade="80"/>
          <w:sz w:val="18"/>
          <w:szCs w:val="18"/>
        </w:rPr>
        <w:t>c) Lucro por ação</w:t>
      </w: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6096"/>
        <w:gridCol w:w="1984"/>
        <w:gridCol w:w="1559"/>
      </w:tblGrid>
      <w:tr w:rsidR="00507FF2" w:rsidRPr="00CB272C" w14:paraId="79BC20EA" w14:textId="77777777" w:rsidTr="007C5A08">
        <w:trPr>
          <w:trHeight w:val="238"/>
        </w:trPr>
        <w:tc>
          <w:tcPr>
            <w:tcW w:w="6096" w:type="dxa"/>
            <w:tcBorders>
              <w:top w:val="single" w:sz="2" w:space="0" w:color="1F4E79" w:themeColor="accent1" w:themeShade="80"/>
              <w:bottom w:val="nil"/>
            </w:tcBorders>
            <w:shd w:val="clear" w:color="auto" w:fill="auto"/>
            <w:vAlign w:val="center"/>
          </w:tcPr>
          <w:p w14:paraId="4F53C3C9" w14:textId="77777777" w:rsidR="00507FF2" w:rsidRPr="00CB272C" w:rsidRDefault="00507FF2" w:rsidP="005A7A8D">
            <w:pPr>
              <w:spacing w:after="0"/>
              <w:jc w:val="center"/>
              <w:rPr>
                <w:rFonts w:cs="Arial"/>
                <w:b/>
                <w:szCs w:val="18"/>
              </w:rPr>
            </w:pPr>
          </w:p>
        </w:tc>
        <w:tc>
          <w:tcPr>
            <w:tcW w:w="3543" w:type="dxa"/>
            <w:gridSpan w:val="2"/>
            <w:tcBorders>
              <w:top w:val="single" w:sz="2" w:space="0" w:color="1F4E79" w:themeColor="accent1" w:themeShade="80"/>
              <w:bottom w:val="single" w:sz="2" w:space="0" w:color="1F4E79" w:themeColor="accent1" w:themeShade="80"/>
            </w:tcBorders>
            <w:shd w:val="clear" w:color="auto" w:fill="auto"/>
            <w:vAlign w:val="center"/>
          </w:tcPr>
          <w:p w14:paraId="5B8ADFE4" w14:textId="77777777" w:rsidR="00507FF2" w:rsidRPr="00CB272C" w:rsidRDefault="00507FF2" w:rsidP="005A7A8D">
            <w:pPr>
              <w:spacing w:after="0"/>
              <w:jc w:val="center"/>
              <w:rPr>
                <w:rFonts w:cs="Arial"/>
                <w:b/>
                <w:szCs w:val="18"/>
              </w:rPr>
            </w:pPr>
            <w:r w:rsidRPr="00CB272C">
              <w:rPr>
                <w:rFonts w:cs="Arial"/>
                <w:b/>
                <w:sz w:val="14"/>
                <w:szCs w:val="18"/>
              </w:rPr>
              <w:t>Controlador e Consolidado</w:t>
            </w:r>
          </w:p>
        </w:tc>
      </w:tr>
      <w:tr w:rsidR="00507FF2" w:rsidRPr="00CB272C" w14:paraId="24CE4BB3" w14:textId="77777777" w:rsidTr="007C5A08">
        <w:trPr>
          <w:trHeight w:val="238"/>
        </w:trPr>
        <w:tc>
          <w:tcPr>
            <w:tcW w:w="6096" w:type="dxa"/>
            <w:tcBorders>
              <w:top w:val="nil"/>
              <w:bottom w:val="single" w:sz="2" w:space="0" w:color="1F4E79" w:themeColor="accent1" w:themeShade="80"/>
            </w:tcBorders>
            <w:shd w:val="clear" w:color="auto" w:fill="auto"/>
            <w:vAlign w:val="center"/>
          </w:tcPr>
          <w:p w14:paraId="4147B136" w14:textId="77777777" w:rsidR="00507FF2" w:rsidRPr="00CB272C" w:rsidRDefault="00507FF2" w:rsidP="006369BA">
            <w:pPr>
              <w:pStyle w:val="08-Tabelageral"/>
              <w:rPr>
                <w:rFonts w:cs="Arial"/>
                <w:b/>
              </w:rPr>
            </w:pPr>
          </w:p>
        </w:tc>
        <w:tc>
          <w:tcPr>
            <w:tcW w:w="1984" w:type="dxa"/>
            <w:tcBorders>
              <w:top w:val="single" w:sz="2" w:space="0" w:color="1F4E79" w:themeColor="accent1" w:themeShade="80"/>
              <w:bottom w:val="single" w:sz="2" w:space="0" w:color="1F4E79" w:themeColor="accent1" w:themeShade="80"/>
            </w:tcBorders>
            <w:shd w:val="clear" w:color="auto" w:fill="auto"/>
            <w:vAlign w:val="center"/>
          </w:tcPr>
          <w:p w14:paraId="7666365C" w14:textId="77777777" w:rsidR="00507FF2" w:rsidRPr="00CB272C" w:rsidRDefault="00507FF2" w:rsidP="006369BA">
            <w:pPr>
              <w:pStyle w:val="08-Tabelageral"/>
              <w:rPr>
                <w:b/>
                <w:kern w:val="2"/>
              </w:rPr>
            </w:pPr>
            <w:r>
              <w:rPr>
                <w:rFonts w:cs="Arial"/>
                <w:b/>
              </w:rPr>
              <w:t>1º Trim/2023</w:t>
            </w: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4A406E25" w14:textId="77777777" w:rsidR="00507FF2" w:rsidRPr="00722D67" w:rsidRDefault="00507FF2" w:rsidP="006369BA">
            <w:pPr>
              <w:pStyle w:val="08-Tabelageral"/>
              <w:rPr>
                <w:rFonts w:cs="Arial"/>
                <w:b/>
              </w:rPr>
            </w:pPr>
            <w:r>
              <w:rPr>
                <w:rFonts w:cs="Arial"/>
                <w:b/>
              </w:rPr>
              <w:t>1º Trim/2022 reapresentado</w:t>
            </w:r>
          </w:p>
        </w:tc>
      </w:tr>
      <w:tr w:rsidR="00507FF2" w:rsidRPr="00CB272C" w14:paraId="1DD7CFBB" w14:textId="77777777" w:rsidTr="007C5A08">
        <w:trPr>
          <w:trHeight w:val="238"/>
        </w:trPr>
        <w:tc>
          <w:tcPr>
            <w:tcW w:w="6096" w:type="dxa"/>
            <w:tcBorders>
              <w:top w:val="single" w:sz="2" w:space="0" w:color="1F4E79" w:themeColor="accent1" w:themeShade="80"/>
            </w:tcBorders>
            <w:shd w:val="clear" w:color="auto" w:fill="auto"/>
          </w:tcPr>
          <w:p w14:paraId="193AC5BB" w14:textId="77777777" w:rsidR="00507FF2" w:rsidRPr="00CB272C" w:rsidRDefault="00507FF2" w:rsidP="00D044F5">
            <w:pPr>
              <w:pStyle w:val="08-Tabelageral"/>
              <w:jc w:val="left"/>
              <w:rPr>
                <w:rFonts w:cs="Arial"/>
                <w:szCs w:val="14"/>
              </w:rPr>
            </w:pPr>
            <w:r w:rsidRPr="00CB272C">
              <w:rPr>
                <w:rFonts w:cs="Arial"/>
                <w:szCs w:val="14"/>
              </w:rPr>
              <w:t>Lucro líquido atribuível aos acionistas (R$ mil)</w:t>
            </w:r>
          </w:p>
        </w:tc>
        <w:tc>
          <w:tcPr>
            <w:tcW w:w="1984" w:type="dxa"/>
            <w:tcBorders>
              <w:top w:val="single" w:sz="2" w:space="0" w:color="1F4E79" w:themeColor="accent1" w:themeShade="80"/>
            </w:tcBorders>
            <w:shd w:val="clear" w:color="auto" w:fill="auto"/>
            <w:vAlign w:val="center"/>
          </w:tcPr>
          <w:p w14:paraId="7EC05725" w14:textId="77777777" w:rsidR="00507FF2" w:rsidRPr="00385CFD" w:rsidRDefault="00507FF2" w:rsidP="00D044F5">
            <w:pPr>
              <w:pStyle w:val="08-Tabelageral"/>
              <w:rPr>
                <w:rFonts w:cs="Arial"/>
                <w:bCs/>
              </w:rPr>
            </w:pPr>
            <w:r>
              <w:rPr>
                <w:rFonts w:cs="Arial"/>
                <w:bCs/>
                <w:color w:val="000000"/>
                <w:szCs w:val="14"/>
              </w:rPr>
              <w:t>1.832.959</w:t>
            </w:r>
          </w:p>
        </w:tc>
        <w:tc>
          <w:tcPr>
            <w:tcW w:w="1559" w:type="dxa"/>
            <w:tcBorders>
              <w:top w:val="single" w:sz="2" w:space="0" w:color="1F4E79" w:themeColor="accent1" w:themeShade="80"/>
            </w:tcBorders>
            <w:shd w:val="clear" w:color="auto" w:fill="auto"/>
            <w:vAlign w:val="center"/>
          </w:tcPr>
          <w:p w14:paraId="33DC19D5" w14:textId="77777777" w:rsidR="00507FF2" w:rsidRPr="00385CFD" w:rsidRDefault="00507FF2" w:rsidP="00D044F5">
            <w:pPr>
              <w:pStyle w:val="08-Tabelageral"/>
              <w:rPr>
                <w:rFonts w:cs="Arial"/>
                <w:bCs/>
              </w:rPr>
            </w:pPr>
            <w:r>
              <w:t>1.209.517</w:t>
            </w:r>
          </w:p>
        </w:tc>
      </w:tr>
      <w:tr w:rsidR="00507FF2" w:rsidRPr="00CB272C" w14:paraId="596716A0" w14:textId="77777777" w:rsidTr="00B57D44">
        <w:trPr>
          <w:trHeight w:val="238"/>
        </w:trPr>
        <w:tc>
          <w:tcPr>
            <w:tcW w:w="6096" w:type="dxa"/>
            <w:tcBorders>
              <w:bottom w:val="nil"/>
            </w:tcBorders>
            <w:shd w:val="clear" w:color="auto" w:fill="auto"/>
          </w:tcPr>
          <w:p w14:paraId="7B48FA1E" w14:textId="77777777" w:rsidR="00507FF2" w:rsidRPr="00CB272C" w:rsidRDefault="00507FF2" w:rsidP="00D044F5">
            <w:pPr>
              <w:pStyle w:val="08-Tabelageral"/>
              <w:jc w:val="left"/>
              <w:rPr>
                <w:rFonts w:cs="Arial"/>
                <w:szCs w:val="14"/>
              </w:rPr>
            </w:pPr>
            <w:r w:rsidRPr="00CB272C">
              <w:rPr>
                <w:rFonts w:cs="Arial"/>
                <w:szCs w:val="14"/>
              </w:rPr>
              <w:t>Número médio ponderado de ações (básico e diluído)</w:t>
            </w:r>
          </w:p>
        </w:tc>
        <w:tc>
          <w:tcPr>
            <w:tcW w:w="1984" w:type="dxa"/>
            <w:tcBorders>
              <w:bottom w:val="nil"/>
            </w:tcBorders>
            <w:shd w:val="clear" w:color="auto" w:fill="auto"/>
          </w:tcPr>
          <w:p w14:paraId="39B05227" w14:textId="77777777" w:rsidR="00507FF2" w:rsidRPr="00385CFD" w:rsidRDefault="00507FF2" w:rsidP="009D74F9">
            <w:pPr>
              <w:pStyle w:val="08-Tabelageral"/>
              <w:rPr>
                <w:rFonts w:cs="Arial"/>
                <w:szCs w:val="14"/>
              </w:rPr>
            </w:pPr>
            <w:r w:rsidRPr="00385CFD">
              <w:rPr>
                <w:rFonts w:cs="Arial"/>
                <w:bCs/>
                <w:color w:val="000000"/>
                <w:sz w:val="20"/>
                <w:szCs w:val="20"/>
              </w:rPr>
              <w:t xml:space="preserve">        </w:t>
            </w:r>
            <w:r w:rsidRPr="00385CFD">
              <w:rPr>
                <w:rFonts w:cs="Arial"/>
                <w:bCs/>
                <w:color w:val="000000"/>
                <w:szCs w:val="14"/>
              </w:rPr>
              <w:t>1.996.733.957</w:t>
            </w:r>
          </w:p>
        </w:tc>
        <w:tc>
          <w:tcPr>
            <w:tcW w:w="1559" w:type="dxa"/>
            <w:tcBorders>
              <w:bottom w:val="nil"/>
            </w:tcBorders>
            <w:shd w:val="clear" w:color="auto" w:fill="auto"/>
          </w:tcPr>
          <w:p w14:paraId="3C4C6262" w14:textId="77777777" w:rsidR="00507FF2" w:rsidRPr="00385CFD" w:rsidRDefault="00507FF2" w:rsidP="00385CFD">
            <w:pPr>
              <w:pStyle w:val="08-Tabelageral"/>
              <w:rPr>
                <w:rFonts w:cs="Arial"/>
                <w:bCs/>
                <w:color w:val="000000"/>
                <w:szCs w:val="14"/>
              </w:rPr>
            </w:pPr>
            <w:r w:rsidRPr="00385CFD">
              <w:rPr>
                <w:rFonts w:cs="Arial"/>
                <w:bCs/>
                <w:color w:val="000000"/>
                <w:szCs w:val="14"/>
              </w:rPr>
              <w:t xml:space="preserve">        1.996.686.529</w:t>
            </w:r>
          </w:p>
        </w:tc>
      </w:tr>
      <w:tr w:rsidR="00507FF2" w:rsidRPr="00CB272C" w14:paraId="6DFAD8DA" w14:textId="77777777" w:rsidTr="00B57D44">
        <w:trPr>
          <w:trHeight w:val="238"/>
        </w:trPr>
        <w:tc>
          <w:tcPr>
            <w:tcW w:w="6096" w:type="dxa"/>
            <w:tcBorders>
              <w:top w:val="nil"/>
              <w:bottom w:val="single" w:sz="2" w:space="0" w:color="1F4E79" w:themeColor="accent1" w:themeShade="80"/>
            </w:tcBorders>
            <w:shd w:val="clear" w:color="auto" w:fill="auto"/>
          </w:tcPr>
          <w:p w14:paraId="62DBEDD6" w14:textId="77777777" w:rsidR="00507FF2" w:rsidRPr="00CB272C" w:rsidRDefault="00507FF2" w:rsidP="00D044F5">
            <w:pPr>
              <w:pStyle w:val="08-Tabelageral"/>
              <w:jc w:val="left"/>
              <w:rPr>
                <w:rFonts w:cs="Arial"/>
                <w:szCs w:val="14"/>
              </w:rPr>
            </w:pPr>
            <w:r w:rsidRPr="00CB272C">
              <w:rPr>
                <w:rFonts w:cs="Arial"/>
                <w:szCs w:val="14"/>
              </w:rPr>
              <w:t>Lucro por ação (básico e diluído) (R$)</w:t>
            </w:r>
          </w:p>
        </w:tc>
        <w:tc>
          <w:tcPr>
            <w:tcW w:w="1984" w:type="dxa"/>
            <w:tcBorders>
              <w:top w:val="nil"/>
              <w:bottom w:val="single" w:sz="2" w:space="0" w:color="1F4E79" w:themeColor="accent1" w:themeShade="80"/>
            </w:tcBorders>
            <w:shd w:val="clear" w:color="auto" w:fill="auto"/>
          </w:tcPr>
          <w:p w14:paraId="2A40124B" w14:textId="77777777" w:rsidR="00507FF2" w:rsidRPr="00385CFD" w:rsidRDefault="00507FF2" w:rsidP="00597C80">
            <w:pPr>
              <w:pStyle w:val="08-Tabelageral"/>
              <w:rPr>
                <w:rFonts w:cs="Arial"/>
                <w:bCs/>
                <w:color w:val="000000"/>
                <w:szCs w:val="14"/>
              </w:rPr>
            </w:pPr>
            <w:r w:rsidRPr="00385CFD">
              <w:rPr>
                <w:rFonts w:cs="Arial"/>
                <w:bCs/>
                <w:color w:val="000000"/>
                <w:szCs w:val="14"/>
              </w:rPr>
              <w:t>0,92</w:t>
            </w:r>
          </w:p>
        </w:tc>
        <w:tc>
          <w:tcPr>
            <w:tcW w:w="1559" w:type="dxa"/>
            <w:tcBorders>
              <w:top w:val="nil"/>
              <w:bottom w:val="single" w:sz="2" w:space="0" w:color="1F4E79" w:themeColor="accent1" w:themeShade="80"/>
            </w:tcBorders>
            <w:shd w:val="clear" w:color="auto" w:fill="auto"/>
          </w:tcPr>
          <w:p w14:paraId="770AA222" w14:textId="77777777" w:rsidR="00507FF2" w:rsidRPr="00385CFD" w:rsidRDefault="00507FF2" w:rsidP="00D044F5">
            <w:pPr>
              <w:pStyle w:val="08-Tabelageral"/>
              <w:rPr>
                <w:rFonts w:cs="Arial"/>
                <w:bCs/>
                <w:color w:val="000000"/>
                <w:szCs w:val="14"/>
              </w:rPr>
            </w:pPr>
            <w:r w:rsidRPr="00385CFD">
              <w:rPr>
                <w:rFonts w:cs="Arial"/>
                <w:bCs/>
                <w:color w:val="000000"/>
                <w:szCs w:val="14"/>
              </w:rPr>
              <w:t>0,61</w:t>
            </w:r>
          </w:p>
        </w:tc>
      </w:tr>
    </w:tbl>
    <w:p w14:paraId="4B5E0F9E" w14:textId="77777777" w:rsidR="00507FF2" w:rsidRPr="004630DF" w:rsidRDefault="00507FF2" w:rsidP="006221E1">
      <w:pPr>
        <w:pStyle w:val="05-Textonormal"/>
      </w:pPr>
      <w:r w:rsidRPr="004630DF">
        <w:t>O lucro por ação básico é calculado pela 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7289F3F1" w14:textId="77777777" w:rsidR="00507FF2" w:rsidRPr="004630DF" w:rsidRDefault="00507FF2" w:rsidP="00FE570E">
      <w:pPr>
        <w:pStyle w:val="05-Textonormal"/>
      </w:pPr>
      <w:r w:rsidRPr="004630DF">
        <w:t>O lucro por ação diluído é calculado pela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tivos.</w:t>
      </w:r>
    </w:p>
    <w:p w14:paraId="316052B2" w14:textId="77777777" w:rsidR="00507FF2" w:rsidRDefault="00507FF2" w:rsidP="00526E43">
      <w:pPr>
        <w:pStyle w:val="05-Textonormal"/>
        <w:rPr>
          <w:color w:val="1F4E79" w:themeColor="accent1" w:themeShade="80"/>
        </w:rPr>
      </w:pPr>
      <w:r>
        <w:t>A BB Seguridade</w:t>
      </w:r>
      <w:r w:rsidRPr="004630DF">
        <w:t xml:space="preserve"> não tem opç</w:t>
      </w:r>
      <w:r>
        <w:t>ões</w:t>
      </w:r>
      <w:r w:rsidRPr="004630DF">
        <w:t>, bônus de subscrição ou seus equivalentes que dão ao seu titular direito de adquirir ações.</w:t>
      </w:r>
      <w:r>
        <w:t xml:space="preserve"> </w:t>
      </w:r>
      <w:r w:rsidRPr="004630DF">
        <w:t>Assim, o lucro líquido por ação básico e diluído são iguais</w:t>
      </w:r>
      <w:r>
        <w:t xml:space="preserve"> e foi calculado dividindo-se o lucro atribuível aos titulares de ações ordinárias da companhia pelo número médio ponderado de ações ordinárias em poder dos acionistas durante o período.</w:t>
      </w:r>
    </w:p>
    <w:p w14:paraId="5751511A" w14:textId="77777777" w:rsidR="00507FF2" w:rsidRPr="00D044F5" w:rsidRDefault="00507FF2" w:rsidP="000D716A">
      <w:pPr>
        <w:pStyle w:val="03-SubttulodeNota"/>
        <w:keepNext/>
        <w:keepLines/>
        <w:rPr>
          <w:color w:val="1F4E79" w:themeColor="accent1" w:themeShade="80"/>
        </w:rPr>
      </w:pPr>
      <w:r w:rsidRPr="00D044F5">
        <w:rPr>
          <w:color w:val="1F4E79" w:themeColor="accent1" w:themeShade="80"/>
        </w:rPr>
        <w:t>d) Dividendos</w:t>
      </w:r>
    </w:p>
    <w:p w14:paraId="65A13580" w14:textId="77777777" w:rsidR="00507FF2" w:rsidRDefault="00507FF2" w:rsidP="00D044F5">
      <w:pPr>
        <w:pStyle w:val="01-Textonormal"/>
      </w:pPr>
      <w:r w:rsidRPr="00D044F5">
        <w:t>A BB Seguridade possui Política de Dividendos, disponível no site de Relações com Investidores, aprovada no âmbito do Conselho de Administração e revisada, no mínimo, a cada três anos.</w:t>
      </w:r>
    </w:p>
    <w:p w14:paraId="748E4E48" w14:textId="77777777" w:rsidR="00507FF2" w:rsidRDefault="00507FF2" w:rsidP="00653725">
      <w:pPr>
        <w:pStyle w:val="01-Textonormal"/>
      </w:pPr>
      <w:r>
        <w:t>Os</w:t>
      </w:r>
      <w:r w:rsidRPr="003C4F3A">
        <w:t xml:space="preserve"> </w:t>
      </w:r>
      <w:r>
        <w:t>d</w:t>
      </w:r>
      <w:r w:rsidRPr="003C4F3A">
        <w:t xml:space="preserve">ividendos </w:t>
      </w:r>
      <w:r>
        <w:t xml:space="preserve">propostos foram aprovados pelo </w:t>
      </w:r>
      <w:r w:rsidRPr="003C4F3A">
        <w:t>Conselho de Administração</w:t>
      </w:r>
      <w:r>
        <w:t xml:space="preserve"> e, deduzidos daqueles valores já pagos antecipadamente no próprio exercício, estão reconhecidos no Passivo Circulante (Obrigações Societárias e Estatutárias).</w:t>
      </w:r>
    </w:p>
    <w:p w14:paraId="125E17BF" w14:textId="77777777" w:rsidR="00507FF2" w:rsidRPr="00D044F5" w:rsidRDefault="00507FF2" w:rsidP="00D044F5">
      <w:pPr>
        <w:pStyle w:val="01-Textonormal"/>
      </w:pPr>
      <w:r w:rsidRPr="003A3971">
        <w:t xml:space="preserve">A BB Seguridade pagou, em </w:t>
      </w:r>
      <w:r>
        <w:t xml:space="preserve">março </w:t>
      </w:r>
      <w:r w:rsidRPr="003A3971">
        <w:t>de 202</w:t>
      </w:r>
      <w:r>
        <w:t>3</w:t>
      </w:r>
      <w:r w:rsidRPr="003A3971">
        <w:t xml:space="preserve">, o valor de R$ </w:t>
      </w:r>
      <w:r>
        <w:t>3.673.700</w:t>
      </w:r>
      <w:r w:rsidRPr="003A3971">
        <w:t xml:space="preserve"> mil de dividendos referente ao lucro do 2º semestre/202</w:t>
      </w:r>
      <w:r>
        <w:t>2</w:t>
      </w:r>
      <w:r w:rsidRPr="003A3971">
        <w:t xml:space="preserve">, acrescidos de R$ </w:t>
      </w:r>
      <w:r>
        <w:t>24</w:t>
      </w:r>
      <w:r w:rsidRPr="003A3971">
        <w:t xml:space="preserve"> mil de dividendos prescritos </w:t>
      </w:r>
      <w:r w:rsidRPr="00A842CB">
        <w:t>do 1º semestre de 2019, conforme</w:t>
      </w:r>
      <w:r w:rsidRPr="003A3971">
        <w:t xml:space="preserve"> aprovado pelo Conselho de Administração </w:t>
      </w:r>
      <w:r w:rsidRPr="00A8485D">
        <w:t>em 16.12.2022. Sobre</w:t>
      </w:r>
      <w:r w:rsidRPr="003A3971">
        <w:t xml:space="preserve"> tais valores, incidiu R$</w:t>
      </w:r>
      <w:r>
        <w:t xml:space="preserve"> 77.280</w:t>
      </w:r>
      <w:r w:rsidRPr="003A3971">
        <w:t xml:space="preserve"> mil de atualização monetária, pela taxa Selic, totalizando R$ </w:t>
      </w:r>
      <w:r>
        <w:t>3.751.004</w:t>
      </w:r>
      <w:r w:rsidRPr="003A3971">
        <w:t xml:space="preserve"> mil.</w:t>
      </w:r>
    </w:p>
    <w:p w14:paraId="3EC1A9F7" w14:textId="77777777" w:rsidR="00507FF2" w:rsidRPr="005C4A8C" w:rsidRDefault="00507FF2" w:rsidP="005C4A8C">
      <w:pPr>
        <w:pStyle w:val="03-SubttulodeNota"/>
      </w:pPr>
      <w:r w:rsidRPr="005C4A8C">
        <w:rPr>
          <w:color w:val="1F4E79" w:themeColor="accent1" w:themeShade="80"/>
        </w:rPr>
        <w:t>e) Outros Resultados Abrangentes Acumulados</w:t>
      </w:r>
      <w:r w:rsidRPr="005C4A8C">
        <w:tab/>
      </w:r>
    </w:p>
    <w:p w14:paraId="26A24FAF" w14:textId="77777777" w:rsidR="00507FF2" w:rsidRDefault="00507FF2" w:rsidP="001D7D65">
      <w:pPr>
        <w:pStyle w:val="05-Textonormal"/>
        <w:rPr>
          <w:rFonts w:cs="Arial"/>
        </w:rPr>
      </w:pPr>
      <w:r w:rsidRPr="000D716A">
        <w:rPr>
          <w:rFonts w:cs="Arial"/>
        </w:rPr>
        <w:t>O saldo positivo registrado em Outros Resultados Abrangentes Acumulados no montante de R$ 203.426</w:t>
      </w:r>
      <w:r w:rsidRPr="000D716A">
        <w:rPr>
          <w:rFonts w:cs="Arial"/>
          <w:color w:val="000000"/>
          <w:szCs w:val="14"/>
        </w:rPr>
        <w:t xml:space="preserve"> </w:t>
      </w:r>
      <w:r w:rsidRPr="000D716A">
        <w:rPr>
          <w:rFonts w:cs="Arial"/>
        </w:rPr>
        <w:t>mil (R$ 18.038</w:t>
      </w:r>
      <w:r w:rsidRPr="000D716A">
        <w:t xml:space="preserve"> </w:t>
      </w:r>
      <w:r w:rsidRPr="000D716A">
        <w:rPr>
          <w:rFonts w:cs="Arial"/>
        </w:rPr>
        <w:t>mil negativo em 31.12.2022 - reapresentado) é composto principalmente:</w:t>
      </w:r>
    </w:p>
    <w:p w14:paraId="3BD7B614" w14:textId="77777777" w:rsidR="00507FF2" w:rsidRDefault="00507FF2" w:rsidP="001D7D65">
      <w:pPr>
        <w:pStyle w:val="05-Textonormal"/>
        <w:rPr>
          <w:rFonts w:cs="Arial"/>
        </w:rPr>
      </w:pPr>
      <w:r>
        <w:rPr>
          <w:rFonts w:cs="Arial"/>
        </w:rPr>
        <w:t xml:space="preserve">i - R$ 96.043 mil negativo, relativo à </w:t>
      </w:r>
      <w:r w:rsidRPr="000A24FA">
        <w:rPr>
          <w:rFonts w:cs="Arial"/>
        </w:rPr>
        <w:t>desvalorização resultante</w:t>
      </w:r>
      <w:r w:rsidRPr="002E70A1">
        <w:rPr>
          <w:rFonts w:cs="Arial"/>
        </w:rPr>
        <w:t xml:space="preserve"> do ajuste ao valor de mercado, pelo valor líquido dos efeitos tributários, dos títulos classificados como valor justo por meio de outros resultados abrangentes </w:t>
      </w:r>
      <w:r w:rsidRPr="00DD5F5B">
        <w:rPr>
          <w:rFonts w:cs="Arial"/>
        </w:rPr>
        <w:t xml:space="preserve">da BB </w:t>
      </w:r>
      <w:r>
        <w:rPr>
          <w:rFonts w:cs="Arial"/>
        </w:rPr>
        <w:t>MAPFRE</w:t>
      </w:r>
      <w:r w:rsidRPr="00DD5F5B">
        <w:rPr>
          <w:rFonts w:cs="Arial"/>
        </w:rPr>
        <w:t xml:space="preserve"> e Brasilcap</w:t>
      </w:r>
      <w:r>
        <w:rPr>
          <w:rFonts w:cs="Arial"/>
        </w:rPr>
        <w:t>,</w:t>
      </w:r>
    </w:p>
    <w:p w14:paraId="5D70FE5F" w14:textId="77777777" w:rsidR="00507FF2" w:rsidRDefault="00507FF2" w:rsidP="00D52A5C">
      <w:pPr>
        <w:pStyle w:val="05-Textonormal"/>
        <w:rPr>
          <w:rFonts w:cs="Arial"/>
        </w:rPr>
      </w:pPr>
      <w:r>
        <w:rPr>
          <w:rFonts w:cs="Arial"/>
        </w:rPr>
        <w:t>ii - R$ 322.422 mil positivo, relativo a outros resultados abrangentes da BB MAPFRE, Brasilprev e Brasildental referente aos impactos do CPC 50.</w:t>
      </w:r>
    </w:p>
    <w:p w14:paraId="52DB6BEF" w14:textId="77777777" w:rsidR="00507FF2" w:rsidRDefault="00507FF2" w:rsidP="001D7D65">
      <w:pPr>
        <w:pStyle w:val="05-Textonormal"/>
        <w:rPr>
          <w:rFonts w:cs="Arial"/>
        </w:rPr>
      </w:pPr>
      <w:r>
        <w:rPr>
          <w:rFonts w:cs="Arial"/>
        </w:rPr>
        <w:t>iii – R$ 23.169 mil negativo relativo ao saldo de outros resultados abrangentes da BB Seguros absorvido pela reserva estatutária, referente a ajustes para fins de uniformização de prática contábil de períodos anteriores, relativos a arrendamentos, CPC 06 (R2) [IFRS 16] – Arrendamentos da BB MAPFRE, Brasilpev e Brasilcap.</w:t>
      </w:r>
    </w:p>
    <w:p w14:paraId="46C89F78" w14:textId="77777777" w:rsidR="00507FF2" w:rsidRPr="00914D93" w:rsidRDefault="00507FF2" w:rsidP="001105DF">
      <w:pPr>
        <w:pStyle w:val="05-Textonormal"/>
        <w:rPr>
          <w:rFonts w:cs="Arial"/>
        </w:rPr>
      </w:pPr>
      <w:r w:rsidRPr="00914D93">
        <w:rPr>
          <w:rFonts w:cs="Arial"/>
        </w:rPr>
        <w:lastRenderedPageBreak/>
        <w:t>Tendo em vista que a BB Seguridade não possui títulos classificados como valor justo por meio de outros resultados abrangentes, os valores constantes em suas demonstrações</w:t>
      </w:r>
      <w:r>
        <w:rPr>
          <w:rFonts w:cs="Arial"/>
        </w:rPr>
        <w:t xml:space="preserve"> contábeis</w:t>
      </w:r>
      <w:r w:rsidRPr="00914D93">
        <w:rPr>
          <w:rFonts w:cs="Arial"/>
        </w:rPr>
        <w:t xml:space="preserve"> são reflexos dos valores existentes nas empresas </w:t>
      </w:r>
      <w:r>
        <w:rPr>
          <w:rFonts w:cs="Arial"/>
        </w:rPr>
        <w:t>em que</w:t>
      </w:r>
      <w:r w:rsidRPr="00914D93">
        <w:rPr>
          <w:rFonts w:cs="Arial"/>
        </w:rPr>
        <w:t xml:space="preserve"> a BB Seguros detém participação.</w:t>
      </w:r>
    </w:p>
    <w:p w14:paraId="199A8ACC" w14:textId="77777777" w:rsidR="00507FF2" w:rsidRPr="00D75818" w:rsidRDefault="00507FF2" w:rsidP="00D75818">
      <w:pPr>
        <w:pStyle w:val="01-Textonormal"/>
        <w:rPr>
          <w:b/>
          <w:bCs/>
          <w:color w:val="1F4E79" w:themeColor="accent1" w:themeShade="80"/>
        </w:rPr>
      </w:pPr>
      <w:r w:rsidRPr="00D75818">
        <w:rPr>
          <w:b/>
          <w:bCs/>
          <w:color w:val="1F4E79" w:themeColor="accent1" w:themeShade="80"/>
        </w:rPr>
        <w:t xml:space="preserve">f) Participações Acionárias (Quantidade de Ações) </w:t>
      </w: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ayout w:type="fixed"/>
        <w:tblLook w:val="04A0" w:firstRow="1" w:lastRow="0" w:firstColumn="1" w:lastColumn="0" w:noHBand="0" w:noVBand="1"/>
      </w:tblPr>
      <w:tblGrid>
        <w:gridCol w:w="5006"/>
        <w:gridCol w:w="1411"/>
        <w:gridCol w:w="731"/>
        <w:gridCol w:w="338"/>
        <w:gridCol w:w="30"/>
        <w:gridCol w:w="1247"/>
        <w:gridCol w:w="876"/>
      </w:tblGrid>
      <w:tr w:rsidR="00507FF2" w:rsidRPr="005A7A8D" w14:paraId="31E64D2A" w14:textId="77777777" w:rsidTr="00D75818">
        <w:trPr>
          <w:trHeight w:val="238"/>
        </w:trPr>
        <w:tc>
          <w:tcPr>
            <w:tcW w:w="5006" w:type="dxa"/>
            <w:vMerge w:val="restart"/>
            <w:tcBorders>
              <w:top w:val="single" w:sz="2" w:space="0" w:color="1F4E79" w:themeColor="accent1" w:themeShade="80"/>
              <w:bottom w:val="nil"/>
            </w:tcBorders>
            <w:shd w:val="clear" w:color="auto" w:fill="auto"/>
          </w:tcPr>
          <w:p w14:paraId="58CB8388" w14:textId="77777777" w:rsidR="00507FF2" w:rsidRPr="005A7A8D" w:rsidRDefault="00507FF2" w:rsidP="0086152E">
            <w:pPr>
              <w:pStyle w:val="08-Tabelageral"/>
              <w:jc w:val="left"/>
              <w:rPr>
                <w:b/>
              </w:rPr>
            </w:pPr>
            <w:r w:rsidRPr="005A7A8D">
              <w:rPr>
                <w:rFonts w:cs="Arial"/>
                <w:b/>
                <w:kern w:val="2"/>
                <w:szCs w:val="14"/>
              </w:rPr>
              <w:t>Acionistas</w:t>
            </w:r>
          </w:p>
        </w:tc>
        <w:tc>
          <w:tcPr>
            <w:tcW w:w="2142" w:type="dxa"/>
            <w:gridSpan w:val="2"/>
            <w:tcBorders>
              <w:top w:val="single" w:sz="2" w:space="0" w:color="1F4E79" w:themeColor="accent1" w:themeShade="80"/>
              <w:bottom w:val="single" w:sz="2" w:space="0" w:color="1F4E79" w:themeColor="accent1" w:themeShade="80"/>
            </w:tcBorders>
            <w:shd w:val="clear" w:color="auto" w:fill="auto"/>
            <w:vAlign w:val="center"/>
          </w:tcPr>
          <w:p w14:paraId="1281E6EE" w14:textId="77777777" w:rsidR="00507FF2" w:rsidRPr="005A7A8D" w:rsidRDefault="00507FF2" w:rsidP="001D7D65">
            <w:pPr>
              <w:pStyle w:val="08-Tabelageral"/>
              <w:ind w:left="-443" w:firstLine="443"/>
              <w:jc w:val="center"/>
              <w:rPr>
                <w:b/>
              </w:rPr>
            </w:pPr>
            <w:r>
              <w:rPr>
                <w:b/>
              </w:rPr>
              <w:t>31.03.2023</w:t>
            </w:r>
          </w:p>
        </w:tc>
        <w:tc>
          <w:tcPr>
            <w:tcW w:w="2491" w:type="dxa"/>
            <w:gridSpan w:val="4"/>
            <w:tcBorders>
              <w:top w:val="single" w:sz="2" w:space="0" w:color="1F4E79" w:themeColor="accent1" w:themeShade="80"/>
              <w:bottom w:val="nil"/>
            </w:tcBorders>
            <w:shd w:val="clear" w:color="auto" w:fill="auto"/>
            <w:vAlign w:val="center"/>
          </w:tcPr>
          <w:p w14:paraId="1C84E8DE" w14:textId="77777777" w:rsidR="00507FF2" w:rsidRPr="005A7A8D" w:rsidRDefault="00507FF2" w:rsidP="005A7A8D">
            <w:pPr>
              <w:pStyle w:val="08-Tabelageral"/>
              <w:ind w:left="-443" w:firstLine="443"/>
              <w:jc w:val="center"/>
              <w:rPr>
                <w:b/>
              </w:rPr>
            </w:pPr>
            <w:r w:rsidRPr="005A7A8D">
              <w:rPr>
                <w:b/>
              </w:rPr>
              <w:t>31.12.20</w:t>
            </w:r>
            <w:r>
              <w:rPr>
                <w:b/>
              </w:rPr>
              <w:t>22</w:t>
            </w:r>
          </w:p>
        </w:tc>
      </w:tr>
      <w:tr w:rsidR="00507FF2" w:rsidRPr="005A7A8D" w14:paraId="3E320039" w14:textId="77777777" w:rsidTr="00D75818">
        <w:trPr>
          <w:trHeight w:val="238"/>
        </w:trPr>
        <w:tc>
          <w:tcPr>
            <w:tcW w:w="5006" w:type="dxa"/>
            <w:vMerge/>
            <w:tcBorders>
              <w:top w:val="nil"/>
              <w:bottom w:val="single" w:sz="2" w:space="0" w:color="1F4E79" w:themeColor="accent1" w:themeShade="80"/>
            </w:tcBorders>
            <w:shd w:val="clear" w:color="auto" w:fill="auto"/>
          </w:tcPr>
          <w:p w14:paraId="6B2B06CB" w14:textId="77777777" w:rsidR="00507FF2" w:rsidRPr="005A7A8D" w:rsidRDefault="00507FF2" w:rsidP="00996913">
            <w:pPr>
              <w:pStyle w:val="08-Tabelageral"/>
              <w:rPr>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6CB07EF9" w14:textId="77777777" w:rsidR="00507FF2" w:rsidRPr="005A7A8D" w:rsidRDefault="00507FF2" w:rsidP="005A7A8D">
            <w:pPr>
              <w:pStyle w:val="08-Tabelageral"/>
              <w:jc w:val="center"/>
              <w:rPr>
                <w:rFonts w:cs="Arial"/>
                <w:b/>
                <w:bCs/>
                <w:kern w:val="2"/>
                <w:szCs w:val="14"/>
              </w:rPr>
            </w:pPr>
            <w:r w:rsidRPr="005A7A8D">
              <w:rPr>
                <w:rFonts w:cs="Arial"/>
                <w:b/>
                <w:bCs/>
                <w:kern w:val="2"/>
                <w:szCs w:val="14"/>
              </w:rPr>
              <w:t>Ações</w:t>
            </w:r>
          </w:p>
        </w:tc>
        <w:tc>
          <w:tcPr>
            <w:tcW w:w="731" w:type="dxa"/>
            <w:tcBorders>
              <w:top w:val="single" w:sz="2" w:space="0" w:color="1F4E79" w:themeColor="accent1" w:themeShade="80"/>
              <w:bottom w:val="single" w:sz="2" w:space="0" w:color="1F4E79" w:themeColor="accent1" w:themeShade="80"/>
            </w:tcBorders>
            <w:shd w:val="clear" w:color="auto" w:fill="auto"/>
            <w:vAlign w:val="center"/>
          </w:tcPr>
          <w:p w14:paraId="4A03FF95" w14:textId="77777777" w:rsidR="00507FF2" w:rsidRPr="005A7A8D" w:rsidRDefault="00507FF2" w:rsidP="005A7A8D">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4E79" w:themeColor="accent1" w:themeShade="80"/>
            </w:tcBorders>
            <w:shd w:val="clear" w:color="auto" w:fill="auto"/>
            <w:vAlign w:val="center"/>
          </w:tcPr>
          <w:p w14:paraId="1670CAFA" w14:textId="77777777" w:rsidR="00507FF2" w:rsidRPr="005A7A8D" w:rsidRDefault="00507FF2" w:rsidP="005A7A8D">
            <w:pPr>
              <w:pStyle w:val="08-Tabelageral"/>
              <w:jc w:val="center"/>
              <w:rPr>
                <w:b/>
              </w:rPr>
            </w:pPr>
          </w:p>
        </w:tc>
        <w:tc>
          <w:tcPr>
            <w:tcW w:w="1247" w:type="dxa"/>
            <w:tcBorders>
              <w:top w:val="single" w:sz="2" w:space="0" w:color="1F4E79" w:themeColor="accent1" w:themeShade="80"/>
              <w:bottom w:val="single" w:sz="2" w:space="0" w:color="1F4E79" w:themeColor="accent1" w:themeShade="80"/>
            </w:tcBorders>
            <w:shd w:val="clear" w:color="auto" w:fill="auto"/>
            <w:vAlign w:val="center"/>
          </w:tcPr>
          <w:p w14:paraId="0027961E" w14:textId="77777777" w:rsidR="00507FF2" w:rsidRPr="005A7A8D" w:rsidRDefault="00507FF2" w:rsidP="005A7A8D">
            <w:pPr>
              <w:pStyle w:val="08-Tabelageral"/>
              <w:jc w:val="center"/>
              <w:rPr>
                <w:rFonts w:cs="Arial"/>
                <w:b/>
                <w:bCs/>
                <w:kern w:val="2"/>
                <w:szCs w:val="14"/>
              </w:rPr>
            </w:pPr>
            <w:r w:rsidRPr="005A7A8D">
              <w:rPr>
                <w:rFonts w:cs="Arial"/>
                <w:b/>
                <w:bCs/>
                <w:kern w:val="2"/>
                <w:szCs w:val="14"/>
              </w:rPr>
              <w:t>Ações</w:t>
            </w:r>
          </w:p>
        </w:tc>
        <w:tc>
          <w:tcPr>
            <w:tcW w:w="876" w:type="dxa"/>
            <w:tcBorders>
              <w:top w:val="single" w:sz="2" w:space="0" w:color="1F4E79" w:themeColor="accent1" w:themeShade="80"/>
              <w:bottom w:val="single" w:sz="2" w:space="0" w:color="1F4E79" w:themeColor="accent1" w:themeShade="80"/>
            </w:tcBorders>
            <w:shd w:val="clear" w:color="auto" w:fill="auto"/>
            <w:vAlign w:val="center"/>
          </w:tcPr>
          <w:p w14:paraId="09B6A058" w14:textId="77777777" w:rsidR="00507FF2" w:rsidRPr="005A7A8D" w:rsidRDefault="00507FF2" w:rsidP="005A7A8D">
            <w:pPr>
              <w:pStyle w:val="08-Tabelageral"/>
              <w:jc w:val="center"/>
              <w:rPr>
                <w:rFonts w:cs="Arial"/>
                <w:b/>
                <w:bCs/>
                <w:kern w:val="2"/>
                <w:szCs w:val="14"/>
              </w:rPr>
            </w:pPr>
            <w:r w:rsidRPr="005A7A8D">
              <w:rPr>
                <w:rFonts w:cs="Arial"/>
                <w:b/>
                <w:bCs/>
                <w:kern w:val="2"/>
                <w:szCs w:val="14"/>
              </w:rPr>
              <w:t>% Total</w:t>
            </w:r>
          </w:p>
        </w:tc>
      </w:tr>
      <w:tr w:rsidR="00507FF2" w:rsidRPr="005A7A8D" w14:paraId="477FC4C3" w14:textId="77777777" w:rsidTr="00110287">
        <w:trPr>
          <w:trHeight w:val="238"/>
        </w:trPr>
        <w:tc>
          <w:tcPr>
            <w:tcW w:w="5006" w:type="dxa"/>
            <w:tcBorders>
              <w:top w:val="single" w:sz="2" w:space="0" w:color="1F4E79" w:themeColor="accent1" w:themeShade="80"/>
              <w:bottom w:val="nil"/>
            </w:tcBorders>
            <w:shd w:val="clear" w:color="auto" w:fill="auto"/>
          </w:tcPr>
          <w:p w14:paraId="1F3F7207" w14:textId="77777777" w:rsidR="00507FF2" w:rsidRPr="005A7A8D" w:rsidRDefault="00507FF2" w:rsidP="003F1B0E">
            <w:pPr>
              <w:pStyle w:val="070-TabelaPadro"/>
              <w:spacing w:line="276" w:lineRule="auto"/>
              <w:ind w:left="318" w:hanging="142"/>
              <w:jc w:val="left"/>
            </w:pPr>
            <w:r w:rsidRPr="005A7A8D">
              <w:t>Banco do Brasil</w:t>
            </w:r>
          </w:p>
        </w:tc>
        <w:tc>
          <w:tcPr>
            <w:tcW w:w="1411" w:type="dxa"/>
            <w:tcBorders>
              <w:top w:val="single" w:sz="2" w:space="0" w:color="1F4E79" w:themeColor="accent1" w:themeShade="80"/>
            </w:tcBorders>
            <w:shd w:val="clear" w:color="auto" w:fill="auto"/>
            <w:vAlign w:val="bottom"/>
          </w:tcPr>
          <w:p w14:paraId="60062D3D" w14:textId="77777777" w:rsidR="00507FF2" w:rsidRPr="008B4696" w:rsidRDefault="00507FF2" w:rsidP="003F1B0E">
            <w:pPr>
              <w:pStyle w:val="08-Tabelageral"/>
              <w:ind w:left="113"/>
            </w:pPr>
            <w:r w:rsidRPr="00A651EF">
              <w:t>1.325.000.000</w:t>
            </w:r>
          </w:p>
        </w:tc>
        <w:tc>
          <w:tcPr>
            <w:tcW w:w="731" w:type="dxa"/>
            <w:tcBorders>
              <w:top w:val="single" w:sz="2" w:space="0" w:color="1F4E79" w:themeColor="accent1" w:themeShade="80"/>
            </w:tcBorders>
            <w:shd w:val="clear" w:color="auto" w:fill="auto"/>
            <w:vAlign w:val="bottom"/>
          </w:tcPr>
          <w:p w14:paraId="68026DED" w14:textId="77777777" w:rsidR="00507FF2" w:rsidRPr="008B4696" w:rsidRDefault="00507FF2" w:rsidP="003F1B0E">
            <w:pPr>
              <w:pStyle w:val="08-Tabelageral"/>
              <w:ind w:left="113"/>
            </w:pPr>
            <w:r w:rsidRPr="00A651EF">
              <w:t>66,25</w:t>
            </w:r>
          </w:p>
        </w:tc>
        <w:tc>
          <w:tcPr>
            <w:tcW w:w="338" w:type="dxa"/>
            <w:tcBorders>
              <w:top w:val="single" w:sz="2" w:space="0" w:color="1F4E79" w:themeColor="accent1" w:themeShade="80"/>
            </w:tcBorders>
            <w:shd w:val="clear" w:color="auto" w:fill="auto"/>
            <w:vAlign w:val="center"/>
          </w:tcPr>
          <w:p w14:paraId="40400519" w14:textId="77777777" w:rsidR="00507FF2" w:rsidRPr="005A7A8D" w:rsidRDefault="00507FF2" w:rsidP="003F1B0E">
            <w:pPr>
              <w:pStyle w:val="08-Tabelageral"/>
            </w:pPr>
          </w:p>
        </w:tc>
        <w:tc>
          <w:tcPr>
            <w:tcW w:w="1277" w:type="dxa"/>
            <w:gridSpan w:val="2"/>
            <w:tcBorders>
              <w:top w:val="single" w:sz="2" w:space="0" w:color="1F4E79" w:themeColor="accent1" w:themeShade="80"/>
            </w:tcBorders>
            <w:shd w:val="clear" w:color="auto" w:fill="auto"/>
            <w:vAlign w:val="bottom"/>
          </w:tcPr>
          <w:p w14:paraId="73106E6A" w14:textId="77777777" w:rsidR="00507FF2" w:rsidRPr="005A7A8D" w:rsidRDefault="00507FF2" w:rsidP="003F1B0E">
            <w:pPr>
              <w:pStyle w:val="08-Tabelageral"/>
              <w:ind w:left="113"/>
              <w:rPr>
                <w:rFonts w:cs="Arial"/>
                <w:szCs w:val="14"/>
              </w:rPr>
            </w:pPr>
            <w:r w:rsidRPr="00A651EF">
              <w:t>1.325.000.000</w:t>
            </w:r>
          </w:p>
        </w:tc>
        <w:tc>
          <w:tcPr>
            <w:tcW w:w="876" w:type="dxa"/>
            <w:tcBorders>
              <w:top w:val="single" w:sz="2" w:space="0" w:color="1F4E79" w:themeColor="accent1" w:themeShade="80"/>
            </w:tcBorders>
            <w:shd w:val="clear" w:color="auto" w:fill="auto"/>
            <w:vAlign w:val="bottom"/>
          </w:tcPr>
          <w:p w14:paraId="5868CCA5" w14:textId="77777777" w:rsidR="00507FF2" w:rsidRPr="005A7A8D" w:rsidRDefault="00507FF2" w:rsidP="003F1B0E">
            <w:pPr>
              <w:pStyle w:val="08-Tabelageral"/>
              <w:ind w:left="113"/>
              <w:rPr>
                <w:rFonts w:cs="Arial"/>
                <w:szCs w:val="14"/>
              </w:rPr>
            </w:pPr>
            <w:r w:rsidRPr="00A651EF">
              <w:t>66,25</w:t>
            </w:r>
          </w:p>
        </w:tc>
      </w:tr>
      <w:tr w:rsidR="00507FF2" w:rsidRPr="005A7A8D" w14:paraId="23CD7348" w14:textId="77777777" w:rsidTr="00110287">
        <w:trPr>
          <w:trHeight w:val="238"/>
        </w:trPr>
        <w:tc>
          <w:tcPr>
            <w:tcW w:w="5006" w:type="dxa"/>
            <w:tcBorders>
              <w:top w:val="nil"/>
            </w:tcBorders>
            <w:shd w:val="clear" w:color="auto" w:fill="auto"/>
          </w:tcPr>
          <w:p w14:paraId="0BAC391F" w14:textId="77777777" w:rsidR="00507FF2" w:rsidRPr="005A7A8D" w:rsidRDefault="00507FF2" w:rsidP="001D6225">
            <w:pPr>
              <w:pStyle w:val="070-TabelaPadro"/>
              <w:spacing w:line="276" w:lineRule="auto"/>
              <w:ind w:left="318" w:hanging="142"/>
              <w:jc w:val="left"/>
            </w:pPr>
            <w:r w:rsidRPr="005A7A8D">
              <w:t>Outros Acionistas</w:t>
            </w:r>
          </w:p>
        </w:tc>
        <w:tc>
          <w:tcPr>
            <w:tcW w:w="1411" w:type="dxa"/>
            <w:shd w:val="clear" w:color="auto" w:fill="auto"/>
            <w:vAlign w:val="bottom"/>
          </w:tcPr>
          <w:p w14:paraId="69180A4A" w14:textId="77777777" w:rsidR="00507FF2" w:rsidRPr="00A651EF" w:rsidRDefault="00507FF2" w:rsidP="001D6225">
            <w:pPr>
              <w:pStyle w:val="08-Tabelageral"/>
              <w:ind w:left="113"/>
            </w:pPr>
            <w:r w:rsidRPr="003F1B0E">
              <w:t>671</w:t>
            </w:r>
            <w:r>
              <w:t>.</w:t>
            </w:r>
            <w:r w:rsidRPr="003F1B0E">
              <w:t>750</w:t>
            </w:r>
            <w:r>
              <w:t>.</w:t>
            </w:r>
            <w:r w:rsidRPr="003F1B0E">
              <w:t>349</w:t>
            </w:r>
          </w:p>
        </w:tc>
        <w:tc>
          <w:tcPr>
            <w:tcW w:w="731" w:type="dxa"/>
            <w:shd w:val="clear" w:color="auto" w:fill="auto"/>
            <w:vAlign w:val="bottom"/>
          </w:tcPr>
          <w:p w14:paraId="5A4FA348" w14:textId="77777777" w:rsidR="00507FF2" w:rsidRPr="00A651EF" w:rsidRDefault="00507FF2" w:rsidP="001D6225">
            <w:pPr>
              <w:pStyle w:val="08-Tabelageral"/>
              <w:ind w:left="113"/>
            </w:pPr>
            <w:r w:rsidRPr="00A651EF">
              <w:t>33,59</w:t>
            </w:r>
          </w:p>
        </w:tc>
        <w:tc>
          <w:tcPr>
            <w:tcW w:w="338" w:type="dxa"/>
            <w:shd w:val="clear" w:color="auto" w:fill="auto"/>
            <w:vAlign w:val="center"/>
          </w:tcPr>
          <w:p w14:paraId="3C37D84C" w14:textId="77777777" w:rsidR="00507FF2" w:rsidRPr="005A7A8D" w:rsidRDefault="00507FF2" w:rsidP="001D6225">
            <w:pPr>
              <w:pStyle w:val="08-Tabelageral"/>
            </w:pPr>
          </w:p>
        </w:tc>
        <w:tc>
          <w:tcPr>
            <w:tcW w:w="1277" w:type="dxa"/>
            <w:gridSpan w:val="2"/>
            <w:shd w:val="clear" w:color="auto" w:fill="auto"/>
            <w:vAlign w:val="bottom"/>
          </w:tcPr>
          <w:p w14:paraId="4571BEF7" w14:textId="77777777" w:rsidR="00507FF2" w:rsidRPr="005A7A8D" w:rsidRDefault="00507FF2" w:rsidP="001D6225">
            <w:pPr>
              <w:pStyle w:val="08-Tabelageral"/>
              <w:ind w:left="113"/>
              <w:rPr>
                <w:rFonts w:cs="Arial"/>
                <w:szCs w:val="14"/>
              </w:rPr>
            </w:pPr>
            <w:r w:rsidRPr="00A651EF">
              <w:t>671.726.433</w:t>
            </w:r>
          </w:p>
        </w:tc>
        <w:tc>
          <w:tcPr>
            <w:tcW w:w="876" w:type="dxa"/>
            <w:shd w:val="clear" w:color="auto" w:fill="auto"/>
            <w:vAlign w:val="bottom"/>
          </w:tcPr>
          <w:p w14:paraId="37B7DE07" w14:textId="77777777" w:rsidR="00507FF2" w:rsidRPr="005A7A8D" w:rsidRDefault="00507FF2" w:rsidP="001D6225">
            <w:pPr>
              <w:pStyle w:val="08-Tabelageral"/>
              <w:ind w:left="113"/>
              <w:rPr>
                <w:rFonts w:cs="Arial"/>
                <w:szCs w:val="14"/>
              </w:rPr>
            </w:pPr>
            <w:r w:rsidRPr="00A651EF">
              <w:t>33,59</w:t>
            </w:r>
          </w:p>
        </w:tc>
      </w:tr>
      <w:tr w:rsidR="00507FF2" w:rsidRPr="005A7A8D" w14:paraId="619BA634" w14:textId="77777777" w:rsidTr="00031DD7">
        <w:trPr>
          <w:trHeight w:val="238"/>
        </w:trPr>
        <w:tc>
          <w:tcPr>
            <w:tcW w:w="5006" w:type="dxa"/>
            <w:shd w:val="clear" w:color="auto" w:fill="auto"/>
          </w:tcPr>
          <w:p w14:paraId="1BCC689A" w14:textId="77777777" w:rsidR="00507FF2" w:rsidRPr="005A7A8D" w:rsidRDefault="00507FF2" w:rsidP="001D6225">
            <w:pPr>
              <w:pStyle w:val="070-TabelaPadro"/>
              <w:spacing w:line="276" w:lineRule="auto"/>
              <w:ind w:left="318" w:hanging="142"/>
              <w:jc w:val="left"/>
            </w:pPr>
            <w:r w:rsidRPr="005A7A8D">
              <w:t>Ações em Tesouraria</w:t>
            </w:r>
          </w:p>
        </w:tc>
        <w:tc>
          <w:tcPr>
            <w:tcW w:w="1411" w:type="dxa"/>
            <w:shd w:val="clear" w:color="auto" w:fill="auto"/>
            <w:vAlign w:val="bottom"/>
          </w:tcPr>
          <w:p w14:paraId="0BD58E73" w14:textId="77777777" w:rsidR="00507FF2" w:rsidRPr="005A7A8D" w:rsidRDefault="00507FF2" w:rsidP="001D6225">
            <w:pPr>
              <w:pStyle w:val="08-Tabelageral"/>
              <w:ind w:left="113"/>
            </w:pPr>
            <w:r w:rsidRPr="003F1B0E">
              <w:t>3</w:t>
            </w:r>
            <w:r>
              <w:t>.</w:t>
            </w:r>
            <w:r w:rsidRPr="003F1B0E">
              <w:t>249</w:t>
            </w:r>
            <w:r>
              <w:t>.</w:t>
            </w:r>
            <w:r w:rsidRPr="003F1B0E">
              <w:t>651</w:t>
            </w:r>
          </w:p>
        </w:tc>
        <w:tc>
          <w:tcPr>
            <w:tcW w:w="731" w:type="dxa"/>
            <w:shd w:val="clear" w:color="auto" w:fill="auto"/>
            <w:vAlign w:val="bottom"/>
          </w:tcPr>
          <w:p w14:paraId="1AC69597" w14:textId="77777777" w:rsidR="00507FF2" w:rsidRPr="005A7A8D" w:rsidRDefault="00507FF2" w:rsidP="001D6225">
            <w:pPr>
              <w:pStyle w:val="08-Tabelageral"/>
              <w:ind w:left="113"/>
            </w:pPr>
            <w:r w:rsidRPr="00A651EF">
              <w:t>0,16</w:t>
            </w:r>
          </w:p>
        </w:tc>
        <w:tc>
          <w:tcPr>
            <w:tcW w:w="338" w:type="dxa"/>
            <w:shd w:val="clear" w:color="auto" w:fill="auto"/>
            <w:vAlign w:val="center"/>
          </w:tcPr>
          <w:p w14:paraId="4F658417" w14:textId="77777777" w:rsidR="00507FF2" w:rsidRPr="005A7A8D" w:rsidRDefault="00507FF2" w:rsidP="001D6225">
            <w:pPr>
              <w:pStyle w:val="08-Tabelageral"/>
            </w:pPr>
          </w:p>
        </w:tc>
        <w:tc>
          <w:tcPr>
            <w:tcW w:w="1277" w:type="dxa"/>
            <w:gridSpan w:val="2"/>
            <w:shd w:val="clear" w:color="auto" w:fill="auto"/>
            <w:vAlign w:val="bottom"/>
          </w:tcPr>
          <w:p w14:paraId="04895614" w14:textId="77777777" w:rsidR="00507FF2" w:rsidRPr="005A7A8D" w:rsidRDefault="00507FF2" w:rsidP="001D6225">
            <w:pPr>
              <w:pStyle w:val="08-Tabelageral"/>
              <w:ind w:left="113"/>
              <w:rPr>
                <w:rFonts w:cs="Arial"/>
                <w:szCs w:val="14"/>
              </w:rPr>
            </w:pPr>
            <w:r w:rsidRPr="00A651EF">
              <w:t>3.273.567</w:t>
            </w:r>
          </w:p>
        </w:tc>
        <w:tc>
          <w:tcPr>
            <w:tcW w:w="876" w:type="dxa"/>
            <w:shd w:val="clear" w:color="auto" w:fill="auto"/>
            <w:vAlign w:val="bottom"/>
          </w:tcPr>
          <w:p w14:paraId="23B7EA13" w14:textId="77777777" w:rsidR="00507FF2" w:rsidRPr="005A7A8D" w:rsidRDefault="00507FF2" w:rsidP="001D6225">
            <w:pPr>
              <w:pStyle w:val="08-Tabelageral"/>
              <w:ind w:left="113"/>
              <w:rPr>
                <w:rFonts w:cs="Arial"/>
                <w:szCs w:val="14"/>
              </w:rPr>
            </w:pPr>
            <w:r w:rsidRPr="00A651EF">
              <w:t>0,16</w:t>
            </w:r>
          </w:p>
        </w:tc>
      </w:tr>
      <w:tr w:rsidR="00507FF2" w:rsidRPr="005A7A8D" w14:paraId="5A343850" w14:textId="77777777" w:rsidTr="00D75818">
        <w:trPr>
          <w:trHeight w:val="238"/>
        </w:trPr>
        <w:tc>
          <w:tcPr>
            <w:tcW w:w="5006" w:type="dxa"/>
            <w:shd w:val="clear" w:color="auto" w:fill="auto"/>
          </w:tcPr>
          <w:p w14:paraId="2B4407C9" w14:textId="77777777" w:rsidR="00507FF2" w:rsidRPr="005A7A8D" w:rsidRDefault="00507FF2" w:rsidP="003F1B0E">
            <w:pPr>
              <w:pStyle w:val="070-TabelaPadro"/>
              <w:spacing w:line="276" w:lineRule="auto"/>
              <w:jc w:val="left"/>
              <w:rPr>
                <w:b/>
              </w:rPr>
            </w:pPr>
            <w:r w:rsidRPr="005A7A8D">
              <w:rPr>
                <w:b/>
              </w:rPr>
              <w:t>Total</w:t>
            </w:r>
          </w:p>
        </w:tc>
        <w:tc>
          <w:tcPr>
            <w:tcW w:w="1411" w:type="dxa"/>
            <w:shd w:val="clear" w:color="auto" w:fill="auto"/>
            <w:vAlign w:val="center"/>
          </w:tcPr>
          <w:p w14:paraId="6BEB7D43" w14:textId="77777777" w:rsidR="00507FF2" w:rsidRPr="00E56F8B" w:rsidRDefault="00507FF2" w:rsidP="003F1B0E">
            <w:pPr>
              <w:pStyle w:val="08-Tabelageral"/>
              <w:ind w:left="113"/>
            </w:pPr>
            <w:r w:rsidRPr="005A7A8D">
              <w:rPr>
                <w:b/>
              </w:rPr>
              <w:t>2.000.000.000</w:t>
            </w:r>
          </w:p>
        </w:tc>
        <w:tc>
          <w:tcPr>
            <w:tcW w:w="731" w:type="dxa"/>
            <w:shd w:val="clear" w:color="auto" w:fill="auto"/>
            <w:vAlign w:val="center"/>
          </w:tcPr>
          <w:p w14:paraId="44316BF9" w14:textId="77777777" w:rsidR="00507FF2" w:rsidRPr="005A1A1D" w:rsidRDefault="00507FF2" w:rsidP="003F1B0E">
            <w:pPr>
              <w:pStyle w:val="08-Tabelageral"/>
              <w:ind w:left="113"/>
            </w:pPr>
            <w:r w:rsidRPr="005A7A8D">
              <w:rPr>
                <w:b/>
              </w:rPr>
              <w:t>100</w:t>
            </w:r>
          </w:p>
        </w:tc>
        <w:tc>
          <w:tcPr>
            <w:tcW w:w="338" w:type="dxa"/>
            <w:shd w:val="clear" w:color="auto" w:fill="auto"/>
            <w:vAlign w:val="center"/>
          </w:tcPr>
          <w:p w14:paraId="37081A61" w14:textId="77777777" w:rsidR="00507FF2" w:rsidRPr="005A7A8D" w:rsidRDefault="00507FF2" w:rsidP="003F1B0E">
            <w:pPr>
              <w:pStyle w:val="08-Tabelageral"/>
              <w:rPr>
                <w:b/>
              </w:rPr>
            </w:pPr>
          </w:p>
        </w:tc>
        <w:tc>
          <w:tcPr>
            <w:tcW w:w="1277" w:type="dxa"/>
            <w:gridSpan w:val="2"/>
            <w:shd w:val="clear" w:color="auto" w:fill="auto"/>
            <w:vAlign w:val="center"/>
          </w:tcPr>
          <w:p w14:paraId="4CE8DCCB" w14:textId="77777777" w:rsidR="00507FF2" w:rsidRPr="005A7A8D" w:rsidRDefault="00507FF2" w:rsidP="003F1B0E">
            <w:pPr>
              <w:pStyle w:val="08-Tabelageral"/>
              <w:ind w:left="113"/>
              <w:rPr>
                <w:rFonts w:cs="Arial"/>
                <w:b/>
                <w:szCs w:val="14"/>
              </w:rPr>
            </w:pPr>
            <w:r w:rsidRPr="005A7A8D">
              <w:rPr>
                <w:b/>
              </w:rPr>
              <w:t>2.000.000.000</w:t>
            </w:r>
          </w:p>
        </w:tc>
        <w:tc>
          <w:tcPr>
            <w:tcW w:w="876" w:type="dxa"/>
            <w:shd w:val="clear" w:color="auto" w:fill="auto"/>
            <w:vAlign w:val="center"/>
          </w:tcPr>
          <w:p w14:paraId="1C6B449F" w14:textId="77777777" w:rsidR="00507FF2" w:rsidRPr="005A7A8D" w:rsidRDefault="00507FF2" w:rsidP="003F1B0E">
            <w:pPr>
              <w:pStyle w:val="08-Tabelageral"/>
              <w:ind w:left="113"/>
              <w:rPr>
                <w:rFonts w:cs="Arial"/>
                <w:b/>
                <w:szCs w:val="14"/>
              </w:rPr>
            </w:pPr>
            <w:r w:rsidRPr="005A7A8D">
              <w:rPr>
                <w:b/>
              </w:rPr>
              <w:t>100</w:t>
            </w:r>
          </w:p>
        </w:tc>
      </w:tr>
      <w:tr w:rsidR="00507FF2" w:rsidRPr="005A7A8D" w14:paraId="529D848F" w14:textId="77777777" w:rsidTr="00031DD7">
        <w:trPr>
          <w:trHeight w:val="238"/>
        </w:trPr>
        <w:tc>
          <w:tcPr>
            <w:tcW w:w="5006" w:type="dxa"/>
            <w:tcBorders>
              <w:bottom w:val="nil"/>
            </w:tcBorders>
            <w:shd w:val="clear" w:color="auto" w:fill="auto"/>
          </w:tcPr>
          <w:p w14:paraId="206149E1" w14:textId="77777777" w:rsidR="00507FF2" w:rsidRPr="005A7A8D" w:rsidRDefault="00507FF2" w:rsidP="003F1B0E">
            <w:pPr>
              <w:pStyle w:val="070-TabelaPadro"/>
              <w:spacing w:line="276" w:lineRule="auto"/>
              <w:ind w:left="318" w:hanging="142"/>
              <w:jc w:val="left"/>
            </w:pPr>
            <w:r w:rsidRPr="005A7A8D">
              <w:t>Residentes no país</w:t>
            </w:r>
          </w:p>
        </w:tc>
        <w:tc>
          <w:tcPr>
            <w:tcW w:w="1411" w:type="dxa"/>
            <w:tcBorders>
              <w:bottom w:val="nil"/>
            </w:tcBorders>
            <w:shd w:val="clear" w:color="auto" w:fill="auto"/>
            <w:vAlign w:val="bottom"/>
          </w:tcPr>
          <w:p w14:paraId="4F5BF708" w14:textId="77777777" w:rsidR="00507FF2" w:rsidRPr="004E544B" w:rsidRDefault="00507FF2" w:rsidP="003F1B0E">
            <w:pPr>
              <w:pStyle w:val="08-Tabelageral"/>
              <w:ind w:left="113"/>
            </w:pPr>
            <w:r w:rsidRPr="003F1B0E">
              <w:t>1</w:t>
            </w:r>
            <w:r>
              <w:t>.</w:t>
            </w:r>
            <w:r w:rsidRPr="003F1B0E">
              <w:t>534</w:t>
            </w:r>
            <w:r>
              <w:t>.</w:t>
            </w:r>
            <w:r w:rsidRPr="003F1B0E">
              <w:t>536</w:t>
            </w:r>
            <w:r>
              <w:t>.</w:t>
            </w:r>
            <w:r w:rsidRPr="003F1B0E">
              <w:t>952</w:t>
            </w:r>
          </w:p>
        </w:tc>
        <w:tc>
          <w:tcPr>
            <w:tcW w:w="731" w:type="dxa"/>
            <w:tcBorders>
              <w:bottom w:val="nil"/>
            </w:tcBorders>
            <w:shd w:val="clear" w:color="auto" w:fill="auto"/>
            <w:vAlign w:val="bottom"/>
          </w:tcPr>
          <w:p w14:paraId="1620D3E3" w14:textId="77777777" w:rsidR="00507FF2" w:rsidRPr="00904B99" w:rsidRDefault="00507FF2" w:rsidP="003F1B0E">
            <w:pPr>
              <w:pStyle w:val="08-Tabelageral"/>
              <w:ind w:left="113"/>
            </w:pPr>
            <w:r w:rsidRPr="00A651EF">
              <w:t>76,</w:t>
            </w:r>
            <w:r>
              <w:t>73</w:t>
            </w:r>
          </w:p>
        </w:tc>
        <w:tc>
          <w:tcPr>
            <w:tcW w:w="338" w:type="dxa"/>
            <w:tcBorders>
              <w:bottom w:val="nil"/>
            </w:tcBorders>
            <w:shd w:val="clear" w:color="auto" w:fill="auto"/>
            <w:vAlign w:val="center"/>
          </w:tcPr>
          <w:p w14:paraId="046D671D" w14:textId="77777777" w:rsidR="00507FF2" w:rsidRPr="005A7A8D" w:rsidRDefault="00507FF2" w:rsidP="003F1B0E">
            <w:pPr>
              <w:pStyle w:val="08-Tabelageral"/>
            </w:pPr>
          </w:p>
        </w:tc>
        <w:tc>
          <w:tcPr>
            <w:tcW w:w="1277" w:type="dxa"/>
            <w:gridSpan w:val="2"/>
            <w:tcBorders>
              <w:bottom w:val="nil"/>
            </w:tcBorders>
            <w:shd w:val="clear" w:color="auto" w:fill="auto"/>
            <w:vAlign w:val="bottom"/>
          </w:tcPr>
          <w:p w14:paraId="74196720" w14:textId="77777777" w:rsidR="00507FF2" w:rsidRPr="005A7A8D" w:rsidRDefault="00507FF2" w:rsidP="003F1B0E">
            <w:pPr>
              <w:pStyle w:val="08-Tabelageral"/>
              <w:ind w:left="113"/>
              <w:rPr>
                <w:rFonts w:cs="Arial"/>
                <w:szCs w:val="14"/>
              </w:rPr>
            </w:pPr>
            <w:r w:rsidRPr="00A651EF">
              <w:t>1.538.774.783</w:t>
            </w:r>
          </w:p>
        </w:tc>
        <w:tc>
          <w:tcPr>
            <w:tcW w:w="876" w:type="dxa"/>
            <w:tcBorders>
              <w:bottom w:val="nil"/>
            </w:tcBorders>
            <w:shd w:val="clear" w:color="auto" w:fill="auto"/>
            <w:vAlign w:val="bottom"/>
          </w:tcPr>
          <w:p w14:paraId="0D961B2F" w14:textId="77777777" w:rsidR="00507FF2" w:rsidRPr="005A7A8D" w:rsidRDefault="00507FF2" w:rsidP="003F1B0E">
            <w:pPr>
              <w:pStyle w:val="08-Tabelageral"/>
              <w:ind w:left="113"/>
              <w:rPr>
                <w:rFonts w:cs="Arial"/>
                <w:szCs w:val="14"/>
              </w:rPr>
            </w:pPr>
            <w:r w:rsidRPr="00A651EF">
              <w:t>76,94</w:t>
            </w:r>
          </w:p>
        </w:tc>
      </w:tr>
      <w:tr w:rsidR="00507FF2" w:rsidRPr="005A7A8D" w14:paraId="72531591" w14:textId="77777777" w:rsidTr="00031DD7">
        <w:trPr>
          <w:trHeight w:val="238"/>
        </w:trPr>
        <w:tc>
          <w:tcPr>
            <w:tcW w:w="5006" w:type="dxa"/>
            <w:tcBorders>
              <w:top w:val="nil"/>
              <w:bottom w:val="single" w:sz="2" w:space="0" w:color="1F4E79" w:themeColor="accent1" w:themeShade="80"/>
            </w:tcBorders>
            <w:shd w:val="clear" w:color="auto" w:fill="auto"/>
          </w:tcPr>
          <w:p w14:paraId="7FF33B69" w14:textId="77777777" w:rsidR="00507FF2" w:rsidRPr="005A7A8D" w:rsidRDefault="00507FF2" w:rsidP="003F1B0E">
            <w:pPr>
              <w:pStyle w:val="070-TabelaPadro"/>
              <w:spacing w:line="276" w:lineRule="auto"/>
              <w:ind w:left="318" w:hanging="142"/>
              <w:jc w:val="left"/>
            </w:pPr>
            <w:r w:rsidRPr="005A7A8D">
              <w:t>Residentes no exterior</w:t>
            </w:r>
          </w:p>
        </w:tc>
        <w:tc>
          <w:tcPr>
            <w:tcW w:w="1411" w:type="dxa"/>
            <w:tcBorders>
              <w:top w:val="nil"/>
              <w:bottom w:val="single" w:sz="2" w:space="0" w:color="1F4E79" w:themeColor="accent1" w:themeShade="80"/>
            </w:tcBorders>
            <w:shd w:val="clear" w:color="auto" w:fill="auto"/>
            <w:vAlign w:val="bottom"/>
          </w:tcPr>
          <w:p w14:paraId="313B26B4" w14:textId="77777777" w:rsidR="00507FF2" w:rsidRPr="00904B99" w:rsidRDefault="00507FF2" w:rsidP="003F1B0E">
            <w:pPr>
              <w:pStyle w:val="08-Tabelageral"/>
              <w:ind w:left="113"/>
            </w:pPr>
            <w:r w:rsidRPr="003F1B0E">
              <w:t>465</w:t>
            </w:r>
            <w:r>
              <w:t>.</w:t>
            </w:r>
            <w:r w:rsidRPr="003F1B0E">
              <w:t>463</w:t>
            </w:r>
            <w:r>
              <w:t>.</w:t>
            </w:r>
            <w:r w:rsidRPr="003F1B0E">
              <w:t>048</w:t>
            </w:r>
          </w:p>
        </w:tc>
        <w:tc>
          <w:tcPr>
            <w:tcW w:w="731" w:type="dxa"/>
            <w:tcBorders>
              <w:top w:val="nil"/>
              <w:bottom w:val="single" w:sz="2" w:space="0" w:color="1F4E79" w:themeColor="accent1" w:themeShade="80"/>
            </w:tcBorders>
            <w:shd w:val="clear" w:color="auto" w:fill="auto"/>
            <w:vAlign w:val="bottom"/>
          </w:tcPr>
          <w:p w14:paraId="45488F19" w14:textId="77777777" w:rsidR="00507FF2" w:rsidRPr="00904B99" w:rsidRDefault="00507FF2" w:rsidP="003F1B0E">
            <w:pPr>
              <w:pStyle w:val="08-Tabelageral"/>
              <w:ind w:left="113"/>
            </w:pPr>
            <w:r w:rsidRPr="00A651EF">
              <w:t>23,</w:t>
            </w:r>
            <w:r>
              <w:t>27</w:t>
            </w:r>
          </w:p>
        </w:tc>
        <w:tc>
          <w:tcPr>
            <w:tcW w:w="338" w:type="dxa"/>
            <w:tcBorders>
              <w:top w:val="nil"/>
              <w:bottom w:val="single" w:sz="2" w:space="0" w:color="1F4E79" w:themeColor="accent1" w:themeShade="80"/>
            </w:tcBorders>
            <w:shd w:val="clear" w:color="auto" w:fill="auto"/>
            <w:vAlign w:val="center"/>
          </w:tcPr>
          <w:p w14:paraId="0BA68568" w14:textId="77777777" w:rsidR="00507FF2" w:rsidRPr="005A7A8D" w:rsidRDefault="00507FF2" w:rsidP="003F1B0E">
            <w:pPr>
              <w:pStyle w:val="08-Tabelageral"/>
            </w:pPr>
          </w:p>
        </w:tc>
        <w:tc>
          <w:tcPr>
            <w:tcW w:w="1277" w:type="dxa"/>
            <w:gridSpan w:val="2"/>
            <w:tcBorders>
              <w:top w:val="nil"/>
              <w:bottom w:val="single" w:sz="2" w:space="0" w:color="1F4E79" w:themeColor="accent1" w:themeShade="80"/>
            </w:tcBorders>
            <w:shd w:val="clear" w:color="auto" w:fill="auto"/>
            <w:vAlign w:val="bottom"/>
          </w:tcPr>
          <w:p w14:paraId="0E5899A9" w14:textId="77777777" w:rsidR="00507FF2" w:rsidRPr="005A7A8D" w:rsidRDefault="00507FF2" w:rsidP="003F1B0E">
            <w:pPr>
              <w:pStyle w:val="08-Tabelageral"/>
              <w:ind w:left="113"/>
              <w:rPr>
                <w:rFonts w:cs="Arial"/>
                <w:szCs w:val="14"/>
              </w:rPr>
            </w:pPr>
            <w:r w:rsidRPr="00A651EF">
              <w:t>461.225.217</w:t>
            </w:r>
          </w:p>
        </w:tc>
        <w:tc>
          <w:tcPr>
            <w:tcW w:w="876" w:type="dxa"/>
            <w:tcBorders>
              <w:top w:val="nil"/>
              <w:bottom w:val="single" w:sz="2" w:space="0" w:color="1F4E79" w:themeColor="accent1" w:themeShade="80"/>
            </w:tcBorders>
            <w:shd w:val="clear" w:color="auto" w:fill="auto"/>
            <w:vAlign w:val="bottom"/>
          </w:tcPr>
          <w:p w14:paraId="780BA8AE" w14:textId="77777777" w:rsidR="00507FF2" w:rsidRPr="005A7A8D" w:rsidRDefault="00507FF2" w:rsidP="003F1B0E">
            <w:pPr>
              <w:pStyle w:val="08-Tabelageral"/>
              <w:ind w:left="113"/>
              <w:rPr>
                <w:rFonts w:cs="Arial"/>
                <w:szCs w:val="14"/>
              </w:rPr>
            </w:pPr>
            <w:r w:rsidRPr="00A651EF">
              <w:t>23,06</w:t>
            </w:r>
          </w:p>
        </w:tc>
      </w:tr>
    </w:tbl>
    <w:p w14:paraId="786F4D57" w14:textId="77777777" w:rsidR="00507FF2" w:rsidRPr="00D431E7" w:rsidRDefault="00507FF2" w:rsidP="000D716A">
      <w:pPr>
        <w:pStyle w:val="03-SubttulodeNota"/>
        <w:keepNext/>
        <w:keepLines/>
        <w:rPr>
          <w:color w:val="1F4E79" w:themeColor="accent1" w:themeShade="80"/>
          <w:sz w:val="18"/>
          <w:szCs w:val="18"/>
        </w:rPr>
      </w:pPr>
      <w:r w:rsidRPr="00D431E7">
        <w:rPr>
          <w:color w:val="1F4E79" w:themeColor="accent1" w:themeShade="80"/>
          <w:sz w:val="18"/>
          <w:szCs w:val="18"/>
        </w:rPr>
        <w:t>g) Ações em Tesouraria</w:t>
      </w:r>
    </w:p>
    <w:p w14:paraId="60F6F193" w14:textId="77777777" w:rsidR="00507FF2" w:rsidRPr="007C733B" w:rsidRDefault="00507FF2" w:rsidP="00996913">
      <w:pPr>
        <w:pStyle w:val="01-TtulodeNota"/>
        <w:rPr>
          <w:color w:val="1F4E79" w:themeColor="accent1" w:themeShade="80"/>
          <w:sz w:val="18"/>
          <w:szCs w:val="18"/>
        </w:rPr>
      </w:pPr>
      <w:r w:rsidRPr="007C733B">
        <w:rPr>
          <w:color w:val="1F4E79" w:themeColor="accent1" w:themeShade="80"/>
          <w:sz w:val="18"/>
          <w:szCs w:val="18"/>
        </w:rPr>
        <w:t>g.1) Pagamento Baseado em Ações – Programa de Remuneração Variável</w:t>
      </w:r>
    </w:p>
    <w:p w14:paraId="7C9E6EB0" w14:textId="77777777" w:rsidR="00507FF2" w:rsidRDefault="00507FF2" w:rsidP="00FE570E">
      <w:pPr>
        <w:pStyle w:val="01-Textonormal"/>
      </w:pPr>
      <w:r w:rsidRPr="00022C69">
        <w:t xml:space="preserve">O Programa de Remuneração Variável da Diretoria da BB Seguridade </w:t>
      </w:r>
      <w:r>
        <w:t xml:space="preserve">tem periodicidade anual e </w:t>
      </w:r>
      <w:r w:rsidRPr="00022C69">
        <w:t>prevê que</w:t>
      </w:r>
      <w:r>
        <w:t>,</w:t>
      </w:r>
      <w:r w:rsidRPr="00022C69">
        <w:t xml:space="preserve"> do valor total destinado ao pagamento da remuneração variável, 50% será </w:t>
      </w:r>
      <w:r w:rsidRPr="00E225A2">
        <w:t>efetuado</w:t>
      </w:r>
      <w:r w:rsidRPr="00022C69">
        <w:t xml:space="preserve"> em ações da BB Seguridade (BBSE3). Do total pago em ações, 20% será imediatamente transferido para a titularidade do beneficiário e 80% será diferido pelo prazo de quatro anos.</w:t>
      </w:r>
    </w:p>
    <w:p w14:paraId="6509516B" w14:textId="77777777" w:rsidR="00507FF2" w:rsidRDefault="00507FF2" w:rsidP="00105685">
      <w:pPr>
        <w:pStyle w:val="05-Textonormal"/>
      </w:pPr>
      <w:r w:rsidRPr="00C778FE">
        <w:t>Em 13 de novembro de 2014</w:t>
      </w:r>
      <w:r>
        <w:t>,</w:t>
      </w:r>
      <w:r w:rsidRPr="002F4CE3">
        <w:t xml:space="preserve"> a Comissão de Valores Mobiliários (CVM) autorizou a BB Seguridade</w:t>
      </w:r>
      <w:r>
        <w:t xml:space="preserve"> 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 cada ano, </w:t>
      </w:r>
      <w:r w:rsidRPr="00B7250E">
        <w:t>novas solicitações</w:t>
      </w:r>
      <w:r w:rsidRPr="008C3914">
        <w:t xml:space="preserve"> </w:t>
      </w:r>
      <w:r>
        <w:t>à</w:t>
      </w:r>
      <w:r w:rsidRPr="00B7250E">
        <w:t xml:space="preserve">quela </w:t>
      </w:r>
      <w:r>
        <w:t>C</w:t>
      </w:r>
      <w:r w:rsidRPr="00B7250E">
        <w:t>omissão</w:t>
      </w:r>
      <w:r>
        <w:t>.</w:t>
      </w:r>
      <w:r w:rsidRPr="00B7250E">
        <w:t xml:space="preserve"> </w:t>
      </w:r>
      <w:r>
        <w:t>T</w:t>
      </w:r>
      <w:r w:rsidRPr="00B7250E">
        <w:t>rata</w:t>
      </w:r>
      <w:r>
        <w:t>-</w:t>
      </w:r>
      <w:r w:rsidRPr="00B7250E">
        <w:t>se, portanto</w:t>
      </w:r>
      <w:r>
        <w:t>,</w:t>
      </w:r>
      <w:r w:rsidRPr="00B7250E">
        <w:t xml:space="preserve"> de </w:t>
      </w:r>
      <w:r>
        <w:t xml:space="preserve">uma </w:t>
      </w:r>
      <w:r w:rsidRPr="00B7250E">
        <w:t>autorização permanente.</w:t>
      </w:r>
    </w:p>
    <w:p w14:paraId="31855CE6" w14:textId="77777777" w:rsidR="00507FF2" w:rsidRDefault="00507FF2" w:rsidP="00B11E64">
      <w:pPr>
        <w:pStyle w:val="05-Textonormal"/>
        <w:keepNext/>
        <w:keepLines/>
      </w:pPr>
      <w:r w:rsidRPr="005A5112">
        <w:t>Apresentamos</w:t>
      </w:r>
      <w:r>
        <w:t xml:space="preserve"> abaixo,</w:t>
      </w:r>
      <w:r w:rsidRPr="005A5112">
        <w:t xml:space="preserve"> o</w:t>
      </w:r>
      <w:r>
        <w:t>s</w:t>
      </w:r>
      <w:r w:rsidRPr="005A5112">
        <w:t xml:space="preserve"> demonstrativo</w:t>
      </w:r>
      <w:r>
        <w:t>s</w:t>
      </w:r>
      <w:r w:rsidRPr="005A5112">
        <w:t xml:space="preserve"> das ações </w:t>
      </w:r>
      <w:r>
        <w:t>distribuídas e</w:t>
      </w:r>
      <w:r w:rsidRPr="005A5112">
        <w:t xml:space="preserve"> a distribui</w:t>
      </w:r>
      <w:r>
        <w:t>r</w:t>
      </w:r>
      <w:r w:rsidRPr="005A5112">
        <w:t>:</w:t>
      </w: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2629"/>
        <w:gridCol w:w="1388"/>
        <w:gridCol w:w="1424"/>
        <w:gridCol w:w="1384"/>
        <w:gridCol w:w="1505"/>
        <w:gridCol w:w="1309"/>
      </w:tblGrid>
      <w:tr w:rsidR="00507FF2" w:rsidRPr="00A84550" w14:paraId="17862DB2" w14:textId="77777777" w:rsidTr="006171E6">
        <w:trPr>
          <w:trHeight w:val="238"/>
        </w:trPr>
        <w:tc>
          <w:tcPr>
            <w:tcW w:w="2629" w:type="dxa"/>
            <w:tcBorders>
              <w:top w:val="single" w:sz="2" w:space="0" w:color="1F4E79" w:themeColor="accent1" w:themeShade="80"/>
              <w:bottom w:val="single" w:sz="2" w:space="0" w:color="1F4E79" w:themeColor="accent1" w:themeShade="80"/>
            </w:tcBorders>
            <w:shd w:val="clear" w:color="auto" w:fill="auto"/>
            <w:vAlign w:val="center"/>
          </w:tcPr>
          <w:p w14:paraId="6449B407" w14:textId="77777777" w:rsidR="00507FF2" w:rsidRPr="00A84550" w:rsidRDefault="00507FF2" w:rsidP="002A1706">
            <w:pPr>
              <w:pStyle w:val="08-Tabelageral"/>
              <w:jc w:val="center"/>
              <w:rPr>
                <w:b/>
              </w:rPr>
            </w:pPr>
          </w:p>
        </w:tc>
        <w:tc>
          <w:tcPr>
            <w:tcW w:w="1388" w:type="dxa"/>
            <w:tcBorders>
              <w:top w:val="single" w:sz="2" w:space="0" w:color="1F4E79" w:themeColor="accent1" w:themeShade="80"/>
              <w:bottom w:val="single" w:sz="2" w:space="0" w:color="1F4E79" w:themeColor="accent1" w:themeShade="80"/>
            </w:tcBorders>
            <w:shd w:val="clear" w:color="auto" w:fill="auto"/>
          </w:tcPr>
          <w:p w14:paraId="7A8C4D87" w14:textId="77777777" w:rsidR="00507FF2" w:rsidRPr="0094376D" w:rsidRDefault="00507FF2" w:rsidP="00CF3750">
            <w:pPr>
              <w:pStyle w:val="08-Tabelageral"/>
              <w:jc w:val="center"/>
              <w:rPr>
                <w:b/>
                <w:bCs/>
              </w:rPr>
            </w:pPr>
            <w:r w:rsidRPr="0094376D">
              <w:rPr>
                <w:b/>
                <w:bCs/>
              </w:rPr>
              <w:t>Programa 201</w:t>
            </w:r>
            <w:r>
              <w:rPr>
                <w:b/>
                <w:bCs/>
              </w:rPr>
              <w:t>9</w:t>
            </w:r>
          </w:p>
        </w:tc>
        <w:tc>
          <w:tcPr>
            <w:tcW w:w="1424" w:type="dxa"/>
            <w:tcBorders>
              <w:top w:val="single" w:sz="2" w:space="0" w:color="1F4E79" w:themeColor="accent1" w:themeShade="80"/>
              <w:bottom w:val="single" w:sz="2" w:space="0" w:color="1F4E79" w:themeColor="accent1" w:themeShade="80"/>
            </w:tcBorders>
            <w:shd w:val="clear" w:color="auto" w:fill="auto"/>
          </w:tcPr>
          <w:p w14:paraId="73871DD7" w14:textId="77777777" w:rsidR="00507FF2" w:rsidRPr="0094376D" w:rsidRDefault="00507FF2" w:rsidP="00CF3750">
            <w:pPr>
              <w:pStyle w:val="08-Tabelageral"/>
              <w:jc w:val="center"/>
              <w:rPr>
                <w:b/>
                <w:bCs/>
              </w:rPr>
            </w:pPr>
            <w:r w:rsidRPr="0094376D">
              <w:rPr>
                <w:b/>
                <w:bCs/>
              </w:rPr>
              <w:t>Programa 20</w:t>
            </w:r>
            <w:r>
              <w:rPr>
                <w:b/>
                <w:bCs/>
              </w:rPr>
              <w:t>20</w:t>
            </w:r>
          </w:p>
        </w:tc>
        <w:tc>
          <w:tcPr>
            <w:tcW w:w="1384" w:type="dxa"/>
            <w:tcBorders>
              <w:top w:val="single" w:sz="2" w:space="0" w:color="1F4E79" w:themeColor="accent1" w:themeShade="80"/>
              <w:bottom w:val="single" w:sz="2" w:space="0" w:color="1F4E79" w:themeColor="accent1" w:themeShade="80"/>
            </w:tcBorders>
            <w:shd w:val="clear" w:color="auto" w:fill="auto"/>
          </w:tcPr>
          <w:p w14:paraId="2190AD3B" w14:textId="77777777" w:rsidR="00507FF2" w:rsidRPr="0094376D" w:rsidRDefault="00507FF2" w:rsidP="00CF3750">
            <w:pPr>
              <w:pStyle w:val="08-Tabelageral"/>
              <w:jc w:val="center"/>
              <w:rPr>
                <w:b/>
                <w:bCs/>
              </w:rPr>
            </w:pPr>
            <w:r w:rsidRPr="0094376D">
              <w:rPr>
                <w:b/>
                <w:bCs/>
              </w:rPr>
              <w:t>Programa 202</w:t>
            </w:r>
            <w:r>
              <w:rPr>
                <w:b/>
                <w:bCs/>
              </w:rPr>
              <w:t>1</w:t>
            </w:r>
          </w:p>
        </w:tc>
        <w:tc>
          <w:tcPr>
            <w:tcW w:w="1505" w:type="dxa"/>
            <w:tcBorders>
              <w:top w:val="single" w:sz="2" w:space="0" w:color="1F4E79" w:themeColor="accent1" w:themeShade="80"/>
              <w:bottom w:val="single" w:sz="2" w:space="0" w:color="1F4E79" w:themeColor="accent1" w:themeShade="80"/>
            </w:tcBorders>
            <w:shd w:val="clear" w:color="auto" w:fill="auto"/>
          </w:tcPr>
          <w:p w14:paraId="4652681B" w14:textId="77777777" w:rsidR="00507FF2" w:rsidRPr="0094376D" w:rsidRDefault="00507FF2" w:rsidP="00CF3750">
            <w:pPr>
              <w:pStyle w:val="08-Tabelageral"/>
              <w:jc w:val="center"/>
              <w:rPr>
                <w:b/>
                <w:bCs/>
              </w:rPr>
            </w:pPr>
            <w:r w:rsidRPr="0094376D">
              <w:rPr>
                <w:b/>
                <w:bCs/>
              </w:rPr>
              <w:t>Programa 202</w:t>
            </w:r>
            <w:r>
              <w:rPr>
                <w:b/>
                <w:bCs/>
              </w:rPr>
              <w:t>2</w:t>
            </w:r>
          </w:p>
        </w:tc>
        <w:tc>
          <w:tcPr>
            <w:tcW w:w="1309" w:type="dxa"/>
            <w:tcBorders>
              <w:top w:val="single" w:sz="2" w:space="0" w:color="1F4E79" w:themeColor="accent1" w:themeShade="80"/>
              <w:bottom w:val="single" w:sz="2" w:space="0" w:color="1F4E79" w:themeColor="accent1" w:themeShade="80"/>
            </w:tcBorders>
            <w:shd w:val="clear" w:color="auto" w:fill="auto"/>
            <w:vAlign w:val="center"/>
          </w:tcPr>
          <w:p w14:paraId="6270AC13" w14:textId="77777777" w:rsidR="00507FF2" w:rsidRPr="0094376D" w:rsidRDefault="00507FF2" w:rsidP="00EC50E8">
            <w:pPr>
              <w:pStyle w:val="08-Tabelageral"/>
              <w:rPr>
                <w:b/>
                <w:bCs/>
              </w:rPr>
            </w:pPr>
            <w:r w:rsidRPr="0094376D">
              <w:rPr>
                <w:b/>
                <w:bCs/>
              </w:rPr>
              <w:t>Total</w:t>
            </w:r>
          </w:p>
        </w:tc>
      </w:tr>
      <w:tr w:rsidR="00507FF2" w:rsidRPr="00B7488E" w14:paraId="69219037" w14:textId="77777777" w:rsidTr="006171E6">
        <w:trPr>
          <w:trHeight w:val="238"/>
        </w:trPr>
        <w:tc>
          <w:tcPr>
            <w:tcW w:w="2629" w:type="dxa"/>
            <w:tcBorders>
              <w:top w:val="single" w:sz="2" w:space="0" w:color="1F4E79" w:themeColor="accent1" w:themeShade="80"/>
            </w:tcBorders>
            <w:shd w:val="clear" w:color="auto" w:fill="auto"/>
            <w:vAlign w:val="center"/>
          </w:tcPr>
          <w:p w14:paraId="1193C282" w14:textId="77777777" w:rsidR="00507FF2" w:rsidRPr="0079602B" w:rsidRDefault="00507FF2" w:rsidP="00D24A54">
            <w:pPr>
              <w:pStyle w:val="070-TabelaPadro"/>
              <w:spacing w:line="276" w:lineRule="auto"/>
              <w:ind w:firstLine="176"/>
              <w:jc w:val="left"/>
              <w:rPr>
                <w:bCs/>
              </w:rPr>
            </w:pPr>
            <w:r w:rsidRPr="0079602B">
              <w:rPr>
                <w:bCs/>
                <w:lang w:eastAsia="en-US"/>
              </w:rPr>
              <w:t>Ações Distribuídas</w:t>
            </w:r>
          </w:p>
        </w:tc>
        <w:tc>
          <w:tcPr>
            <w:tcW w:w="1388" w:type="dxa"/>
            <w:tcBorders>
              <w:top w:val="single" w:sz="2" w:space="0" w:color="1F4E79" w:themeColor="accent1" w:themeShade="80"/>
            </w:tcBorders>
            <w:shd w:val="clear" w:color="auto" w:fill="auto"/>
          </w:tcPr>
          <w:p w14:paraId="6C99BB95" w14:textId="77777777" w:rsidR="00507FF2" w:rsidRPr="00C5580B" w:rsidRDefault="00507FF2" w:rsidP="00D24A54">
            <w:pPr>
              <w:pStyle w:val="08-Tabelageral"/>
              <w:ind w:left="113"/>
              <w:rPr>
                <w:rFonts w:cs="Arial"/>
                <w:bCs/>
                <w:szCs w:val="14"/>
              </w:rPr>
            </w:pPr>
            <w:r w:rsidRPr="00C5580B">
              <w:rPr>
                <w:rFonts w:cs="Arial"/>
                <w:bCs/>
                <w:szCs w:val="14"/>
                <w:lang w:eastAsia="en-US"/>
              </w:rPr>
              <w:t>22.668</w:t>
            </w:r>
          </w:p>
        </w:tc>
        <w:tc>
          <w:tcPr>
            <w:tcW w:w="1424" w:type="dxa"/>
            <w:tcBorders>
              <w:top w:val="single" w:sz="2" w:space="0" w:color="1F4E79" w:themeColor="accent1" w:themeShade="80"/>
            </w:tcBorders>
            <w:shd w:val="clear" w:color="auto" w:fill="auto"/>
          </w:tcPr>
          <w:p w14:paraId="60BE3278" w14:textId="77777777" w:rsidR="00507FF2" w:rsidRPr="00C5580B" w:rsidRDefault="00507FF2" w:rsidP="00D24A54">
            <w:pPr>
              <w:pStyle w:val="08-Tabelageral"/>
              <w:ind w:left="113"/>
              <w:rPr>
                <w:rFonts w:cs="Arial"/>
                <w:bCs/>
                <w:szCs w:val="14"/>
              </w:rPr>
            </w:pPr>
            <w:r w:rsidRPr="00C5580B">
              <w:rPr>
                <w:rFonts w:cs="Arial"/>
                <w:bCs/>
                <w:szCs w:val="14"/>
              </w:rPr>
              <w:t>13.486</w:t>
            </w:r>
          </w:p>
        </w:tc>
        <w:tc>
          <w:tcPr>
            <w:tcW w:w="1384" w:type="dxa"/>
            <w:tcBorders>
              <w:top w:val="single" w:sz="2" w:space="0" w:color="1F4E79" w:themeColor="accent1" w:themeShade="80"/>
            </w:tcBorders>
            <w:shd w:val="clear" w:color="auto" w:fill="auto"/>
          </w:tcPr>
          <w:p w14:paraId="7BA322CC" w14:textId="77777777" w:rsidR="00507FF2" w:rsidRPr="00C5580B" w:rsidRDefault="00507FF2" w:rsidP="00D24A54">
            <w:pPr>
              <w:pStyle w:val="08-Tabelageral"/>
              <w:ind w:left="113"/>
              <w:rPr>
                <w:rFonts w:cs="Arial"/>
                <w:bCs/>
                <w:szCs w:val="14"/>
              </w:rPr>
            </w:pPr>
            <w:r w:rsidRPr="00C5580B">
              <w:rPr>
                <w:rFonts w:cs="Arial"/>
                <w:bCs/>
                <w:szCs w:val="14"/>
                <w:lang w:eastAsia="en-US"/>
              </w:rPr>
              <w:t>10.087</w:t>
            </w:r>
          </w:p>
        </w:tc>
        <w:tc>
          <w:tcPr>
            <w:tcW w:w="1505" w:type="dxa"/>
            <w:tcBorders>
              <w:top w:val="single" w:sz="2" w:space="0" w:color="1F4E79" w:themeColor="accent1" w:themeShade="80"/>
            </w:tcBorders>
            <w:shd w:val="clear" w:color="auto" w:fill="auto"/>
          </w:tcPr>
          <w:p w14:paraId="3C7AD9F4" w14:textId="77777777" w:rsidR="00507FF2" w:rsidRPr="00C5580B" w:rsidRDefault="00507FF2" w:rsidP="00D24A54">
            <w:pPr>
              <w:pStyle w:val="08-Tabelageral"/>
              <w:ind w:left="113"/>
              <w:rPr>
                <w:rFonts w:cs="Arial"/>
                <w:bCs/>
                <w:szCs w:val="14"/>
              </w:rPr>
            </w:pPr>
            <w:r w:rsidRPr="00C5580B">
              <w:rPr>
                <w:rFonts w:cs="Arial"/>
                <w:bCs/>
                <w:szCs w:val="14"/>
              </w:rPr>
              <w:t>5.</w:t>
            </w:r>
            <w:r>
              <w:rPr>
                <w:rFonts w:cs="Arial"/>
                <w:bCs/>
                <w:szCs w:val="14"/>
              </w:rPr>
              <w:t>451</w:t>
            </w:r>
          </w:p>
        </w:tc>
        <w:tc>
          <w:tcPr>
            <w:tcW w:w="1309" w:type="dxa"/>
            <w:tcBorders>
              <w:top w:val="single" w:sz="2" w:space="0" w:color="1F4E79" w:themeColor="accent1" w:themeShade="80"/>
            </w:tcBorders>
            <w:shd w:val="clear" w:color="auto" w:fill="auto"/>
          </w:tcPr>
          <w:p w14:paraId="50084A92" w14:textId="77777777" w:rsidR="00507FF2" w:rsidRPr="00C5580B" w:rsidRDefault="00507FF2" w:rsidP="00D24A54">
            <w:pPr>
              <w:pStyle w:val="08-Tabelageral"/>
              <w:ind w:left="113"/>
              <w:rPr>
                <w:rFonts w:cs="Arial"/>
                <w:b/>
                <w:szCs w:val="14"/>
              </w:rPr>
            </w:pPr>
            <w:r w:rsidRPr="00C5580B">
              <w:rPr>
                <w:rFonts w:cs="Arial"/>
                <w:b/>
                <w:szCs w:val="14"/>
              </w:rPr>
              <w:t>51.692</w:t>
            </w:r>
          </w:p>
        </w:tc>
      </w:tr>
      <w:tr w:rsidR="00507FF2" w:rsidRPr="00B7488E" w14:paraId="454252DC" w14:textId="77777777" w:rsidTr="006171E6">
        <w:trPr>
          <w:trHeight w:val="238"/>
        </w:trPr>
        <w:tc>
          <w:tcPr>
            <w:tcW w:w="2629" w:type="dxa"/>
            <w:shd w:val="clear" w:color="auto" w:fill="auto"/>
          </w:tcPr>
          <w:p w14:paraId="47A66B44" w14:textId="77777777" w:rsidR="00507FF2" w:rsidRPr="0079602B" w:rsidRDefault="00507FF2" w:rsidP="00D24A54">
            <w:pPr>
              <w:pStyle w:val="070-TabelaPadro"/>
              <w:spacing w:line="276" w:lineRule="auto"/>
              <w:ind w:left="-108" w:firstLine="284"/>
              <w:jc w:val="left"/>
              <w:rPr>
                <w:bCs/>
              </w:rPr>
            </w:pPr>
            <w:r w:rsidRPr="0079602B">
              <w:rPr>
                <w:bCs/>
                <w:lang w:eastAsia="en-US"/>
              </w:rPr>
              <w:t>Ações a Distribuir</w:t>
            </w:r>
          </w:p>
        </w:tc>
        <w:tc>
          <w:tcPr>
            <w:tcW w:w="1388" w:type="dxa"/>
            <w:shd w:val="clear" w:color="auto" w:fill="auto"/>
          </w:tcPr>
          <w:p w14:paraId="566DEF03" w14:textId="77777777" w:rsidR="00507FF2" w:rsidRPr="00C5580B" w:rsidRDefault="00507FF2" w:rsidP="00D24A54">
            <w:pPr>
              <w:pStyle w:val="08-Tabelageral"/>
              <w:ind w:left="113"/>
              <w:rPr>
                <w:rFonts w:cs="Arial"/>
                <w:bCs/>
                <w:szCs w:val="14"/>
              </w:rPr>
            </w:pPr>
            <w:r w:rsidRPr="00C5580B">
              <w:rPr>
                <w:rFonts w:cs="Arial"/>
                <w:bCs/>
                <w:szCs w:val="14"/>
              </w:rPr>
              <w:t>5.665</w:t>
            </w:r>
          </w:p>
        </w:tc>
        <w:tc>
          <w:tcPr>
            <w:tcW w:w="1424" w:type="dxa"/>
            <w:shd w:val="clear" w:color="auto" w:fill="auto"/>
          </w:tcPr>
          <w:p w14:paraId="527721BA" w14:textId="77777777" w:rsidR="00507FF2" w:rsidRPr="00C5580B" w:rsidRDefault="00507FF2" w:rsidP="00D24A54">
            <w:pPr>
              <w:pStyle w:val="08-Tabelageral"/>
              <w:ind w:left="113"/>
              <w:rPr>
                <w:rFonts w:cs="Arial"/>
                <w:bCs/>
                <w:szCs w:val="14"/>
              </w:rPr>
            </w:pPr>
            <w:r w:rsidRPr="00C5580B">
              <w:rPr>
                <w:rFonts w:cs="Arial"/>
                <w:bCs/>
                <w:szCs w:val="14"/>
              </w:rPr>
              <w:t>8.974</w:t>
            </w:r>
          </w:p>
        </w:tc>
        <w:tc>
          <w:tcPr>
            <w:tcW w:w="1384" w:type="dxa"/>
            <w:shd w:val="clear" w:color="auto" w:fill="auto"/>
          </w:tcPr>
          <w:p w14:paraId="3F55BC08" w14:textId="77777777" w:rsidR="00507FF2" w:rsidRPr="00C5580B" w:rsidRDefault="00507FF2" w:rsidP="00D24A54">
            <w:pPr>
              <w:pStyle w:val="08-Tabelageral"/>
              <w:ind w:left="113"/>
              <w:rPr>
                <w:rFonts w:cs="Arial"/>
                <w:bCs/>
                <w:szCs w:val="14"/>
              </w:rPr>
            </w:pPr>
            <w:r w:rsidRPr="00C5580B">
              <w:rPr>
                <w:rFonts w:cs="Arial"/>
                <w:bCs/>
                <w:szCs w:val="14"/>
              </w:rPr>
              <w:t>15.111</w:t>
            </w:r>
          </w:p>
        </w:tc>
        <w:tc>
          <w:tcPr>
            <w:tcW w:w="1505" w:type="dxa"/>
            <w:shd w:val="clear" w:color="auto" w:fill="auto"/>
          </w:tcPr>
          <w:p w14:paraId="571B421E" w14:textId="77777777" w:rsidR="00507FF2" w:rsidRPr="00C5580B" w:rsidRDefault="00507FF2" w:rsidP="00D24A54">
            <w:pPr>
              <w:pStyle w:val="08-Tabelageral"/>
              <w:ind w:left="113"/>
              <w:rPr>
                <w:rFonts w:cs="Arial"/>
                <w:bCs/>
                <w:szCs w:val="14"/>
              </w:rPr>
            </w:pPr>
            <w:r w:rsidRPr="00C5580B">
              <w:rPr>
                <w:rFonts w:cs="Arial"/>
                <w:bCs/>
                <w:szCs w:val="14"/>
              </w:rPr>
              <w:t>21.752</w:t>
            </w:r>
          </w:p>
        </w:tc>
        <w:tc>
          <w:tcPr>
            <w:tcW w:w="1309" w:type="dxa"/>
            <w:shd w:val="clear" w:color="auto" w:fill="auto"/>
          </w:tcPr>
          <w:p w14:paraId="4BC4501D" w14:textId="77777777" w:rsidR="00507FF2" w:rsidRPr="00C5580B" w:rsidRDefault="00507FF2" w:rsidP="00D24A54">
            <w:pPr>
              <w:pStyle w:val="08-Tabelageral"/>
              <w:ind w:left="113"/>
              <w:rPr>
                <w:rFonts w:cs="Arial"/>
                <w:b/>
                <w:szCs w:val="14"/>
              </w:rPr>
            </w:pPr>
            <w:r w:rsidRPr="00C5580B">
              <w:rPr>
                <w:rFonts w:cs="Arial"/>
                <w:b/>
                <w:szCs w:val="14"/>
              </w:rPr>
              <w:t>51.502</w:t>
            </w:r>
          </w:p>
        </w:tc>
      </w:tr>
      <w:tr w:rsidR="00507FF2" w:rsidRPr="00B7488E" w14:paraId="7A9A5B41" w14:textId="77777777" w:rsidTr="006171E6">
        <w:trPr>
          <w:trHeight w:val="238"/>
        </w:trPr>
        <w:tc>
          <w:tcPr>
            <w:tcW w:w="2629" w:type="dxa"/>
            <w:shd w:val="clear" w:color="auto" w:fill="auto"/>
          </w:tcPr>
          <w:p w14:paraId="1C719219" w14:textId="77777777" w:rsidR="00507FF2" w:rsidRPr="0079602B" w:rsidRDefault="00507FF2" w:rsidP="00D24A54">
            <w:pPr>
              <w:pStyle w:val="070-TabelaPadro"/>
              <w:spacing w:line="276" w:lineRule="auto"/>
              <w:ind w:left="-108"/>
              <w:jc w:val="left"/>
              <w:rPr>
                <w:b/>
              </w:rPr>
            </w:pPr>
            <w:r w:rsidRPr="0079602B">
              <w:rPr>
                <w:b/>
                <w:lang w:eastAsia="en-US"/>
              </w:rPr>
              <w:t>Total de Ações do Programa</w:t>
            </w:r>
          </w:p>
        </w:tc>
        <w:tc>
          <w:tcPr>
            <w:tcW w:w="1388" w:type="dxa"/>
            <w:shd w:val="clear" w:color="auto" w:fill="auto"/>
          </w:tcPr>
          <w:p w14:paraId="4BFE8A32" w14:textId="77777777" w:rsidR="00507FF2" w:rsidRPr="00C5580B" w:rsidRDefault="00507FF2" w:rsidP="00D24A54">
            <w:pPr>
              <w:pStyle w:val="08-Tabelageral"/>
              <w:ind w:left="113"/>
              <w:rPr>
                <w:rFonts w:cs="Arial"/>
                <w:b/>
                <w:szCs w:val="14"/>
              </w:rPr>
            </w:pPr>
            <w:r w:rsidRPr="00C5580B">
              <w:rPr>
                <w:rFonts w:cs="Arial"/>
                <w:b/>
                <w:szCs w:val="14"/>
                <w:lang w:eastAsia="en-US"/>
              </w:rPr>
              <w:t>28.333</w:t>
            </w:r>
          </w:p>
        </w:tc>
        <w:tc>
          <w:tcPr>
            <w:tcW w:w="1424" w:type="dxa"/>
            <w:shd w:val="clear" w:color="auto" w:fill="auto"/>
          </w:tcPr>
          <w:p w14:paraId="7F087415" w14:textId="77777777" w:rsidR="00507FF2" w:rsidRPr="00C5580B" w:rsidRDefault="00507FF2" w:rsidP="00D24A54">
            <w:pPr>
              <w:pStyle w:val="08-Tabelageral"/>
              <w:ind w:left="113"/>
              <w:rPr>
                <w:rFonts w:cs="Arial"/>
                <w:b/>
                <w:szCs w:val="14"/>
              </w:rPr>
            </w:pPr>
            <w:r w:rsidRPr="00C5580B">
              <w:rPr>
                <w:rFonts w:cs="Arial"/>
                <w:b/>
                <w:szCs w:val="14"/>
                <w:lang w:eastAsia="en-US"/>
              </w:rPr>
              <w:t>22.460</w:t>
            </w:r>
          </w:p>
        </w:tc>
        <w:tc>
          <w:tcPr>
            <w:tcW w:w="1384" w:type="dxa"/>
            <w:shd w:val="clear" w:color="auto" w:fill="auto"/>
          </w:tcPr>
          <w:p w14:paraId="025A3442" w14:textId="77777777" w:rsidR="00507FF2" w:rsidRPr="00C5580B" w:rsidRDefault="00507FF2" w:rsidP="00D24A54">
            <w:pPr>
              <w:pStyle w:val="08-Tabelageral"/>
              <w:ind w:left="113"/>
              <w:rPr>
                <w:rFonts w:cs="Arial"/>
                <w:b/>
                <w:szCs w:val="14"/>
              </w:rPr>
            </w:pPr>
            <w:r w:rsidRPr="00C5580B">
              <w:rPr>
                <w:rFonts w:cs="Arial"/>
                <w:b/>
                <w:szCs w:val="14"/>
                <w:lang w:eastAsia="en-US"/>
              </w:rPr>
              <w:t>25.198</w:t>
            </w:r>
          </w:p>
        </w:tc>
        <w:tc>
          <w:tcPr>
            <w:tcW w:w="1505" w:type="dxa"/>
            <w:shd w:val="clear" w:color="auto" w:fill="auto"/>
          </w:tcPr>
          <w:p w14:paraId="5993675F" w14:textId="77777777" w:rsidR="00507FF2" w:rsidRPr="00C5580B" w:rsidRDefault="00507FF2" w:rsidP="00D24A54">
            <w:pPr>
              <w:pStyle w:val="08-Tabelageral"/>
              <w:ind w:left="113"/>
              <w:rPr>
                <w:rFonts w:cs="Arial"/>
                <w:b/>
                <w:szCs w:val="14"/>
              </w:rPr>
            </w:pPr>
            <w:r w:rsidRPr="00C5580B">
              <w:rPr>
                <w:rFonts w:cs="Arial"/>
                <w:b/>
                <w:szCs w:val="14"/>
              </w:rPr>
              <w:t>27.203</w:t>
            </w:r>
          </w:p>
        </w:tc>
        <w:tc>
          <w:tcPr>
            <w:tcW w:w="1309" w:type="dxa"/>
            <w:shd w:val="clear" w:color="auto" w:fill="auto"/>
          </w:tcPr>
          <w:p w14:paraId="06F1857A" w14:textId="77777777" w:rsidR="00507FF2" w:rsidRPr="00C5580B" w:rsidRDefault="00507FF2" w:rsidP="00D24A54">
            <w:pPr>
              <w:pStyle w:val="08-Tabelageral"/>
              <w:ind w:left="113"/>
              <w:rPr>
                <w:rFonts w:cs="Arial"/>
                <w:b/>
                <w:szCs w:val="14"/>
              </w:rPr>
            </w:pPr>
            <w:r w:rsidRPr="00C5580B">
              <w:rPr>
                <w:rFonts w:cs="Arial"/>
                <w:b/>
                <w:szCs w:val="14"/>
              </w:rPr>
              <w:t>103.194</w:t>
            </w:r>
          </w:p>
        </w:tc>
      </w:tr>
      <w:tr w:rsidR="00507FF2" w:rsidRPr="00B7488E" w14:paraId="7E1BAF9C" w14:textId="77777777" w:rsidTr="006171E6">
        <w:trPr>
          <w:trHeight w:val="215"/>
        </w:trPr>
        <w:tc>
          <w:tcPr>
            <w:tcW w:w="2629" w:type="dxa"/>
            <w:shd w:val="clear" w:color="auto" w:fill="auto"/>
          </w:tcPr>
          <w:p w14:paraId="0EABC6D3" w14:textId="77777777" w:rsidR="00507FF2" w:rsidRPr="0079602B" w:rsidRDefault="00507FF2" w:rsidP="00D24A54">
            <w:pPr>
              <w:pStyle w:val="070-TabelaPadro"/>
              <w:spacing w:line="276" w:lineRule="auto"/>
              <w:ind w:left="-108"/>
              <w:jc w:val="left"/>
              <w:rPr>
                <w:b/>
              </w:rPr>
            </w:pPr>
          </w:p>
        </w:tc>
        <w:tc>
          <w:tcPr>
            <w:tcW w:w="1388" w:type="dxa"/>
            <w:shd w:val="clear" w:color="auto" w:fill="auto"/>
          </w:tcPr>
          <w:p w14:paraId="6EF74A04" w14:textId="77777777" w:rsidR="00507FF2" w:rsidRPr="0079602B" w:rsidRDefault="00507FF2" w:rsidP="00D24A54">
            <w:pPr>
              <w:pStyle w:val="08-Tabelageral"/>
              <w:ind w:left="113"/>
              <w:rPr>
                <w:rFonts w:cs="Arial"/>
                <w:szCs w:val="14"/>
              </w:rPr>
            </w:pPr>
          </w:p>
        </w:tc>
        <w:tc>
          <w:tcPr>
            <w:tcW w:w="1424" w:type="dxa"/>
            <w:shd w:val="clear" w:color="auto" w:fill="auto"/>
          </w:tcPr>
          <w:p w14:paraId="1FDF7297" w14:textId="77777777" w:rsidR="00507FF2" w:rsidRPr="00B7488E" w:rsidRDefault="00507FF2" w:rsidP="00D24A54">
            <w:pPr>
              <w:pStyle w:val="08-Tabelageral"/>
              <w:ind w:left="113"/>
              <w:rPr>
                <w:rFonts w:cs="Arial"/>
                <w:szCs w:val="14"/>
                <w:highlight w:val="yellow"/>
              </w:rPr>
            </w:pPr>
          </w:p>
        </w:tc>
        <w:tc>
          <w:tcPr>
            <w:tcW w:w="1384" w:type="dxa"/>
            <w:shd w:val="clear" w:color="auto" w:fill="auto"/>
          </w:tcPr>
          <w:p w14:paraId="5A3BDD80" w14:textId="77777777" w:rsidR="00507FF2" w:rsidRPr="00B7488E" w:rsidRDefault="00507FF2" w:rsidP="00D24A54">
            <w:pPr>
              <w:pStyle w:val="08-Tabelageral"/>
              <w:ind w:left="113"/>
              <w:rPr>
                <w:rFonts w:cs="Arial"/>
                <w:szCs w:val="14"/>
                <w:highlight w:val="yellow"/>
              </w:rPr>
            </w:pPr>
          </w:p>
        </w:tc>
        <w:tc>
          <w:tcPr>
            <w:tcW w:w="1505" w:type="dxa"/>
            <w:shd w:val="clear" w:color="auto" w:fill="auto"/>
          </w:tcPr>
          <w:p w14:paraId="45AD5EC0" w14:textId="77777777" w:rsidR="00507FF2" w:rsidRPr="00B7488E" w:rsidRDefault="00507FF2" w:rsidP="00D24A54">
            <w:pPr>
              <w:pStyle w:val="08-Tabelageral"/>
              <w:ind w:left="113"/>
              <w:rPr>
                <w:rFonts w:cs="Arial"/>
                <w:szCs w:val="14"/>
                <w:highlight w:val="yellow"/>
              </w:rPr>
            </w:pPr>
          </w:p>
        </w:tc>
        <w:tc>
          <w:tcPr>
            <w:tcW w:w="1309" w:type="dxa"/>
            <w:shd w:val="clear" w:color="auto" w:fill="auto"/>
          </w:tcPr>
          <w:p w14:paraId="2718D121" w14:textId="77777777" w:rsidR="00507FF2" w:rsidRPr="00B7488E" w:rsidRDefault="00507FF2" w:rsidP="00D24A54">
            <w:pPr>
              <w:pStyle w:val="08-Tabelageral"/>
              <w:ind w:left="113"/>
              <w:rPr>
                <w:rFonts w:cs="Arial"/>
                <w:b/>
                <w:szCs w:val="14"/>
                <w:highlight w:val="yellow"/>
              </w:rPr>
            </w:pPr>
          </w:p>
        </w:tc>
      </w:tr>
      <w:tr w:rsidR="00507FF2" w:rsidRPr="00B7488E" w14:paraId="561DF029" w14:textId="77777777" w:rsidTr="006171E6">
        <w:trPr>
          <w:trHeight w:val="238"/>
        </w:trPr>
        <w:tc>
          <w:tcPr>
            <w:tcW w:w="2629" w:type="dxa"/>
            <w:shd w:val="clear" w:color="auto" w:fill="auto"/>
          </w:tcPr>
          <w:p w14:paraId="072CDE99" w14:textId="77777777" w:rsidR="00507FF2" w:rsidRPr="0079602B" w:rsidRDefault="00507FF2" w:rsidP="0079602B">
            <w:pPr>
              <w:pStyle w:val="070-TabelaPadro"/>
              <w:spacing w:line="276" w:lineRule="auto"/>
              <w:ind w:left="-108"/>
              <w:jc w:val="left"/>
              <w:rPr>
                <w:bCs/>
              </w:rPr>
            </w:pPr>
            <w:r w:rsidRPr="0079602B">
              <w:rPr>
                <w:bCs/>
                <w:lang w:eastAsia="en-US"/>
              </w:rPr>
              <w:t>Custo mínimo</w:t>
            </w:r>
          </w:p>
        </w:tc>
        <w:tc>
          <w:tcPr>
            <w:tcW w:w="1388" w:type="dxa"/>
            <w:shd w:val="clear" w:color="auto" w:fill="auto"/>
          </w:tcPr>
          <w:p w14:paraId="5F644ED9" w14:textId="77777777" w:rsidR="00507FF2" w:rsidRPr="0079602B" w:rsidRDefault="00507FF2" w:rsidP="0079602B">
            <w:pPr>
              <w:pStyle w:val="08-Tabelageral"/>
              <w:ind w:left="113"/>
              <w:rPr>
                <w:rFonts w:cs="Arial"/>
                <w:b/>
                <w:szCs w:val="14"/>
              </w:rPr>
            </w:pPr>
            <w:r w:rsidRPr="0079602B">
              <w:rPr>
                <w:rFonts w:cs="Arial"/>
                <w:szCs w:val="14"/>
                <w:lang w:eastAsia="en-US"/>
              </w:rPr>
              <w:t>31,93</w:t>
            </w:r>
          </w:p>
        </w:tc>
        <w:tc>
          <w:tcPr>
            <w:tcW w:w="1424" w:type="dxa"/>
            <w:shd w:val="clear" w:color="auto" w:fill="auto"/>
          </w:tcPr>
          <w:p w14:paraId="2631CEAC" w14:textId="77777777" w:rsidR="00507FF2" w:rsidRPr="00C5580B" w:rsidRDefault="00507FF2" w:rsidP="0079602B">
            <w:pPr>
              <w:pStyle w:val="08-Tabelageral"/>
              <w:ind w:left="113"/>
              <w:rPr>
                <w:rFonts w:cs="Arial"/>
                <w:b/>
                <w:szCs w:val="14"/>
              </w:rPr>
            </w:pPr>
            <w:r w:rsidRPr="00C5580B">
              <w:rPr>
                <w:rFonts w:cs="Arial"/>
                <w:szCs w:val="14"/>
                <w:lang w:eastAsia="en-US"/>
              </w:rPr>
              <w:t>24,37</w:t>
            </w:r>
          </w:p>
        </w:tc>
        <w:tc>
          <w:tcPr>
            <w:tcW w:w="1384" w:type="dxa"/>
            <w:shd w:val="clear" w:color="auto" w:fill="auto"/>
          </w:tcPr>
          <w:p w14:paraId="5FD26F47" w14:textId="77777777" w:rsidR="00507FF2" w:rsidRPr="00C5580B" w:rsidRDefault="00507FF2" w:rsidP="0079602B">
            <w:pPr>
              <w:pStyle w:val="08-Tabelageral"/>
              <w:ind w:left="113"/>
              <w:rPr>
                <w:rFonts w:cs="Arial"/>
                <w:bCs/>
                <w:szCs w:val="14"/>
              </w:rPr>
            </w:pPr>
            <w:r w:rsidRPr="00C5580B">
              <w:rPr>
                <w:rFonts w:cs="Arial"/>
                <w:bCs/>
                <w:szCs w:val="14"/>
              </w:rPr>
              <w:t>26,12</w:t>
            </w:r>
          </w:p>
        </w:tc>
        <w:tc>
          <w:tcPr>
            <w:tcW w:w="1505" w:type="dxa"/>
            <w:shd w:val="clear" w:color="auto" w:fill="auto"/>
          </w:tcPr>
          <w:p w14:paraId="2703EBFC" w14:textId="77777777" w:rsidR="00507FF2" w:rsidRPr="00C5580B" w:rsidRDefault="00507FF2" w:rsidP="0079602B">
            <w:pPr>
              <w:pStyle w:val="08-Tabelageral"/>
              <w:ind w:left="113"/>
              <w:rPr>
                <w:rFonts w:cs="Arial"/>
                <w:b/>
                <w:szCs w:val="14"/>
              </w:rPr>
            </w:pPr>
            <w:r w:rsidRPr="00C5580B">
              <w:rPr>
                <w:rFonts w:cs="Arial"/>
                <w:b/>
                <w:szCs w:val="14"/>
              </w:rPr>
              <w:t>34,87</w:t>
            </w:r>
          </w:p>
        </w:tc>
        <w:tc>
          <w:tcPr>
            <w:tcW w:w="1309" w:type="dxa"/>
            <w:shd w:val="clear" w:color="auto" w:fill="auto"/>
          </w:tcPr>
          <w:p w14:paraId="5C80D951" w14:textId="77777777" w:rsidR="00507FF2" w:rsidRPr="00C5580B" w:rsidRDefault="00507FF2" w:rsidP="0079602B">
            <w:pPr>
              <w:pStyle w:val="08-Tabelageral"/>
              <w:ind w:left="113"/>
              <w:rPr>
                <w:rFonts w:cs="Arial"/>
                <w:bCs/>
                <w:szCs w:val="14"/>
              </w:rPr>
            </w:pPr>
            <w:r w:rsidRPr="00C5580B">
              <w:rPr>
                <w:rFonts w:cs="Arial"/>
                <w:bCs/>
                <w:szCs w:val="14"/>
                <w:lang w:eastAsia="en-US"/>
              </w:rPr>
              <w:t>--</w:t>
            </w:r>
          </w:p>
        </w:tc>
      </w:tr>
      <w:tr w:rsidR="00507FF2" w:rsidRPr="00B7488E" w14:paraId="7E40C115" w14:textId="77777777" w:rsidTr="006171E6">
        <w:trPr>
          <w:trHeight w:val="238"/>
        </w:trPr>
        <w:tc>
          <w:tcPr>
            <w:tcW w:w="2629" w:type="dxa"/>
            <w:tcBorders>
              <w:bottom w:val="nil"/>
            </w:tcBorders>
            <w:shd w:val="clear" w:color="auto" w:fill="auto"/>
          </w:tcPr>
          <w:p w14:paraId="559338C6" w14:textId="77777777" w:rsidR="00507FF2" w:rsidRPr="0079602B" w:rsidRDefault="00507FF2" w:rsidP="0079602B">
            <w:pPr>
              <w:pStyle w:val="070-TabelaPadro"/>
              <w:spacing w:line="276" w:lineRule="auto"/>
              <w:ind w:left="-108"/>
              <w:jc w:val="left"/>
              <w:rPr>
                <w:bCs/>
              </w:rPr>
            </w:pPr>
            <w:r w:rsidRPr="0079602B">
              <w:rPr>
                <w:bCs/>
                <w:lang w:eastAsia="en-US"/>
              </w:rPr>
              <w:t>Custo médio</w:t>
            </w:r>
          </w:p>
        </w:tc>
        <w:tc>
          <w:tcPr>
            <w:tcW w:w="1388" w:type="dxa"/>
            <w:tcBorders>
              <w:bottom w:val="nil"/>
            </w:tcBorders>
            <w:shd w:val="clear" w:color="auto" w:fill="auto"/>
          </w:tcPr>
          <w:p w14:paraId="0BF5E2A4" w14:textId="77777777" w:rsidR="00507FF2" w:rsidRPr="0079602B" w:rsidRDefault="00507FF2" w:rsidP="0079602B">
            <w:pPr>
              <w:pStyle w:val="08-Tabelageral"/>
              <w:ind w:left="113"/>
              <w:rPr>
                <w:rFonts w:cs="Arial"/>
                <w:szCs w:val="14"/>
              </w:rPr>
            </w:pPr>
            <w:r w:rsidRPr="0079602B">
              <w:rPr>
                <w:rFonts w:cs="Arial"/>
                <w:szCs w:val="14"/>
                <w:lang w:eastAsia="en-US"/>
              </w:rPr>
              <w:t>31,93</w:t>
            </w:r>
          </w:p>
        </w:tc>
        <w:tc>
          <w:tcPr>
            <w:tcW w:w="1424" w:type="dxa"/>
            <w:tcBorders>
              <w:bottom w:val="nil"/>
            </w:tcBorders>
            <w:shd w:val="clear" w:color="auto" w:fill="auto"/>
          </w:tcPr>
          <w:p w14:paraId="730477D4" w14:textId="77777777" w:rsidR="00507FF2" w:rsidRPr="00C5580B" w:rsidRDefault="00507FF2" w:rsidP="0079602B">
            <w:pPr>
              <w:pStyle w:val="08-Tabelageral"/>
              <w:ind w:left="113"/>
              <w:rPr>
                <w:rFonts w:cs="Arial"/>
                <w:szCs w:val="14"/>
              </w:rPr>
            </w:pPr>
            <w:r w:rsidRPr="00C5580B">
              <w:rPr>
                <w:rFonts w:cs="Arial"/>
                <w:szCs w:val="14"/>
                <w:lang w:eastAsia="en-US"/>
              </w:rPr>
              <w:t>24,37</w:t>
            </w:r>
          </w:p>
        </w:tc>
        <w:tc>
          <w:tcPr>
            <w:tcW w:w="1384" w:type="dxa"/>
            <w:tcBorders>
              <w:bottom w:val="nil"/>
            </w:tcBorders>
            <w:shd w:val="clear" w:color="auto" w:fill="auto"/>
          </w:tcPr>
          <w:p w14:paraId="0D760072" w14:textId="77777777" w:rsidR="00507FF2" w:rsidRPr="00C5580B" w:rsidRDefault="00507FF2" w:rsidP="0079602B">
            <w:pPr>
              <w:pStyle w:val="08-Tabelageral"/>
              <w:ind w:left="113"/>
              <w:rPr>
                <w:rFonts w:cs="Arial"/>
                <w:szCs w:val="14"/>
              </w:rPr>
            </w:pPr>
            <w:r w:rsidRPr="00C5580B">
              <w:rPr>
                <w:rFonts w:cs="Arial"/>
                <w:szCs w:val="14"/>
              </w:rPr>
              <w:t>26,12</w:t>
            </w:r>
          </w:p>
        </w:tc>
        <w:tc>
          <w:tcPr>
            <w:tcW w:w="1505" w:type="dxa"/>
            <w:tcBorders>
              <w:bottom w:val="nil"/>
            </w:tcBorders>
            <w:shd w:val="clear" w:color="auto" w:fill="auto"/>
          </w:tcPr>
          <w:p w14:paraId="02FBD5C8" w14:textId="77777777" w:rsidR="00507FF2" w:rsidRPr="00C5580B" w:rsidRDefault="00507FF2" w:rsidP="0079602B">
            <w:pPr>
              <w:pStyle w:val="08-Tabelageral"/>
              <w:ind w:left="113"/>
              <w:rPr>
                <w:rFonts w:cs="Arial"/>
                <w:szCs w:val="14"/>
              </w:rPr>
            </w:pPr>
            <w:r w:rsidRPr="00C5580B">
              <w:rPr>
                <w:rFonts w:cs="Arial"/>
                <w:szCs w:val="14"/>
              </w:rPr>
              <w:t>34,87</w:t>
            </w:r>
          </w:p>
        </w:tc>
        <w:tc>
          <w:tcPr>
            <w:tcW w:w="1309" w:type="dxa"/>
            <w:tcBorders>
              <w:bottom w:val="nil"/>
            </w:tcBorders>
            <w:shd w:val="clear" w:color="auto" w:fill="auto"/>
          </w:tcPr>
          <w:p w14:paraId="12450E42" w14:textId="77777777" w:rsidR="00507FF2" w:rsidRPr="00C5580B" w:rsidRDefault="00507FF2" w:rsidP="0079602B">
            <w:pPr>
              <w:pStyle w:val="08-Tabelageral"/>
              <w:ind w:left="113"/>
              <w:rPr>
                <w:rFonts w:cs="Arial"/>
                <w:bCs/>
                <w:szCs w:val="14"/>
              </w:rPr>
            </w:pPr>
            <w:r w:rsidRPr="00C5580B">
              <w:rPr>
                <w:rFonts w:cs="Arial"/>
                <w:bCs/>
                <w:szCs w:val="14"/>
                <w:lang w:eastAsia="en-US"/>
              </w:rPr>
              <w:t>--</w:t>
            </w:r>
          </w:p>
        </w:tc>
      </w:tr>
      <w:tr w:rsidR="00507FF2" w:rsidRPr="00B7488E" w14:paraId="2D18E01A" w14:textId="77777777" w:rsidTr="006171E6">
        <w:trPr>
          <w:trHeight w:val="238"/>
        </w:trPr>
        <w:tc>
          <w:tcPr>
            <w:tcW w:w="2629" w:type="dxa"/>
            <w:tcBorders>
              <w:top w:val="nil"/>
              <w:bottom w:val="single" w:sz="2" w:space="0" w:color="1F4E79" w:themeColor="accent1" w:themeShade="80"/>
            </w:tcBorders>
            <w:shd w:val="clear" w:color="auto" w:fill="auto"/>
          </w:tcPr>
          <w:p w14:paraId="153C41EF" w14:textId="77777777" w:rsidR="00507FF2" w:rsidRPr="0079602B" w:rsidRDefault="00507FF2" w:rsidP="0079602B">
            <w:pPr>
              <w:pStyle w:val="070-TabelaPadro"/>
              <w:spacing w:line="276" w:lineRule="auto"/>
              <w:ind w:left="-108"/>
              <w:jc w:val="left"/>
              <w:rPr>
                <w:bCs/>
              </w:rPr>
            </w:pPr>
            <w:r w:rsidRPr="0079602B">
              <w:rPr>
                <w:bCs/>
                <w:lang w:eastAsia="en-US"/>
              </w:rPr>
              <w:t>Custo máximo</w:t>
            </w:r>
          </w:p>
        </w:tc>
        <w:tc>
          <w:tcPr>
            <w:tcW w:w="1388" w:type="dxa"/>
            <w:tcBorders>
              <w:top w:val="nil"/>
              <w:bottom w:val="single" w:sz="2" w:space="0" w:color="1F4E79" w:themeColor="accent1" w:themeShade="80"/>
            </w:tcBorders>
            <w:shd w:val="clear" w:color="auto" w:fill="auto"/>
          </w:tcPr>
          <w:p w14:paraId="43BA38AD" w14:textId="77777777" w:rsidR="00507FF2" w:rsidRPr="0079602B" w:rsidRDefault="00507FF2" w:rsidP="0079602B">
            <w:pPr>
              <w:pStyle w:val="08-Tabelageral"/>
              <w:ind w:left="113"/>
              <w:rPr>
                <w:rFonts w:cs="Arial"/>
                <w:szCs w:val="14"/>
              </w:rPr>
            </w:pPr>
            <w:r w:rsidRPr="0079602B">
              <w:rPr>
                <w:rFonts w:cs="Arial"/>
                <w:szCs w:val="14"/>
                <w:lang w:eastAsia="en-US"/>
              </w:rPr>
              <w:t>31,93</w:t>
            </w:r>
          </w:p>
        </w:tc>
        <w:tc>
          <w:tcPr>
            <w:tcW w:w="1424" w:type="dxa"/>
            <w:tcBorders>
              <w:top w:val="nil"/>
              <w:bottom w:val="single" w:sz="2" w:space="0" w:color="1F4E79" w:themeColor="accent1" w:themeShade="80"/>
            </w:tcBorders>
            <w:shd w:val="clear" w:color="auto" w:fill="auto"/>
          </w:tcPr>
          <w:p w14:paraId="5A1D304B" w14:textId="77777777" w:rsidR="00507FF2" w:rsidRPr="00C5580B" w:rsidRDefault="00507FF2" w:rsidP="0079602B">
            <w:pPr>
              <w:pStyle w:val="08-Tabelageral"/>
              <w:ind w:left="113"/>
              <w:rPr>
                <w:rFonts w:cs="Arial"/>
                <w:szCs w:val="14"/>
              </w:rPr>
            </w:pPr>
            <w:r w:rsidRPr="00C5580B">
              <w:rPr>
                <w:rFonts w:cs="Arial"/>
                <w:szCs w:val="14"/>
                <w:lang w:eastAsia="en-US"/>
              </w:rPr>
              <w:t>24,37</w:t>
            </w:r>
          </w:p>
        </w:tc>
        <w:tc>
          <w:tcPr>
            <w:tcW w:w="1384" w:type="dxa"/>
            <w:tcBorders>
              <w:top w:val="nil"/>
              <w:bottom w:val="single" w:sz="2" w:space="0" w:color="1F4E79" w:themeColor="accent1" w:themeShade="80"/>
            </w:tcBorders>
            <w:shd w:val="clear" w:color="auto" w:fill="auto"/>
          </w:tcPr>
          <w:p w14:paraId="2CD29938" w14:textId="77777777" w:rsidR="00507FF2" w:rsidRPr="00C5580B" w:rsidRDefault="00507FF2" w:rsidP="0079602B">
            <w:pPr>
              <w:pStyle w:val="08-Tabelageral"/>
              <w:ind w:left="113"/>
              <w:rPr>
                <w:rFonts w:cs="Arial"/>
                <w:b/>
                <w:bCs/>
                <w:szCs w:val="14"/>
              </w:rPr>
            </w:pPr>
            <w:r w:rsidRPr="00C5580B">
              <w:rPr>
                <w:rFonts w:cs="Arial"/>
                <w:szCs w:val="14"/>
              </w:rPr>
              <w:t>26,12</w:t>
            </w:r>
          </w:p>
        </w:tc>
        <w:tc>
          <w:tcPr>
            <w:tcW w:w="1505" w:type="dxa"/>
            <w:tcBorders>
              <w:top w:val="nil"/>
              <w:bottom w:val="single" w:sz="2" w:space="0" w:color="1F4E79" w:themeColor="accent1" w:themeShade="80"/>
            </w:tcBorders>
            <w:shd w:val="clear" w:color="auto" w:fill="auto"/>
          </w:tcPr>
          <w:p w14:paraId="264CC95E" w14:textId="77777777" w:rsidR="00507FF2" w:rsidRPr="00C5580B" w:rsidRDefault="00507FF2" w:rsidP="0079602B">
            <w:pPr>
              <w:pStyle w:val="08-Tabelageral"/>
              <w:ind w:left="113"/>
              <w:rPr>
                <w:rFonts w:cs="Arial"/>
                <w:szCs w:val="14"/>
              </w:rPr>
            </w:pPr>
            <w:r w:rsidRPr="00C5580B">
              <w:rPr>
                <w:rFonts w:cs="Arial"/>
                <w:szCs w:val="14"/>
              </w:rPr>
              <w:t>34,87</w:t>
            </w:r>
          </w:p>
        </w:tc>
        <w:tc>
          <w:tcPr>
            <w:tcW w:w="1309" w:type="dxa"/>
            <w:tcBorders>
              <w:top w:val="nil"/>
              <w:bottom w:val="single" w:sz="2" w:space="0" w:color="1F4E79" w:themeColor="accent1" w:themeShade="80"/>
            </w:tcBorders>
            <w:shd w:val="clear" w:color="auto" w:fill="auto"/>
          </w:tcPr>
          <w:p w14:paraId="6AD5F4AF" w14:textId="77777777" w:rsidR="00507FF2" w:rsidRPr="00C5580B" w:rsidRDefault="00507FF2" w:rsidP="0079602B">
            <w:pPr>
              <w:pStyle w:val="08-Tabelageral"/>
              <w:ind w:left="113"/>
              <w:rPr>
                <w:rFonts w:cs="Arial"/>
                <w:bCs/>
                <w:szCs w:val="14"/>
              </w:rPr>
            </w:pPr>
            <w:r w:rsidRPr="00C5580B">
              <w:rPr>
                <w:rFonts w:cs="Arial"/>
                <w:bCs/>
                <w:szCs w:val="14"/>
                <w:lang w:eastAsia="en-US"/>
              </w:rPr>
              <w:t>--</w:t>
            </w:r>
          </w:p>
        </w:tc>
      </w:tr>
    </w:tbl>
    <w:p w14:paraId="2E5A091B" w14:textId="77777777" w:rsidR="00507FF2" w:rsidRPr="00B7488E" w:rsidRDefault="00507FF2" w:rsidP="005948DC">
      <w:pPr>
        <w:pStyle w:val="01-TtulodeNota"/>
        <w:shd w:val="clear" w:color="auto" w:fill="FFFFFF" w:themeFill="background1"/>
        <w:rPr>
          <w:color w:val="1F4E79" w:themeColor="accent1" w:themeShade="80"/>
          <w:highlight w:val="yellow"/>
        </w:rPr>
      </w:pP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1985"/>
        <w:gridCol w:w="906"/>
        <w:gridCol w:w="1362"/>
        <w:gridCol w:w="1417"/>
        <w:gridCol w:w="1413"/>
        <w:gridCol w:w="1414"/>
        <w:gridCol w:w="1142"/>
      </w:tblGrid>
      <w:tr w:rsidR="00507FF2" w:rsidRPr="00B7488E" w14:paraId="06BC928F" w14:textId="77777777" w:rsidTr="004B1E10">
        <w:trPr>
          <w:trHeight w:val="238"/>
        </w:trPr>
        <w:tc>
          <w:tcPr>
            <w:tcW w:w="9639" w:type="dxa"/>
            <w:gridSpan w:val="7"/>
            <w:tcBorders>
              <w:top w:val="single" w:sz="2" w:space="0" w:color="1F4E79" w:themeColor="accent1" w:themeShade="80"/>
              <w:bottom w:val="single" w:sz="2" w:space="0" w:color="1F4E79" w:themeColor="accent1" w:themeShade="80"/>
            </w:tcBorders>
            <w:shd w:val="clear" w:color="auto" w:fill="auto"/>
          </w:tcPr>
          <w:p w14:paraId="4F1C2B79" w14:textId="77777777" w:rsidR="00507FF2" w:rsidRPr="00FE1988" w:rsidRDefault="00507FF2" w:rsidP="00617852">
            <w:pPr>
              <w:pStyle w:val="08-Tabelageral"/>
              <w:ind w:left="113"/>
              <w:jc w:val="center"/>
              <w:rPr>
                <w:b/>
              </w:rPr>
            </w:pPr>
            <w:r w:rsidRPr="00FE1988">
              <w:rPr>
                <w:b/>
              </w:rPr>
              <w:t>Cronograma Estimado de Transferências</w:t>
            </w:r>
          </w:p>
        </w:tc>
      </w:tr>
      <w:tr w:rsidR="00507FF2" w:rsidRPr="00B7488E" w14:paraId="678746B1" w14:textId="77777777" w:rsidTr="004B1E10">
        <w:trPr>
          <w:trHeight w:val="238"/>
        </w:trPr>
        <w:tc>
          <w:tcPr>
            <w:tcW w:w="1985" w:type="dxa"/>
            <w:tcBorders>
              <w:top w:val="single" w:sz="2" w:space="0" w:color="1F4E79" w:themeColor="accent1" w:themeShade="80"/>
            </w:tcBorders>
            <w:shd w:val="clear" w:color="auto" w:fill="auto"/>
          </w:tcPr>
          <w:p w14:paraId="0B4F2403" w14:textId="77777777" w:rsidR="00507FF2" w:rsidRPr="00FE1988" w:rsidRDefault="00507FF2" w:rsidP="002A334F">
            <w:pPr>
              <w:pStyle w:val="070-TabelaPadro"/>
              <w:spacing w:line="276" w:lineRule="auto"/>
              <w:jc w:val="left"/>
            </w:pPr>
          </w:p>
        </w:tc>
        <w:tc>
          <w:tcPr>
            <w:tcW w:w="906" w:type="dxa"/>
            <w:tcBorders>
              <w:top w:val="single" w:sz="2" w:space="0" w:color="1F4E79" w:themeColor="accent1" w:themeShade="80"/>
            </w:tcBorders>
            <w:shd w:val="clear" w:color="auto" w:fill="auto"/>
          </w:tcPr>
          <w:p w14:paraId="76253312" w14:textId="77777777" w:rsidR="00507FF2" w:rsidRPr="00FE1988" w:rsidRDefault="00507FF2" w:rsidP="002A334F">
            <w:pPr>
              <w:pStyle w:val="08-Tabelageral"/>
              <w:ind w:left="113"/>
              <w:rPr>
                <w:rFonts w:cs="Arial"/>
                <w:b/>
                <w:bCs/>
                <w:szCs w:val="14"/>
              </w:rPr>
            </w:pPr>
            <w:r w:rsidRPr="00FE1988">
              <w:rPr>
                <w:rFonts w:cs="Arial"/>
                <w:b/>
                <w:bCs/>
                <w:szCs w:val="14"/>
              </w:rPr>
              <w:t>Período</w:t>
            </w:r>
          </w:p>
        </w:tc>
        <w:tc>
          <w:tcPr>
            <w:tcW w:w="1362" w:type="dxa"/>
            <w:tcBorders>
              <w:top w:val="single" w:sz="2" w:space="0" w:color="1F4E79" w:themeColor="accent1" w:themeShade="80"/>
            </w:tcBorders>
            <w:shd w:val="clear" w:color="auto" w:fill="auto"/>
          </w:tcPr>
          <w:p w14:paraId="0C252B49" w14:textId="77777777" w:rsidR="00507FF2" w:rsidRPr="00FE1988" w:rsidRDefault="00507FF2" w:rsidP="00CF3750">
            <w:pPr>
              <w:pStyle w:val="08-Tabelageral"/>
              <w:ind w:left="113"/>
              <w:rPr>
                <w:rFonts w:cs="Arial"/>
                <w:szCs w:val="14"/>
              </w:rPr>
            </w:pPr>
            <w:r w:rsidRPr="00FE1988">
              <w:rPr>
                <w:b/>
                <w:bCs/>
              </w:rPr>
              <w:t>Programa 2019</w:t>
            </w:r>
          </w:p>
        </w:tc>
        <w:tc>
          <w:tcPr>
            <w:tcW w:w="1417" w:type="dxa"/>
            <w:tcBorders>
              <w:top w:val="single" w:sz="2" w:space="0" w:color="1F4E79" w:themeColor="accent1" w:themeShade="80"/>
            </w:tcBorders>
            <w:shd w:val="clear" w:color="auto" w:fill="auto"/>
          </w:tcPr>
          <w:p w14:paraId="08FA38CF" w14:textId="77777777" w:rsidR="00507FF2" w:rsidRPr="00FE1988" w:rsidRDefault="00507FF2" w:rsidP="00CF3750">
            <w:pPr>
              <w:pStyle w:val="08-Tabelageral"/>
              <w:ind w:left="113"/>
              <w:rPr>
                <w:rFonts w:cs="Arial"/>
                <w:szCs w:val="14"/>
              </w:rPr>
            </w:pPr>
            <w:r w:rsidRPr="00FE1988">
              <w:rPr>
                <w:b/>
                <w:bCs/>
              </w:rPr>
              <w:t>Programa 2020</w:t>
            </w:r>
          </w:p>
        </w:tc>
        <w:tc>
          <w:tcPr>
            <w:tcW w:w="1413" w:type="dxa"/>
            <w:tcBorders>
              <w:top w:val="single" w:sz="2" w:space="0" w:color="1F4E79" w:themeColor="accent1" w:themeShade="80"/>
            </w:tcBorders>
            <w:shd w:val="clear" w:color="auto" w:fill="auto"/>
          </w:tcPr>
          <w:p w14:paraId="026213E7" w14:textId="77777777" w:rsidR="00507FF2" w:rsidRPr="00FE1988" w:rsidRDefault="00507FF2" w:rsidP="00CF3750">
            <w:pPr>
              <w:pStyle w:val="08-Tabelageral"/>
              <w:ind w:left="113"/>
              <w:rPr>
                <w:rFonts w:cs="Arial"/>
                <w:szCs w:val="14"/>
              </w:rPr>
            </w:pPr>
            <w:r w:rsidRPr="00FE1988">
              <w:rPr>
                <w:b/>
                <w:bCs/>
              </w:rPr>
              <w:t>Programa 2021</w:t>
            </w:r>
          </w:p>
        </w:tc>
        <w:tc>
          <w:tcPr>
            <w:tcW w:w="1414" w:type="dxa"/>
            <w:tcBorders>
              <w:top w:val="single" w:sz="2" w:space="0" w:color="1F4E79" w:themeColor="accent1" w:themeShade="80"/>
            </w:tcBorders>
            <w:shd w:val="clear" w:color="auto" w:fill="auto"/>
          </w:tcPr>
          <w:p w14:paraId="07A228F6" w14:textId="77777777" w:rsidR="00507FF2" w:rsidRPr="00FE1988" w:rsidRDefault="00507FF2" w:rsidP="00CF3750">
            <w:pPr>
              <w:pStyle w:val="08-Tabelageral"/>
              <w:ind w:left="113"/>
              <w:rPr>
                <w:rFonts w:cs="Arial"/>
                <w:szCs w:val="14"/>
              </w:rPr>
            </w:pPr>
            <w:r w:rsidRPr="00FE1988">
              <w:rPr>
                <w:b/>
                <w:bCs/>
              </w:rPr>
              <w:t>Programa 2022</w:t>
            </w:r>
          </w:p>
        </w:tc>
        <w:tc>
          <w:tcPr>
            <w:tcW w:w="1142" w:type="dxa"/>
            <w:tcBorders>
              <w:top w:val="single" w:sz="2" w:space="0" w:color="1F4E79" w:themeColor="accent1" w:themeShade="80"/>
            </w:tcBorders>
            <w:shd w:val="clear" w:color="auto" w:fill="auto"/>
          </w:tcPr>
          <w:p w14:paraId="730A2701" w14:textId="77777777" w:rsidR="00507FF2" w:rsidRPr="00FE1988" w:rsidRDefault="00507FF2" w:rsidP="002A334F">
            <w:pPr>
              <w:pStyle w:val="08-Tabelageral"/>
              <w:ind w:left="113"/>
              <w:rPr>
                <w:b/>
                <w:bCs/>
              </w:rPr>
            </w:pPr>
            <w:r w:rsidRPr="00FE1988">
              <w:rPr>
                <w:b/>
                <w:bCs/>
              </w:rPr>
              <w:t>Total</w:t>
            </w:r>
          </w:p>
        </w:tc>
      </w:tr>
      <w:tr w:rsidR="00507FF2" w:rsidRPr="00B7488E" w14:paraId="5BB01C34" w14:textId="77777777" w:rsidTr="0036609C">
        <w:trPr>
          <w:trHeight w:val="238"/>
        </w:trPr>
        <w:tc>
          <w:tcPr>
            <w:tcW w:w="1985" w:type="dxa"/>
            <w:shd w:val="clear" w:color="auto" w:fill="auto"/>
          </w:tcPr>
          <w:p w14:paraId="4BAFD03D" w14:textId="77777777" w:rsidR="00507FF2" w:rsidRPr="00FE1988" w:rsidRDefault="00507FF2" w:rsidP="00C5580B">
            <w:pPr>
              <w:pStyle w:val="070-TabelaPadro"/>
              <w:spacing w:line="276" w:lineRule="auto"/>
              <w:ind w:firstLine="176"/>
              <w:jc w:val="left"/>
              <w:rPr>
                <w:b/>
              </w:rPr>
            </w:pPr>
            <w:r w:rsidRPr="00FE1988">
              <w:rPr>
                <w:bCs/>
                <w:lang w:eastAsia="en-US"/>
              </w:rPr>
              <w:t>Ações a Distribuir</w:t>
            </w:r>
          </w:p>
        </w:tc>
        <w:tc>
          <w:tcPr>
            <w:tcW w:w="906" w:type="dxa"/>
            <w:shd w:val="clear" w:color="auto" w:fill="auto"/>
          </w:tcPr>
          <w:p w14:paraId="32D48921" w14:textId="77777777" w:rsidR="00507FF2" w:rsidRPr="00FE1988" w:rsidRDefault="00507FF2" w:rsidP="00C5580B">
            <w:pPr>
              <w:pStyle w:val="08-Tabelageral"/>
              <w:ind w:left="113"/>
              <w:rPr>
                <w:rFonts w:cs="Arial"/>
                <w:bCs/>
                <w:szCs w:val="14"/>
              </w:rPr>
            </w:pPr>
            <w:r w:rsidRPr="00FE1988">
              <w:rPr>
                <w:rFonts w:cs="Arial"/>
                <w:bCs/>
                <w:szCs w:val="14"/>
                <w:lang w:eastAsia="en-US"/>
              </w:rPr>
              <w:t>03.2024</w:t>
            </w:r>
          </w:p>
        </w:tc>
        <w:tc>
          <w:tcPr>
            <w:tcW w:w="1362" w:type="dxa"/>
            <w:shd w:val="clear" w:color="auto" w:fill="auto"/>
          </w:tcPr>
          <w:p w14:paraId="1E9D9015" w14:textId="77777777" w:rsidR="00507FF2" w:rsidRPr="00FE1988" w:rsidRDefault="00507FF2" w:rsidP="00C5580B">
            <w:pPr>
              <w:pStyle w:val="08-Tabelageral"/>
              <w:ind w:left="113"/>
              <w:rPr>
                <w:rFonts w:cs="Arial"/>
                <w:bCs/>
                <w:szCs w:val="14"/>
              </w:rPr>
            </w:pPr>
            <w:r w:rsidRPr="00FE1988">
              <w:rPr>
                <w:rFonts w:cs="Arial"/>
                <w:bCs/>
                <w:szCs w:val="14"/>
                <w:lang w:eastAsia="en-US"/>
              </w:rPr>
              <w:t>5.665</w:t>
            </w:r>
          </w:p>
        </w:tc>
        <w:tc>
          <w:tcPr>
            <w:tcW w:w="1417" w:type="dxa"/>
            <w:shd w:val="clear" w:color="auto" w:fill="auto"/>
          </w:tcPr>
          <w:p w14:paraId="1DAD27FC" w14:textId="77777777" w:rsidR="00507FF2" w:rsidRPr="00FE1988" w:rsidRDefault="00507FF2" w:rsidP="00C5580B">
            <w:pPr>
              <w:pStyle w:val="08-Tabelageral"/>
              <w:ind w:left="113"/>
              <w:rPr>
                <w:rFonts w:cs="Arial"/>
                <w:bCs/>
                <w:szCs w:val="14"/>
              </w:rPr>
            </w:pPr>
            <w:r w:rsidRPr="00FE1988">
              <w:rPr>
                <w:rFonts w:cs="Arial"/>
                <w:bCs/>
                <w:szCs w:val="14"/>
                <w:lang w:eastAsia="en-US"/>
              </w:rPr>
              <w:t>4.487</w:t>
            </w:r>
          </w:p>
        </w:tc>
        <w:tc>
          <w:tcPr>
            <w:tcW w:w="1413" w:type="dxa"/>
            <w:shd w:val="clear" w:color="auto" w:fill="auto"/>
          </w:tcPr>
          <w:p w14:paraId="16E3A46C" w14:textId="77777777" w:rsidR="00507FF2" w:rsidRPr="00FE1988" w:rsidRDefault="00507FF2" w:rsidP="00C5580B">
            <w:pPr>
              <w:pStyle w:val="08-Tabelageral"/>
              <w:ind w:left="113"/>
              <w:rPr>
                <w:rFonts w:cs="Arial"/>
                <w:bCs/>
                <w:szCs w:val="14"/>
              </w:rPr>
            </w:pPr>
            <w:r w:rsidRPr="00FE1988">
              <w:rPr>
                <w:rFonts w:cs="Arial"/>
                <w:bCs/>
                <w:szCs w:val="14"/>
              </w:rPr>
              <w:t>5.037</w:t>
            </w:r>
          </w:p>
        </w:tc>
        <w:tc>
          <w:tcPr>
            <w:tcW w:w="1414" w:type="dxa"/>
            <w:shd w:val="clear" w:color="auto" w:fill="auto"/>
          </w:tcPr>
          <w:p w14:paraId="36278DB7" w14:textId="77777777" w:rsidR="00507FF2" w:rsidRPr="00FE1988" w:rsidRDefault="00507FF2" w:rsidP="00C5580B">
            <w:pPr>
              <w:pStyle w:val="08-Tabelageral"/>
              <w:ind w:left="113"/>
              <w:rPr>
                <w:rFonts w:cs="Arial"/>
                <w:bCs/>
                <w:szCs w:val="14"/>
              </w:rPr>
            </w:pPr>
            <w:r w:rsidRPr="00FE1988">
              <w:rPr>
                <w:rFonts w:cs="Arial"/>
                <w:bCs/>
                <w:szCs w:val="14"/>
              </w:rPr>
              <w:t>5.438</w:t>
            </w:r>
          </w:p>
        </w:tc>
        <w:tc>
          <w:tcPr>
            <w:tcW w:w="1142" w:type="dxa"/>
            <w:shd w:val="clear" w:color="auto" w:fill="auto"/>
            <w:vAlign w:val="bottom"/>
          </w:tcPr>
          <w:p w14:paraId="26746E16" w14:textId="77777777" w:rsidR="00507FF2" w:rsidRPr="00C5580B" w:rsidRDefault="00507FF2" w:rsidP="00C5580B">
            <w:pPr>
              <w:pStyle w:val="08-Tabelageral"/>
              <w:ind w:left="113"/>
              <w:rPr>
                <w:rFonts w:cs="Arial"/>
                <w:bCs/>
                <w:szCs w:val="14"/>
              </w:rPr>
            </w:pPr>
            <w:r w:rsidRPr="00C5580B">
              <w:rPr>
                <w:rFonts w:cs="Arial"/>
                <w:bCs/>
                <w:szCs w:val="14"/>
              </w:rPr>
              <w:t>20.627</w:t>
            </w:r>
          </w:p>
        </w:tc>
      </w:tr>
      <w:tr w:rsidR="00507FF2" w:rsidRPr="00B7488E" w14:paraId="27C9319D" w14:textId="77777777" w:rsidTr="0036609C">
        <w:trPr>
          <w:trHeight w:val="238"/>
        </w:trPr>
        <w:tc>
          <w:tcPr>
            <w:tcW w:w="1985" w:type="dxa"/>
            <w:shd w:val="clear" w:color="auto" w:fill="auto"/>
          </w:tcPr>
          <w:p w14:paraId="0E36EB68" w14:textId="77777777" w:rsidR="00507FF2" w:rsidRPr="00FE1988" w:rsidRDefault="00507FF2" w:rsidP="00C5580B">
            <w:pPr>
              <w:pStyle w:val="070-TabelaPadro"/>
              <w:spacing w:line="276" w:lineRule="auto"/>
              <w:ind w:firstLine="176"/>
              <w:jc w:val="left"/>
            </w:pPr>
            <w:r w:rsidRPr="00FE1988">
              <w:rPr>
                <w:bCs/>
                <w:lang w:eastAsia="en-US"/>
              </w:rPr>
              <w:t>Ações a Distribuir</w:t>
            </w:r>
          </w:p>
        </w:tc>
        <w:tc>
          <w:tcPr>
            <w:tcW w:w="906" w:type="dxa"/>
            <w:shd w:val="clear" w:color="auto" w:fill="auto"/>
          </w:tcPr>
          <w:p w14:paraId="6BF1B990" w14:textId="77777777" w:rsidR="00507FF2" w:rsidRPr="00FE1988" w:rsidRDefault="00507FF2" w:rsidP="00C5580B">
            <w:pPr>
              <w:pStyle w:val="08-Tabelageral"/>
              <w:ind w:left="113"/>
              <w:rPr>
                <w:rFonts w:cs="Arial"/>
                <w:bCs/>
                <w:szCs w:val="14"/>
              </w:rPr>
            </w:pPr>
            <w:r w:rsidRPr="00FE1988">
              <w:rPr>
                <w:rFonts w:cs="Arial"/>
                <w:bCs/>
                <w:szCs w:val="14"/>
                <w:lang w:eastAsia="en-US"/>
              </w:rPr>
              <w:t>03.2025</w:t>
            </w:r>
          </w:p>
        </w:tc>
        <w:tc>
          <w:tcPr>
            <w:tcW w:w="1362" w:type="dxa"/>
            <w:shd w:val="clear" w:color="auto" w:fill="auto"/>
          </w:tcPr>
          <w:p w14:paraId="3368BFC6" w14:textId="77777777" w:rsidR="00507FF2" w:rsidRPr="00FE1988" w:rsidRDefault="00507FF2" w:rsidP="00C5580B">
            <w:pPr>
              <w:pStyle w:val="08-Tabelageral"/>
              <w:ind w:left="113"/>
              <w:rPr>
                <w:rFonts w:cs="Arial"/>
                <w:bCs/>
                <w:szCs w:val="14"/>
              </w:rPr>
            </w:pPr>
            <w:r w:rsidRPr="00FE1988">
              <w:rPr>
                <w:rFonts w:cs="Arial"/>
                <w:bCs/>
                <w:szCs w:val="14"/>
                <w:lang w:eastAsia="en-US"/>
              </w:rPr>
              <w:t>--</w:t>
            </w:r>
          </w:p>
        </w:tc>
        <w:tc>
          <w:tcPr>
            <w:tcW w:w="1417" w:type="dxa"/>
            <w:shd w:val="clear" w:color="auto" w:fill="auto"/>
          </w:tcPr>
          <w:p w14:paraId="5491EF83" w14:textId="77777777" w:rsidR="00507FF2" w:rsidRPr="00FE1988" w:rsidRDefault="00507FF2" w:rsidP="00C5580B">
            <w:pPr>
              <w:pStyle w:val="08-Tabelageral"/>
              <w:ind w:left="113"/>
              <w:rPr>
                <w:rFonts w:cs="Arial"/>
                <w:bCs/>
                <w:szCs w:val="14"/>
              </w:rPr>
            </w:pPr>
            <w:r w:rsidRPr="00FE1988">
              <w:rPr>
                <w:rFonts w:cs="Arial"/>
                <w:bCs/>
                <w:szCs w:val="14"/>
                <w:lang w:eastAsia="en-US"/>
              </w:rPr>
              <w:t>4.487</w:t>
            </w:r>
          </w:p>
        </w:tc>
        <w:tc>
          <w:tcPr>
            <w:tcW w:w="1413" w:type="dxa"/>
            <w:shd w:val="clear" w:color="auto" w:fill="auto"/>
          </w:tcPr>
          <w:p w14:paraId="7D9E5398" w14:textId="77777777" w:rsidR="00507FF2" w:rsidRPr="00FE1988" w:rsidRDefault="00507FF2" w:rsidP="00C5580B">
            <w:pPr>
              <w:pStyle w:val="08-Tabelageral"/>
              <w:ind w:left="113"/>
              <w:rPr>
                <w:rFonts w:cs="Arial"/>
                <w:bCs/>
                <w:szCs w:val="14"/>
              </w:rPr>
            </w:pPr>
            <w:r w:rsidRPr="00FE1988">
              <w:rPr>
                <w:rFonts w:cs="Arial"/>
                <w:bCs/>
                <w:szCs w:val="14"/>
              </w:rPr>
              <w:t>5.037</w:t>
            </w:r>
          </w:p>
        </w:tc>
        <w:tc>
          <w:tcPr>
            <w:tcW w:w="1414" w:type="dxa"/>
            <w:shd w:val="clear" w:color="auto" w:fill="auto"/>
          </w:tcPr>
          <w:p w14:paraId="3DF9FAB6" w14:textId="77777777" w:rsidR="00507FF2" w:rsidRPr="00FE1988" w:rsidRDefault="00507FF2" w:rsidP="00C5580B">
            <w:pPr>
              <w:pStyle w:val="08-Tabelageral"/>
              <w:ind w:left="113"/>
              <w:rPr>
                <w:rFonts w:cs="Arial"/>
                <w:bCs/>
                <w:szCs w:val="14"/>
              </w:rPr>
            </w:pPr>
            <w:r w:rsidRPr="00FE1988">
              <w:rPr>
                <w:rFonts w:cs="Arial"/>
                <w:bCs/>
                <w:szCs w:val="14"/>
              </w:rPr>
              <w:t>5.438</w:t>
            </w:r>
          </w:p>
        </w:tc>
        <w:tc>
          <w:tcPr>
            <w:tcW w:w="1142" w:type="dxa"/>
            <w:shd w:val="clear" w:color="auto" w:fill="auto"/>
            <w:vAlign w:val="bottom"/>
          </w:tcPr>
          <w:p w14:paraId="3A13E1C6" w14:textId="77777777" w:rsidR="00507FF2" w:rsidRPr="00C5580B" w:rsidRDefault="00507FF2" w:rsidP="00C5580B">
            <w:pPr>
              <w:pStyle w:val="08-Tabelageral"/>
              <w:ind w:left="113"/>
              <w:rPr>
                <w:rFonts w:cs="Arial"/>
                <w:bCs/>
                <w:szCs w:val="14"/>
              </w:rPr>
            </w:pPr>
            <w:r w:rsidRPr="00C5580B">
              <w:rPr>
                <w:rFonts w:cs="Arial"/>
                <w:bCs/>
                <w:szCs w:val="14"/>
              </w:rPr>
              <w:t>14.962</w:t>
            </w:r>
          </w:p>
        </w:tc>
      </w:tr>
      <w:tr w:rsidR="00507FF2" w:rsidRPr="00B7488E" w14:paraId="0A576A9F" w14:textId="77777777" w:rsidTr="0036609C">
        <w:trPr>
          <w:trHeight w:val="238"/>
        </w:trPr>
        <w:tc>
          <w:tcPr>
            <w:tcW w:w="1985" w:type="dxa"/>
            <w:shd w:val="clear" w:color="auto" w:fill="auto"/>
          </w:tcPr>
          <w:p w14:paraId="6C810EDA" w14:textId="77777777" w:rsidR="00507FF2" w:rsidRPr="00FE1988" w:rsidRDefault="00507FF2" w:rsidP="00C5580B">
            <w:pPr>
              <w:pStyle w:val="070-TabelaPadro"/>
              <w:spacing w:line="276" w:lineRule="auto"/>
              <w:ind w:firstLine="176"/>
              <w:jc w:val="left"/>
              <w:rPr>
                <w:b/>
              </w:rPr>
            </w:pPr>
            <w:r w:rsidRPr="00FE1988">
              <w:rPr>
                <w:bCs/>
                <w:lang w:eastAsia="en-US"/>
              </w:rPr>
              <w:t>Ações a Distribuir</w:t>
            </w:r>
          </w:p>
        </w:tc>
        <w:tc>
          <w:tcPr>
            <w:tcW w:w="906" w:type="dxa"/>
            <w:shd w:val="clear" w:color="auto" w:fill="auto"/>
          </w:tcPr>
          <w:p w14:paraId="2E23B197" w14:textId="77777777" w:rsidR="00507FF2" w:rsidRPr="00FE1988" w:rsidRDefault="00507FF2" w:rsidP="00C5580B">
            <w:pPr>
              <w:pStyle w:val="08-Tabelageral"/>
              <w:ind w:left="113"/>
              <w:rPr>
                <w:rFonts w:cs="Arial"/>
                <w:bCs/>
                <w:szCs w:val="14"/>
              </w:rPr>
            </w:pPr>
            <w:r w:rsidRPr="00FE1988">
              <w:rPr>
                <w:rFonts w:cs="Arial"/>
                <w:bCs/>
                <w:szCs w:val="14"/>
                <w:lang w:eastAsia="en-US"/>
              </w:rPr>
              <w:t>03.2026</w:t>
            </w:r>
          </w:p>
        </w:tc>
        <w:tc>
          <w:tcPr>
            <w:tcW w:w="1362" w:type="dxa"/>
            <w:shd w:val="clear" w:color="auto" w:fill="auto"/>
          </w:tcPr>
          <w:p w14:paraId="2A60B304" w14:textId="77777777" w:rsidR="00507FF2" w:rsidRPr="00FE1988" w:rsidRDefault="00507FF2" w:rsidP="00C5580B">
            <w:pPr>
              <w:pStyle w:val="08-Tabelageral"/>
              <w:ind w:left="113"/>
              <w:rPr>
                <w:rFonts w:cs="Arial"/>
                <w:bCs/>
                <w:szCs w:val="14"/>
              </w:rPr>
            </w:pPr>
            <w:r w:rsidRPr="00FE1988">
              <w:rPr>
                <w:rFonts w:cs="Arial"/>
                <w:bCs/>
                <w:szCs w:val="14"/>
                <w:lang w:eastAsia="en-US"/>
              </w:rPr>
              <w:t>--</w:t>
            </w:r>
          </w:p>
        </w:tc>
        <w:tc>
          <w:tcPr>
            <w:tcW w:w="1417" w:type="dxa"/>
            <w:shd w:val="clear" w:color="auto" w:fill="auto"/>
          </w:tcPr>
          <w:p w14:paraId="5AC06D07" w14:textId="77777777" w:rsidR="00507FF2" w:rsidRPr="00FE1988" w:rsidRDefault="00507FF2" w:rsidP="00C5580B">
            <w:pPr>
              <w:pStyle w:val="08-Tabelageral"/>
              <w:ind w:left="113"/>
              <w:rPr>
                <w:rFonts w:cs="Arial"/>
                <w:bCs/>
                <w:szCs w:val="14"/>
              </w:rPr>
            </w:pPr>
            <w:r w:rsidRPr="00FE1988">
              <w:rPr>
                <w:rFonts w:cs="Arial"/>
                <w:bCs/>
                <w:szCs w:val="14"/>
                <w:lang w:eastAsia="en-US"/>
              </w:rPr>
              <w:t>--</w:t>
            </w:r>
          </w:p>
        </w:tc>
        <w:tc>
          <w:tcPr>
            <w:tcW w:w="1413" w:type="dxa"/>
            <w:shd w:val="clear" w:color="auto" w:fill="auto"/>
          </w:tcPr>
          <w:p w14:paraId="232397D0" w14:textId="77777777" w:rsidR="00507FF2" w:rsidRPr="00FE1988" w:rsidRDefault="00507FF2" w:rsidP="00C5580B">
            <w:pPr>
              <w:pStyle w:val="08-Tabelageral"/>
              <w:ind w:left="113"/>
              <w:rPr>
                <w:rFonts w:cs="Arial"/>
                <w:bCs/>
                <w:szCs w:val="14"/>
              </w:rPr>
            </w:pPr>
            <w:r w:rsidRPr="00FE1988">
              <w:rPr>
                <w:rFonts w:cs="Arial"/>
                <w:szCs w:val="14"/>
              </w:rPr>
              <w:t>5.037</w:t>
            </w:r>
          </w:p>
        </w:tc>
        <w:tc>
          <w:tcPr>
            <w:tcW w:w="1414" w:type="dxa"/>
            <w:shd w:val="clear" w:color="auto" w:fill="auto"/>
          </w:tcPr>
          <w:p w14:paraId="2783BA1D" w14:textId="77777777" w:rsidR="00507FF2" w:rsidRPr="00FE1988" w:rsidRDefault="00507FF2" w:rsidP="00C5580B">
            <w:pPr>
              <w:pStyle w:val="08-Tabelageral"/>
              <w:ind w:left="113"/>
              <w:rPr>
                <w:rFonts w:cs="Arial"/>
                <w:bCs/>
                <w:szCs w:val="14"/>
              </w:rPr>
            </w:pPr>
            <w:r w:rsidRPr="00FE1988">
              <w:rPr>
                <w:rFonts w:cs="Arial"/>
                <w:bCs/>
                <w:szCs w:val="14"/>
              </w:rPr>
              <w:t>5.438</w:t>
            </w:r>
          </w:p>
        </w:tc>
        <w:tc>
          <w:tcPr>
            <w:tcW w:w="1142" w:type="dxa"/>
            <w:shd w:val="clear" w:color="auto" w:fill="auto"/>
            <w:vAlign w:val="bottom"/>
          </w:tcPr>
          <w:p w14:paraId="0387C32E" w14:textId="77777777" w:rsidR="00507FF2" w:rsidRPr="00C5580B" w:rsidRDefault="00507FF2" w:rsidP="00C5580B">
            <w:pPr>
              <w:pStyle w:val="08-Tabelageral"/>
              <w:ind w:left="113"/>
              <w:rPr>
                <w:rFonts w:cs="Arial"/>
                <w:bCs/>
                <w:szCs w:val="14"/>
              </w:rPr>
            </w:pPr>
            <w:r w:rsidRPr="00C5580B">
              <w:rPr>
                <w:rFonts w:cs="Arial"/>
                <w:bCs/>
                <w:szCs w:val="14"/>
              </w:rPr>
              <w:t>10.475</w:t>
            </w:r>
          </w:p>
        </w:tc>
      </w:tr>
      <w:tr w:rsidR="00507FF2" w:rsidRPr="00B7488E" w14:paraId="64FE1059" w14:textId="77777777" w:rsidTr="0036609C">
        <w:trPr>
          <w:trHeight w:val="238"/>
        </w:trPr>
        <w:tc>
          <w:tcPr>
            <w:tcW w:w="1985" w:type="dxa"/>
            <w:shd w:val="clear" w:color="auto" w:fill="auto"/>
          </w:tcPr>
          <w:p w14:paraId="56A1FDFF" w14:textId="77777777" w:rsidR="00507FF2" w:rsidRPr="00FE1988" w:rsidRDefault="00507FF2" w:rsidP="00C5580B">
            <w:pPr>
              <w:pStyle w:val="070-TabelaPadro"/>
              <w:spacing w:line="276" w:lineRule="auto"/>
              <w:ind w:firstLine="176"/>
              <w:jc w:val="left"/>
              <w:rPr>
                <w:b/>
              </w:rPr>
            </w:pPr>
            <w:r w:rsidRPr="00FE1988">
              <w:rPr>
                <w:bCs/>
                <w:lang w:eastAsia="en-US"/>
              </w:rPr>
              <w:t>Ações a Distribuir</w:t>
            </w:r>
          </w:p>
        </w:tc>
        <w:tc>
          <w:tcPr>
            <w:tcW w:w="906" w:type="dxa"/>
            <w:shd w:val="clear" w:color="auto" w:fill="auto"/>
          </w:tcPr>
          <w:p w14:paraId="1F9A0E3C" w14:textId="77777777" w:rsidR="00507FF2" w:rsidRPr="00FE1988" w:rsidRDefault="00507FF2" w:rsidP="00C5580B">
            <w:pPr>
              <w:pStyle w:val="08-Tabelageral"/>
              <w:ind w:left="113"/>
              <w:rPr>
                <w:rFonts w:cs="Arial"/>
                <w:bCs/>
                <w:szCs w:val="14"/>
              </w:rPr>
            </w:pPr>
            <w:r w:rsidRPr="00FE1988">
              <w:rPr>
                <w:rFonts w:cs="Arial"/>
                <w:bCs/>
                <w:szCs w:val="14"/>
                <w:lang w:eastAsia="en-US"/>
              </w:rPr>
              <w:t>03.2027</w:t>
            </w:r>
          </w:p>
        </w:tc>
        <w:tc>
          <w:tcPr>
            <w:tcW w:w="1362" w:type="dxa"/>
            <w:shd w:val="clear" w:color="auto" w:fill="auto"/>
          </w:tcPr>
          <w:p w14:paraId="7420CB2B" w14:textId="77777777" w:rsidR="00507FF2" w:rsidRPr="00FE1988" w:rsidRDefault="00507FF2" w:rsidP="00C5580B">
            <w:pPr>
              <w:pStyle w:val="08-Tabelageral"/>
              <w:ind w:left="113"/>
              <w:rPr>
                <w:rFonts w:cs="Arial"/>
                <w:bCs/>
                <w:szCs w:val="14"/>
              </w:rPr>
            </w:pPr>
            <w:r w:rsidRPr="00FE1988">
              <w:rPr>
                <w:rFonts w:cs="Arial"/>
                <w:bCs/>
                <w:szCs w:val="14"/>
                <w:lang w:eastAsia="en-US"/>
              </w:rPr>
              <w:t>--</w:t>
            </w:r>
          </w:p>
        </w:tc>
        <w:tc>
          <w:tcPr>
            <w:tcW w:w="1417" w:type="dxa"/>
            <w:shd w:val="clear" w:color="auto" w:fill="auto"/>
          </w:tcPr>
          <w:p w14:paraId="291F1361" w14:textId="77777777" w:rsidR="00507FF2" w:rsidRPr="00FE1988" w:rsidRDefault="00507FF2" w:rsidP="00C5580B">
            <w:pPr>
              <w:pStyle w:val="08-Tabelageral"/>
              <w:ind w:left="113"/>
              <w:rPr>
                <w:rFonts w:cs="Arial"/>
                <w:bCs/>
                <w:szCs w:val="14"/>
              </w:rPr>
            </w:pPr>
            <w:r w:rsidRPr="00FE1988">
              <w:rPr>
                <w:rFonts w:cs="Arial"/>
                <w:bCs/>
                <w:szCs w:val="14"/>
                <w:lang w:eastAsia="en-US"/>
              </w:rPr>
              <w:t>--</w:t>
            </w:r>
          </w:p>
        </w:tc>
        <w:tc>
          <w:tcPr>
            <w:tcW w:w="1413" w:type="dxa"/>
            <w:shd w:val="clear" w:color="auto" w:fill="auto"/>
          </w:tcPr>
          <w:p w14:paraId="2837334D" w14:textId="77777777" w:rsidR="00507FF2" w:rsidRPr="00FE1988" w:rsidRDefault="00507FF2" w:rsidP="00C5580B">
            <w:pPr>
              <w:pStyle w:val="08-Tabelageral"/>
              <w:ind w:left="113"/>
              <w:rPr>
                <w:rFonts w:cs="Arial"/>
                <w:bCs/>
                <w:szCs w:val="14"/>
              </w:rPr>
            </w:pPr>
            <w:r w:rsidRPr="00FE1988">
              <w:rPr>
                <w:rFonts w:cs="Arial"/>
                <w:bCs/>
                <w:szCs w:val="14"/>
                <w:lang w:eastAsia="en-US"/>
              </w:rPr>
              <w:t>--</w:t>
            </w:r>
          </w:p>
        </w:tc>
        <w:tc>
          <w:tcPr>
            <w:tcW w:w="1414" w:type="dxa"/>
            <w:shd w:val="clear" w:color="auto" w:fill="auto"/>
          </w:tcPr>
          <w:p w14:paraId="68B7DA40" w14:textId="77777777" w:rsidR="00507FF2" w:rsidRPr="00FE1988" w:rsidRDefault="00507FF2" w:rsidP="00C5580B">
            <w:pPr>
              <w:pStyle w:val="08-Tabelageral"/>
              <w:ind w:left="113"/>
              <w:rPr>
                <w:rFonts w:cs="Arial"/>
                <w:bCs/>
                <w:szCs w:val="14"/>
              </w:rPr>
            </w:pPr>
            <w:r w:rsidRPr="00FE1988">
              <w:rPr>
                <w:rFonts w:cs="Arial"/>
                <w:bCs/>
                <w:szCs w:val="14"/>
              </w:rPr>
              <w:t>5.438</w:t>
            </w:r>
          </w:p>
        </w:tc>
        <w:tc>
          <w:tcPr>
            <w:tcW w:w="1142" w:type="dxa"/>
            <w:shd w:val="clear" w:color="auto" w:fill="auto"/>
            <w:vAlign w:val="bottom"/>
          </w:tcPr>
          <w:p w14:paraId="703CBBD0" w14:textId="77777777" w:rsidR="00507FF2" w:rsidRPr="00C5580B" w:rsidRDefault="00507FF2" w:rsidP="00C5580B">
            <w:pPr>
              <w:pStyle w:val="08-Tabelageral"/>
              <w:ind w:left="113"/>
              <w:rPr>
                <w:rFonts w:cs="Arial"/>
                <w:bCs/>
                <w:szCs w:val="14"/>
              </w:rPr>
            </w:pPr>
            <w:r w:rsidRPr="00C5580B">
              <w:rPr>
                <w:rFonts w:cs="Arial"/>
                <w:bCs/>
                <w:szCs w:val="14"/>
              </w:rPr>
              <w:t>5.438</w:t>
            </w:r>
          </w:p>
        </w:tc>
      </w:tr>
      <w:tr w:rsidR="00507FF2" w:rsidRPr="00733251" w14:paraId="1B047A14" w14:textId="77777777" w:rsidTr="004B1E10">
        <w:trPr>
          <w:trHeight w:val="238"/>
        </w:trPr>
        <w:tc>
          <w:tcPr>
            <w:tcW w:w="1985" w:type="dxa"/>
            <w:tcBorders>
              <w:bottom w:val="single" w:sz="2" w:space="0" w:color="1F4E79" w:themeColor="accent1" w:themeShade="80"/>
            </w:tcBorders>
            <w:shd w:val="clear" w:color="auto" w:fill="auto"/>
          </w:tcPr>
          <w:p w14:paraId="01C614DB" w14:textId="77777777" w:rsidR="00507FF2" w:rsidRPr="00FE1988" w:rsidRDefault="00507FF2" w:rsidP="00CF3750">
            <w:pPr>
              <w:pStyle w:val="070-TabelaPadro"/>
              <w:spacing w:line="276" w:lineRule="auto"/>
              <w:ind w:left="-108"/>
              <w:jc w:val="left"/>
              <w:rPr>
                <w:b/>
              </w:rPr>
            </w:pPr>
            <w:r w:rsidRPr="00FE1988">
              <w:rPr>
                <w:b/>
                <w:lang w:eastAsia="en-US"/>
              </w:rPr>
              <w:t>Total de ações a distribuir</w:t>
            </w:r>
          </w:p>
        </w:tc>
        <w:tc>
          <w:tcPr>
            <w:tcW w:w="906" w:type="dxa"/>
            <w:tcBorders>
              <w:bottom w:val="single" w:sz="2" w:space="0" w:color="1F4E79" w:themeColor="accent1" w:themeShade="80"/>
            </w:tcBorders>
            <w:shd w:val="clear" w:color="auto" w:fill="auto"/>
          </w:tcPr>
          <w:p w14:paraId="271AC5F7" w14:textId="77777777" w:rsidR="00507FF2" w:rsidRPr="00FE1988" w:rsidRDefault="00507FF2" w:rsidP="00CF3750">
            <w:pPr>
              <w:pStyle w:val="08-Tabelageral"/>
              <w:ind w:left="113"/>
              <w:rPr>
                <w:rFonts w:cs="Arial"/>
                <w:b/>
                <w:szCs w:val="14"/>
              </w:rPr>
            </w:pPr>
          </w:p>
        </w:tc>
        <w:tc>
          <w:tcPr>
            <w:tcW w:w="1362" w:type="dxa"/>
            <w:tcBorders>
              <w:bottom w:val="single" w:sz="2" w:space="0" w:color="1F4E79" w:themeColor="accent1" w:themeShade="80"/>
            </w:tcBorders>
            <w:shd w:val="clear" w:color="auto" w:fill="auto"/>
          </w:tcPr>
          <w:p w14:paraId="4929553F" w14:textId="77777777" w:rsidR="00507FF2" w:rsidRPr="00FE1988" w:rsidRDefault="00507FF2" w:rsidP="00CF3750">
            <w:pPr>
              <w:pStyle w:val="08-Tabelageral"/>
              <w:ind w:left="113"/>
              <w:rPr>
                <w:rFonts w:cs="Arial"/>
                <w:b/>
                <w:szCs w:val="14"/>
              </w:rPr>
            </w:pPr>
            <w:r w:rsidRPr="00FE1988">
              <w:rPr>
                <w:rFonts w:cs="Arial"/>
                <w:b/>
                <w:szCs w:val="14"/>
              </w:rPr>
              <w:t>5.665</w:t>
            </w:r>
          </w:p>
        </w:tc>
        <w:tc>
          <w:tcPr>
            <w:tcW w:w="1417" w:type="dxa"/>
            <w:tcBorders>
              <w:bottom w:val="single" w:sz="2" w:space="0" w:color="1F4E79" w:themeColor="accent1" w:themeShade="80"/>
            </w:tcBorders>
            <w:shd w:val="clear" w:color="auto" w:fill="auto"/>
          </w:tcPr>
          <w:p w14:paraId="51B82B6D" w14:textId="77777777" w:rsidR="00507FF2" w:rsidRPr="00FE1988" w:rsidRDefault="00507FF2" w:rsidP="00CF3750">
            <w:pPr>
              <w:pStyle w:val="08-Tabelageral"/>
              <w:ind w:left="113"/>
              <w:rPr>
                <w:rFonts w:cs="Arial"/>
                <w:b/>
                <w:szCs w:val="14"/>
              </w:rPr>
            </w:pPr>
            <w:r w:rsidRPr="00FE1988">
              <w:rPr>
                <w:rFonts w:cs="Arial"/>
                <w:b/>
                <w:szCs w:val="14"/>
              </w:rPr>
              <w:t>8.974</w:t>
            </w:r>
          </w:p>
        </w:tc>
        <w:tc>
          <w:tcPr>
            <w:tcW w:w="1413" w:type="dxa"/>
            <w:tcBorders>
              <w:bottom w:val="single" w:sz="2" w:space="0" w:color="1F4E79" w:themeColor="accent1" w:themeShade="80"/>
            </w:tcBorders>
            <w:shd w:val="clear" w:color="auto" w:fill="auto"/>
          </w:tcPr>
          <w:p w14:paraId="2166D0C3" w14:textId="77777777" w:rsidR="00507FF2" w:rsidRPr="00FE1988" w:rsidRDefault="00507FF2" w:rsidP="00CF3750">
            <w:pPr>
              <w:pStyle w:val="08-Tabelageral"/>
              <w:ind w:left="113"/>
              <w:rPr>
                <w:rFonts w:cs="Arial"/>
                <w:b/>
                <w:szCs w:val="14"/>
              </w:rPr>
            </w:pPr>
            <w:r w:rsidRPr="00FE1988">
              <w:rPr>
                <w:rFonts w:cs="Arial"/>
                <w:b/>
                <w:szCs w:val="14"/>
              </w:rPr>
              <w:t>15.111</w:t>
            </w:r>
          </w:p>
        </w:tc>
        <w:tc>
          <w:tcPr>
            <w:tcW w:w="1414" w:type="dxa"/>
            <w:tcBorders>
              <w:bottom w:val="single" w:sz="2" w:space="0" w:color="1F4E79" w:themeColor="accent1" w:themeShade="80"/>
            </w:tcBorders>
            <w:shd w:val="clear" w:color="auto" w:fill="auto"/>
          </w:tcPr>
          <w:p w14:paraId="00638C5B" w14:textId="77777777" w:rsidR="00507FF2" w:rsidRPr="00FE1988" w:rsidRDefault="00507FF2" w:rsidP="00CF3750">
            <w:pPr>
              <w:pStyle w:val="08-Tabelageral"/>
              <w:ind w:left="113"/>
              <w:rPr>
                <w:rFonts w:cs="Arial"/>
                <w:b/>
                <w:szCs w:val="14"/>
              </w:rPr>
            </w:pPr>
            <w:r w:rsidRPr="00FE1988">
              <w:rPr>
                <w:rFonts w:cs="Arial"/>
                <w:b/>
                <w:szCs w:val="14"/>
              </w:rPr>
              <w:t>21.752</w:t>
            </w:r>
          </w:p>
        </w:tc>
        <w:tc>
          <w:tcPr>
            <w:tcW w:w="1142" w:type="dxa"/>
            <w:tcBorders>
              <w:bottom w:val="single" w:sz="2" w:space="0" w:color="1F4E79" w:themeColor="accent1" w:themeShade="80"/>
            </w:tcBorders>
            <w:shd w:val="clear" w:color="auto" w:fill="auto"/>
          </w:tcPr>
          <w:p w14:paraId="060C256D" w14:textId="77777777" w:rsidR="00507FF2" w:rsidRPr="00FE1988" w:rsidRDefault="00507FF2" w:rsidP="00CF3750">
            <w:pPr>
              <w:pStyle w:val="08-Tabelageral"/>
              <w:ind w:left="113"/>
              <w:rPr>
                <w:rFonts w:cs="Arial"/>
                <w:b/>
                <w:szCs w:val="14"/>
              </w:rPr>
            </w:pPr>
            <w:r>
              <w:rPr>
                <w:rFonts w:cs="Arial"/>
                <w:b/>
                <w:szCs w:val="14"/>
              </w:rPr>
              <w:t>51.502</w:t>
            </w:r>
          </w:p>
        </w:tc>
      </w:tr>
    </w:tbl>
    <w:p w14:paraId="15CC0AF3" w14:textId="77777777" w:rsidR="00507FF2" w:rsidRPr="004B1E10" w:rsidRDefault="00507FF2" w:rsidP="004B1E10">
      <w:pPr>
        <w:pStyle w:val="01-Textonormal"/>
        <w:rPr>
          <w:b/>
          <w:bCs/>
          <w:color w:val="1F4E79" w:themeColor="accent1" w:themeShade="80"/>
        </w:rPr>
      </w:pPr>
      <w:r w:rsidRPr="004B1E10">
        <w:rPr>
          <w:b/>
          <w:bCs/>
          <w:color w:val="1F4E79" w:themeColor="accent1" w:themeShade="80"/>
        </w:rPr>
        <w:t>g.2) Programa de Recompra</w:t>
      </w:r>
    </w:p>
    <w:p w14:paraId="4FCCC9FB" w14:textId="77777777" w:rsidR="00507FF2" w:rsidRDefault="00507FF2" w:rsidP="004932F6">
      <w:pPr>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Em 15 de outubro de 2015, o Conselho de Administração aprovou o Programa de Recompra de até 10.000.000 de ações de própria emissão da companhia para permanência em tesouraria e posterior alienação ou cancelamento. O prazo de vigência foi de até 365 dias contados a partir da data de aprovação, em consonância com o limite estipulado pela Instrução CVM 567. O Programa de Recompra se encerrou em 14.10.2016 e foram adquiridas 3.360.000 ações no montante de R$ 82.201 mil, com custo mínimo, médio e máximo por ação de R$ 21,09, R$ 24,46 e R$ 27,76, respectivamente. Os programas seguintes não realizaram recompra de ações, sendo que o último programa, o IV Programa de Recompra, se encerrou em 31.10.2019. A Companhia, até a presenta data, não aprovou um novo Programa de Recompra. </w:t>
      </w:r>
    </w:p>
    <w:p w14:paraId="7E6D7F21" w14:textId="77777777" w:rsidR="00507FF2" w:rsidRDefault="00507FF2" w:rsidP="004932F6">
      <w:pPr>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Em 30 de outubro de 2019 a Assembleia Geral de Acionistas autorizou a negociação das ações de emissão da BB Seguridade mantidas em tesouraria, especificamente para premiação de empregados e remuneração variável de diretores da Companhia, até o limite de 3.359.550 de ações, e autorizou o Conselho de Administração a definir e implementar a melhor forma e o momento para realizar a referida negociação. </w:t>
      </w:r>
    </w:p>
    <w:p w14:paraId="61933F52" w14:textId="77777777" w:rsidR="000D716A" w:rsidRDefault="000D716A">
      <w:pPr>
        <w:rPr>
          <w:rFonts w:eastAsia="Times New Roman" w:cs="Times New Roman"/>
          <w:b/>
          <w:bCs/>
          <w:color w:val="1F4E79" w:themeColor="accent1" w:themeShade="80"/>
          <w:spacing w:val="-2"/>
          <w:szCs w:val="18"/>
          <w:lang w:eastAsia="pt-BR"/>
        </w:rPr>
      </w:pPr>
      <w:r>
        <w:rPr>
          <w:b/>
          <w:bCs/>
          <w:color w:val="1F4E79" w:themeColor="accent1" w:themeShade="80"/>
        </w:rPr>
        <w:br w:type="page"/>
      </w:r>
    </w:p>
    <w:p w14:paraId="49B30E86" w14:textId="00FF6A07" w:rsidR="00507FF2" w:rsidRPr="004B1E10" w:rsidRDefault="00507FF2" w:rsidP="004B1E10">
      <w:pPr>
        <w:pStyle w:val="01-Textonormal"/>
        <w:rPr>
          <w:b/>
          <w:bCs/>
          <w:color w:val="1F4E79" w:themeColor="accent1" w:themeShade="80"/>
        </w:rPr>
      </w:pPr>
      <w:r w:rsidRPr="004B1E10">
        <w:rPr>
          <w:b/>
          <w:bCs/>
          <w:color w:val="1F4E79" w:themeColor="accent1" w:themeShade="80"/>
        </w:rPr>
        <w:lastRenderedPageBreak/>
        <w:t>g.3) Programa de Premiação de Funcionário</w:t>
      </w:r>
      <w:r>
        <w:rPr>
          <w:b/>
          <w:bCs/>
          <w:color w:val="1F4E79" w:themeColor="accent1" w:themeShade="80"/>
        </w:rPr>
        <w:t>s</w:t>
      </w:r>
    </w:p>
    <w:p w14:paraId="7540F621" w14:textId="77777777" w:rsidR="00507FF2" w:rsidRDefault="00507FF2" w:rsidP="004334D2">
      <w:pPr>
        <w:spacing w:before="120" w:after="120"/>
        <w:jc w:val="both"/>
        <w:rPr>
          <w:rFonts w:eastAsia="Times New Roman" w:cs="Times New Roman"/>
          <w:spacing w:val="-2"/>
          <w:szCs w:val="18"/>
          <w:lang w:eastAsia="pt-BR"/>
        </w:rPr>
      </w:pPr>
      <w:r>
        <w:rPr>
          <w:rFonts w:eastAsia="Times New Roman" w:cs="Times New Roman"/>
          <w:spacing w:val="-2"/>
          <w:szCs w:val="18"/>
          <w:lang w:eastAsia="pt-BR"/>
        </w:rPr>
        <w:t>E</w:t>
      </w:r>
      <w:r w:rsidRPr="00A95BCB">
        <w:rPr>
          <w:rFonts w:eastAsia="Times New Roman" w:cs="Times New Roman"/>
          <w:spacing w:val="-2"/>
          <w:szCs w:val="18"/>
          <w:lang w:eastAsia="pt-BR"/>
        </w:rPr>
        <w:t>m 18 de dezembro</w:t>
      </w:r>
      <w:r>
        <w:rPr>
          <w:rFonts w:eastAsia="Times New Roman" w:cs="Times New Roman"/>
          <w:spacing w:val="-2"/>
          <w:szCs w:val="18"/>
          <w:lang w:eastAsia="pt-BR"/>
        </w:rPr>
        <w:t xml:space="preserve"> de 2019</w:t>
      </w:r>
      <w:r w:rsidRPr="00A95BCB">
        <w:rPr>
          <w:rFonts w:eastAsia="Times New Roman" w:cs="Times New Roman"/>
          <w:spacing w:val="-2"/>
          <w:szCs w:val="18"/>
          <w:lang w:eastAsia="pt-BR"/>
        </w:rPr>
        <w:t xml:space="preserve"> </w:t>
      </w:r>
      <w:r w:rsidRPr="002F417F">
        <w:rPr>
          <w:rFonts w:eastAsia="Times New Roman" w:cs="Times New Roman"/>
          <w:spacing w:val="-2"/>
          <w:szCs w:val="18"/>
          <w:lang w:eastAsia="pt-BR"/>
        </w:rPr>
        <w:t>o Conselho de Administração aprovou o Programa de Premiação de Funcionários, que tem por objetivo reconhecer funcionários da BB Seguros de cargos não-estatutários</w:t>
      </w:r>
      <w:r>
        <w:rPr>
          <w:rFonts w:eastAsia="Times New Roman" w:cs="Times New Roman"/>
          <w:spacing w:val="-2"/>
          <w:szCs w:val="18"/>
          <w:lang w:eastAsia="pt-BR"/>
        </w:rPr>
        <w:t>,</w:t>
      </w:r>
      <w:r w:rsidRPr="0075155C">
        <w:rPr>
          <w:rFonts w:eastAsia="Times New Roman" w:cs="Times New Roman"/>
          <w:spacing w:val="-2"/>
          <w:szCs w:val="18"/>
          <w:lang w:eastAsia="pt-BR"/>
        </w:rPr>
        <w:t xml:space="preserve"> </w:t>
      </w:r>
      <w:r w:rsidRPr="00797C90">
        <w:rPr>
          <w:rFonts w:eastAsia="Times New Roman" w:cs="Times New Roman"/>
          <w:spacing w:val="-2"/>
          <w:szCs w:val="18"/>
          <w:lang w:eastAsia="pt-BR"/>
        </w:rPr>
        <w:t xml:space="preserve">com desempenho destacado na Comissão de Desenvolvimento e Carreira. </w:t>
      </w:r>
      <w:r w:rsidRPr="00FA25A3">
        <w:rPr>
          <w:rFonts w:eastAsia="Times New Roman" w:cs="Times New Roman"/>
          <w:spacing w:val="-2"/>
          <w:szCs w:val="18"/>
          <w:lang w:eastAsia="pt-BR"/>
        </w:rPr>
        <w:t>Considerando a nova redação do § 4º do art. 457 da CLT, alterado pela Lei nº 13.467/2017, o programa é enquadrado como premiação e não há incidência de encargos trabalhistas e previdenciários.</w:t>
      </w:r>
    </w:p>
    <w:p w14:paraId="582F4CD1" w14:textId="77777777" w:rsidR="00507FF2" w:rsidRDefault="00507FF2" w:rsidP="00A95BCB">
      <w:pPr>
        <w:spacing w:before="120" w:after="120"/>
        <w:jc w:val="both"/>
        <w:rPr>
          <w:rFonts w:eastAsia="Times New Roman" w:cs="Times New Roman"/>
          <w:spacing w:val="-2"/>
          <w:szCs w:val="18"/>
          <w:lang w:eastAsia="pt-BR"/>
        </w:rPr>
      </w:pPr>
      <w:r w:rsidRPr="004334D2">
        <w:rPr>
          <w:rFonts w:eastAsia="Times New Roman" w:cs="Times New Roman"/>
          <w:spacing w:val="-2"/>
          <w:szCs w:val="18"/>
          <w:lang w:eastAsia="pt-BR"/>
        </w:rPr>
        <w:t xml:space="preserve">Em 28 de outubro de 2022 o Conselho de Administração aprovou </w:t>
      </w:r>
      <w:r>
        <w:rPr>
          <w:rFonts w:eastAsia="Times New Roman" w:cs="Times New Roman"/>
          <w:spacing w:val="-2"/>
          <w:szCs w:val="18"/>
          <w:lang w:eastAsia="pt-BR"/>
        </w:rPr>
        <w:t>atualização das regras do programa, que manteve o mesmo objetivo e o mesmo enquadramento legal.</w:t>
      </w:r>
    </w:p>
    <w:p w14:paraId="29A2DF72" w14:textId="77777777" w:rsidR="00507FF2" w:rsidRPr="004334D2" w:rsidRDefault="00507FF2" w:rsidP="00A95BCB">
      <w:pPr>
        <w:spacing w:before="120" w:after="120"/>
        <w:jc w:val="both"/>
        <w:rPr>
          <w:rFonts w:eastAsia="Times New Roman" w:cs="Times New Roman"/>
          <w:spacing w:val="-2"/>
          <w:szCs w:val="18"/>
          <w:lang w:eastAsia="pt-BR"/>
        </w:rPr>
      </w:pPr>
      <w:r w:rsidRPr="0038710F">
        <w:rPr>
          <w:rFonts w:eastAsia="Times New Roman" w:cs="Times New Roman"/>
          <w:spacing w:val="-2"/>
          <w:szCs w:val="18"/>
          <w:lang w:eastAsia="pt-BR"/>
        </w:rPr>
        <w:t>A ativação do programa ocorre anualmente e está condicionada ao atingimento da pontuação definida no acordo de trabalho definido pela companhia. O público-alvo é limitado a, no máximo, 40% dos funcionários por cargo, no caso de funções gerenciais ou equivalentes, e por cargo e por diretoria, no caso de funções técnicas. O critério de escolha dos funcionários envolve avaliação de competências técnicas e comportamentais, atingimento de metas e estilo de gestão. O crédito do prêmio é realizado 100% (cem por cento) em espécie, após devido recolhimento de Imposto de Renda, em parcela única, em até 30 dias após a divulgação dos resultados da Comissão de Desenvolvimento e Carreira.</w:t>
      </w:r>
    </w:p>
    <w:bookmarkEnd w:id="111"/>
    <w:p w14:paraId="6862D301" w14:textId="77777777" w:rsidR="00507FF2" w:rsidRPr="005D03D8" w:rsidRDefault="00507FF2" w:rsidP="000D716A">
      <w:pPr>
        <w:keepNext/>
        <w:keepLines/>
        <w:spacing w:before="120" w:after="120"/>
        <w:jc w:val="both"/>
        <w:rPr>
          <w:rFonts w:cs="Arial"/>
          <w:b/>
          <w:bCs/>
          <w:color w:val="1F4E79" w:themeColor="accent1" w:themeShade="80"/>
          <w:sz w:val="14"/>
        </w:rPr>
      </w:pPr>
      <w:r w:rsidRPr="005D03D8">
        <w:rPr>
          <w:b/>
          <w:bCs/>
          <w:color w:val="1F4E79" w:themeColor="accent1" w:themeShade="80"/>
        </w:rPr>
        <w:t>g.4) Quantidade de Ações em Tesouraria</w:t>
      </w: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7088"/>
        <w:gridCol w:w="1276"/>
        <w:gridCol w:w="1275"/>
      </w:tblGrid>
      <w:tr w:rsidR="00507FF2" w:rsidRPr="00091A72" w14:paraId="05A31A52" w14:textId="77777777" w:rsidTr="00152F9D">
        <w:trPr>
          <w:trHeight w:val="238"/>
        </w:trPr>
        <w:tc>
          <w:tcPr>
            <w:tcW w:w="7088" w:type="dxa"/>
            <w:vMerge w:val="restart"/>
            <w:tcBorders>
              <w:top w:val="single" w:sz="2" w:space="0" w:color="1F4E79" w:themeColor="accent1" w:themeShade="80"/>
              <w:bottom w:val="nil"/>
            </w:tcBorders>
            <w:shd w:val="clear" w:color="auto" w:fill="auto"/>
            <w:vAlign w:val="center"/>
          </w:tcPr>
          <w:p w14:paraId="3245CF37" w14:textId="77777777" w:rsidR="00507FF2" w:rsidRPr="00091A72" w:rsidRDefault="00507FF2" w:rsidP="002F417F">
            <w:pPr>
              <w:spacing w:after="0"/>
              <w:rPr>
                <w:rFonts w:cs="Arial"/>
                <w:b/>
                <w:sz w:val="14"/>
                <w:szCs w:val="14"/>
              </w:rPr>
            </w:pPr>
            <w:r w:rsidRPr="00091A72">
              <w:rPr>
                <w:rFonts w:cs="Arial"/>
                <w:b/>
                <w:kern w:val="2"/>
                <w:sz w:val="14"/>
                <w:szCs w:val="14"/>
              </w:rPr>
              <w:t>Descrição</w:t>
            </w: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3B2B4281" w14:textId="77777777" w:rsidR="00507FF2" w:rsidRPr="00091A72" w:rsidRDefault="00507FF2" w:rsidP="002F417F">
            <w:pPr>
              <w:spacing w:after="0"/>
              <w:jc w:val="center"/>
              <w:rPr>
                <w:rFonts w:cs="Arial"/>
                <w:b/>
                <w:szCs w:val="18"/>
              </w:rPr>
            </w:pPr>
            <w:r w:rsidRPr="00091A72">
              <w:rPr>
                <w:rFonts w:cs="Arial"/>
                <w:b/>
                <w:sz w:val="14"/>
                <w:szCs w:val="18"/>
              </w:rPr>
              <w:t>Controlador e Consolidado</w:t>
            </w:r>
          </w:p>
        </w:tc>
      </w:tr>
      <w:tr w:rsidR="00507FF2" w:rsidRPr="00091A72" w14:paraId="37C76ECE" w14:textId="77777777" w:rsidTr="00152F9D">
        <w:trPr>
          <w:trHeight w:val="238"/>
        </w:trPr>
        <w:tc>
          <w:tcPr>
            <w:tcW w:w="7088" w:type="dxa"/>
            <w:vMerge/>
            <w:tcBorders>
              <w:top w:val="nil"/>
              <w:bottom w:val="single" w:sz="2" w:space="0" w:color="1F4E79" w:themeColor="accent1" w:themeShade="80"/>
            </w:tcBorders>
            <w:shd w:val="clear" w:color="auto" w:fill="auto"/>
          </w:tcPr>
          <w:p w14:paraId="5D356BE4" w14:textId="77777777" w:rsidR="00507FF2" w:rsidRPr="00091A72" w:rsidRDefault="00507FF2" w:rsidP="002F417F">
            <w:pPr>
              <w:pStyle w:val="08-Tabelageral"/>
              <w:rPr>
                <w:rFonts w:cs="Arial"/>
                <w:b/>
              </w:rPr>
            </w:pPr>
          </w:p>
        </w:tc>
        <w:tc>
          <w:tcPr>
            <w:tcW w:w="1276" w:type="dxa"/>
            <w:tcBorders>
              <w:top w:val="single" w:sz="2" w:space="0" w:color="1F4E79" w:themeColor="accent1" w:themeShade="80"/>
              <w:bottom w:val="single" w:sz="2" w:space="0" w:color="1F4E79" w:themeColor="accent1" w:themeShade="80"/>
            </w:tcBorders>
            <w:shd w:val="clear" w:color="auto" w:fill="auto"/>
          </w:tcPr>
          <w:p w14:paraId="6578FB31" w14:textId="77777777" w:rsidR="00507FF2" w:rsidRPr="00091A72" w:rsidRDefault="00507FF2" w:rsidP="00640CCE">
            <w:pPr>
              <w:pStyle w:val="08-Tabelageral"/>
              <w:rPr>
                <w:rFonts w:cs="Arial"/>
                <w:b/>
              </w:rPr>
            </w:pPr>
            <w:r w:rsidRPr="00091A72">
              <w:rPr>
                <w:rFonts w:cs="Arial"/>
                <w:b/>
              </w:rPr>
              <w:t>3</w:t>
            </w:r>
            <w:r>
              <w:rPr>
                <w:rFonts w:cs="Arial"/>
                <w:b/>
              </w:rPr>
              <w:t>1</w:t>
            </w:r>
            <w:r w:rsidRPr="00091A72">
              <w:rPr>
                <w:rFonts w:cs="Arial"/>
                <w:b/>
              </w:rPr>
              <w:t>.</w:t>
            </w:r>
            <w:r>
              <w:rPr>
                <w:rFonts w:cs="Arial"/>
                <w:b/>
              </w:rPr>
              <w:t>03</w:t>
            </w:r>
            <w:r w:rsidRPr="00091A72">
              <w:rPr>
                <w:rFonts w:cs="Arial"/>
                <w:b/>
              </w:rPr>
              <w:t>.202</w:t>
            </w:r>
            <w:r>
              <w:rPr>
                <w:rFonts w:cs="Arial"/>
                <w:b/>
              </w:rPr>
              <w:t>3</w:t>
            </w:r>
          </w:p>
        </w:tc>
        <w:tc>
          <w:tcPr>
            <w:tcW w:w="1275" w:type="dxa"/>
            <w:tcBorders>
              <w:top w:val="single" w:sz="2" w:space="0" w:color="1F4E79" w:themeColor="accent1" w:themeShade="80"/>
              <w:bottom w:val="single" w:sz="2" w:space="0" w:color="1F4E79" w:themeColor="accent1" w:themeShade="80"/>
            </w:tcBorders>
            <w:shd w:val="clear" w:color="auto" w:fill="auto"/>
          </w:tcPr>
          <w:p w14:paraId="6D49802F" w14:textId="77777777" w:rsidR="00507FF2" w:rsidRPr="00091A72" w:rsidRDefault="00507FF2" w:rsidP="002F417F">
            <w:pPr>
              <w:pStyle w:val="08-Tabelageral"/>
              <w:rPr>
                <w:rFonts w:cs="Arial"/>
                <w:b/>
              </w:rPr>
            </w:pPr>
            <w:r w:rsidRPr="00091A72">
              <w:rPr>
                <w:rFonts w:cs="Arial"/>
                <w:b/>
              </w:rPr>
              <w:t>31.12.20</w:t>
            </w:r>
            <w:r>
              <w:rPr>
                <w:rFonts w:cs="Arial"/>
                <w:b/>
              </w:rPr>
              <w:t>22</w:t>
            </w:r>
          </w:p>
        </w:tc>
      </w:tr>
      <w:tr w:rsidR="00507FF2" w:rsidRPr="00091A72" w14:paraId="5438F463" w14:textId="77777777" w:rsidTr="00152F9D">
        <w:trPr>
          <w:trHeight w:val="238"/>
        </w:trPr>
        <w:tc>
          <w:tcPr>
            <w:tcW w:w="7088" w:type="dxa"/>
            <w:tcBorders>
              <w:top w:val="single" w:sz="2" w:space="0" w:color="1F4E79" w:themeColor="accent1" w:themeShade="80"/>
            </w:tcBorders>
            <w:shd w:val="clear" w:color="auto" w:fill="auto"/>
          </w:tcPr>
          <w:p w14:paraId="78F2A5AE" w14:textId="77777777" w:rsidR="00507FF2" w:rsidRPr="00091A72" w:rsidRDefault="00507FF2" w:rsidP="00E94667">
            <w:pPr>
              <w:pStyle w:val="08-Tabelageral"/>
              <w:ind w:left="-108" w:firstLine="284"/>
              <w:jc w:val="left"/>
              <w:rPr>
                <w:szCs w:val="14"/>
              </w:rPr>
            </w:pPr>
            <w:r w:rsidRPr="00091A72">
              <w:rPr>
                <w:szCs w:val="14"/>
              </w:rPr>
              <w:t>Programa de Remuneração Variável</w:t>
            </w:r>
          </w:p>
        </w:tc>
        <w:tc>
          <w:tcPr>
            <w:tcW w:w="1276" w:type="dxa"/>
            <w:tcBorders>
              <w:top w:val="single" w:sz="2" w:space="0" w:color="1F4E79" w:themeColor="accent1" w:themeShade="80"/>
            </w:tcBorders>
            <w:shd w:val="clear" w:color="auto" w:fill="auto"/>
          </w:tcPr>
          <w:p w14:paraId="0FCB040B" w14:textId="77777777" w:rsidR="00507FF2" w:rsidRPr="00EF515A" w:rsidRDefault="00507FF2" w:rsidP="00E94667">
            <w:pPr>
              <w:pStyle w:val="08-Tabelageral"/>
              <w:ind w:left="113"/>
              <w:rPr>
                <w:rFonts w:cs="Arial"/>
                <w:szCs w:val="14"/>
              </w:rPr>
            </w:pPr>
            <w:r>
              <w:rPr>
                <w:rFonts w:cs="Arial"/>
                <w:szCs w:val="14"/>
                <w:lang w:eastAsia="en-US"/>
              </w:rPr>
              <w:t>51.502</w:t>
            </w:r>
          </w:p>
        </w:tc>
        <w:tc>
          <w:tcPr>
            <w:tcW w:w="1275" w:type="dxa"/>
            <w:tcBorders>
              <w:top w:val="single" w:sz="2" w:space="0" w:color="1F4E79" w:themeColor="accent1" w:themeShade="80"/>
            </w:tcBorders>
            <w:shd w:val="clear" w:color="auto" w:fill="auto"/>
          </w:tcPr>
          <w:p w14:paraId="7A66C8F9" w14:textId="77777777" w:rsidR="00507FF2" w:rsidRPr="00091A72" w:rsidRDefault="00507FF2" w:rsidP="00E94667">
            <w:pPr>
              <w:pStyle w:val="08-Tabelageral"/>
              <w:ind w:left="113"/>
              <w:rPr>
                <w:rFonts w:cs="Arial"/>
                <w:szCs w:val="14"/>
              </w:rPr>
            </w:pPr>
            <w:r w:rsidRPr="00EF515A">
              <w:rPr>
                <w:rFonts w:cs="Arial"/>
                <w:szCs w:val="14"/>
              </w:rPr>
              <w:t>48.215</w:t>
            </w:r>
          </w:p>
        </w:tc>
      </w:tr>
      <w:tr w:rsidR="00507FF2" w:rsidRPr="00091A72" w14:paraId="1D4BFC0C" w14:textId="77777777" w:rsidTr="00152F9D">
        <w:trPr>
          <w:trHeight w:val="238"/>
        </w:trPr>
        <w:tc>
          <w:tcPr>
            <w:tcW w:w="7088" w:type="dxa"/>
            <w:shd w:val="clear" w:color="auto" w:fill="auto"/>
          </w:tcPr>
          <w:p w14:paraId="28046497" w14:textId="77777777" w:rsidR="00507FF2" w:rsidRPr="00091A72" w:rsidRDefault="00507FF2" w:rsidP="00E94667">
            <w:pPr>
              <w:pStyle w:val="08-Tabelageral"/>
              <w:ind w:left="-108" w:firstLine="284"/>
              <w:jc w:val="left"/>
              <w:rPr>
                <w:kern w:val="2"/>
                <w:szCs w:val="14"/>
              </w:rPr>
            </w:pPr>
            <w:r w:rsidRPr="00091A72">
              <w:rPr>
                <w:kern w:val="2"/>
                <w:szCs w:val="14"/>
              </w:rPr>
              <w:t xml:space="preserve">Programa de </w:t>
            </w:r>
            <w:r w:rsidRPr="005A2043">
              <w:rPr>
                <w:kern w:val="2"/>
                <w:szCs w:val="14"/>
              </w:rPr>
              <w:t>Recompra</w:t>
            </w:r>
            <w:r>
              <w:rPr>
                <w:kern w:val="2"/>
                <w:szCs w:val="14"/>
              </w:rPr>
              <w:t xml:space="preserve"> </w:t>
            </w:r>
            <w:r w:rsidRPr="00642AFC">
              <w:rPr>
                <w:kern w:val="2"/>
                <w:szCs w:val="14"/>
                <w:vertAlign w:val="superscript"/>
              </w:rPr>
              <w:t>(1)</w:t>
            </w:r>
          </w:p>
        </w:tc>
        <w:tc>
          <w:tcPr>
            <w:tcW w:w="1276" w:type="dxa"/>
            <w:shd w:val="clear" w:color="auto" w:fill="auto"/>
          </w:tcPr>
          <w:p w14:paraId="4B93BA8A" w14:textId="77777777" w:rsidR="00507FF2" w:rsidRPr="00EF515A" w:rsidRDefault="00507FF2" w:rsidP="00E94667">
            <w:pPr>
              <w:pStyle w:val="08-Tabelageral"/>
              <w:ind w:left="113"/>
              <w:rPr>
                <w:rFonts w:cs="Arial"/>
                <w:szCs w:val="14"/>
              </w:rPr>
            </w:pPr>
            <w:r>
              <w:rPr>
                <w:rFonts w:cs="Arial"/>
                <w:szCs w:val="14"/>
                <w:lang w:eastAsia="en-US"/>
              </w:rPr>
              <w:t>3.198.149</w:t>
            </w:r>
          </w:p>
        </w:tc>
        <w:tc>
          <w:tcPr>
            <w:tcW w:w="1275" w:type="dxa"/>
            <w:shd w:val="clear" w:color="auto" w:fill="auto"/>
          </w:tcPr>
          <w:p w14:paraId="7D68171F" w14:textId="77777777" w:rsidR="00507FF2" w:rsidRPr="00091A72" w:rsidRDefault="00507FF2" w:rsidP="00E94667">
            <w:pPr>
              <w:pStyle w:val="08-Tabelageral"/>
              <w:ind w:left="113"/>
              <w:rPr>
                <w:rFonts w:cs="Arial"/>
                <w:szCs w:val="14"/>
              </w:rPr>
            </w:pPr>
            <w:r w:rsidRPr="00EF515A">
              <w:rPr>
                <w:rFonts w:cs="Arial"/>
                <w:szCs w:val="14"/>
              </w:rPr>
              <w:t>3.225.352</w:t>
            </w:r>
          </w:p>
        </w:tc>
      </w:tr>
      <w:tr w:rsidR="00507FF2" w:rsidRPr="00091A72" w14:paraId="0ADEEE15" w14:textId="77777777" w:rsidTr="002038DF">
        <w:trPr>
          <w:trHeight w:val="238"/>
        </w:trPr>
        <w:tc>
          <w:tcPr>
            <w:tcW w:w="7088" w:type="dxa"/>
            <w:tcBorders>
              <w:top w:val="nil"/>
              <w:bottom w:val="single" w:sz="2" w:space="0" w:color="1F4E79" w:themeColor="accent1" w:themeShade="80"/>
            </w:tcBorders>
            <w:shd w:val="clear" w:color="auto" w:fill="auto"/>
          </w:tcPr>
          <w:p w14:paraId="07110E89" w14:textId="77777777" w:rsidR="00507FF2" w:rsidRPr="002038DF" w:rsidRDefault="00507FF2" w:rsidP="00E94667">
            <w:pPr>
              <w:pStyle w:val="08-Tabelageral"/>
              <w:ind w:left="-108"/>
              <w:jc w:val="left"/>
              <w:rPr>
                <w:b/>
                <w:szCs w:val="14"/>
              </w:rPr>
            </w:pPr>
            <w:r w:rsidRPr="002038DF">
              <w:rPr>
                <w:b/>
                <w:szCs w:val="14"/>
              </w:rPr>
              <w:t>Total</w:t>
            </w:r>
          </w:p>
        </w:tc>
        <w:tc>
          <w:tcPr>
            <w:tcW w:w="1276" w:type="dxa"/>
            <w:tcBorders>
              <w:top w:val="nil"/>
              <w:bottom w:val="single" w:sz="2" w:space="0" w:color="1F4E79" w:themeColor="accent1" w:themeShade="80"/>
            </w:tcBorders>
            <w:shd w:val="clear" w:color="auto" w:fill="auto"/>
          </w:tcPr>
          <w:p w14:paraId="34675DC2" w14:textId="77777777" w:rsidR="00507FF2" w:rsidRPr="00EF515A" w:rsidRDefault="00507FF2" w:rsidP="00E94667">
            <w:pPr>
              <w:pStyle w:val="08-Tabelageral"/>
              <w:ind w:left="113"/>
              <w:rPr>
                <w:rFonts w:cs="Arial"/>
                <w:b/>
                <w:szCs w:val="14"/>
              </w:rPr>
            </w:pPr>
            <w:r>
              <w:rPr>
                <w:rFonts w:cs="Arial"/>
                <w:b/>
                <w:szCs w:val="14"/>
              </w:rPr>
              <w:t>3.249.651</w:t>
            </w:r>
          </w:p>
        </w:tc>
        <w:tc>
          <w:tcPr>
            <w:tcW w:w="1275" w:type="dxa"/>
            <w:tcBorders>
              <w:top w:val="nil"/>
              <w:bottom w:val="single" w:sz="2" w:space="0" w:color="1F4E79" w:themeColor="accent1" w:themeShade="80"/>
            </w:tcBorders>
            <w:shd w:val="clear" w:color="auto" w:fill="auto"/>
          </w:tcPr>
          <w:p w14:paraId="7C84B9F5" w14:textId="77777777" w:rsidR="00507FF2" w:rsidRPr="00091A72" w:rsidRDefault="00507FF2" w:rsidP="00E94667">
            <w:pPr>
              <w:pStyle w:val="08-Tabelageral"/>
              <w:ind w:left="113"/>
              <w:rPr>
                <w:rFonts w:cs="Arial"/>
                <w:szCs w:val="14"/>
              </w:rPr>
            </w:pPr>
            <w:r w:rsidRPr="00EF515A">
              <w:rPr>
                <w:rFonts w:cs="Arial"/>
                <w:b/>
                <w:szCs w:val="14"/>
              </w:rPr>
              <w:t>3.273.567</w:t>
            </w:r>
          </w:p>
        </w:tc>
      </w:tr>
    </w:tbl>
    <w:p w14:paraId="25605BB2" w14:textId="77777777" w:rsidR="00507FF2" w:rsidRPr="00E94667" w:rsidRDefault="00507FF2" w:rsidP="00507FF2">
      <w:pPr>
        <w:pStyle w:val="PargrafodaLista"/>
        <w:numPr>
          <w:ilvl w:val="0"/>
          <w:numId w:val="36"/>
        </w:numPr>
        <w:spacing w:after="0"/>
        <w:ind w:left="284" w:hanging="284"/>
        <w:jc w:val="both"/>
        <w:rPr>
          <w:rFonts w:ascii="Arial" w:eastAsia="Times New Roman" w:hAnsi="Arial" w:cs="Times New Roman"/>
          <w:spacing w:val="-2"/>
          <w:sz w:val="14"/>
          <w:szCs w:val="18"/>
          <w:lang w:eastAsia="pt-BR"/>
        </w:rPr>
      </w:pPr>
      <w:r w:rsidRPr="00E94667">
        <w:rPr>
          <w:rFonts w:ascii="Arial" w:eastAsia="Times New Roman" w:hAnsi="Arial" w:cs="Times New Roman"/>
          <w:spacing w:val="-2"/>
          <w:sz w:val="14"/>
          <w:szCs w:val="18"/>
          <w:lang w:eastAsia="pt-BR"/>
        </w:rPr>
        <w:t>A variação do saldo no intervalo resulta da transferência de 27.203 ações do Programa de Recompra para o Programa de Remuneração Variável de Diretores.</w:t>
      </w:r>
    </w:p>
    <w:p w14:paraId="7CAA7AC0" w14:textId="77777777" w:rsidR="00507FF2" w:rsidRPr="00E94667" w:rsidRDefault="00507FF2" w:rsidP="00E94667">
      <w:pPr>
        <w:spacing w:before="120" w:after="120"/>
        <w:jc w:val="both"/>
        <w:rPr>
          <w:rFonts w:eastAsia="Times New Roman" w:cs="Times New Roman"/>
          <w:spacing w:val="-2"/>
          <w:szCs w:val="18"/>
          <w:lang w:eastAsia="pt-BR"/>
        </w:rPr>
      </w:pPr>
      <w:r w:rsidRPr="00E94667">
        <w:rPr>
          <w:rFonts w:eastAsia="Times New Roman" w:cs="Times New Roman"/>
          <w:spacing w:val="-2"/>
          <w:szCs w:val="18"/>
          <w:lang w:eastAsia="pt-BR"/>
        </w:rPr>
        <w:t>O valor de custo das ações em tesouraria é de R</w:t>
      </w:r>
      <w:r w:rsidRPr="00A842CB">
        <w:rPr>
          <w:rFonts w:eastAsia="Times New Roman" w:cs="Times New Roman"/>
          <w:spacing w:val="-2"/>
          <w:szCs w:val="18"/>
          <w:lang w:eastAsia="pt-BR"/>
        </w:rPr>
        <w:t>$ 79.758 mil e o valor pela</w:t>
      </w:r>
      <w:r w:rsidRPr="00E94667">
        <w:rPr>
          <w:rFonts w:eastAsia="Times New Roman" w:cs="Times New Roman"/>
          <w:spacing w:val="-2"/>
          <w:szCs w:val="18"/>
          <w:lang w:eastAsia="pt-BR"/>
        </w:rPr>
        <w:t xml:space="preserve"> cotação em bolsa em 31.</w:t>
      </w:r>
      <w:r>
        <w:rPr>
          <w:rFonts w:eastAsia="Times New Roman" w:cs="Times New Roman"/>
          <w:spacing w:val="-2"/>
          <w:szCs w:val="18"/>
          <w:lang w:eastAsia="pt-BR"/>
        </w:rPr>
        <w:t>03</w:t>
      </w:r>
      <w:r w:rsidRPr="00E94667">
        <w:rPr>
          <w:rFonts w:eastAsia="Times New Roman" w:cs="Times New Roman"/>
          <w:spacing w:val="-2"/>
          <w:szCs w:val="18"/>
          <w:lang w:eastAsia="pt-BR"/>
        </w:rPr>
        <w:t>.202</w:t>
      </w:r>
      <w:r>
        <w:rPr>
          <w:rFonts w:eastAsia="Times New Roman" w:cs="Times New Roman"/>
          <w:spacing w:val="-2"/>
          <w:szCs w:val="18"/>
          <w:lang w:eastAsia="pt-BR"/>
        </w:rPr>
        <w:t>3</w:t>
      </w:r>
      <w:r w:rsidRPr="00E94667">
        <w:rPr>
          <w:rFonts w:eastAsia="Times New Roman" w:cs="Times New Roman"/>
          <w:spacing w:val="-2"/>
          <w:szCs w:val="18"/>
          <w:lang w:eastAsia="pt-BR"/>
        </w:rPr>
        <w:t xml:space="preserve"> é de R$ </w:t>
      </w:r>
      <w:r>
        <w:rPr>
          <w:rFonts w:eastAsia="Times New Roman" w:cs="Times New Roman"/>
          <w:spacing w:val="-2"/>
          <w:szCs w:val="18"/>
          <w:lang w:eastAsia="pt-BR"/>
        </w:rPr>
        <w:t xml:space="preserve">105.646 </w:t>
      </w:r>
      <w:r w:rsidRPr="00E94667">
        <w:rPr>
          <w:rFonts w:eastAsia="Times New Roman" w:cs="Times New Roman"/>
          <w:spacing w:val="-2"/>
          <w:szCs w:val="18"/>
          <w:lang w:eastAsia="pt-BR"/>
        </w:rPr>
        <w:t>mil.</w:t>
      </w:r>
    </w:p>
    <w:p w14:paraId="451622D3" w14:textId="5835FBD0" w:rsidR="005E59DC" w:rsidRDefault="005E59DC" w:rsidP="009502CB">
      <w:pPr>
        <w:pStyle w:val="02-TtulodeNota"/>
        <w:rPr>
          <w:rFonts w:cs="Arial"/>
          <w:b w:val="0"/>
          <w:highlight w:val="yellow"/>
        </w:rPr>
      </w:pPr>
    </w:p>
    <w:p w14:paraId="66DA6062" w14:textId="0527856B" w:rsidR="00507FF2" w:rsidRPr="00721DD6" w:rsidRDefault="00507FF2" w:rsidP="00721DD6">
      <w:pPr>
        <w:pStyle w:val="Ttulo1"/>
        <w:rPr>
          <w:b w:val="0"/>
        </w:rPr>
      </w:pPr>
      <w:bookmarkStart w:id="113" w:name="_Toc134127597"/>
      <w:bookmarkStart w:id="114" w:name="_Toc134819866"/>
      <w:bookmarkStart w:id="115" w:name="OLE_LINK26"/>
      <w:r w:rsidRPr="00ED0DAC">
        <w:t>26 – PARTES RELACIONADAS</w:t>
      </w:r>
      <w:bookmarkEnd w:id="114"/>
      <w:r w:rsidRPr="00ED0DAC">
        <w:t xml:space="preserve"> </w:t>
      </w:r>
    </w:p>
    <w:p w14:paraId="62B07BDF" w14:textId="77777777" w:rsidR="00507FF2" w:rsidRPr="007869F5" w:rsidRDefault="00507FF2" w:rsidP="00ED0DAC">
      <w:pPr>
        <w:pStyle w:val="05-Textonormal"/>
      </w:pPr>
      <w:r w:rsidRPr="007869F5">
        <w:t>A BB Seguridade e suas controladas possuem convênio com o Banco do Brasil S.A.</w:t>
      </w:r>
      <w:r>
        <w:t>, assinado em 09/01/2013, pelo prazo de 20 anos,</w:t>
      </w:r>
      <w:r w:rsidRPr="007869F5">
        <w:t xml:space="preserve"> para rateio e/ou ressarcimento de despesas e custos diretos e indiretos decorrentes da utilização do quadro de pessoal, recursos materiais, tecnológicos e administrativos, necessários para a manutenção das atividades das Companhias e, em especial, </w:t>
      </w:r>
      <w:r>
        <w:t xml:space="preserve">a </w:t>
      </w:r>
      <w:r w:rsidRPr="007869F5">
        <w:t xml:space="preserve">comercialização de produtos no canal bancário. </w:t>
      </w:r>
    </w:p>
    <w:p w14:paraId="278D05E9" w14:textId="77777777" w:rsidR="00507FF2" w:rsidRDefault="00507FF2" w:rsidP="00ED0DAC">
      <w:pPr>
        <w:pStyle w:val="05-Textonormal"/>
      </w:pPr>
      <w:r w:rsidRPr="007869F5">
        <w:t>O convênio visa capturar sinergias decorrentes do compartilhamento de recursos e seus termos preveem que o ressarcimento siga critérios de rateio com base em metodologias de apuração previstas no referido convênio, observando a efetiva utilização dos recursos. Os valores do rateio são apurados e pagos mensalmente.</w:t>
      </w:r>
      <w:r>
        <w:t xml:space="preserve"> </w:t>
      </w:r>
    </w:p>
    <w:p w14:paraId="682884B3" w14:textId="77777777" w:rsidR="00507FF2" w:rsidRPr="007869F5" w:rsidRDefault="00507FF2" w:rsidP="00ED0DAC">
      <w:pPr>
        <w:pStyle w:val="05-Textonormal"/>
      </w:pPr>
      <w:r w:rsidRPr="007869F5">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7577A4AF" w14:textId="77777777" w:rsidR="00507FF2" w:rsidRPr="00DE5A2B" w:rsidRDefault="00507FF2" w:rsidP="00680B15">
      <w:pPr>
        <w:pStyle w:val="05-Textonormal"/>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545"/>
        <w:gridCol w:w="567"/>
        <w:gridCol w:w="815"/>
        <w:gridCol w:w="1385"/>
        <w:gridCol w:w="284"/>
        <w:gridCol w:w="1627"/>
        <w:gridCol w:w="1416"/>
      </w:tblGrid>
      <w:tr w:rsidR="00507FF2" w:rsidRPr="00204C30" w14:paraId="1BCE8EF6" w14:textId="77777777" w:rsidTr="00584DAB">
        <w:trPr>
          <w:trHeight w:val="227"/>
          <w:jc w:val="center"/>
        </w:trPr>
        <w:tc>
          <w:tcPr>
            <w:tcW w:w="6312" w:type="dxa"/>
            <w:gridSpan w:val="4"/>
            <w:tcBorders>
              <w:top w:val="single" w:sz="2" w:space="0" w:color="1F4E79" w:themeColor="accent1" w:themeShade="80"/>
              <w:bottom w:val="single" w:sz="2" w:space="0" w:color="1F4E79" w:themeColor="accent1" w:themeShade="80"/>
            </w:tcBorders>
            <w:shd w:val="clear" w:color="auto" w:fill="auto"/>
          </w:tcPr>
          <w:p w14:paraId="09F5CFBA" w14:textId="77777777" w:rsidR="00507FF2" w:rsidRPr="00204C30" w:rsidRDefault="00507FF2" w:rsidP="0049220F">
            <w:pPr>
              <w:keepNext/>
              <w:keepLines/>
              <w:spacing w:before="40" w:after="40"/>
              <w:jc w:val="right"/>
              <w:rPr>
                <w:rFonts w:cs="Arial"/>
                <w:b/>
                <w:spacing w:val="-2"/>
                <w:sz w:val="14"/>
                <w:szCs w:val="14"/>
              </w:rPr>
            </w:pPr>
          </w:p>
        </w:tc>
        <w:tc>
          <w:tcPr>
            <w:tcW w:w="284" w:type="dxa"/>
            <w:tcBorders>
              <w:top w:val="single" w:sz="2" w:space="0" w:color="1F4E79" w:themeColor="accent1" w:themeShade="80"/>
              <w:bottom w:val="single" w:sz="2" w:space="0" w:color="1F4E79" w:themeColor="accent1" w:themeShade="80"/>
            </w:tcBorders>
            <w:shd w:val="clear" w:color="auto" w:fill="auto"/>
          </w:tcPr>
          <w:p w14:paraId="362ED9AE" w14:textId="77777777" w:rsidR="00507FF2" w:rsidRPr="00204C30" w:rsidRDefault="00507FF2" w:rsidP="0049220F">
            <w:pPr>
              <w:keepNext/>
              <w:keepLines/>
              <w:spacing w:before="40" w:after="40"/>
              <w:jc w:val="right"/>
              <w:rPr>
                <w:rFonts w:cs="Arial"/>
                <w:b/>
                <w:spacing w:val="-2"/>
                <w:sz w:val="14"/>
                <w:szCs w:val="14"/>
              </w:rPr>
            </w:pPr>
          </w:p>
        </w:tc>
        <w:tc>
          <w:tcPr>
            <w:tcW w:w="1627" w:type="dxa"/>
            <w:tcBorders>
              <w:top w:val="single" w:sz="2" w:space="0" w:color="1F4E79" w:themeColor="accent1" w:themeShade="80"/>
              <w:bottom w:val="single" w:sz="2" w:space="0" w:color="1F4E79" w:themeColor="accent1" w:themeShade="80"/>
            </w:tcBorders>
            <w:shd w:val="clear" w:color="auto" w:fill="auto"/>
          </w:tcPr>
          <w:p w14:paraId="3E61AA26" w14:textId="77777777" w:rsidR="00507FF2" w:rsidRPr="00EA03FC" w:rsidRDefault="00507FF2" w:rsidP="00ED0DAC">
            <w:pPr>
              <w:keepNext/>
              <w:keepLines/>
              <w:spacing w:before="40" w:after="40"/>
              <w:jc w:val="right"/>
              <w:rPr>
                <w:rFonts w:cs="Arial"/>
                <w:b/>
                <w:spacing w:val="-2"/>
                <w:sz w:val="14"/>
                <w:szCs w:val="14"/>
              </w:rPr>
            </w:pPr>
            <w:r>
              <w:rPr>
                <w:rFonts w:cs="Arial"/>
                <w:b/>
                <w:spacing w:val="-2"/>
                <w:sz w:val="14"/>
                <w:szCs w:val="14"/>
              </w:rPr>
              <w:t>1º Trim/2023</w:t>
            </w:r>
          </w:p>
        </w:tc>
        <w:tc>
          <w:tcPr>
            <w:tcW w:w="1416" w:type="dxa"/>
            <w:tcBorders>
              <w:top w:val="single" w:sz="2" w:space="0" w:color="1F4E79" w:themeColor="accent1" w:themeShade="80"/>
              <w:bottom w:val="single" w:sz="2" w:space="0" w:color="1F4E79" w:themeColor="accent1" w:themeShade="80"/>
            </w:tcBorders>
            <w:shd w:val="clear" w:color="auto" w:fill="auto"/>
          </w:tcPr>
          <w:p w14:paraId="43C947A6" w14:textId="77777777" w:rsidR="00507FF2" w:rsidRPr="00600172" w:rsidRDefault="00507FF2" w:rsidP="001E4B30">
            <w:pPr>
              <w:keepNext/>
              <w:keepLines/>
              <w:spacing w:before="40" w:after="40"/>
              <w:jc w:val="right"/>
              <w:rPr>
                <w:rFonts w:cs="Arial"/>
                <w:b/>
                <w:spacing w:val="-2"/>
                <w:sz w:val="14"/>
                <w:szCs w:val="14"/>
              </w:rPr>
            </w:pPr>
            <w:r>
              <w:rPr>
                <w:rFonts w:cs="Arial"/>
                <w:b/>
                <w:spacing w:val="-2"/>
                <w:sz w:val="14"/>
                <w:szCs w:val="14"/>
              </w:rPr>
              <w:t>1º Trim/2022</w:t>
            </w:r>
          </w:p>
        </w:tc>
      </w:tr>
      <w:tr w:rsidR="00507FF2" w:rsidRPr="005A6905" w14:paraId="55F0BA19" w14:textId="77777777" w:rsidTr="0028338B">
        <w:trPr>
          <w:trHeight w:val="227"/>
          <w:jc w:val="center"/>
        </w:trPr>
        <w:tc>
          <w:tcPr>
            <w:tcW w:w="3545" w:type="dxa"/>
            <w:tcBorders>
              <w:top w:val="single" w:sz="2" w:space="0" w:color="1F4E79" w:themeColor="accent1" w:themeShade="80"/>
            </w:tcBorders>
            <w:shd w:val="clear" w:color="auto" w:fill="auto"/>
          </w:tcPr>
          <w:p w14:paraId="5E4F3D2C" w14:textId="77777777" w:rsidR="00507FF2" w:rsidRPr="005A6905" w:rsidRDefault="00507FF2" w:rsidP="00BC289C">
            <w:pPr>
              <w:pStyle w:val="08-Tabelageral"/>
              <w:jc w:val="left"/>
              <w:rPr>
                <w:rFonts w:cs="Arial"/>
                <w:b/>
                <w:szCs w:val="14"/>
              </w:rPr>
            </w:pPr>
            <w:r w:rsidRPr="005A6905">
              <w:rPr>
                <w:rFonts w:cs="Arial"/>
                <w:b/>
                <w:szCs w:val="14"/>
              </w:rPr>
              <w:t>Benefícios de curto prazo</w:t>
            </w:r>
          </w:p>
        </w:tc>
        <w:tc>
          <w:tcPr>
            <w:tcW w:w="567" w:type="dxa"/>
            <w:tcBorders>
              <w:top w:val="single" w:sz="2" w:space="0" w:color="1F4E79" w:themeColor="accent1" w:themeShade="80"/>
            </w:tcBorders>
            <w:shd w:val="clear" w:color="auto" w:fill="auto"/>
          </w:tcPr>
          <w:p w14:paraId="20EA979B" w14:textId="77777777" w:rsidR="00507FF2" w:rsidRPr="005A6905" w:rsidRDefault="00507FF2" w:rsidP="00BC289C">
            <w:pPr>
              <w:pStyle w:val="08-Tabelageral"/>
              <w:rPr>
                <w:rFonts w:cs="Arial"/>
                <w:b/>
                <w:szCs w:val="14"/>
              </w:rPr>
            </w:pPr>
          </w:p>
        </w:tc>
        <w:tc>
          <w:tcPr>
            <w:tcW w:w="815" w:type="dxa"/>
            <w:tcBorders>
              <w:top w:val="single" w:sz="2" w:space="0" w:color="1F4E79" w:themeColor="accent1" w:themeShade="80"/>
            </w:tcBorders>
            <w:shd w:val="clear" w:color="auto" w:fill="auto"/>
          </w:tcPr>
          <w:p w14:paraId="62C6C7E2" w14:textId="77777777" w:rsidR="00507FF2" w:rsidRPr="005A6905" w:rsidRDefault="00507FF2" w:rsidP="00BC289C">
            <w:pPr>
              <w:pStyle w:val="08-Tabelageral"/>
              <w:rPr>
                <w:rFonts w:cs="Arial"/>
                <w:b/>
                <w:szCs w:val="14"/>
              </w:rPr>
            </w:pPr>
          </w:p>
        </w:tc>
        <w:tc>
          <w:tcPr>
            <w:tcW w:w="1385" w:type="dxa"/>
            <w:tcBorders>
              <w:top w:val="single" w:sz="2" w:space="0" w:color="1F4E79" w:themeColor="accent1" w:themeShade="80"/>
            </w:tcBorders>
            <w:shd w:val="clear" w:color="auto" w:fill="auto"/>
          </w:tcPr>
          <w:p w14:paraId="7EEF1A3D" w14:textId="77777777" w:rsidR="00507FF2" w:rsidRPr="005A6905" w:rsidRDefault="00507FF2" w:rsidP="00BC289C">
            <w:pPr>
              <w:pStyle w:val="08-Tabelageral"/>
              <w:rPr>
                <w:rFonts w:cs="Arial"/>
                <w:b/>
                <w:szCs w:val="14"/>
              </w:rPr>
            </w:pPr>
          </w:p>
        </w:tc>
        <w:tc>
          <w:tcPr>
            <w:tcW w:w="284" w:type="dxa"/>
            <w:tcBorders>
              <w:top w:val="single" w:sz="2" w:space="0" w:color="1F4E79" w:themeColor="accent1" w:themeShade="80"/>
            </w:tcBorders>
            <w:shd w:val="clear" w:color="auto" w:fill="auto"/>
          </w:tcPr>
          <w:p w14:paraId="35CEA101" w14:textId="77777777" w:rsidR="00507FF2" w:rsidRPr="005A6905" w:rsidRDefault="00507FF2" w:rsidP="00BC289C">
            <w:pPr>
              <w:pStyle w:val="08-Tabelageral"/>
              <w:rPr>
                <w:rFonts w:cs="Arial"/>
                <w:b/>
                <w:szCs w:val="14"/>
              </w:rPr>
            </w:pPr>
          </w:p>
        </w:tc>
        <w:tc>
          <w:tcPr>
            <w:tcW w:w="1627" w:type="dxa"/>
            <w:tcBorders>
              <w:top w:val="single" w:sz="2" w:space="0" w:color="8EAADB" w:themeColor="accent5" w:themeTint="99"/>
            </w:tcBorders>
            <w:shd w:val="clear" w:color="auto" w:fill="auto"/>
            <w:vAlign w:val="center"/>
          </w:tcPr>
          <w:p w14:paraId="53036D2B" w14:textId="77777777" w:rsidR="00507FF2" w:rsidRPr="00552698" w:rsidRDefault="00507FF2" w:rsidP="00BC289C">
            <w:pPr>
              <w:pStyle w:val="08-Tabelageral"/>
              <w:rPr>
                <w:b/>
                <w:highlight w:val="yellow"/>
              </w:rPr>
            </w:pPr>
            <w:r w:rsidRPr="00BE3D50">
              <w:rPr>
                <w:b/>
              </w:rPr>
              <w:t>2.909</w:t>
            </w:r>
          </w:p>
        </w:tc>
        <w:tc>
          <w:tcPr>
            <w:tcW w:w="1416" w:type="dxa"/>
            <w:tcBorders>
              <w:top w:val="single" w:sz="2" w:space="0" w:color="1F4E79" w:themeColor="accent1" w:themeShade="80"/>
            </w:tcBorders>
            <w:shd w:val="clear" w:color="auto" w:fill="auto"/>
            <w:vAlign w:val="center"/>
          </w:tcPr>
          <w:p w14:paraId="457FE13D" w14:textId="77777777" w:rsidR="00507FF2" w:rsidRPr="00ED3E42" w:rsidRDefault="00507FF2" w:rsidP="00BC289C">
            <w:pPr>
              <w:pStyle w:val="08-Tabelageral"/>
              <w:rPr>
                <w:b/>
              </w:rPr>
            </w:pPr>
            <w:r w:rsidRPr="00BE3D50">
              <w:rPr>
                <w:b/>
              </w:rPr>
              <w:t>1.465</w:t>
            </w:r>
          </w:p>
        </w:tc>
      </w:tr>
      <w:tr w:rsidR="00507FF2" w:rsidRPr="005A6905" w14:paraId="76E079B8" w14:textId="77777777" w:rsidTr="0028338B">
        <w:trPr>
          <w:trHeight w:val="227"/>
          <w:jc w:val="center"/>
        </w:trPr>
        <w:tc>
          <w:tcPr>
            <w:tcW w:w="3545" w:type="dxa"/>
            <w:shd w:val="clear" w:color="auto" w:fill="auto"/>
          </w:tcPr>
          <w:p w14:paraId="0F20423A" w14:textId="77777777" w:rsidR="00507FF2" w:rsidRPr="005A6905" w:rsidRDefault="00507FF2" w:rsidP="00BC289C">
            <w:pPr>
              <w:pStyle w:val="08-Tabelageral"/>
              <w:jc w:val="left"/>
              <w:rPr>
                <w:rFonts w:cs="Arial"/>
                <w:b/>
                <w:szCs w:val="14"/>
              </w:rPr>
            </w:pPr>
            <w:r w:rsidRPr="005A6905">
              <w:rPr>
                <w:rFonts w:cs="Arial"/>
                <w:b/>
                <w:szCs w:val="14"/>
              </w:rPr>
              <w:t xml:space="preserve">  Honorários e encargos sociais</w:t>
            </w:r>
          </w:p>
        </w:tc>
        <w:tc>
          <w:tcPr>
            <w:tcW w:w="567" w:type="dxa"/>
            <w:shd w:val="clear" w:color="auto" w:fill="auto"/>
          </w:tcPr>
          <w:p w14:paraId="6399692F" w14:textId="77777777" w:rsidR="00507FF2" w:rsidRPr="005A6905" w:rsidRDefault="00507FF2" w:rsidP="00BC289C">
            <w:pPr>
              <w:pStyle w:val="08-Tabelageral"/>
              <w:rPr>
                <w:rFonts w:cs="Arial"/>
                <w:b/>
                <w:szCs w:val="14"/>
              </w:rPr>
            </w:pPr>
          </w:p>
        </w:tc>
        <w:tc>
          <w:tcPr>
            <w:tcW w:w="815" w:type="dxa"/>
            <w:shd w:val="clear" w:color="auto" w:fill="auto"/>
          </w:tcPr>
          <w:p w14:paraId="0F65202C" w14:textId="77777777" w:rsidR="00507FF2" w:rsidRPr="005A6905" w:rsidRDefault="00507FF2" w:rsidP="00BC289C">
            <w:pPr>
              <w:pStyle w:val="08-Tabelageral"/>
              <w:rPr>
                <w:rFonts w:cs="Arial"/>
                <w:b/>
                <w:szCs w:val="14"/>
              </w:rPr>
            </w:pPr>
          </w:p>
        </w:tc>
        <w:tc>
          <w:tcPr>
            <w:tcW w:w="1385" w:type="dxa"/>
            <w:shd w:val="clear" w:color="auto" w:fill="auto"/>
          </w:tcPr>
          <w:p w14:paraId="358FE145" w14:textId="77777777" w:rsidR="00507FF2" w:rsidRPr="005A6905" w:rsidRDefault="00507FF2" w:rsidP="00BC289C">
            <w:pPr>
              <w:pStyle w:val="08-Tabelageral"/>
              <w:rPr>
                <w:rFonts w:cs="Arial"/>
                <w:b/>
                <w:szCs w:val="14"/>
              </w:rPr>
            </w:pPr>
          </w:p>
        </w:tc>
        <w:tc>
          <w:tcPr>
            <w:tcW w:w="284" w:type="dxa"/>
            <w:shd w:val="clear" w:color="auto" w:fill="auto"/>
          </w:tcPr>
          <w:p w14:paraId="6BC1F120" w14:textId="77777777" w:rsidR="00507FF2" w:rsidRPr="005A6905" w:rsidRDefault="00507FF2" w:rsidP="00BC289C">
            <w:pPr>
              <w:pStyle w:val="08-Tabelageral"/>
              <w:rPr>
                <w:rFonts w:cs="Arial"/>
                <w:b/>
                <w:szCs w:val="14"/>
              </w:rPr>
            </w:pPr>
          </w:p>
        </w:tc>
        <w:tc>
          <w:tcPr>
            <w:tcW w:w="1627" w:type="dxa"/>
            <w:shd w:val="clear" w:color="auto" w:fill="auto"/>
            <w:vAlign w:val="center"/>
          </w:tcPr>
          <w:p w14:paraId="0A4C4965" w14:textId="77777777" w:rsidR="00507FF2" w:rsidRPr="00552698" w:rsidRDefault="00507FF2" w:rsidP="00BC289C">
            <w:pPr>
              <w:pStyle w:val="08-Tabelageral"/>
              <w:rPr>
                <w:b/>
                <w:highlight w:val="yellow"/>
              </w:rPr>
            </w:pPr>
            <w:r w:rsidRPr="00BE3D50">
              <w:rPr>
                <w:b/>
              </w:rPr>
              <w:t>1.880</w:t>
            </w:r>
          </w:p>
        </w:tc>
        <w:tc>
          <w:tcPr>
            <w:tcW w:w="1416" w:type="dxa"/>
            <w:shd w:val="clear" w:color="auto" w:fill="auto"/>
            <w:vAlign w:val="center"/>
          </w:tcPr>
          <w:p w14:paraId="2BA86968" w14:textId="77777777" w:rsidR="00507FF2" w:rsidRPr="00ED3E42" w:rsidRDefault="00507FF2" w:rsidP="00BC289C">
            <w:pPr>
              <w:pStyle w:val="08-Tabelageral"/>
              <w:rPr>
                <w:b/>
              </w:rPr>
            </w:pPr>
            <w:r w:rsidRPr="00BE3D50">
              <w:rPr>
                <w:b/>
              </w:rPr>
              <w:t>1.323</w:t>
            </w:r>
          </w:p>
        </w:tc>
      </w:tr>
      <w:tr w:rsidR="00507FF2" w:rsidRPr="00204C30" w14:paraId="5D569D3F" w14:textId="77777777" w:rsidTr="0028338B">
        <w:trPr>
          <w:trHeight w:val="227"/>
          <w:jc w:val="center"/>
        </w:trPr>
        <w:tc>
          <w:tcPr>
            <w:tcW w:w="3545" w:type="dxa"/>
            <w:shd w:val="clear" w:color="auto" w:fill="auto"/>
          </w:tcPr>
          <w:p w14:paraId="1CAA77DD" w14:textId="77777777" w:rsidR="00507FF2" w:rsidRPr="00204C30" w:rsidRDefault="00507FF2" w:rsidP="00BC289C">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 xml:space="preserve"> Diretoria Executiva</w:t>
            </w:r>
          </w:p>
        </w:tc>
        <w:tc>
          <w:tcPr>
            <w:tcW w:w="567" w:type="dxa"/>
            <w:shd w:val="clear" w:color="auto" w:fill="auto"/>
          </w:tcPr>
          <w:p w14:paraId="52C5220A" w14:textId="77777777" w:rsidR="00507FF2" w:rsidRPr="00204C30" w:rsidRDefault="00507FF2" w:rsidP="00BC289C">
            <w:pPr>
              <w:pStyle w:val="08-Tabelageral"/>
              <w:rPr>
                <w:rFonts w:cs="Arial"/>
                <w:szCs w:val="14"/>
              </w:rPr>
            </w:pPr>
          </w:p>
        </w:tc>
        <w:tc>
          <w:tcPr>
            <w:tcW w:w="815" w:type="dxa"/>
            <w:shd w:val="clear" w:color="auto" w:fill="auto"/>
          </w:tcPr>
          <w:p w14:paraId="6FB7C1C8" w14:textId="77777777" w:rsidR="00507FF2" w:rsidRPr="00204C30" w:rsidRDefault="00507FF2" w:rsidP="00BC289C">
            <w:pPr>
              <w:pStyle w:val="08-Tabelageral"/>
              <w:rPr>
                <w:rFonts w:cs="Arial"/>
                <w:szCs w:val="14"/>
              </w:rPr>
            </w:pPr>
          </w:p>
        </w:tc>
        <w:tc>
          <w:tcPr>
            <w:tcW w:w="1385" w:type="dxa"/>
            <w:shd w:val="clear" w:color="auto" w:fill="auto"/>
          </w:tcPr>
          <w:p w14:paraId="779201ED" w14:textId="77777777" w:rsidR="00507FF2" w:rsidRPr="00204C30" w:rsidRDefault="00507FF2" w:rsidP="00BC289C">
            <w:pPr>
              <w:pStyle w:val="08-Tabelageral"/>
              <w:rPr>
                <w:rFonts w:cs="Arial"/>
                <w:szCs w:val="14"/>
              </w:rPr>
            </w:pPr>
          </w:p>
        </w:tc>
        <w:tc>
          <w:tcPr>
            <w:tcW w:w="284" w:type="dxa"/>
            <w:shd w:val="clear" w:color="auto" w:fill="auto"/>
          </w:tcPr>
          <w:p w14:paraId="3760CD12" w14:textId="77777777" w:rsidR="00507FF2" w:rsidRPr="00204C30" w:rsidRDefault="00507FF2" w:rsidP="00BC289C">
            <w:pPr>
              <w:pStyle w:val="08-Tabelageral"/>
              <w:rPr>
                <w:rFonts w:cs="Arial"/>
                <w:szCs w:val="14"/>
              </w:rPr>
            </w:pPr>
          </w:p>
        </w:tc>
        <w:tc>
          <w:tcPr>
            <w:tcW w:w="1627" w:type="dxa"/>
            <w:shd w:val="clear" w:color="auto" w:fill="auto"/>
            <w:vAlign w:val="center"/>
          </w:tcPr>
          <w:p w14:paraId="17A7FBA4" w14:textId="77777777" w:rsidR="00507FF2" w:rsidRPr="00552698" w:rsidRDefault="00507FF2" w:rsidP="00BC289C">
            <w:pPr>
              <w:pStyle w:val="08-Tabelageral"/>
              <w:rPr>
                <w:highlight w:val="yellow"/>
              </w:rPr>
            </w:pPr>
            <w:r w:rsidRPr="00BE3D50">
              <w:t>1.403</w:t>
            </w:r>
          </w:p>
        </w:tc>
        <w:tc>
          <w:tcPr>
            <w:tcW w:w="1416" w:type="dxa"/>
            <w:shd w:val="clear" w:color="auto" w:fill="auto"/>
            <w:vAlign w:val="center"/>
          </w:tcPr>
          <w:p w14:paraId="226D7CBA" w14:textId="77777777" w:rsidR="00507FF2" w:rsidRPr="00474B45" w:rsidRDefault="00507FF2" w:rsidP="00BC289C">
            <w:pPr>
              <w:pStyle w:val="08-Tabelageral"/>
              <w:rPr>
                <w:bCs/>
              </w:rPr>
            </w:pPr>
            <w:r w:rsidRPr="00BE3D50">
              <w:rPr>
                <w:bCs/>
              </w:rPr>
              <w:t>964</w:t>
            </w:r>
          </w:p>
        </w:tc>
      </w:tr>
      <w:tr w:rsidR="00507FF2" w:rsidRPr="00204C30" w14:paraId="2E2D5FD3" w14:textId="77777777" w:rsidTr="0028338B">
        <w:trPr>
          <w:trHeight w:val="227"/>
          <w:jc w:val="center"/>
        </w:trPr>
        <w:tc>
          <w:tcPr>
            <w:tcW w:w="3545" w:type="dxa"/>
            <w:shd w:val="clear" w:color="auto" w:fill="auto"/>
          </w:tcPr>
          <w:p w14:paraId="5EDB6422" w14:textId="77777777" w:rsidR="00507FF2" w:rsidRPr="00204C30" w:rsidRDefault="00507FF2" w:rsidP="00BC289C">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 xml:space="preserve"> Comitê de Auditoria</w:t>
            </w:r>
          </w:p>
        </w:tc>
        <w:tc>
          <w:tcPr>
            <w:tcW w:w="567" w:type="dxa"/>
            <w:shd w:val="clear" w:color="auto" w:fill="auto"/>
          </w:tcPr>
          <w:p w14:paraId="219D5BEC" w14:textId="77777777" w:rsidR="00507FF2" w:rsidRPr="00204C30" w:rsidRDefault="00507FF2" w:rsidP="00BC289C">
            <w:pPr>
              <w:pStyle w:val="08-Tabelageral"/>
              <w:rPr>
                <w:rFonts w:cs="Arial"/>
                <w:szCs w:val="14"/>
              </w:rPr>
            </w:pPr>
          </w:p>
        </w:tc>
        <w:tc>
          <w:tcPr>
            <w:tcW w:w="815" w:type="dxa"/>
            <w:shd w:val="clear" w:color="auto" w:fill="auto"/>
          </w:tcPr>
          <w:p w14:paraId="2CDC31F8" w14:textId="77777777" w:rsidR="00507FF2" w:rsidRPr="00204C30" w:rsidRDefault="00507FF2" w:rsidP="00BC289C">
            <w:pPr>
              <w:pStyle w:val="08-Tabelageral"/>
              <w:rPr>
                <w:rFonts w:cs="Arial"/>
                <w:szCs w:val="14"/>
              </w:rPr>
            </w:pPr>
          </w:p>
        </w:tc>
        <w:tc>
          <w:tcPr>
            <w:tcW w:w="1385" w:type="dxa"/>
            <w:shd w:val="clear" w:color="auto" w:fill="auto"/>
          </w:tcPr>
          <w:p w14:paraId="1675CAA4" w14:textId="77777777" w:rsidR="00507FF2" w:rsidRPr="00204C30" w:rsidRDefault="00507FF2" w:rsidP="00BC289C">
            <w:pPr>
              <w:pStyle w:val="08-Tabelageral"/>
              <w:rPr>
                <w:rFonts w:cs="Arial"/>
                <w:szCs w:val="14"/>
              </w:rPr>
            </w:pPr>
          </w:p>
        </w:tc>
        <w:tc>
          <w:tcPr>
            <w:tcW w:w="284" w:type="dxa"/>
            <w:shd w:val="clear" w:color="auto" w:fill="auto"/>
          </w:tcPr>
          <w:p w14:paraId="3FEBBD5C" w14:textId="77777777" w:rsidR="00507FF2" w:rsidRPr="00204C30" w:rsidRDefault="00507FF2" w:rsidP="00BC289C">
            <w:pPr>
              <w:pStyle w:val="08-Tabelageral"/>
              <w:rPr>
                <w:rFonts w:cs="Arial"/>
                <w:szCs w:val="14"/>
              </w:rPr>
            </w:pPr>
          </w:p>
        </w:tc>
        <w:tc>
          <w:tcPr>
            <w:tcW w:w="1627" w:type="dxa"/>
            <w:shd w:val="clear" w:color="auto" w:fill="auto"/>
            <w:vAlign w:val="center"/>
          </w:tcPr>
          <w:p w14:paraId="51CC4CB6" w14:textId="77777777" w:rsidR="00507FF2" w:rsidRPr="00552698" w:rsidRDefault="00507FF2" w:rsidP="00BC289C">
            <w:pPr>
              <w:pStyle w:val="08-Tabelageral"/>
              <w:rPr>
                <w:highlight w:val="yellow"/>
              </w:rPr>
            </w:pPr>
            <w:r w:rsidRPr="00BE3D50">
              <w:t>181</w:t>
            </w:r>
          </w:p>
        </w:tc>
        <w:tc>
          <w:tcPr>
            <w:tcW w:w="1416" w:type="dxa"/>
            <w:shd w:val="clear" w:color="auto" w:fill="auto"/>
            <w:vAlign w:val="center"/>
          </w:tcPr>
          <w:p w14:paraId="25A7B73D" w14:textId="77777777" w:rsidR="00507FF2" w:rsidRPr="00474B45" w:rsidRDefault="00507FF2" w:rsidP="00BC289C">
            <w:pPr>
              <w:pStyle w:val="08-Tabelageral"/>
              <w:rPr>
                <w:bCs/>
              </w:rPr>
            </w:pPr>
            <w:r w:rsidRPr="00BE3D50">
              <w:rPr>
                <w:bCs/>
              </w:rPr>
              <w:t>181</w:t>
            </w:r>
          </w:p>
        </w:tc>
      </w:tr>
      <w:tr w:rsidR="00507FF2" w:rsidRPr="00204C30" w14:paraId="6DCE415A" w14:textId="77777777" w:rsidTr="0028338B">
        <w:trPr>
          <w:trHeight w:val="227"/>
          <w:jc w:val="center"/>
        </w:trPr>
        <w:tc>
          <w:tcPr>
            <w:tcW w:w="3545" w:type="dxa"/>
            <w:shd w:val="clear" w:color="auto" w:fill="auto"/>
          </w:tcPr>
          <w:p w14:paraId="1DC1F221" w14:textId="77777777" w:rsidR="00507FF2" w:rsidRPr="00204C30" w:rsidRDefault="00507FF2" w:rsidP="00BC289C">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Conselho de Administração</w:t>
            </w:r>
          </w:p>
        </w:tc>
        <w:tc>
          <w:tcPr>
            <w:tcW w:w="567" w:type="dxa"/>
            <w:shd w:val="clear" w:color="auto" w:fill="auto"/>
          </w:tcPr>
          <w:p w14:paraId="3472929D" w14:textId="77777777" w:rsidR="00507FF2" w:rsidRPr="00204C30" w:rsidRDefault="00507FF2" w:rsidP="00BC289C">
            <w:pPr>
              <w:pStyle w:val="08-Tabelageral"/>
              <w:rPr>
                <w:rFonts w:cs="Arial"/>
                <w:szCs w:val="14"/>
              </w:rPr>
            </w:pPr>
          </w:p>
        </w:tc>
        <w:tc>
          <w:tcPr>
            <w:tcW w:w="815" w:type="dxa"/>
            <w:shd w:val="clear" w:color="auto" w:fill="auto"/>
          </w:tcPr>
          <w:p w14:paraId="2A6F5479" w14:textId="77777777" w:rsidR="00507FF2" w:rsidRPr="00204C30" w:rsidRDefault="00507FF2" w:rsidP="00BC289C">
            <w:pPr>
              <w:pStyle w:val="08-Tabelageral"/>
              <w:rPr>
                <w:rFonts w:cs="Arial"/>
                <w:szCs w:val="14"/>
              </w:rPr>
            </w:pPr>
          </w:p>
        </w:tc>
        <w:tc>
          <w:tcPr>
            <w:tcW w:w="1385" w:type="dxa"/>
            <w:shd w:val="clear" w:color="auto" w:fill="auto"/>
          </w:tcPr>
          <w:p w14:paraId="0C086BB8" w14:textId="77777777" w:rsidR="00507FF2" w:rsidRPr="00204C30" w:rsidRDefault="00507FF2" w:rsidP="00BC289C">
            <w:pPr>
              <w:pStyle w:val="08-Tabelageral"/>
              <w:rPr>
                <w:rFonts w:cs="Arial"/>
                <w:szCs w:val="14"/>
              </w:rPr>
            </w:pPr>
          </w:p>
        </w:tc>
        <w:tc>
          <w:tcPr>
            <w:tcW w:w="284" w:type="dxa"/>
            <w:shd w:val="clear" w:color="auto" w:fill="auto"/>
          </w:tcPr>
          <w:p w14:paraId="3A192971" w14:textId="77777777" w:rsidR="00507FF2" w:rsidRPr="00204C30" w:rsidRDefault="00507FF2" w:rsidP="00BC289C">
            <w:pPr>
              <w:pStyle w:val="08-Tabelageral"/>
              <w:rPr>
                <w:rFonts w:cs="Arial"/>
                <w:szCs w:val="14"/>
              </w:rPr>
            </w:pPr>
          </w:p>
        </w:tc>
        <w:tc>
          <w:tcPr>
            <w:tcW w:w="1627" w:type="dxa"/>
            <w:shd w:val="clear" w:color="auto" w:fill="auto"/>
            <w:vAlign w:val="center"/>
          </w:tcPr>
          <w:p w14:paraId="7257A558" w14:textId="77777777" w:rsidR="00507FF2" w:rsidRPr="00552698" w:rsidRDefault="00507FF2" w:rsidP="00BC289C">
            <w:pPr>
              <w:pStyle w:val="08-Tabelageral"/>
              <w:rPr>
                <w:highlight w:val="yellow"/>
              </w:rPr>
            </w:pPr>
            <w:r w:rsidRPr="00BE3D50">
              <w:t>85</w:t>
            </w:r>
          </w:p>
        </w:tc>
        <w:tc>
          <w:tcPr>
            <w:tcW w:w="1416" w:type="dxa"/>
            <w:shd w:val="clear" w:color="auto" w:fill="auto"/>
            <w:vAlign w:val="center"/>
          </w:tcPr>
          <w:p w14:paraId="276F243F" w14:textId="77777777" w:rsidR="00507FF2" w:rsidRPr="00474B45" w:rsidRDefault="00507FF2" w:rsidP="00BC289C">
            <w:pPr>
              <w:pStyle w:val="08-Tabelageral"/>
              <w:rPr>
                <w:bCs/>
              </w:rPr>
            </w:pPr>
            <w:r w:rsidRPr="00BE3D50">
              <w:rPr>
                <w:bCs/>
              </w:rPr>
              <w:t>76</w:t>
            </w:r>
          </w:p>
        </w:tc>
      </w:tr>
      <w:tr w:rsidR="00507FF2" w:rsidRPr="00204C30" w14:paraId="3CA1372A" w14:textId="77777777" w:rsidTr="0028338B">
        <w:trPr>
          <w:trHeight w:val="227"/>
          <w:jc w:val="center"/>
        </w:trPr>
        <w:tc>
          <w:tcPr>
            <w:tcW w:w="3545" w:type="dxa"/>
            <w:shd w:val="clear" w:color="auto" w:fill="auto"/>
          </w:tcPr>
          <w:p w14:paraId="1CAE09F1" w14:textId="77777777" w:rsidR="00507FF2" w:rsidRPr="00204C30" w:rsidRDefault="00507FF2" w:rsidP="00BC289C">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Conselho Fiscal</w:t>
            </w:r>
          </w:p>
        </w:tc>
        <w:tc>
          <w:tcPr>
            <w:tcW w:w="567" w:type="dxa"/>
            <w:shd w:val="clear" w:color="auto" w:fill="auto"/>
          </w:tcPr>
          <w:p w14:paraId="5BC019EC" w14:textId="77777777" w:rsidR="00507FF2" w:rsidRPr="00204C30" w:rsidRDefault="00507FF2" w:rsidP="00BC289C">
            <w:pPr>
              <w:pStyle w:val="08-Tabelageral"/>
              <w:rPr>
                <w:rFonts w:cs="Arial"/>
                <w:szCs w:val="14"/>
              </w:rPr>
            </w:pPr>
          </w:p>
        </w:tc>
        <w:tc>
          <w:tcPr>
            <w:tcW w:w="815" w:type="dxa"/>
            <w:shd w:val="clear" w:color="auto" w:fill="auto"/>
          </w:tcPr>
          <w:p w14:paraId="73AF557D" w14:textId="77777777" w:rsidR="00507FF2" w:rsidRPr="00204C30" w:rsidRDefault="00507FF2" w:rsidP="00BC289C">
            <w:pPr>
              <w:pStyle w:val="08-Tabelageral"/>
              <w:rPr>
                <w:rFonts w:cs="Arial"/>
                <w:szCs w:val="14"/>
              </w:rPr>
            </w:pPr>
          </w:p>
        </w:tc>
        <w:tc>
          <w:tcPr>
            <w:tcW w:w="1385" w:type="dxa"/>
            <w:shd w:val="clear" w:color="auto" w:fill="auto"/>
          </w:tcPr>
          <w:p w14:paraId="286F85B0" w14:textId="77777777" w:rsidR="00507FF2" w:rsidRPr="00204C30" w:rsidRDefault="00507FF2" w:rsidP="00BC289C">
            <w:pPr>
              <w:pStyle w:val="08-Tabelageral"/>
              <w:rPr>
                <w:rFonts w:cs="Arial"/>
                <w:szCs w:val="14"/>
              </w:rPr>
            </w:pPr>
          </w:p>
        </w:tc>
        <w:tc>
          <w:tcPr>
            <w:tcW w:w="284" w:type="dxa"/>
            <w:shd w:val="clear" w:color="auto" w:fill="auto"/>
          </w:tcPr>
          <w:p w14:paraId="59686C5B" w14:textId="77777777" w:rsidR="00507FF2" w:rsidRPr="00204C30" w:rsidRDefault="00507FF2" w:rsidP="00BC289C">
            <w:pPr>
              <w:pStyle w:val="08-Tabelageral"/>
              <w:rPr>
                <w:rFonts w:cs="Arial"/>
                <w:szCs w:val="14"/>
              </w:rPr>
            </w:pPr>
          </w:p>
        </w:tc>
        <w:tc>
          <w:tcPr>
            <w:tcW w:w="1627" w:type="dxa"/>
            <w:shd w:val="clear" w:color="auto" w:fill="auto"/>
            <w:vAlign w:val="center"/>
          </w:tcPr>
          <w:p w14:paraId="1611BA79" w14:textId="77777777" w:rsidR="00507FF2" w:rsidRPr="00552698" w:rsidRDefault="00507FF2" w:rsidP="00BC289C">
            <w:pPr>
              <w:pStyle w:val="08-Tabelageral"/>
              <w:rPr>
                <w:highlight w:val="yellow"/>
              </w:rPr>
            </w:pPr>
            <w:r w:rsidRPr="00BE3D50">
              <w:t>66</w:t>
            </w:r>
          </w:p>
        </w:tc>
        <w:tc>
          <w:tcPr>
            <w:tcW w:w="1416" w:type="dxa"/>
            <w:shd w:val="clear" w:color="auto" w:fill="auto"/>
            <w:vAlign w:val="center"/>
          </w:tcPr>
          <w:p w14:paraId="412B7E83" w14:textId="77777777" w:rsidR="00507FF2" w:rsidRPr="00474B45" w:rsidRDefault="00507FF2" w:rsidP="00BC289C">
            <w:pPr>
              <w:pStyle w:val="08-Tabelageral"/>
              <w:rPr>
                <w:bCs/>
              </w:rPr>
            </w:pPr>
            <w:r w:rsidRPr="00BE3D50">
              <w:rPr>
                <w:bCs/>
              </w:rPr>
              <w:t>66</w:t>
            </w:r>
          </w:p>
        </w:tc>
      </w:tr>
      <w:tr w:rsidR="00507FF2" w:rsidRPr="00A92CAB" w14:paraId="2CD197AC" w14:textId="77777777" w:rsidTr="0028338B">
        <w:trPr>
          <w:trHeight w:val="227"/>
          <w:jc w:val="center"/>
        </w:trPr>
        <w:tc>
          <w:tcPr>
            <w:tcW w:w="3545" w:type="dxa"/>
            <w:shd w:val="clear" w:color="auto" w:fill="auto"/>
          </w:tcPr>
          <w:p w14:paraId="0FCE1C5B" w14:textId="77777777" w:rsidR="00507FF2" w:rsidRPr="00A91476" w:rsidRDefault="00507FF2" w:rsidP="00BC289C">
            <w:pPr>
              <w:pStyle w:val="08-Tabelageral"/>
              <w:jc w:val="left"/>
              <w:rPr>
                <w:rFonts w:cs="Arial"/>
                <w:szCs w:val="14"/>
              </w:rPr>
            </w:pPr>
            <w:r w:rsidRPr="00A91476">
              <w:rPr>
                <w:rFonts w:cs="Arial"/>
                <w:szCs w:val="14"/>
              </w:rPr>
              <w:t xml:space="preserve">     </w:t>
            </w:r>
            <w:r>
              <w:rPr>
                <w:rFonts w:cs="Arial"/>
                <w:szCs w:val="14"/>
              </w:rPr>
              <w:t>Comitê de</w:t>
            </w:r>
            <w:r w:rsidRPr="00A91476">
              <w:rPr>
                <w:rFonts w:cs="Arial"/>
                <w:szCs w:val="14"/>
              </w:rPr>
              <w:t xml:space="preserve"> </w:t>
            </w:r>
            <w:r>
              <w:rPr>
                <w:rFonts w:cs="Arial"/>
                <w:szCs w:val="14"/>
              </w:rPr>
              <w:t xml:space="preserve">Transações com </w:t>
            </w:r>
            <w:r w:rsidRPr="00A91476">
              <w:rPr>
                <w:rFonts w:cs="Arial"/>
                <w:szCs w:val="14"/>
              </w:rPr>
              <w:t xml:space="preserve">Partes </w:t>
            </w:r>
            <w:r>
              <w:rPr>
                <w:rFonts w:cs="Arial"/>
                <w:szCs w:val="14"/>
              </w:rPr>
              <w:t>R</w:t>
            </w:r>
            <w:r w:rsidRPr="00A91476">
              <w:rPr>
                <w:rFonts w:cs="Arial"/>
                <w:szCs w:val="14"/>
              </w:rPr>
              <w:t>elacionadas</w:t>
            </w:r>
          </w:p>
        </w:tc>
        <w:tc>
          <w:tcPr>
            <w:tcW w:w="567" w:type="dxa"/>
            <w:shd w:val="clear" w:color="auto" w:fill="auto"/>
          </w:tcPr>
          <w:p w14:paraId="71227738" w14:textId="77777777" w:rsidR="00507FF2" w:rsidRPr="00A91476" w:rsidRDefault="00507FF2" w:rsidP="00BC289C">
            <w:pPr>
              <w:pStyle w:val="08-Tabelageral"/>
              <w:rPr>
                <w:rFonts w:cs="Arial"/>
                <w:szCs w:val="14"/>
              </w:rPr>
            </w:pPr>
          </w:p>
        </w:tc>
        <w:tc>
          <w:tcPr>
            <w:tcW w:w="815" w:type="dxa"/>
            <w:shd w:val="clear" w:color="auto" w:fill="auto"/>
          </w:tcPr>
          <w:p w14:paraId="524486F8" w14:textId="77777777" w:rsidR="00507FF2" w:rsidRPr="00A91476" w:rsidRDefault="00507FF2" w:rsidP="00BC289C">
            <w:pPr>
              <w:pStyle w:val="08-Tabelageral"/>
              <w:rPr>
                <w:rFonts w:cs="Arial"/>
                <w:szCs w:val="14"/>
              </w:rPr>
            </w:pPr>
          </w:p>
        </w:tc>
        <w:tc>
          <w:tcPr>
            <w:tcW w:w="1385" w:type="dxa"/>
            <w:shd w:val="clear" w:color="auto" w:fill="auto"/>
          </w:tcPr>
          <w:p w14:paraId="29FABA07" w14:textId="77777777" w:rsidR="00507FF2" w:rsidRPr="00A91476" w:rsidRDefault="00507FF2" w:rsidP="00BC289C">
            <w:pPr>
              <w:pStyle w:val="08-Tabelageral"/>
              <w:rPr>
                <w:rFonts w:cs="Arial"/>
                <w:szCs w:val="14"/>
              </w:rPr>
            </w:pPr>
          </w:p>
        </w:tc>
        <w:tc>
          <w:tcPr>
            <w:tcW w:w="284" w:type="dxa"/>
            <w:shd w:val="clear" w:color="auto" w:fill="auto"/>
          </w:tcPr>
          <w:p w14:paraId="12BF6188" w14:textId="77777777" w:rsidR="00507FF2" w:rsidRPr="00A91476" w:rsidRDefault="00507FF2" w:rsidP="00BC289C">
            <w:pPr>
              <w:pStyle w:val="08-Tabelageral"/>
              <w:rPr>
                <w:rFonts w:cs="Arial"/>
                <w:szCs w:val="14"/>
              </w:rPr>
            </w:pPr>
          </w:p>
        </w:tc>
        <w:tc>
          <w:tcPr>
            <w:tcW w:w="1627" w:type="dxa"/>
            <w:shd w:val="clear" w:color="auto" w:fill="auto"/>
          </w:tcPr>
          <w:p w14:paraId="530D60B8" w14:textId="77777777" w:rsidR="00507FF2" w:rsidRPr="00552698" w:rsidRDefault="00507FF2" w:rsidP="00BC289C">
            <w:pPr>
              <w:pStyle w:val="08-Tabelageral"/>
              <w:rPr>
                <w:rFonts w:cs="Arial"/>
                <w:szCs w:val="14"/>
                <w:highlight w:val="yellow"/>
              </w:rPr>
            </w:pPr>
            <w:r w:rsidRPr="00BE3D50">
              <w:rPr>
                <w:rFonts w:cs="Arial"/>
                <w:szCs w:val="14"/>
              </w:rPr>
              <w:t>36</w:t>
            </w:r>
          </w:p>
        </w:tc>
        <w:tc>
          <w:tcPr>
            <w:tcW w:w="1416" w:type="dxa"/>
            <w:shd w:val="clear" w:color="auto" w:fill="auto"/>
          </w:tcPr>
          <w:p w14:paraId="4344432B" w14:textId="77777777" w:rsidR="00507FF2" w:rsidRPr="00474B45" w:rsidRDefault="00507FF2" w:rsidP="00BC289C">
            <w:pPr>
              <w:pStyle w:val="08-Tabelageral"/>
              <w:rPr>
                <w:bCs/>
              </w:rPr>
            </w:pPr>
            <w:r w:rsidRPr="00BE3D50">
              <w:rPr>
                <w:bCs/>
              </w:rPr>
              <w:t>36</w:t>
            </w:r>
          </w:p>
        </w:tc>
      </w:tr>
      <w:tr w:rsidR="00507FF2" w:rsidRPr="00A92CAB" w14:paraId="4666EA8C" w14:textId="77777777" w:rsidTr="0028338B">
        <w:trPr>
          <w:trHeight w:val="227"/>
          <w:jc w:val="center"/>
        </w:trPr>
        <w:tc>
          <w:tcPr>
            <w:tcW w:w="3545" w:type="dxa"/>
            <w:shd w:val="clear" w:color="auto" w:fill="auto"/>
          </w:tcPr>
          <w:p w14:paraId="7FB46D29" w14:textId="77777777" w:rsidR="00507FF2" w:rsidRPr="00600172" w:rsidRDefault="00507FF2" w:rsidP="00BC289C">
            <w:pPr>
              <w:pStyle w:val="08-Tabelageral"/>
              <w:jc w:val="left"/>
              <w:rPr>
                <w:rFonts w:cs="Arial"/>
                <w:szCs w:val="14"/>
              </w:rPr>
            </w:pPr>
            <w:r w:rsidRPr="00600172">
              <w:rPr>
                <w:rFonts w:cs="Arial"/>
                <w:szCs w:val="14"/>
              </w:rPr>
              <w:t xml:space="preserve">     Comitê de Riscos e de Capital</w:t>
            </w:r>
            <w:r>
              <w:rPr>
                <w:rFonts w:cs="Arial"/>
                <w:szCs w:val="14"/>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567" w:type="dxa"/>
            <w:shd w:val="clear" w:color="auto" w:fill="auto"/>
          </w:tcPr>
          <w:p w14:paraId="47CCA944" w14:textId="77777777" w:rsidR="00507FF2" w:rsidRPr="00600172" w:rsidRDefault="00507FF2" w:rsidP="00BC289C">
            <w:pPr>
              <w:pStyle w:val="08-Tabelageral"/>
              <w:rPr>
                <w:rFonts w:cs="Arial"/>
                <w:szCs w:val="14"/>
              </w:rPr>
            </w:pPr>
          </w:p>
        </w:tc>
        <w:tc>
          <w:tcPr>
            <w:tcW w:w="815" w:type="dxa"/>
            <w:shd w:val="clear" w:color="auto" w:fill="auto"/>
          </w:tcPr>
          <w:p w14:paraId="11867AC9" w14:textId="77777777" w:rsidR="00507FF2" w:rsidRPr="00611329" w:rsidRDefault="00507FF2" w:rsidP="00BC289C">
            <w:pPr>
              <w:pStyle w:val="08-Tabelageral"/>
              <w:rPr>
                <w:rFonts w:cs="Arial"/>
                <w:szCs w:val="14"/>
                <w:highlight w:val="yellow"/>
              </w:rPr>
            </w:pPr>
          </w:p>
        </w:tc>
        <w:tc>
          <w:tcPr>
            <w:tcW w:w="1385" w:type="dxa"/>
            <w:shd w:val="clear" w:color="auto" w:fill="auto"/>
          </w:tcPr>
          <w:p w14:paraId="6F2125C4" w14:textId="77777777" w:rsidR="00507FF2" w:rsidRPr="00611329" w:rsidRDefault="00507FF2" w:rsidP="00BC289C">
            <w:pPr>
              <w:pStyle w:val="08-Tabelageral"/>
              <w:rPr>
                <w:rFonts w:cs="Arial"/>
                <w:szCs w:val="14"/>
                <w:highlight w:val="yellow"/>
              </w:rPr>
            </w:pPr>
          </w:p>
        </w:tc>
        <w:tc>
          <w:tcPr>
            <w:tcW w:w="284" w:type="dxa"/>
            <w:shd w:val="clear" w:color="auto" w:fill="auto"/>
          </w:tcPr>
          <w:p w14:paraId="65B2CB9C" w14:textId="77777777" w:rsidR="00507FF2" w:rsidRPr="00611329" w:rsidRDefault="00507FF2" w:rsidP="00BC289C">
            <w:pPr>
              <w:pStyle w:val="08-Tabelageral"/>
              <w:rPr>
                <w:rFonts w:cs="Arial"/>
                <w:szCs w:val="14"/>
                <w:highlight w:val="yellow"/>
              </w:rPr>
            </w:pPr>
          </w:p>
        </w:tc>
        <w:tc>
          <w:tcPr>
            <w:tcW w:w="1627" w:type="dxa"/>
            <w:shd w:val="clear" w:color="auto" w:fill="auto"/>
          </w:tcPr>
          <w:p w14:paraId="1739FFCF" w14:textId="77777777" w:rsidR="00507FF2" w:rsidRPr="00611329" w:rsidRDefault="00507FF2" w:rsidP="00BC289C">
            <w:pPr>
              <w:pStyle w:val="08-Tabelageral"/>
              <w:rPr>
                <w:rFonts w:cs="Arial"/>
                <w:szCs w:val="14"/>
                <w:highlight w:val="yellow"/>
              </w:rPr>
            </w:pPr>
            <w:r w:rsidRPr="00BE3D50">
              <w:rPr>
                <w:rFonts w:cs="Arial"/>
                <w:szCs w:val="14"/>
              </w:rPr>
              <w:t>109</w:t>
            </w:r>
          </w:p>
        </w:tc>
        <w:tc>
          <w:tcPr>
            <w:tcW w:w="1416" w:type="dxa"/>
            <w:shd w:val="clear" w:color="auto" w:fill="auto"/>
          </w:tcPr>
          <w:p w14:paraId="27175D66" w14:textId="77777777" w:rsidR="00507FF2" w:rsidRPr="00CE47E1" w:rsidRDefault="00507FF2" w:rsidP="00BC289C">
            <w:pPr>
              <w:pStyle w:val="08-Tabelageral"/>
              <w:rPr>
                <w:rFonts w:cs="Arial"/>
                <w:bCs/>
                <w:szCs w:val="14"/>
              </w:rPr>
            </w:pPr>
            <w:r>
              <w:rPr>
                <w:rFonts w:cs="Arial"/>
                <w:bCs/>
                <w:szCs w:val="14"/>
              </w:rPr>
              <w:t>-</w:t>
            </w:r>
            <w:r w:rsidRPr="00BE3D50">
              <w:rPr>
                <w:rFonts w:cs="Arial"/>
                <w:bCs/>
                <w:szCs w:val="14"/>
              </w:rPr>
              <w:t>-</w:t>
            </w:r>
          </w:p>
        </w:tc>
      </w:tr>
      <w:tr w:rsidR="00507FF2" w:rsidRPr="005A6905" w14:paraId="4992BBC0" w14:textId="77777777" w:rsidTr="0028338B">
        <w:trPr>
          <w:trHeight w:val="227"/>
          <w:jc w:val="center"/>
        </w:trPr>
        <w:tc>
          <w:tcPr>
            <w:tcW w:w="3545" w:type="dxa"/>
            <w:shd w:val="clear" w:color="auto" w:fill="auto"/>
          </w:tcPr>
          <w:p w14:paraId="7540C430" w14:textId="77777777" w:rsidR="00507FF2" w:rsidRPr="005A6905" w:rsidRDefault="00507FF2" w:rsidP="00BC289C">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2)</w:t>
            </w:r>
          </w:p>
        </w:tc>
        <w:tc>
          <w:tcPr>
            <w:tcW w:w="567" w:type="dxa"/>
            <w:shd w:val="clear" w:color="auto" w:fill="auto"/>
          </w:tcPr>
          <w:p w14:paraId="50B362A4" w14:textId="77777777" w:rsidR="00507FF2" w:rsidRPr="005A6905" w:rsidRDefault="00507FF2" w:rsidP="00BC289C">
            <w:pPr>
              <w:pStyle w:val="08-Tabelageral"/>
              <w:rPr>
                <w:rFonts w:cs="Arial"/>
                <w:b/>
                <w:bCs/>
                <w:szCs w:val="14"/>
              </w:rPr>
            </w:pPr>
          </w:p>
        </w:tc>
        <w:tc>
          <w:tcPr>
            <w:tcW w:w="815" w:type="dxa"/>
            <w:shd w:val="clear" w:color="auto" w:fill="auto"/>
          </w:tcPr>
          <w:p w14:paraId="0CDC1B80" w14:textId="77777777" w:rsidR="00507FF2" w:rsidRPr="005A6905" w:rsidRDefault="00507FF2" w:rsidP="00BC289C">
            <w:pPr>
              <w:pStyle w:val="08-Tabelageral"/>
              <w:rPr>
                <w:rFonts w:cs="Arial"/>
                <w:b/>
                <w:bCs/>
                <w:szCs w:val="14"/>
              </w:rPr>
            </w:pPr>
          </w:p>
        </w:tc>
        <w:tc>
          <w:tcPr>
            <w:tcW w:w="1385" w:type="dxa"/>
            <w:shd w:val="clear" w:color="auto" w:fill="auto"/>
          </w:tcPr>
          <w:p w14:paraId="7317C2E1" w14:textId="77777777" w:rsidR="00507FF2" w:rsidRPr="005A6905" w:rsidRDefault="00507FF2" w:rsidP="00BC289C">
            <w:pPr>
              <w:pStyle w:val="08-Tabelageral"/>
              <w:rPr>
                <w:rFonts w:cs="Arial"/>
                <w:b/>
                <w:bCs/>
                <w:szCs w:val="14"/>
              </w:rPr>
            </w:pPr>
          </w:p>
        </w:tc>
        <w:tc>
          <w:tcPr>
            <w:tcW w:w="284" w:type="dxa"/>
            <w:shd w:val="clear" w:color="auto" w:fill="auto"/>
          </w:tcPr>
          <w:p w14:paraId="719C3995" w14:textId="77777777" w:rsidR="00507FF2" w:rsidRPr="005A6905" w:rsidRDefault="00507FF2" w:rsidP="00BC289C">
            <w:pPr>
              <w:pStyle w:val="08-Tabelageral"/>
              <w:rPr>
                <w:rFonts w:cs="Arial"/>
                <w:b/>
                <w:bCs/>
                <w:szCs w:val="14"/>
              </w:rPr>
            </w:pPr>
          </w:p>
        </w:tc>
        <w:tc>
          <w:tcPr>
            <w:tcW w:w="1627" w:type="dxa"/>
            <w:shd w:val="clear" w:color="auto" w:fill="auto"/>
          </w:tcPr>
          <w:p w14:paraId="1159EF1C" w14:textId="77777777" w:rsidR="00507FF2" w:rsidRPr="00552698" w:rsidRDefault="00507FF2" w:rsidP="00BC289C">
            <w:pPr>
              <w:pStyle w:val="08-Tabelageral"/>
              <w:rPr>
                <w:b/>
                <w:highlight w:val="yellow"/>
              </w:rPr>
            </w:pPr>
            <w:r w:rsidRPr="00BE3D50">
              <w:rPr>
                <w:b/>
              </w:rPr>
              <w:t>872</w:t>
            </w:r>
          </w:p>
        </w:tc>
        <w:tc>
          <w:tcPr>
            <w:tcW w:w="1416" w:type="dxa"/>
            <w:shd w:val="clear" w:color="auto" w:fill="auto"/>
          </w:tcPr>
          <w:p w14:paraId="4236C0E4" w14:textId="77777777" w:rsidR="00507FF2" w:rsidRPr="00A365CD" w:rsidRDefault="00507FF2" w:rsidP="00BC289C">
            <w:pPr>
              <w:pStyle w:val="08-Tabelageral"/>
              <w:rPr>
                <w:b/>
              </w:rPr>
            </w:pPr>
            <w:r>
              <w:rPr>
                <w:b/>
              </w:rPr>
              <w:t>-</w:t>
            </w:r>
            <w:r w:rsidRPr="00BE3D50">
              <w:rPr>
                <w:b/>
              </w:rPr>
              <w:t>-</w:t>
            </w:r>
          </w:p>
        </w:tc>
      </w:tr>
      <w:tr w:rsidR="00507FF2" w:rsidRPr="005A6905" w14:paraId="4A8CEA06" w14:textId="77777777" w:rsidTr="0028338B">
        <w:trPr>
          <w:trHeight w:val="227"/>
          <w:jc w:val="center"/>
        </w:trPr>
        <w:tc>
          <w:tcPr>
            <w:tcW w:w="3545" w:type="dxa"/>
            <w:shd w:val="clear" w:color="auto" w:fill="auto"/>
          </w:tcPr>
          <w:p w14:paraId="1D39952F" w14:textId="77777777" w:rsidR="00507FF2" w:rsidRPr="005A6905" w:rsidRDefault="00507FF2" w:rsidP="00BC289C">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shd w:val="clear" w:color="auto" w:fill="auto"/>
          </w:tcPr>
          <w:p w14:paraId="451CFD26" w14:textId="77777777" w:rsidR="00507FF2" w:rsidRPr="005A6905" w:rsidRDefault="00507FF2" w:rsidP="00BC289C">
            <w:pPr>
              <w:pStyle w:val="08-Tabelageral"/>
              <w:rPr>
                <w:rFonts w:cs="Arial"/>
                <w:b/>
                <w:bCs/>
                <w:szCs w:val="14"/>
              </w:rPr>
            </w:pPr>
          </w:p>
        </w:tc>
        <w:tc>
          <w:tcPr>
            <w:tcW w:w="815" w:type="dxa"/>
            <w:shd w:val="clear" w:color="auto" w:fill="auto"/>
          </w:tcPr>
          <w:p w14:paraId="042862D1" w14:textId="77777777" w:rsidR="00507FF2" w:rsidRPr="005A6905" w:rsidRDefault="00507FF2" w:rsidP="00BC289C">
            <w:pPr>
              <w:pStyle w:val="08-Tabelageral"/>
              <w:rPr>
                <w:rFonts w:cs="Arial"/>
                <w:b/>
                <w:bCs/>
                <w:szCs w:val="14"/>
              </w:rPr>
            </w:pPr>
          </w:p>
        </w:tc>
        <w:tc>
          <w:tcPr>
            <w:tcW w:w="1385" w:type="dxa"/>
            <w:shd w:val="clear" w:color="auto" w:fill="auto"/>
          </w:tcPr>
          <w:p w14:paraId="1C638E65" w14:textId="77777777" w:rsidR="00507FF2" w:rsidRPr="005A6905" w:rsidRDefault="00507FF2" w:rsidP="00BC289C">
            <w:pPr>
              <w:pStyle w:val="08-Tabelageral"/>
              <w:rPr>
                <w:rFonts w:cs="Arial"/>
                <w:b/>
                <w:bCs/>
                <w:szCs w:val="14"/>
              </w:rPr>
            </w:pPr>
          </w:p>
        </w:tc>
        <w:tc>
          <w:tcPr>
            <w:tcW w:w="284" w:type="dxa"/>
            <w:shd w:val="clear" w:color="auto" w:fill="auto"/>
          </w:tcPr>
          <w:p w14:paraId="325A8173" w14:textId="77777777" w:rsidR="00507FF2" w:rsidRPr="005A6905" w:rsidRDefault="00507FF2" w:rsidP="00BC289C">
            <w:pPr>
              <w:pStyle w:val="08-Tabelageral"/>
              <w:rPr>
                <w:rFonts w:cs="Arial"/>
                <w:b/>
                <w:bCs/>
                <w:szCs w:val="14"/>
              </w:rPr>
            </w:pPr>
          </w:p>
        </w:tc>
        <w:tc>
          <w:tcPr>
            <w:tcW w:w="1627" w:type="dxa"/>
            <w:shd w:val="clear" w:color="auto" w:fill="auto"/>
          </w:tcPr>
          <w:p w14:paraId="5524DA90" w14:textId="77777777" w:rsidR="00507FF2" w:rsidRPr="00552698" w:rsidRDefault="00507FF2" w:rsidP="00BC289C">
            <w:pPr>
              <w:pStyle w:val="08-Tabelageral"/>
              <w:rPr>
                <w:b/>
                <w:highlight w:val="yellow"/>
              </w:rPr>
            </w:pPr>
            <w:r w:rsidRPr="00BE3D50">
              <w:rPr>
                <w:b/>
              </w:rPr>
              <w:t>157</w:t>
            </w:r>
          </w:p>
        </w:tc>
        <w:tc>
          <w:tcPr>
            <w:tcW w:w="1416" w:type="dxa"/>
            <w:shd w:val="clear" w:color="auto" w:fill="auto"/>
          </w:tcPr>
          <w:p w14:paraId="01E1B297" w14:textId="77777777" w:rsidR="00507FF2" w:rsidRPr="00A365CD" w:rsidRDefault="00507FF2" w:rsidP="00BC289C">
            <w:pPr>
              <w:pStyle w:val="08-Tabelageral"/>
              <w:rPr>
                <w:b/>
              </w:rPr>
            </w:pPr>
            <w:r w:rsidRPr="00BE3D50">
              <w:rPr>
                <w:b/>
              </w:rPr>
              <w:t>142</w:t>
            </w:r>
          </w:p>
        </w:tc>
      </w:tr>
      <w:tr w:rsidR="00507FF2" w:rsidRPr="005A6905" w14:paraId="4D669C16" w14:textId="77777777" w:rsidTr="0028338B">
        <w:trPr>
          <w:trHeight w:val="227"/>
          <w:jc w:val="center"/>
        </w:trPr>
        <w:tc>
          <w:tcPr>
            <w:tcW w:w="3545" w:type="dxa"/>
            <w:tcBorders>
              <w:bottom w:val="nil"/>
            </w:tcBorders>
            <w:shd w:val="clear" w:color="auto" w:fill="auto"/>
          </w:tcPr>
          <w:p w14:paraId="1AFAD79A" w14:textId="77777777" w:rsidR="00507FF2" w:rsidRPr="005A6905" w:rsidRDefault="00507FF2" w:rsidP="00BC289C">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4</w:t>
            </w:r>
            <w:r w:rsidRPr="005A6905">
              <w:rPr>
                <w:rFonts w:cs="Arial"/>
                <w:b/>
                <w:bCs/>
                <w:szCs w:val="14"/>
                <w:vertAlign w:val="superscript"/>
              </w:rPr>
              <w:t>)</w:t>
            </w:r>
          </w:p>
        </w:tc>
        <w:tc>
          <w:tcPr>
            <w:tcW w:w="567" w:type="dxa"/>
            <w:tcBorders>
              <w:bottom w:val="nil"/>
            </w:tcBorders>
            <w:shd w:val="clear" w:color="auto" w:fill="auto"/>
          </w:tcPr>
          <w:p w14:paraId="242DFD3F" w14:textId="77777777" w:rsidR="00507FF2" w:rsidRPr="005A6905" w:rsidRDefault="00507FF2" w:rsidP="00BC289C">
            <w:pPr>
              <w:pStyle w:val="08-Tabelageral"/>
              <w:rPr>
                <w:rFonts w:cs="Arial"/>
                <w:b/>
                <w:bCs/>
                <w:szCs w:val="14"/>
              </w:rPr>
            </w:pPr>
          </w:p>
        </w:tc>
        <w:tc>
          <w:tcPr>
            <w:tcW w:w="815" w:type="dxa"/>
            <w:tcBorders>
              <w:bottom w:val="nil"/>
            </w:tcBorders>
            <w:shd w:val="clear" w:color="auto" w:fill="auto"/>
          </w:tcPr>
          <w:p w14:paraId="13592C9C" w14:textId="77777777" w:rsidR="00507FF2" w:rsidRPr="005A6905" w:rsidRDefault="00507FF2" w:rsidP="00BC289C">
            <w:pPr>
              <w:pStyle w:val="08-Tabelageral"/>
              <w:rPr>
                <w:rFonts w:cs="Arial"/>
                <w:b/>
                <w:bCs/>
                <w:szCs w:val="14"/>
              </w:rPr>
            </w:pPr>
          </w:p>
        </w:tc>
        <w:tc>
          <w:tcPr>
            <w:tcW w:w="1385" w:type="dxa"/>
            <w:tcBorders>
              <w:bottom w:val="nil"/>
            </w:tcBorders>
            <w:shd w:val="clear" w:color="auto" w:fill="auto"/>
          </w:tcPr>
          <w:p w14:paraId="5F112487" w14:textId="77777777" w:rsidR="00507FF2" w:rsidRPr="005A6905" w:rsidRDefault="00507FF2" w:rsidP="00BC289C">
            <w:pPr>
              <w:pStyle w:val="08-Tabelageral"/>
              <w:rPr>
                <w:rFonts w:cs="Arial"/>
                <w:b/>
                <w:bCs/>
                <w:szCs w:val="14"/>
              </w:rPr>
            </w:pPr>
          </w:p>
        </w:tc>
        <w:tc>
          <w:tcPr>
            <w:tcW w:w="284" w:type="dxa"/>
            <w:tcBorders>
              <w:bottom w:val="nil"/>
            </w:tcBorders>
            <w:shd w:val="clear" w:color="auto" w:fill="auto"/>
          </w:tcPr>
          <w:p w14:paraId="2FB3304D" w14:textId="77777777" w:rsidR="00507FF2" w:rsidRPr="005A6905" w:rsidRDefault="00507FF2" w:rsidP="00BC289C">
            <w:pPr>
              <w:pStyle w:val="08-Tabelageral"/>
              <w:rPr>
                <w:rFonts w:cs="Arial"/>
                <w:b/>
                <w:bCs/>
                <w:szCs w:val="14"/>
              </w:rPr>
            </w:pPr>
          </w:p>
        </w:tc>
        <w:tc>
          <w:tcPr>
            <w:tcW w:w="1627" w:type="dxa"/>
            <w:tcBorders>
              <w:bottom w:val="nil"/>
            </w:tcBorders>
            <w:shd w:val="clear" w:color="auto" w:fill="auto"/>
          </w:tcPr>
          <w:p w14:paraId="0850CAF9" w14:textId="77777777" w:rsidR="00507FF2" w:rsidRPr="00552698" w:rsidRDefault="00507FF2" w:rsidP="00BC289C">
            <w:pPr>
              <w:pStyle w:val="08-Tabelageral"/>
              <w:rPr>
                <w:b/>
                <w:highlight w:val="yellow"/>
              </w:rPr>
            </w:pPr>
            <w:r w:rsidRPr="00BE3D50">
              <w:rPr>
                <w:b/>
              </w:rPr>
              <w:t>1.124</w:t>
            </w:r>
          </w:p>
        </w:tc>
        <w:tc>
          <w:tcPr>
            <w:tcW w:w="1416" w:type="dxa"/>
            <w:tcBorders>
              <w:bottom w:val="nil"/>
            </w:tcBorders>
            <w:shd w:val="clear" w:color="auto" w:fill="auto"/>
          </w:tcPr>
          <w:p w14:paraId="1E87737F" w14:textId="77777777" w:rsidR="00507FF2" w:rsidRPr="00A365CD" w:rsidRDefault="00507FF2" w:rsidP="00BC289C">
            <w:pPr>
              <w:pStyle w:val="08-Tabelageral"/>
              <w:rPr>
                <w:b/>
              </w:rPr>
            </w:pPr>
            <w:r>
              <w:rPr>
                <w:b/>
              </w:rPr>
              <w:t>-</w:t>
            </w:r>
            <w:r w:rsidRPr="00BE3D50">
              <w:rPr>
                <w:b/>
              </w:rPr>
              <w:t>-</w:t>
            </w:r>
          </w:p>
        </w:tc>
      </w:tr>
      <w:tr w:rsidR="00507FF2" w:rsidRPr="005A6905" w14:paraId="2913D768" w14:textId="77777777" w:rsidTr="0028338B">
        <w:trPr>
          <w:trHeight w:val="227"/>
          <w:jc w:val="center"/>
        </w:trPr>
        <w:tc>
          <w:tcPr>
            <w:tcW w:w="3545" w:type="dxa"/>
            <w:tcBorders>
              <w:top w:val="nil"/>
              <w:bottom w:val="single" w:sz="4" w:space="0" w:color="1F4E79" w:themeColor="accent1" w:themeShade="80"/>
            </w:tcBorders>
            <w:shd w:val="clear" w:color="auto" w:fill="auto"/>
          </w:tcPr>
          <w:p w14:paraId="747EE6BC" w14:textId="77777777" w:rsidR="00507FF2" w:rsidRPr="005A6905" w:rsidRDefault="00507FF2" w:rsidP="00BC289C">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4E79" w:themeColor="accent1" w:themeShade="80"/>
            </w:tcBorders>
            <w:shd w:val="clear" w:color="auto" w:fill="auto"/>
          </w:tcPr>
          <w:p w14:paraId="4366A5F8" w14:textId="77777777" w:rsidR="00507FF2" w:rsidRPr="005A6905" w:rsidRDefault="00507FF2" w:rsidP="00BC289C">
            <w:pPr>
              <w:pStyle w:val="08-Tabelageral"/>
              <w:rPr>
                <w:rFonts w:cs="Arial"/>
                <w:b/>
                <w:bCs/>
                <w:szCs w:val="14"/>
              </w:rPr>
            </w:pPr>
          </w:p>
        </w:tc>
        <w:tc>
          <w:tcPr>
            <w:tcW w:w="815" w:type="dxa"/>
            <w:tcBorders>
              <w:top w:val="nil"/>
              <w:bottom w:val="single" w:sz="4" w:space="0" w:color="1F4E79" w:themeColor="accent1" w:themeShade="80"/>
            </w:tcBorders>
            <w:shd w:val="clear" w:color="auto" w:fill="auto"/>
          </w:tcPr>
          <w:p w14:paraId="53F9F5AE" w14:textId="77777777" w:rsidR="00507FF2" w:rsidRPr="005A6905" w:rsidRDefault="00507FF2" w:rsidP="00BC289C">
            <w:pPr>
              <w:pStyle w:val="08-Tabelageral"/>
              <w:rPr>
                <w:rFonts w:cs="Arial"/>
                <w:b/>
                <w:bCs/>
                <w:szCs w:val="14"/>
              </w:rPr>
            </w:pPr>
          </w:p>
        </w:tc>
        <w:tc>
          <w:tcPr>
            <w:tcW w:w="1385" w:type="dxa"/>
            <w:tcBorders>
              <w:top w:val="nil"/>
              <w:bottom w:val="single" w:sz="4" w:space="0" w:color="1F4E79" w:themeColor="accent1" w:themeShade="80"/>
            </w:tcBorders>
            <w:shd w:val="clear" w:color="auto" w:fill="auto"/>
          </w:tcPr>
          <w:p w14:paraId="37530534" w14:textId="77777777" w:rsidR="00507FF2" w:rsidRPr="005A6905" w:rsidRDefault="00507FF2" w:rsidP="00BC289C">
            <w:pPr>
              <w:pStyle w:val="08-Tabelageral"/>
              <w:rPr>
                <w:rFonts w:cs="Arial"/>
                <w:b/>
                <w:bCs/>
                <w:szCs w:val="14"/>
              </w:rPr>
            </w:pPr>
          </w:p>
        </w:tc>
        <w:tc>
          <w:tcPr>
            <w:tcW w:w="284" w:type="dxa"/>
            <w:tcBorders>
              <w:top w:val="nil"/>
              <w:bottom w:val="single" w:sz="4" w:space="0" w:color="1F4E79" w:themeColor="accent1" w:themeShade="80"/>
            </w:tcBorders>
            <w:shd w:val="clear" w:color="auto" w:fill="auto"/>
          </w:tcPr>
          <w:p w14:paraId="06FB7270" w14:textId="77777777" w:rsidR="00507FF2" w:rsidRPr="005A6905" w:rsidRDefault="00507FF2" w:rsidP="00BC289C">
            <w:pPr>
              <w:pStyle w:val="08-Tabelageral"/>
              <w:rPr>
                <w:rFonts w:cs="Arial"/>
                <w:b/>
                <w:bCs/>
                <w:szCs w:val="14"/>
              </w:rPr>
            </w:pPr>
          </w:p>
        </w:tc>
        <w:tc>
          <w:tcPr>
            <w:tcW w:w="1627" w:type="dxa"/>
            <w:tcBorders>
              <w:top w:val="nil"/>
              <w:bottom w:val="single" w:sz="4" w:space="0" w:color="1F4E79" w:themeColor="accent1" w:themeShade="80"/>
            </w:tcBorders>
            <w:shd w:val="clear" w:color="auto" w:fill="auto"/>
          </w:tcPr>
          <w:p w14:paraId="7761DE4B" w14:textId="77777777" w:rsidR="00507FF2" w:rsidRPr="00552698" w:rsidRDefault="00507FF2" w:rsidP="00BC289C">
            <w:pPr>
              <w:pStyle w:val="08-Tabelageral"/>
              <w:rPr>
                <w:b/>
                <w:highlight w:val="yellow"/>
              </w:rPr>
            </w:pPr>
            <w:r w:rsidRPr="00BE3D50">
              <w:rPr>
                <w:b/>
              </w:rPr>
              <w:t>4.033</w:t>
            </w:r>
          </w:p>
        </w:tc>
        <w:tc>
          <w:tcPr>
            <w:tcW w:w="1416" w:type="dxa"/>
            <w:tcBorders>
              <w:top w:val="nil"/>
              <w:bottom w:val="single" w:sz="4" w:space="0" w:color="1F4E79" w:themeColor="accent1" w:themeShade="80"/>
            </w:tcBorders>
            <w:shd w:val="clear" w:color="auto" w:fill="auto"/>
          </w:tcPr>
          <w:p w14:paraId="0099D883" w14:textId="77777777" w:rsidR="00507FF2" w:rsidRPr="00A365CD" w:rsidRDefault="00507FF2" w:rsidP="00BC289C">
            <w:pPr>
              <w:pStyle w:val="08-Tabelageral"/>
              <w:rPr>
                <w:b/>
              </w:rPr>
            </w:pPr>
            <w:r w:rsidRPr="00BE3D50">
              <w:rPr>
                <w:b/>
              </w:rPr>
              <w:t>1.465</w:t>
            </w:r>
          </w:p>
        </w:tc>
      </w:tr>
    </w:tbl>
    <w:p w14:paraId="793B8500" w14:textId="77777777" w:rsidR="00507FF2" w:rsidRDefault="00507FF2" w:rsidP="00507FF2">
      <w:pPr>
        <w:pStyle w:val="07-Legenda"/>
        <w:numPr>
          <w:ilvl w:val="0"/>
          <w:numId w:val="30"/>
        </w:numPr>
        <w:ind w:left="426" w:hanging="284"/>
      </w:pPr>
      <w:r>
        <w:t>Comitê instaurado em 20/04/2022, conforme ata da Reunião do Conselho de Administração de mesma data.</w:t>
      </w:r>
    </w:p>
    <w:p w14:paraId="7B6A3CA2" w14:textId="77777777" w:rsidR="00507FF2" w:rsidRDefault="00507FF2" w:rsidP="00507FF2">
      <w:pPr>
        <w:pStyle w:val="07-Legenda"/>
        <w:numPr>
          <w:ilvl w:val="0"/>
          <w:numId w:val="30"/>
        </w:numPr>
        <w:ind w:left="426" w:hanging="284"/>
      </w:pPr>
      <w:r>
        <w:t>Refere-se ao valor em espécie de quitação do Programa de Remuneração Variável dos Administradores (PRVA) de 2022.</w:t>
      </w:r>
    </w:p>
    <w:p w14:paraId="35A4FD2D" w14:textId="77777777" w:rsidR="00507FF2" w:rsidRDefault="00507FF2" w:rsidP="00507FF2">
      <w:pPr>
        <w:pStyle w:val="07-Legenda"/>
        <w:numPr>
          <w:ilvl w:val="0"/>
          <w:numId w:val="30"/>
        </w:numPr>
        <w:ind w:left="426" w:hanging="284"/>
      </w:pPr>
      <w:r>
        <w:t>Benefícios considerados: assistência médica, avaliação de saúde (ações de promoção e prevenção em saúde ocupacional), seguro de vida, vantagem de remoção (custeio parcial de despesas em caso de remoção para outras localidades) e previdência complementar dos administradores.</w:t>
      </w:r>
    </w:p>
    <w:p w14:paraId="15917799" w14:textId="77777777" w:rsidR="00507FF2" w:rsidRPr="00EA03FC" w:rsidRDefault="00507FF2" w:rsidP="00507FF2">
      <w:pPr>
        <w:pStyle w:val="07-Legenda"/>
        <w:numPr>
          <w:ilvl w:val="0"/>
          <w:numId w:val="30"/>
        </w:numPr>
        <w:ind w:left="426" w:hanging="284"/>
      </w:pPr>
      <w:r>
        <w:t>Refere-se ao custo das ações relativas às parcelas dos programas de pagamentos baseados em ações de 2018, 2019, 2020, 2021 e 2022.</w:t>
      </w:r>
      <w:r w:rsidRPr="00EA03FC">
        <w:t xml:space="preserve"> </w:t>
      </w:r>
    </w:p>
    <w:p w14:paraId="08A5F0AB" w14:textId="77777777" w:rsidR="00507FF2" w:rsidRPr="00865D29" w:rsidRDefault="00507FF2" w:rsidP="00035569">
      <w:pPr>
        <w:pStyle w:val="05-Textonormal2"/>
      </w:pPr>
      <w:r w:rsidRPr="00865D29">
        <w:t>Não houve alteração nas remunerações percebidas pelos membros da Diretoria Executiva e dos Conselhos e Comitês Estatutários, conforme alínea “c” adiante.</w:t>
      </w:r>
      <w:r>
        <w:t xml:space="preserve"> A diferença apresentada nos Honorários e encargos da Diretoria Executiva refere-se aos encargos da remuneração variável que foram processados em meses diferentes nos respectivos trimestres.</w:t>
      </w:r>
    </w:p>
    <w:p w14:paraId="610E798E" w14:textId="77777777" w:rsidR="00507FF2" w:rsidRPr="00ED0DAC" w:rsidRDefault="00507FF2" w:rsidP="00ED0DAC">
      <w:pPr>
        <w:pStyle w:val="05-Textonormal2"/>
      </w:pPr>
      <w:r w:rsidRPr="00ED0DAC">
        <w:lastRenderedPageBreak/>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035A2796" w14:textId="77777777" w:rsidR="00507FF2" w:rsidRPr="00ED0DAC" w:rsidRDefault="00507FF2" w:rsidP="00ED0DAC">
      <w:pPr>
        <w:pStyle w:val="05-Textonormal2"/>
      </w:pPr>
      <w:r w:rsidRPr="00ED0DAC">
        <w:t>A BB Seguridade não oferece benefícios pós-emprego ao Pessoal</w:t>
      </w:r>
      <w:r>
        <w:t>-</w:t>
      </w:r>
      <w:r w:rsidRPr="00ED0DAC">
        <w:t xml:space="preserve">Chave da Administração e nem aos seus funcionários. </w:t>
      </w:r>
    </w:p>
    <w:p w14:paraId="34AD67A8" w14:textId="77777777" w:rsidR="00507FF2" w:rsidRPr="00ED0DAC" w:rsidRDefault="00507FF2" w:rsidP="00ED0DAC">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7B6E5A6A" w14:textId="77777777" w:rsidR="00507FF2" w:rsidRPr="00ED0DAC" w:rsidRDefault="00507FF2" w:rsidP="00ED0DAC">
      <w:pPr>
        <w:pStyle w:val="05-Textonormal2"/>
      </w:pPr>
      <w:r w:rsidRPr="00ED0DAC">
        <w:t>O Grupo BB Seguridade realiza transações bancárias com o seu controlador, Banco do Brasil S.A., como depósitos em conta corrente, cartões empresariais, aplicações financeiras, prestação de serviços e de garantias</w:t>
      </w:r>
      <w:r>
        <w:t>.</w:t>
      </w:r>
    </w:p>
    <w:p w14:paraId="538F9229" w14:textId="77777777" w:rsidR="00507FF2" w:rsidRDefault="00507FF2" w:rsidP="00ED0DAC">
      <w:pPr>
        <w:pStyle w:val="05-Textonormal2"/>
      </w:pPr>
      <w:r w:rsidRPr="00ED0DAC">
        <w:t>O Grupo BB Seguridade não concede empréstimos a</w:t>
      </w:r>
      <w:r>
        <w:t>o Pessoal-Chave da administração.</w:t>
      </w:r>
    </w:p>
    <w:p w14:paraId="45E72043" w14:textId="77777777" w:rsidR="00507FF2" w:rsidRDefault="00507FF2" w:rsidP="00B874BF">
      <w:pPr>
        <w:pStyle w:val="05-Textonormal2"/>
      </w:pPr>
      <w:r>
        <w:t>A Controlada BB Corretora possui contratos de comercialização para os produtos de seguridade no canal bancário com todas as investidas operacionais da BB Seguridade, sendo os principais elencados a seguir:</w:t>
      </w:r>
    </w:p>
    <w:p w14:paraId="4ECD7D5C" w14:textId="77777777" w:rsidR="00507FF2" w:rsidRPr="002B4486" w:rsidRDefault="00507FF2" w:rsidP="00507FF2">
      <w:pPr>
        <w:pStyle w:val="05-Textonormal2"/>
        <w:numPr>
          <w:ilvl w:val="0"/>
          <w:numId w:val="31"/>
        </w:numPr>
        <w:ind w:left="426" w:hanging="142"/>
      </w:pPr>
      <w:r w:rsidRPr="002B4486">
        <w:t>Brasilseg Companhia de Seguros S.A. e Aliança do Brasil Seguros S.A., controladas da BB M</w:t>
      </w:r>
      <w:r>
        <w:t>APFRE</w:t>
      </w:r>
      <w:r w:rsidRPr="002B4486">
        <w:t xml:space="preserve"> Participações S.A., para comercialização de seguros, assinados em 30/06/2011, com vigência até 30/06/2031, podendo ser renovado por períodos subsequentes de 5 anos</w:t>
      </w:r>
      <w:r>
        <w:t>,</w:t>
      </w:r>
      <w:r w:rsidRPr="007D6390">
        <w:t xml:space="preserve"> </w:t>
      </w:r>
      <w:r w:rsidRPr="00C77A6D">
        <w:t>condicionado à vigência dos documentos da parceria entre o Grupo BB Seguridade e o Grupo MAPFRE.</w:t>
      </w:r>
    </w:p>
    <w:p w14:paraId="3C4F1627" w14:textId="77777777" w:rsidR="00507FF2" w:rsidRPr="002B4486" w:rsidRDefault="00507FF2" w:rsidP="00507FF2">
      <w:pPr>
        <w:pStyle w:val="05-Textonormal2"/>
        <w:numPr>
          <w:ilvl w:val="0"/>
          <w:numId w:val="31"/>
        </w:numPr>
        <w:ind w:left="426" w:hanging="142"/>
      </w:pPr>
      <w:r w:rsidRPr="002B4486">
        <w:t>Brasilprev Seguros e Previdência S.A., para comercialização de planos de previdência privada, assinado em 06/10/1999, pelo prazo de 5 anos, prorrogáveis automaticamente por iguais períodos.</w:t>
      </w:r>
    </w:p>
    <w:p w14:paraId="4111A6F1" w14:textId="77777777" w:rsidR="00507FF2" w:rsidRPr="002B4486" w:rsidRDefault="00507FF2" w:rsidP="00507FF2">
      <w:pPr>
        <w:pStyle w:val="05-Textonormal2"/>
        <w:numPr>
          <w:ilvl w:val="0"/>
          <w:numId w:val="31"/>
        </w:numPr>
        <w:ind w:left="426" w:hanging="142"/>
      </w:pPr>
      <w:r w:rsidRPr="002B4486">
        <w:t>Brasilcap Capitalização S.A., para comercialização de títulos de capitalização, assinado em 14/07/1999, pelo prazo de 5 anos, prorrogáveis automaticamente por iguais períodos.</w:t>
      </w:r>
    </w:p>
    <w:p w14:paraId="5D3E3E0C" w14:textId="77777777" w:rsidR="00507FF2" w:rsidRPr="00ED0DAC" w:rsidRDefault="00507FF2" w:rsidP="00ED0DAC">
      <w:pPr>
        <w:pStyle w:val="05-Textonormal2"/>
      </w:pPr>
      <w:r w:rsidRPr="00ED0DAC">
        <w:t xml:space="preserve">Apresentamos </w:t>
      </w:r>
      <w:r>
        <w:t xml:space="preserve">a seguir </w:t>
      </w:r>
      <w:r w:rsidRPr="00ED0DAC">
        <w:t>as principais operações com partes relacionadas vigentes entre as empresas do Grupo BB Seguridade:</w:t>
      </w:r>
    </w:p>
    <w:p w14:paraId="37DF2BAD" w14:textId="77777777" w:rsidR="00507FF2" w:rsidRPr="00971822" w:rsidRDefault="00507FF2" w:rsidP="00507FF2">
      <w:pPr>
        <w:pStyle w:val="03-SubttulodeNota"/>
        <w:numPr>
          <w:ilvl w:val="0"/>
          <w:numId w:val="29"/>
        </w:numPr>
        <w:ind w:left="284" w:hanging="284"/>
        <w:rPr>
          <w:color w:val="1F4E79" w:themeColor="accent1" w:themeShade="80"/>
          <w:sz w:val="18"/>
          <w:szCs w:val="18"/>
        </w:rPr>
      </w:pPr>
      <w:r w:rsidRPr="00971822">
        <w:rPr>
          <w:color w:val="1F4E79" w:themeColor="accent1" w:themeShade="80"/>
          <w:sz w:val="18"/>
          <w:szCs w:val="18"/>
        </w:rPr>
        <w:t>Sumário das Transações com Partes Relacionadas</w:t>
      </w:r>
    </w:p>
    <w:p w14:paraId="079B531C" w14:textId="77777777" w:rsidR="00507FF2" w:rsidRPr="00971822" w:rsidRDefault="00507FF2" w:rsidP="0092000D">
      <w:pPr>
        <w:pStyle w:val="03-SubttulodeNota"/>
        <w:rPr>
          <w:color w:val="1F4E79" w:themeColor="accent1" w:themeShade="80"/>
          <w:sz w:val="18"/>
          <w:szCs w:val="18"/>
        </w:rPr>
      </w:pPr>
      <w:r w:rsidRPr="00971822">
        <w:rPr>
          <w:color w:val="1F4E79" w:themeColor="accent1" w:themeShade="80"/>
          <w:sz w:val="18"/>
          <w:szCs w:val="18"/>
        </w:rPr>
        <w:t xml:space="preserve">BB Seguridade – Controlador </w:t>
      </w:r>
    </w:p>
    <w:p w14:paraId="6CD002AE" w14:textId="77777777" w:rsidR="00507FF2" w:rsidRPr="00676763" w:rsidRDefault="00507FF2" w:rsidP="00D366A1">
      <w:pPr>
        <w:pStyle w:val="01-TtulodeNota"/>
        <w:spacing w:before="0" w:after="0"/>
        <w:jc w:val="right"/>
        <w:rPr>
          <w:sz w:val="14"/>
          <w:szCs w:val="14"/>
        </w:rPr>
      </w:pPr>
      <w:r w:rsidRPr="00676763">
        <w:rPr>
          <w:sz w:val="14"/>
          <w:szCs w:val="14"/>
        </w:rPr>
        <w:t>R$ mil</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507FF2" w:rsidRPr="00BF68E2" w14:paraId="0BB398C8" w14:textId="77777777" w:rsidTr="00C67516">
        <w:trPr>
          <w:trHeight w:val="238"/>
          <w:jc w:val="center"/>
        </w:trPr>
        <w:tc>
          <w:tcPr>
            <w:tcW w:w="1126" w:type="dxa"/>
            <w:tcBorders>
              <w:top w:val="single" w:sz="2" w:space="0" w:color="1F4E79" w:themeColor="accent1" w:themeShade="80"/>
              <w:bottom w:val="nil"/>
            </w:tcBorders>
            <w:shd w:val="clear" w:color="auto" w:fill="auto"/>
          </w:tcPr>
          <w:p w14:paraId="0303BF2E" w14:textId="77777777" w:rsidR="00507FF2" w:rsidRPr="00BF68E2" w:rsidRDefault="00507FF2" w:rsidP="00687402">
            <w:pPr>
              <w:pStyle w:val="08-Tabelageral"/>
              <w:rPr>
                <w:b/>
              </w:rPr>
            </w:pPr>
          </w:p>
        </w:tc>
        <w:tc>
          <w:tcPr>
            <w:tcW w:w="3049" w:type="dxa"/>
            <w:tcBorders>
              <w:top w:val="single" w:sz="2" w:space="0" w:color="1F4E79" w:themeColor="accent1" w:themeShade="80"/>
              <w:bottom w:val="nil"/>
            </w:tcBorders>
            <w:shd w:val="clear" w:color="auto" w:fill="auto"/>
          </w:tcPr>
          <w:p w14:paraId="41CA05D4" w14:textId="77777777" w:rsidR="00507FF2" w:rsidRPr="00BF68E2" w:rsidRDefault="00507FF2" w:rsidP="00687402">
            <w:pPr>
              <w:pStyle w:val="08-Tabelageral"/>
              <w:rPr>
                <w:b/>
              </w:rPr>
            </w:pPr>
          </w:p>
        </w:tc>
        <w:tc>
          <w:tcPr>
            <w:tcW w:w="2678" w:type="dxa"/>
            <w:gridSpan w:val="2"/>
            <w:tcBorders>
              <w:top w:val="single" w:sz="2" w:space="0" w:color="1F4E79" w:themeColor="accent1" w:themeShade="80"/>
              <w:bottom w:val="single" w:sz="2" w:space="0" w:color="1F4E79" w:themeColor="accent1" w:themeShade="80"/>
            </w:tcBorders>
            <w:shd w:val="clear" w:color="auto" w:fill="auto"/>
          </w:tcPr>
          <w:p w14:paraId="7E4E5FBE" w14:textId="77777777" w:rsidR="00507FF2" w:rsidRPr="00BF68E2" w:rsidRDefault="00507FF2" w:rsidP="005F5081">
            <w:pPr>
              <w:pStyle w:val="08-Tabelageral"/>
              <w:jc w:val="center"/>
              <w:rPr>
                <w:b/>
                <w:bCs/>
              </w:rPr>
            </w:pPr>
            <w:r>
              <w:rPr>
                <w:b/>
              </w:rPr>
              <w:t>31</w:t>
            </w:r>
            <w:r w:rsidRPr="00BF68E2">
              <w:rPr>
                <w:b/>
              </w:rPr>
              <w:t>.</w:t>
            </w:r>
            <w:r>
              <w:rPr>
                <w:b/>
              </w:rPr>
              <w:t>03</w:t>
            </w:r>
            <w:r w:rsidRPr="00BF68E2">
              <w:rPr>
                <w:b/>
              </w:rPr>
              <w:t>.202</w:t>
            </w:r>
            <w:r>
              <w:rPr>
                <w:b/>
              </w:rPr>
              <w:t>3</w:t>
            </w:r>
          </w:p>
        </w:tc>
        <w:tc>
          <w:tcPr>
            <w:tcW w:w="2786" w:type="dxa"/>
            <w:gridSpan w:val="2"/>
            <w:tcBorders>
              <w:top w:val="single" w:sz="2" w:space="0" w:color="1F4E79" w:themeColor="accent1" w:themeShade="80"/>
              <w:bottom w:val="single" w:sz="2" w:space="0" w:color="1F4E79" w:themeColor="accent1" w:themeShade="80"/>
            </w:tcBorders>
            <w:shd w:val="clear" w:color="auto" w:fill="auto"/>
          </w:tcPr>
          <w:p w14:paraId="1FBC090A" w14:textId="77777777" w:rsidR="00507FF2" w:rsidRPr="00BF68E2" w:rsidRDefault="00507FF2" w:rsidP="00687402">
            <w:pPr>
              <w:pStyle w:val="08-Tabelageral"/>
              <w:jc w:val="center"/>
              <w:rPr>
                <w:b/>
              </w:rPr>
            </w:pPr>
            <w:r w:rsidRPr="006E66C7">
              <w:rPr>
                <w:b/>
              </w:rPr>
              <w:t>31.12.202</w:t>
            </w:r>
            <w:r>
              <w:rPr>
                <w:b/>
              </w:rPr>
              <w:t>2</w:t>
            </w:r>
          </w:p>
        </w:tc>
      </w:tr>
      <w:tr w:rsidR="00507FF2" w:rsidRPr="00BF68E2" w14:paraId="77D3C652" w14:textId="77777777" w:rsidTr="00C67516">
        <w:trPr>
          <w:trHeight w:val="238"/>
          <w:jc w:val="center"/>
        </w:trPr>
        <w:tc>
          <w:tcPr>
            <w:tcW w:w="4175" w:type="dxa"/>
            <w:gridSpan w:val="2"/>
            <w:tcBorders>
              <w:top w:val="nil"/>
              <w:bottom w:val="single" w:sz="2" w:space="0" w:color="1F4E79" w:themeColor="accent1" w:themeShade="80"/>
            </w:tcBorders>
            <w:shd w:val="clear" w:color="auto" w:fill="auto"/>
          </w:tcPr>
          <w:p w14:paraId="03F8E376" w14:textId="77777777" w:rsidR="00507FF2" w:rsidRPr="00BF68E2" w:rsidRDefault="00507FF2" w:rsidP="00687402">
            <w:pPr>
              <w:pStyle w:val="08-Tabelageral"/>
              <w:rPr>
                <w:b/>
                <w:szCs w:val="12"/>
              </w:rPr>
            </w:pPr>
          </w:p>
        </w:tc>
        <w:tc>
          <w:tcPr>
            <w:tcW w:w="1339" w:type="dxa"/>
            <w:tcBorders>
              <w:top w:val="single" w:sz="2" w:space="0" w:color="1F4E79" w:themeColor="accent1" w:themeShade="80"/>
              <w:bottom w:val="single" w:sz="2" w:space="0" w:color="1F4E79" w:themeColor="accent1" w:themeShade="80"/>
            </w:tcBorders>
            <w:shd w:val="clear" w:color="auto" w:fill="auto"/>
          </w:tcPr>
          <w:p w14:paraId="7E3ADF2F" w14:textId="77777777" w:rsidR="00507FF2" w:rsidRPr="00BF68E2" w:rsidRDefault="00507FF2" w:rsidP="00ED0DAC">
            <w:pPr>
              <w:pStyle w:val="08-Tabelageral"/>
              <w:rPr>
                <w:b/>
                <w:szCs w:val="12"/>
              </w:rPr>
            </w:pPr>
            <w:r>
              <w:rPr>
                <w:b/>
                <w:szCs w:val="12"/>
              </w:rPr>
              <w:t>Banco do Brasil</w:t>
            </w:r>
          </w:p>
        </w:tc>
        <w:tc>
          <w:tcPr>
            <w:tcW w:w="1339" w:type="dxa"/>
            <w:tcBorders>
              <w:top w:val="single" w:sz="2" w:space="0" w:color="1F4E79" w:themeColor="accent1" w:themeShade="80"/>
              <w:bottom w:val="single" w:sz="2" w:space="0" w:color="1F4E79" w:themeColor="accent1" w:themeShade="80"/>
            </w:tcBorders>
            <w:shd w:val="clear" w:color="auto" w:fill="auto"/>
          </w:tcPr>
          <w:p w14:paraId="33910C8E" w14:textId="77777777" w:rsidR="00507FF2" w:rsidRPr="00BF68E2" w:rsidRDefault="00507FF2" w:rsidP="00ED0DAC">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c>
          <w:tcPr>
            <w:tcW w:w="1339" w:type="dxa"/>
            <w:tcBorders>
              <w:top w:val="single" w:sz="2" w:space="0" w:color="1F4E79" w:themeColor="accent1" w:themeShade="80"/>
              <w:bottom w:val="single" w:sz="2" w:space="0" w:color="1F4E79" w:themeColor="accent1" w:themeShade="80"/>
            </w:tcBorders>
            <w:shd w:val="clear" w:color="auto" w:fill="auto"/>
          </w:tcPr>
          <w:p w14:paraId="5E9B6E70" w14:textId="77777777" w:rsidR="00507FF2" w:rsidRPr="00BF68E2" w:rsidRDefault="00507FF2" w:rsidP="00ED0DAC">
            <w:pPr>
              <w:pStyle w:val="08-Tabelageral"/>
              <w:rPr>
                <w:b/>
                <w:szCs w:val="12"/>
              </w:rPr>
            </w:pPr>
            <w:r>
              <w:rPr>
                <w:b/>
                <w:szCs w:val="12"/>
              </w:rPr>
              <w:t>Banco do Brasil</w:t>
            </w:r>
          </w:p>
        </w:tc>
        <w:tc>
          <w:tcPr>
            <w:tcW w:w="1447" w:type="dxa"/>
            <w:tcBorders>
              <w:top w:val="single" w:sz="2" w:space="0" w:color="1F4E79" w:themeColor="accent1" w:themeShade="80"/>
              <w:bottom w:val="single" w:sz="2" w:space="0" w:color="1F4E79" w:themeColor="accent1" w:themeShade="80"/>
            </w:tcBorders>
            <w:shd w:val="clear" w:color="auto" w:fill="auto"/>
          </w:tcPr>
          <w:p w14:paraId="0BE8AA23" w14:textId="77777777" w:rsidR="00507FF2" w:rsidRPr="00BF68E2" w:rsidRDefault="00507FF2" w:rsidP="00ED0DAC">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r>
      <w:tr w:rsidR="00507FF2" w:rsidRPr="00B169AD" w14:paraId="64FA21E9" w14:textId="77777777" w:rsidTr="00C67516">
        <w:trPr>
          <w:trHeight w:val="238"/>
          <w:jc w:val="center"/>
        </w:trPr>
        <w:tc>
          <w:tcPr>
            <w:tcW w:w="4175" w:type="dxa"/>
            <w:gridSpan w:val="2"/>
            <w:tcBorders>
              <w:top w:val="single" w:sz="2" w:space="0" w:color="1F4E79" w:themeColor="accent1" w:themeShade="80"/>
            </w:tcBorders>
            <w:shd w:val="clear" w:color="auto" w:fill="auto"/>
          </w:tcPr>
          <w:p w14:paraId="126C2E2E" w14:textId="77777777" w:rsidR="00507FF2" w:rsidRPr="00B169AD" w:rsidRDefault="00507FF2" w:rsidP="00ED0DAC">
            <w:pPr>
              <w:pStyle w:val="08-Tabelageral"/>
              <w:jc w:val="left"/>
              <w:rPr>
                <w:b/>
              </w:rPr>
            </w:pPr>
            <w:r w:rsidRPr="00B169AD">
              <w:rPr>
                <w:b/>
              </w:rPr>
              <w:t>Ativos</w:t>
            </w:r>
          </w:p>
        </w:tc>
        <w:tc>
          <w:tcPr>
            <w:tcW w:w="1339" w:type="dxa"/>
            <w:tcBorders>
              <w:top w:val="single" w:sz="2" w:space="0" w:color="1F4E79" w:themeColor="accent1" w:themeShade="80"/>
            </w:tcBorders>
            <w:shd w:val="clear" w:color="auto" w:fill="auto"/>
          </w:tcPr>
          <w:p w14:paraId="5B344DE3" w14:textId="77777777" w:rsidR="00507FF2" w:rsidRPr="00B169AD" w:rsidRDefault="00507FF2" w:rsidP="00ED0DAC">
            <w:pPr>
              <w:pStyle w:val="08-Tabelageral"/>
              <w:rPr>
                <w:b/>
                <w:szCs w:val="14"/>
              </w:rPr>
            </w:pPr>
          </w:p>
        </w:tc>
        <w:tc>
          <w:tcPr>
            <w:tcW w:w="1339" w:type="dxa"/>
            <w:tcBorders>
              <w:top w:val="single" w:sz="2" w:space="0" w:color="1F4E79" w:themeColor="accent1" w:themeShade="80"/>
            </w:tcBorders>
            <w:shd w:val="clear" w:color="auto" w:fill="auto"/>
          </w:tcPr>
          <w:p w14:paraId="009CD9A1" w14:textId="77777777" w:rsidR="00507FF2" w:rsidRPr="00B169AD" w:rsidRDefault="00507FF2" w:rsidP="00ED0DAC">
            <w:pPr>
              <w:pStyle w:val="08-Tabelageral"/>
              <w:rPr>
                <w:b/>
                <w:szCs w:val="14"/>
              </w:rPr>
            </w:pPr>
          </w:p>
        </w:tc>
        <w:tc>
          <w:tcPr>
            <w:tcW w:w="1339" w:type="dxa"/>
            <w:tcBorders>
              <w:top w:val="single" w:sz="2" w:space="0" w:color="1F4E79" w:themeColor="accent1" w:themeShade="80"/>
            </w:tcBorders>
            <w:shd w:val="clear" w:color="auto" w:fill="auto"/>
          </w:tcPr>
          <w:p w14:paraId="1C55B900" w14:textId="77777777" w:rsidR="00507FF2" w:rsidRPr="00B169AD" w:rsidRDefault="00507FF2" w:rsidP="00ED0DAC">
            <w:pPr>
              <w:pStyle w:val="08-Tabelageral"/>
              <w:rPr>
                <w:b/>
              </w:rPr>
            </w:pPr>
          </w:p>
        </w:tc>
        <w:tc>
          <w:tcPr>
            <w:tcW w:w="1447" w:type="dxa"/>
            <w:tcBorders>
              <w:top w:val="single" w:sz="2" w:space="0" w:color="1F4E79" w:themeColor="accent1" w:themeShade="80"/>
            </w:tcBorders>
            <w:shd w:val="clear" w:color="auto" w:fill="auto"/>
          </w:tcPr>
          <w:p w14:paraId="1FA701BB" w14:textId="77777777" w:rsidR="00507FF2" w:rsidRPr="00B169AD" w:rsidRDefault="00507FF2" w:rsidP="00ED0DAC">
            <w:pPr>
              <w:pStyle w:val="08-Tabelageral"/>
              <w:rPr>
                <w:b/>
              </w:rPr>
            </w:pPr>
          </w:p>
        </w:tc>
      </w:tr>
      <w:tr w:rsidR="00507FF2" w:rsidRPr="001D6BE8" w14:paraId="5B3AF4EE" w14:textId="77777777" w:rsidTr="00C67516">
        <w:trPr>
          <w:trHeight w:val="238"/>
          <w:jc w:val="center"/>
        </w:trPr>
        <w:tc>
          <w:tcPr>
            <w:tcW w:w="4175" w:type="dxa"/>
            <w:gridSpan w:val="2"/>
            <w:shd w:val="clear" w:color="auto" w:fill="auto"/>
          </w:tcPr>
          <w:p w14:paraId="6AF3C7F6" w14:textId="77777777" w:rsidR="00507FF2" w:rsidRPr="00687402" w:rsidRDefault="00507FF2" w:rsidP="007E576D">
            <w:pPr>
              <w:pStyle w:val="08-Tabelageral"/>
              <w:jc w:val="left"/>
              <w:rPr>
                <w:b/>
              </w:rPr>
            </w:pPr>
            <w:r w:rsidRPr="00687402">
              <w:t>Caixa e equivalentes de caixa</w:t>
            </w:r>
          </w:p>
        </w:tc>
        <w:tc>
          <w:tcPr>
            <w:tcW w:w="1339" w:type="dxa"/>
            <w:shd w:val="clear" w:color="auto" w:fill="auto"/>
          </w:tcPr>
          <w:p w14:paraId="254B287F" w14:textId="77777777" w:rsidR="00507FF2" w:rsidRPr="001D1B75" w:rsidRDefault="00507FF2" w:rsidP="007E576D">
            <w:pPr>
              <w:pStyle w:val="08-Tabelageral"/>
            </w:pPr>
            <w:r>
              <w:t>48.679</w:t>
            </w:r>
          </w:p>
        </w:tc>
        <w:tc>
          <w:tcPr>
            <w:tcW w:w="1339" w:type="dxa"/>
            <w:shd w:val="clear" w:color="auto" w:fill="auto"/>
          </w:tcPr>
          <w:p w14:paraId="4F5D5AFD" w14:textId="77777777" w:rsidR="00507FF2" w:rsidRPr="001D1B75" w:rsidRDefault="00507FF2" w:rsidP="007E576D">
            <w:pPr>
              <w:pStyle w:val="08-Tabelageral"/>
            </w:pPr>
            <w:r>
              <w:t>--</w:t>
            </w:r>
          </w:p>
        </w:tc>
        <w:tc>
          <w:tcPr>
            <w:tcW w:w="1339" w:type="dxa"/>
            <w:shd w:val="clear" w:color="auto" w:fill="auto"/>
          </w:tcPr>
          <w:p w14:paraId="4B78875B" w14:textId="77777777" w:rsidR="00507FF2" w:rsidRPr="001D1B75" w:rsidRDefault="00507FF2" w:rsidP="007E576D">
            <w:pPr>
              <w:pStyle w:val="08-Tabelageral"/>
            </w:pPr>
            <w:r>
              <w:t>59.003</w:t>
            </w:r>
          </w:p>
        </w:tc>
        <w:tc>
          <w:tcPr>
            <w:tcW w:w="1447" w:type="dxa"/>
            <w:shd w:val="clear" w:color="auto" w:fill="auto"/>
          </w:tcPr>
          <w:p w14:paraId="69ED9A07" w14:textId="77777777" w:rsidR="00507FF2" w:rsidRPr="001D1B75" w:rsidRDefault="00507FF2" w:rsidP="007E576D">
            <w:pPr>
              <w:pStyle w:val="08-Tabelageral"/>
            </w:pPr>
            <w:r>
              <w:t>--</w:t>
            </w:r>
          </w:p>
        </w:tc>
      </w:tr>
      <w:tr w:rsidR="00507FF2" w:rsidRPr="00E177EF" w14:paraId="1BCC24D0" w14:textId="77777777" w:rsidTr="00C67516">
        <w:trPr>
          <w:trHeight w:val="238"/>
          <w:jc w:val="center"/>
        </w:trPr>
        <w:tc>
          <w:tcPr>
            <w:tcW w:w="4175" w:type="dxa"/>
            <w:gridSpan w:val="2"/>
            <w:shd w:val="clear" w:color="auto" w:fill="auto"/>
          </w:tcPr>
          <w:p w14:paraId="7FD327FF" w14:textId="77777777" w:rsidR="00507FF2" w:rsidRPr="00687402" w:rsidRDefault="00507FF2" w:rsidP="007E576D">
            <w:pPr>
              <w:pStyle w:val="08-Tabelageral"/>
              <w:jc w:val="left"/>
              <w:rPr>
                <w:b/>
              </w:rPr>
            </w:pPr>
            <w:r>
              <w:t>Dividendos</w:t>
            </w:r>
          </w:p>
        </w:tc>
        <w:tc>
          <w:tcPr>
            <w:tcW w:w="1339" w:type="dxa"/>
            <w:shd w:val="clear" w:color="auto" w:fill="auto"/>
          </w:tcPr>
          <w:p w14:paraId="62B26429" w14:textId="77777777" w:rsidR="00507FF2" w:rsidRPr="001D1B75" w:rsidRDefault="00507FF2" w:rsidP="007E576D">
            <w:pPr>
              <w:pStyle w:val="08-Tabelageral"/>
            </w:pPr>
            <w:r>
              <w:t>--</w:t>
            </w:r>
          </w:p>
        </w:tc>
        <w:tc>
          <w:tcPr>
            <w:tcW w:w="1339" w:type="dxa"/>
            <w:shd w:val="clear" w:color="auto" w:fill="auto"/>
          </w:tcPr>
          <w:p w14:paraId="70B962EA" w14:textId="77777777" w:rsidR="00507FF2" w:rsidRPr="001D1B75" w:rsidRDefault="00507FF2" w:rsidP="007E576D">
            <w:pPr>
              <w:pStyle w:val="08-Tabelageral"/>
            </w:pPr>
            <w:r>
              <w:t>--</w:t>
            </w:r>
          </w:p>
        </w:tc>
        <w:tc>
          <w:tcPr>
            <w:tcW w:w="1339" w:type="dxa"/>
            <w:shd w:val="clear" w:color="auto" w:fill="auto"/>
          </w:tcPr>
          <w:p w14:paraId="1314AC0A" w14:textId="77777777" w:rsidR="00507FF2" w:rsidRPr="001D1B75" w:rsidRDefault="00507FF2" w:rsidP="007E576D">
            <w:pPr>
              <w:pStyle w:val="08-Tabelageral"/>
            </w:pPr>
            <w:r>
              <w:t>--</w:t>
            </w:r>
          </w:p>
        </w:tc>
        <w:tc>
          <w:tcPr>
            <w:tcW w:w="1447" w:type="dxa"/>
            <w:shd w:val="clear" w:color="auto" w:fill="auto"/>
          </w:tcPr>
          <w:p w14:paraId="1B18A705" w14:textId="77777777" w:rsidR="00507FF2" w:rsidRPr="001D1B75" w:rsidRDefault="00507FF2" w:rsidP="007E576D">
            <w:pPr>
              <w:pStyle w:val="08-Tabelageral"/>
            </w:pPr>
            <w:r>
              <w:t>3.683.355</w:t>
            </w:r>
          </w:p>
        </w:tc>
      </w:tr>
      <w:tr w:rsidR="00507FF2" w:rsidRPr="007A0C63" w14:paraId="4ED71750" w14:textId="77777777" w:rsidTr="00C67516">
        <w:trPr>
          <w:trHeight w:val="238"/>
          <w:jc w:val="center"/>
        </w:trPr>
        <w:tc>
          <w:tcPr>
            <w:tcW w:w="4175" w:type="dxa"/>
            <w:gridSpan w:val="2"/>
            <w:shd w:val="clear" w:color="auto" w:fill="auto"/>
          </w:tcPr>
          <w:p w14:paraId="01AD09AC" w14:textId="77777777" w:rsidR="00507FF2" w:rsidRPr="007A0C63" w:rsidRDefault="00507FF2" w:rsidP="007E576D">
            <w:pPr>
              <w:pStyle w:val="08-Tabelageral"/>
              <w:jc w:val="left"/>
              <w:rPr>
                <w:b/>
              </w:rPr>
            </w:pPr>
            <w:r w:rsidRPr="007A0C63">
              <w:t>Valores a receber de sociedades ligadas</w:t>
            </w:r>
          </w:p>
        </w:tc>
        <w:tc>
          <w:tcPr>
            <w:tcW w:w="1339" w:type="dxa"/>
            <w:shd w:val="clear" w:color="auto" w:fill="auto"/>
          </w:tcPr>
          <w:p w14:paraId="6658B13F" w14:textId="77777777" w:rsidR="00507FF2" w:rsidRPr="007A0C63" w:rsidRDefault="00507FF2" w:rsidP="007E576D">
            <w:pPr>
              <w:pStyle w:val="08-Tabelageral"/>
            </w:pPr>
            <w:r>
              <w:t>--</w:t>
            </w:r>
          </w:p>
        </w:tc>
        <w:tc>
          <w:tcPr>
            <w:tcW w:w="1339" w:type="dxa"/>
            <w:shd w:val="clear" w:color="auto" w:fill="auto"/>
          </w:tcPr>
          <w:p w14:paraId="7394ACB5" w14:textId="77777777" w:rsidR="00507FF2" w:rsidRPr="007A0C63" w:rsidRDefault="00507FF2" w:rsidP="007E576D">
            <w:pPr>
              <w:pStyle w:val="08-Tabelageral"/>
            </w:pPr>
            <w:r>
              <w:t>7.495</w:t>
            </w:r>
          </w:p>
        </w:tc>
        <w:tc>
          <w:tcPr>
            <w:tcW w:w="1339" w:type="dxa"/>
            <w:shd w:val="clear" w:color="auto" w:fill="auto"/>
          </w:tcPr>
          <w:p w14:paraId="29B27F09" w14:textId="77777777" w:rsidR="00507FF2" w:rsidRPr="007A0C63" w:rsidRDefault="00507FF2" w:rsidP="007E576D">
            <w:pPr>
              <w:pStyle w:val="08-Tabelageral"/>
            </w:pPr>
            <w:r>
              <w:t>--</w:t>
            </w:r>
          </w:p>
        </w:tc>
        <w:tc>
          <w:tcPr>
            <w:tcW w:w="1447" w:type="dxa"/>
            <w:shd w:val="clear" w:color="auto" w:fill="auto"/>
          </w:tcPr>
          <w:p w14:paraId="3FC049AC" w14:textId="77777777" w:rsidR="00507FF2" w:rsidRPr="007A0C63" w:rsidRDefault="00507FF2" w:rsidP="007E576D">
            <w:pPr>
              <w:pStyle w:val="08-Tabelageral"/>
            </w:pPr>
            <w:r>
              <w:t>9.365</w:t>
            </w:r>
          </w:p>
        </w:tc>
      </w:tr>
      <w:tr w:rsidR="00507FF2" w:rsidRPr="00B169AD" w14:paraId="3B662A5C" w14:textId="77777777" w:rsidTr="00C67516">
        <w:trPr>
          <w:trHeight w:val="238"/>
          <w:jc w:val="center"/>
        </w:trPr>
        <w:tc>
          <w:tcPr>
            <w:tcW w:w="4175" w:type="dxa"/>
            <w:gridSpan w:val="2"/>
            <w:shd w:val="clear" w:color="auto" w:fill="auto"/>
          </w:tcPr>
          <w:p w14:paraId="2CA62B02" w14:textId="77777777" w:rsidR="00507FF2" w:rsidRPr="00B169AD" w:rsidRDefault="00507FF2" w:rsidP="007E576D">
            <w:pPr>
              <w:pStyle w:val="08-Tabelageral"/>
              <w:jc w:val="left"/>
              <w:rPr>
                <w:b/>
              </w:rPr>
            </w:pPr>
            <w:r w:rsidRPr="00B169AD">
              <w:rPr>
                <w:b/>
              </w:rPr>
              <w:t>Passivos</w:t>
            </w:r>
          </w:p>
        </w:tc>
        <w:tc>
          <w:tcPr>
            <w:tcW w:w="1339" w:type="dxa"/>
            <w:shd w:val="clear" w:color="auto" w:fill="auto"/>
          </w:tcPr>
          <w:p w14:paraId="7DCCC87C" w14:textId="77777777" w:rsidR="00507FF2" w:rsidRPr="00B169AD" w:rsidRDefault="00507FF2" w:rsidP="007E576D">
            <w:pPr>
              <w:pStyle w:val="08-Tabelageral"/>
              <w:rPr>
                <w:b/>
              </w:rPr>
            </w:pPr>
          </w:p>
        </w:tc>
        <w:tc>
          <w:tcPr>
            <w:tcW w:w="1339" w:type="dxa"/>
            <w:shd w:val="clear" w:color="auto" w:fill="auto"/>
          </w:tcPr>
          <w:p w14:paraId="3434384E" w14:textId="77777777" w:rsidR="00507FF2" w:rsidRPr="00B169AD" w:rsidRDefault="00507FF2" w:rsidP="007E576D">
            <w:pPr>
              <w:pStyle w:val="08-Tabelageral"/>
              <w:rPr>
                <w:b/>
              </w:rPr>
            </w:pPr>
          </w:p>
        </w:tc>
        <w:tc>
          <w:tcPr>
            <w:tcW w:w="1339" w:type="dxa"/>
            <w:shd w:val="clear" w:color="auto" w:fill="auto"/>
          </w:tcPr>
          <w:p w14:paraId="5260DA88" w14:textId="77777777" w:rsidR="00507FF2" w:rsidRPr="00B169AD" w:rsidRDefault="00507FF2" w:rsidP="007E576D">
            <w:pPr>
              <w:pStyle w:val="08-Tabelageral"/>
              <w:rPr>
                <w:b/>
              </w:rPr>
            </w:pPr>
          </w:p>
        </w:tc>
        <w:tc>
          <w:tcPr>
            <w:tcW w:w="1447" w:type="dxa"/>
            <w:shd w:val="clear" w:color="auto" w:fill="auto"/>
          </w:tcPr>
          <w:p w14:paraId="68AC7735" w14:textId="77777777" w:rsidR="00507FF2" w:rsidRPr="00B169AD" w:rsidRDefault="00507FF2" w:rsidP="007E576D">
            <w:pPr>
              <w:pStyle w:val="08-Tabelageral"/>
              <w:rPr>
                <w:b/>
              </w:rPr>
            </w:pPr>
          </w:p>
        </w:tc>
      </w:tr>
      <w:tr w:rsidR="00507FF2" w:rsidRPr="001D6BE8" w14:paraId="5B706B58" w14:textId="77777777" w:rsidTr="00C67516">
        <w:trPr>
          <w:trHeight w:val="238"/>
          <w:jc w:val="center"/>
        </w:trPr>
        <w:tc>
          <w:tcPr>
            <w:tcW w:w="4175" w:type="dxa"/>
            <w:gridSpan w:val="2"/>
            <w:tcBorders>
              <w:bottom w:val="nil"/>
            </w:tcBorders>
            <w:shd w:val="clear" w:color="auto" w:fill="auto"/>
          </w:tcPr>
          <w:p w14:paraId="5973D9CC" w14:textId="77777777" w:rsidR="00507FF2" w:rsidRPr="00687402" w:rsidRDefault="00507FF2" w:rsidP="007E576D">
            <w:pPr>
              <w:pStyle w:val="08-Tabelageral"/>
              <w:jc w:val="left"/>
              <w:rPr>
                <w:b/>
              </w:rPr>
            </w:pPr>
            <w:r>
              <w:t>Obrigações sociais e estatutárias</w:t>
            </w:r>
          </w:p>
        </w:tc>
        <w:tc>
          <w:tcPr>
            <w:tcW w:w="1339" w:type="dxa"/>
            <w:tcBorders>
              <w:bottom w:val="nil"/>
            </w:tcBorders>
            <w:shd w:val="clear" w:color="auto" w:fill="auto"/>
          </w:tcPr>
          <w:p w14:paraId="4C7740CC" w14:textId="77777777" w:rsidR="00507FF2" w:rsidRPr="001D1B75" w:rsidRDefault="00507FF2" w:rsidP="007E576D">
            <w:pPr>
              <w:pStyle w:val="08-Tabelageral"/>
            </w:pPr>
            <w:r>
              <w:t>198</w:t>
            </w:r>
          </w:p>
        </w:tc>
        <w:tc>
          <w:tcPr>
            <w:tcW w:w="1339" w:type="dxa"/>
            <w:tcBorders>
              <w:bottom w:val="nil"/>
            </w:tcBorders>
            <w:shd w:val="clear" w:color="auto" w:fill="auto"/>
          </w:tcPr>
          <w:p w14:paraId="15FDBC36" w14:textId="77777777" w:rsidR="00507FF2" w:rsidRPr="001D1B75" w:rsidRDefault="00507FF2" w:rsidP="007E576D">
            <w:pPr>
              <w:pStyle w:val="08-Tabelageral"/>
            </w:pPr>
            <w:r>
              <w:t>--</w:t>
            </w:r>
          </w:p>
        </w:tc>
        <w:tc>
          <w:tcPr>
            <w:tcW w:w="1339" w:type="dxa"/>
            <w:tcBorders>
              <w:bottom w:val="nil"/>
            </w:tcBorders>
            <w:shd w:val="clear" w:color="auto" w:fill="auto"/>
          </w:tcPr>
          <w:p w14:paraId="422A1EE3" w14:textId="77777777" w:rsidR="00507FF2" w:rsidRPr="001D1B75" w:rsidRDefault="00507FF2" w:rsidP="007E576D">
            <w:pPr>
              <w:pStyle w:val="08-Tabelageral"/>
            </w:pPr>
            <w:r>
              <w:t>2.434.043</w:t>
            </w:r>
          </w:p>
        </w:tc>
        <w:tc>
          <w:tcPr>
            <w:tcW w:w="1447" w:type="dxa"/>
            <w:tcBorders>
              <w:bottom w:val="nil"/>
            </w:tcBorders>
            <w:shd w:val="clear" w:color="auto" w:fill="auto"/>
          </w:tcPr>
          <w:p w14:paraId="64EFB7F0" w14:textId="77777777" w:rsidR="00507FF2" w:rsidRPr="001D1B75" w:rsidRDefault="00507FF2" w:rsidP="007E576D">
            <w:pPr>
              <w:pStyle w:val="08-Tabelageral"/>
            </w:pPr>
            <w:r>
              <w:t>--</w:t>
            </w:r>
          </w:p>
        </w:tc>
      </w:tr>
      <w:tr w:rsidR="00507FF2" w:rsidRPr="00E177EF" w14:paraId="0FCC4BD2" w14:textId="77777777" w:rsidTr="00C67516">
        <w:trPr>
          <w:trHeight w:val="238"/>
          <w:jc w:val="center"/>
        </w:trPr>
        <w:tc>
          <w:tcPr>
            <w:tcW w:w="4175" w:type="dxa"/>
            <w:gridSpan w:val="2"/>
            <w:tcBorders>
              <w:top w:val="nil"/>
              <w:bottom w:val="single" w:sz="2" w:space="0" w:color="1F4E79" w:themeColor="accent1" w:themeShade="80"/>
            </w:tcBorders>
            <w:shd w:val="clear" w:color="auto" w:fill="auto"/>
          </w:tcPr>
          <w:p w14:paraId="02D30429" w14:textId="77777777" w:rsidR="00507FF2" w:rsidRPr="00687402" w:rsidRDefault="00507FF2" w:rsidP="007E576D">
            <w:pPr>
              <w:pStyle w:val="08-Tabelageral"/>
              <w:jc w:val="left"/>
              <w:rPr>
                <w:b/>
              </w:rPr>
            </w:pPr>
            <w:r>
              <w:t>Valores a pagar a sociedades ligadas</w:t>
            </w:r>
          </w:p>
        </w:tc>
        <w:tc>
          <w:tcPr>
            <w:tcW w:w="1339" w:type="dxa"/>
            <w:tcBorders>
              <w:top w:val="nil"/>
              <w:bottom w:val="single" w:sz="2" w:space="0" w:color="1F4E79" w:themeColor="accent1" w:themeShade="80"/>
            </w:tcBorders>
            <w:shd w:val="clear" w:color="auto" w:fill="auto"/>
          </w:tcPr>
          <w:p w14:paraId="74534FAA" w14:textId="77777777" w:rsidR="00507FF2" w:rsidRPr="001D1B75" w:rsidRDefault="00507FF2" w:rsidP="007E576D">
            <w:pPr>
              <w:pStyle w:val="08-Tabelageral"/>
            </w:pPr>
            <w:r>
              <w:t>8.735</w:t>
            </w:r>
          </w:p>
        </w:tc>
        <w:tc>
          <w:tcPr>
            <w:tcW w:w="1339" w:type="dxa"/>
            <w:tcBorders>
              <w:top w:val="nil"/>
              <w:bottom w:val="single" w:sz="2" w:space="0" w:color="1F4E79" w:themeColor="accent1" w:themeShade="80"/>
            </w:tcBorders>
            <w:shd w:val="clear" w:color="auto" w:fill="auto"/>
          </w:tcPr>
          <w:p w14:paraId="3B24247F" w14:textId="77777777" w:rsidR="00507FF2" w:rsidRPr="001D1B75" w:rsidRDefault="00507FF2" w:rsidP="007E576D">
            <w:pPr>
              <w:pStyle w:val="08-Tabelageral"/>
            </w:pPr>
            <w:r>
              <w:t>--</w:t>
            </w:r>
          </w:p>
        </w:tc>
        <w:tc>
          <w:tcPr>
            <w:tcW w:w="1339" w:type="dxa"/>
            <w:tcBorders>
              <w:top w:val="nil"/>
              <w:bottom w:val="single" w:sz="2" w:space="0" w:color="1F4E79" w:themeColor="accent1" w:themeShade="80"/>
            </w:tcBorders>
            <w:shd w:val="clear" w:color="auto" w:fill="auto"/>
          </w:tcPr>
          <w:p w14:paraId="7498F0BA" w14:textId="77777777" w:rsidR="00507FF2" w:rsidRPr="001D1B75" w:rsidRDefault="00507FF2" w:rsidP="007E576D">
            <w:pPr>
              <w:pStyle w:val="08-Tabelageral"/>
            </w:pPr>
            <w:r>
              <w:t>8.054</w:t>
            </w:r>
          </w:p>
        </w:tc>
        <w:tc>
          <w:tcPr>
            <w:tcW w:w="1447" w:type="dxa"/>
            <w:tcBorders>
              <w:top w:val="nil"/>
              <w:bottom w:val="single" w:sz="2" w:space="0" w:color="1F4E79" w:themeColor="accent1" w:themeShade="80"/>
            </w:tcBorders>
            <w:shd w:val="clear" w:color="auto" w:fill="auto"/>
          </w:tcPr>
          <w:p w14:paraId="2A58128C" w14:textId="77777777" w:rsidR="00507FF2" w:rsidRPr="001D1B75" w:rsidRDefault="00507FF2" w:rsidP="007E576D">
            <w:pPr>
              <w:pStyle w:val="08-Tabelageral"/>
            </w:pPr>
            <w:r>
              <w:t>--</w:t>
            </w:r>
          </w:p>
        </w:tc>
      </w:tr>
    </w:tbl>
    <w:p w14:paraId="2B856B4A" w14:textId="77777777" w:rsidR="00507FF2" w:rsidRDefault="00507FF2" w:rsidP="00EF6864">
      <w:pPr>
        <w:pStyle w:val="01-TtulodeNota"/>
        <w:spacing w:before="0" w:after="0"/>
        <w:jc w:val="right"/>
        <w:rPr>
          <w:sz w:val="14"/>
          <w:szCs w:val="14"/>
        </w:rPr>
      </w:pPr>
    </w:p>
    <w:p w14:paraId="3871D1F8" w14:textId="77777777" w:rsidR="00507FF2" w:rsidRPr="00676763" w:rsidRDefault="00507FF2" w:rsidP="00CD3AC0">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507FF2" w:rsidRPr="00C52004" w14:paraId="59B8329D" w14:textId="77777777" w:rsidTr="00EB2606">
        <w:trPr>
          <w:trHeight w:val="238"/>
          <w:jc w:val="center"/>
        </w:trPr>
        <w:tc>
          <w:tcPr>
            <w:tcW w:w="1275" w:type="dxa"/>
            <w:tcBorders>
              <w:top w:val="single" w:sz="2" w:space="0" w:color="1F4E79" w:themeColor="accent1" w:themeShade="80"/>
              <w:bottom w:val="nil"/>
            </w:tcBorders>
            <w:shd w:val="clear" w:color="auto" w:fill="auto"/>
          </w:tcPr>
          <w:p w14:paraId="0190FA01" w14:textId="77777777" w:rsidR="00507FF2" w:rsidRPr="00C52004" w:rsidRDefault="00507FF2" w:rsidP="00EB2606">
            <w:pPr>
              <w:pStyle w:val="08-Tabelageral"/>
              <w:rPr>
                <w:b/>
                <w:szCs w:val="14"/>
              </w:rPr>
            </w:pPr>
          </w:p>
        </w:tc>
        <w:tc>
          <w:tcPr>
            <w:tcW w:w="2240" w:type="dxa"/>
            <w:tcBorders>
              <w:top w:val="single" w:sz="2" w:space="0" w:color="1F4E79" w:themeColor="accent1" w:themeShade="80"/>
              <w:bottom w:val="nil"/>
            </w:tcBorders>
            <w:shd w:val="clear" w:color="auto" w:fill="auto"/>
          </w:tcPr>
          <w:p w14:paraId="31D3A2D9" w14:textId="77777777" w:rsidR="00507FF2" w:rsidRPr="00C52004" w:rsidRDefault="00507FF2" w:rsidP="00EB2606">
            <w:pPr>
              <w:pStyle w:val="08-Tabelageral"/>
              <w:rPr>
                <w:b/>
                <w:szCs w:val="14"/>
              </w:rPr>
            </w:pPr>
          </w:p>
        </w:tc>
        <w:tc>
          <w:tcPr>
            <w:tcW w:w="3008" w:type="dxa"/>
            <w:gridSpan w:val="2"/>
            <w:tcBorders>
              <w:top w:val="single" w:sz="2" w:space="0" w:color="1F4E79" w:themeColor="accent1" w:themeShade="80"/>
              <w:bottom w:val="single" w:sz="2" w:space="0" w:color="1F4E79" w:themeColor="accent1" w:themeShade="80"/>
            </w:tcBorders>
            <w:shd w:val="clear" w:color="auto" w:fill="auto"/>
          </w:tcPr>
          <w:p w14:paraId="1F1B384D" w14:textId="77777777" w:rsidR="00507FF2" w:rsidRPr="00C52004" w:rsidRDefault="00507FF2" w:rsidP="00EB2606">
            <w:pPr>
              <w:pStyle w:val="08-Tabelageral"/>
              <w:jc w:val="center"/>
              <w:rPr>
                <w:b/>
                <w:bCs/>
                <w:szCs w:val="14"/>
              </w:rPr>
            </w:pPr>
            <w:r>
              <w:rPr>
                <w:b/>
                <w:bCs/>
                <w:szCs w:val="14"/>
              </w:rPr>
              <w:t>1º Trim/2023</w:t>
            </w:r>
          </w:p>
        </w:tc>
        <w:tc>
          <w:tcPr>
            <w:tcW w:w="3116" w:type="dxa"/>
            <w:gridSpan w:val="2"/>
            <w:tcBorders>
              <w:top w:val="single" w:sz="2" w:space="0" w:color="1F4E79" w:themeColor="accent1" w:themeShade="80"/>
              <w:bottom w:val="single" w:sz="2" w:space="0" w:color="1F4E79" w:themeColor="accent1" w:themeShade="80"/>
            </w:tcBorders>
            <w:shd w:val="clear" w:color="auto" w:fill="auto"/>
          </w:tcPr>
          <w:p w14:paraId="724B9C4D" w14:textId="77777777" w:rsidR="00507FF2" w:rsidRPr="00C52004" w:rsidRDefault="00507FF2" w:rsidP="00EB2606">
            <w:pPr>
              <w:pStyle w:val="08-Tabelageral"/>
              <w:jc w:val="center"/>
              <w:rPr>
                <w:b/>
                <w:szCs w:val="14"/>
              </w:rPr>
            </w:pPr>
            <w:r>
              <w:rPr>
                <w:rFonts w:cs="Arial"/>
                <w:b/>
                <w:szCs w:val="14"/>
              </w:rPr>
              <w:t>1º Trim/2022</w:t>
            </w:r>
          </w:p>
        </w:tc>
      </w:tr>
      <w:tr w:rsidR="00507FF2" w:rsidRPr="00C52004" w14:paraId="6A0F5CC1" w14:textId="77777777" w:rsidTr="00EB2606">
        <w:trPr>
          <w:trHeight w:val="238"/>
          <w:jc w:val="center"/>
        </w:trPr>
        <w:tc>
          <w:tcPr>
            <w:tcW w:w="3515" w:type="dxa"/>
            <w:gridSpan w:val="2"/>
            <w:tcBorders>
              <w:top w:val="nil"/>
              <w:bottom w:val="single" w:sz="2" w:space="0" w:color="1F4E79" w:themeColor="accent1" w:themeShade="80"/>
            </w:tcBorders>
            <w:shd w:val="clear" w:color="auto" w:fill="auto"/>
          </w:tcPr>
          <w:p w14:paraId="0A7AA434" w14:textId="77777777" w:rsidR="00507FF2" w:rsidRPr="00C52004" w:rsidRDefault="00507FF2" w:rsidP="00EB2606">
            <w:pPr>
              <w:pStyle w:val="08-Tabelageral"/>
              <w:rPr>
                <w:b/>
                <w:szCs w:val="14"/>
              </w:rPr>
            </w:pPr>
          </w:p>
        </w:tc>
        <w:tc>
          <w:tcPr>
            <w:tcW w:w="1504" w:type="dxa"/>
            <w:tcBorders>
              <w:top w:val="single" w:sz="2" w:space="0" w:color="1F4E79" w:themeColor="accent1" w:themeShade="80"/>
              <w:bottom w:val="single" w:sz="2" w:space="0" w:color="1F4E79" w:themeColor="accent1" w:themeShade="80"/>
            </w:tcBorders>
            <w:shd w:val="clear" w:color="auto" w:fill="auto"/>
          </w:tcPr>
          <w:p w14:paraId="1DFA1956" w14:textId="77777777" w:rsidR="00507FF2" w:rsidRPr="00C52004" w:rsidRDefault="00507FF2" w:rsidP="00EB2606">
            <w:pPr>
              <w:pStyle w:val="08-Tabelageral"/>
              <w:rPr>
                <w:b/>
                <w:szCs w:val="14"/>
              </w:rPr>
            </w:pPr>
            <w:r>
              <w:rPr>
                <w:b/>
                <w:szCs w:val="14"/>
              </w:rPr>
              <w:t>Banco do Brasil</w:t>
            </w:r>
          </w:p>
        </w:tc>
        <w:tc>
          <w:tcPr>
            <w:tcW w:w="1504" w:type="dxa"/>
            <w:tcBorders>
              <w:top w:val="single" w:sz="2" w:space="0" w:color="1F4E79" w:themeColor="accent1" w:themeShade="80"/>
              <w:bottom w:val="single" w:sz="2" w:space="0" w:color="1F4E79" w:themeColor="accent1" w:themeShade="80"/>
            </w:tcBorders>
            <w:shd w:val="clear" w:color="auto" w:fill="auto"/>
          </w:tcPr>
          <w:p w14:paraId="1EAAC5CC" w14:textId="77777777" w:rsidR="00507FF2" w:rsidRPr="00C52004" w:rsidRDefault="00507FF2" w:rsidP="00EB2606">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4E79" w:themeColor="accent1" w:themeShade="80"/>
              <w:bottom w:val="single" w:sz="2" w:space="0" w:color="1F4E79" w:themeColor="accent1" w:themeShade="80"/>
            </w:tcBorders>
            <w:shd w:val="clear" w:color="auto" w:fill="auto"/>
          </w:tcPr>
          <w:p w14:paraId="1872D683" w14:textId="77777777" w:rsidR="00507FF2" w:rsidRPr="00C52004" w:rsidRDefault="00507FF2" w:rsidP="00EB2606">
            <w:pPr>
              <w:pStyle w:val="08-Tabelageral"/>
              <w:rPr>
                <w:b/>
                <w:szCs w:val="14"/>
              </w:rPr>
            </w:pPr>
            <w:r>
              <w:rPr>
                <w:b/>
                <w:szCs w:val="14"/>
              </w:rPr>
              <w:t>Banco do Brasil</w:t>
            </w:r>
          </w:p>
        </w:tc>
        <w:tc>
          <w:tcPr>
            <w:tcW w:w="1612" w:type="dxa"/>
            <w:tcBorders>
              <w:top w:val="single" w:sz="2" w:space="0" w:color="1F4E79" w:themeColor="accent1" w:themeShade="80"/>
              <w:bottom w:val="single" w:sz="2" w:space="0" w:color="1F4E79" w:themeColor="accent1" w:themeShade="80"/>
            </w:tcBorders>
            <w:shd w:val="clear" w:color="auto" w:fill="auto"/>
          </w:tcPr>
          <w:p w14:paraId="089C2A4C" w14:textId="77777777" w:rsidR="00507FF2" w:rsidRPr="00C52004" w:rsidRDefault="00507FF2" w:rsidP="00EB2606">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507FF2" w:rsidRPr="00C52004" w14:paraId="4D64ACB9" w14:textId="77777777" w:rsidTr="00EB2606">
        <w:trPr>
          <w:trHeight w:val="238"/>
          <w:jc w:val="center"/>
        </w:trPr>
        <w:tc>
          <w:tcPr>
            <w:tcW w:w="3515" w:type="dxa"/>
            <w:gridSpan w:val="2"/>
            <w:tcBorders>
              <w:top w:val="single" w:sz="2" w:space="0" w:color="1F4E79" w:themeColor="accent1" w:themeShade="80"/>
              <w:bottom w:val="nil"/>
            </w:tcBorders>
            <w:shd w:val="clear" w:color="auto" w:fill="auto"/>
          </w:tcPr>
          <w:p w14:paraId="6A664C53" w14:textId="77777777" w:rsidR="00507FF2" w:rsidRPr="00C52004" w:rsidRDefault="00507FF2" w:rsidP="00EB2606">
            <w:pPr>
              <w:pStyle w:val="08-Tabelageral"/>
              <w:jc w:val="both"/>
              <w:rPr>
                <w:b/>
              </w:rPr>
            </w:pPr>
            <w:r w:rsidRPr="00C52004">
              <w:rPr>
                <w:b/>
              </w:rPr>
              <w:t>Resultado</w:t>
            </w:r>
          </w:p>
        </w:tc>
        <w:tc>
          <w:tcPr>
            <w:tcW w:w="1504" w:type="dxa"/>
            <w:tcBorders>
              <w:top w:val="single" w:sz="2" w:space="0" w:color="1F4E79" w:themeColor="accent1" w:themeShade="80"/>
              <w:bottom w:val="nil"/>
            </w:tcBorders>
            <w:shd w:val="clear" w:color="auto" w:fill="auto"/>
          </w:tcPr>
          <w:p w14:paraId="718B01C9" w14:textId="77777777" w:rsidR="00507FF2" w:rsidRPr="00C52004" w:rsidRDefault="00507FF2" w:rsidP="00EB2606">
            <w:pPr>
              <w:pStyle w:val="08-Tabelageral"/>
              <w:rPr>
                <w:b/>
                <w:szCs w:val="14"/>
              </w:rPr>
            </w:pPr>
          </w:p>
        </w:tc>
        <w:tc>
          <w:tcPr>
            <w:tcW w:w="1504" w:type="dxa"/>
            <w:tcBorders>
              <w:top w:val="single" w:sz="2" w:space="0" w:color="1F4E79" w:themeColor="accent1" w:themeShade="80"/>
              <w:bottom w:val="nil"/>
            </w:tcBorders>
            <w:shd w:val="clear" w:color="auto" w:fill="auto"/>
          </w:tcPr>
          <w:p w14:paraId="7CD082F6" w14:textId="77777777" w:rsidR="00507FF2" w:rsidRPr="00C52004" w:rsidRDefault="00507FF2" w:rsidP="00EB2606">
            <w:pPr>
              <w:pStyle w:val="08-Tabelageral"/>
              <w:rPr>
                <w:b/>
                <w:szCs w:val="14"/>
              </w:rPr>
            </w:pPr>
          </w:p>
        </w:tc>
        <w:tc>
          <w:tcPr>
            <w:tcW w:w="1504" w:type="dxa"/>
            <w:tcBorders>
              <w:top w:val="single" w:sz="2" w:space="0" w:color="1F4E79" w:themeColor="accent1" w:themeShade="80"/>
              <w:bottom w:val="nil"/>
            </w:tcBorders>
            <w:shd w:val="clear" w:color="auto" w:fill="auto"/>
          </w:tcPr>
          <w:p w14:paraId="663D1CD0" w14:textId="77777777" w:rsidR="00507FF2" w:rsidRPr="00C52004" w:rsidRDefault="00507FF2" w:rsidP="00EB2606">
            <w:pPr>
              <w:pStyle w:val="08-Tabelageral"/>
              <w:rPr>
                <w:b/>
                <w:szCs w:val="14"/>
              </w:rPr>
            </w:pPr>
          </w:p>
        </w:tc>
        <w:tc>
          <w:tcPr>
            <w:tcW w:w="1612" w:type="dxa"/>
            <w:tcBorders>
              <w:top w:val="single" w:sz="2" w:space="0" w:color="1F4E79" w:themeColor="accent1" w:themeShade="80"/>
              <w:bottom w:val="nil"/>
            </w:tcBorders>
            <w:shd w:val="clear" w:color="auto" w:fill="auto"/>
          </w:tcPr>
          <w:p w14:paraId="518744BB" w14:textId="77777777" w:rsidR="00507FF2" w:rsidRPr="00C52004" w:rsidRDefault="00507FF2" w:rsidP="00EB2606">
            <w:pPr>
              <w:pStyle w:val="08-Tabelageral"/>
              <w:rPr>
                <w:b/>
                <w:szCs w:val="14"/>
              </w:rPr>
            </w:pPr>
          </w:p>
        </w:tc>
      </w:tr>
      <w:tr w:rsidR="00507FF2" w:rsidRPr="00C52004" w14:paraId="08D8B3E9" w14:textId="77777777" w:rsidTr="00EB2606">
        <w:trPr>
          <w:trHeight w:val="238"/>
          <w:jc w:val="center"/>
        </w:trPr>
        <w:tc>
          <w:tcPr>
            <w:tcW w:w="3515" w:type="dxa"/>
            <w:gridSpan w:val="2"/>
            <w:tcBorders>
              <w:top w:val="nil"/>
            </w:tcBorders>
            <w:shd w:val="clear" w:color="auto" w:fill="auto"/>
          </w:tcPr>
          <w:p w14:paraId="2A43198A" w14:textId="77777777" w:rsidR="00507FF2" w:rsidRPr="00C52004" w:rsidRDefault="00507FF2" w:rsidP="005D1AE4">
            <w:pPr>
              <w:pStyle w:val="08-Tabelageral"/>
              <w:jc w:val="both"/>
            </w:pPr>
            <w:r w:rsidRPr="00C52004">
              <w:t>Receita de juros de instrumentos financeiros</w:t>
            </w:r>
          </w:p>
        </w:tc>
        <w:tc>
          <w:tcPr>
            <w:tcW w:w="1504" w:type="dxa"/>
            <w:tcBorders>
              <w:top w:val="nil"/>
            </w:tcBorders>
            <w:shd w:val="clear" w:color="auto" w:fill="auto"/>
          </w:tcPr>
          <w:p w14:paraId="6B377EEC" w14:textId="77777777" w:rsidR="00507FF2" w:rsidRPr="00C52004" w:rsidRDefault="00507FF2" w:rsidP="005D1AE4">
            <w:pPr>
              <w:pStyle w:val="08-Tabelageral"/>
            </w:pPr>
            <w:r>
              <w:t>1.767</w:t>
            </w:r>
          </w:p>
        </w:tc>
        <w:tc>
          <w:tcPr>
            <w:tcW w:w="1504" w:type="dxa"/>
            <w:tcBorders>
              <w:top w:val="nil"/>
            </w:tcBorders>
            <w:shd w:val="clear" w:color="auto" w:fill="auto"/>
          </w:tcPr>
          <w:p w14:paraId="4B0D21FD" w14:textId="77777777" w:rsidR="00507FF2" w:rsidRPr="00C52004" w:rsidRDefault="00507FF2" w:rsidP="005D1AE4">
            <w:pPr>
              <w:pStyle w:val="08-Tabelageral"/>
            </w:pPr>
            <w:r>
              <w:t>--</w:t>
            </w:r>
          </w:p>
        </w:tc>
        <w:tc>
          <w:tcPr>
            <w:tcW w:w="1504" w:type="dxa"/>
            <w:tcBorders>
              <w:top w:val="nil"/>
            </w:tcBorders>
            <w:shd w:val="clear" w:color="auto" w:fill="auto"/>
          </w:tcPr>
          <w:p w14:paraId="51DDC34C" w14:textId="77777777" w:rsidR="00507FF2" w:rsidRPr="00C52004" w:rsidRDefault="00507FF2" w:rsidP="005D1AE4">
            <w:pPr>
              <w:pStyle w:val="08-Tabelageral"/>
            </w:pPr>
            <w:r>
              <w:t>6.079</w:t>
            </w:r>
          </w:p>
        </w:tc>
        <w:tc>
          <w:tcPr>
            <w:tcW w:w="1612" w:type="dxa"/>
            <w:tcBorders>
              <w:top w:val="nil"/>
            </w:tcBorders>
            <w:shd w:val="clear" w:color="auto" w:fill="auto"/>
          </w:tcPr>
          <w:p w14:paraId="439A1306" w14:textId="77777777" w:rsidR="00507FF2" w:rsidRPr="00C52004" w:rsidRDefault="00507FF2" w:rsidP="005D1AE4">
            <w:pPr>
              <w:pStyle w:val="08-Tabelageral"/>
            </w:pPr>
            <w:r>
              <w:t>--</w:t>
            </w:r>
          </w:p>
        </w:tc>
      </w:tr>
      <w:tr w:rsidR="00507FF2" w:rsidRPr="00C52004" w14:paraId="0785D282" w14:textId="77777777" w:rsidTr="00EB2606">
        <w:trPr>
          <w:trHeight w:val="238"/>
          <w:jc w:val="center"/>
        </w:trPr>
        <w:tc>
          <w:tcPr>
            <w:tcW w:w="3515" w:type="dxa"/>
            <w:gridSpan w:val="2"/>
            <w:shd w:val="clear" w:color="auto" w:fill="auto"/>
          </w:tcPr>
          <w:p w14:paraId="7C7AA63E" w14:textId="77777777" w:rsidR="00507FF2" w:rsidRPr="00C52004" w:rsidRDefault="00507FF2" w:rsidP="005D1AE4">
            <w:pPr>
              <w:pStyle w:val="08-Tabelageral"/>
              <w:jc w:val="both"/>
            </w:pPr>
            <w:r w:rsidRPr="00C52004">
              <w:t>Despesas com pessoal</w:t>
            </w:r>
          </w:p>
        </w:tc>
        <w:tc>
          <w:tcPr>
            <w:tcW w:w="1504" w:type="dxa"/>
            <w:shd w:val="clear" w:color="auto" w:fill="auto"/>
          </w:tcPr>
          <w:p w14:paraId="084885FF" w14:textId="77777777" w:rsidR="00507FF2" w:rsidRPr="00C52004" w:rsidRDefault="00507FF2" w:rsidP="005D1AE4">
            <w:pPr>
              <w:pStyle w:val="08-Tabelageral"/>
            </w:pPr>
            <w:r>
              <w:t>(3.640)</w:t>
            </w:r>
          </w:p>
        </w:tc>
        <w:tc>
          <w:tcPr>
            <w:tcW w:w="1504" w:type="dxa"/>
            <w:shd w:val="clear" w:color="auto" w:fill="auto"/>
          </w:tcPr>
          <w:p w14:paraId="614949A6" w14:textId="77777777" w:rsidR="00507FF2" w:rsidRPr="00C52004" w:rsidRDefault="00507FF2" w:rsidP="005D1AE4">
            <w:pPr>
              <w:pStyle w:val="08-Tabelageral"/>
            </w:pPr>
            <w:r>
              <w:t>--</w:t>
            </w:r>
          </w:p>
        </w:tc>
        <w:tc>
          <w:tcPr>
            <w:tcW w:w="1504" w:type="dxa"/>
            <w:shd w:val="clear" w:color="auto" w:fill="auto"/>
          </w:tcPr>
          <w:p w14:paraId="539B401E" w14:textId="77777777" w:rsidR="00507FF2" w:rsidRPr="00C52004" w:rsidRDefault="00507FF2" w:rsidP="005D1AE4">
            <w:pPr>
              <w:pStyle w:val="08-Tabelageral"/>
            </w:pPr>
            <w:r>
              <w:t>(3.306)</w:t>
            </w:r>
          </w:p>
        </w:tc>
        <w:tc>
          <w:tcPr>
            <w:tcW w:w="1612" w:type="dxa"/>
            <w:shd w:val="clear" w:color="auto" w:fill="auto"/>
          </w:tcPr>
          <w:p w14:paraId="05F79E70" w14:textId="77777777" w:rsidR="00507FF2" w:rsidRPr="00C52004" w:rsidRDefault="00507FF2" w:rsidP="005D1AE4">
            <w:pPr>
              <w:pStyle w:val="08-Tabelageral"/>
            </w:pPr>
            <w:r>
              <w:t>--</w:t>
            </w:r>
          </w:p>
        </w:tc>
      </w:tr>
      <w:tr w:rsidR="00507FF2" w:rsidRPr="00C52004" w14:paraId="2B895E11" w14:textId="77777777" w:rsidTr="00EB2606">
        <w:trPr>
          <w:trHeight w:val="238"/>
          <w:jc w:val="center"/>
        </w:trPr>
        <w:tc>
          <w:tcPr>
            <w:tcW w:w="3515" w:type="dxa"/>
            <w:gridSpan w:val="2"/>
            <w:shd w:val="clear" w:color="auto" w:fill="auto"/>
          </w:tcPr>
          <w:p w14:paraId="33E971F6" w14:textId="77777777" w:rsidR="00507FF2" w:rsidRPr="00C52004" w:rsidRDefault="00507FF2" w:rsidP="005D1AE4">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shd w:val="clear" w:color="auto" w:fill="auto"/>
          </w:tcPr>
          <w:p w14:paraId="1DC5AEB4" w14:textId="77777777" w:rsidR="00507FF2" w:rsidRPr="00C52004" w:rsidRDefault="00507FF2" w:rsidP="005D1AE4">
            <w:pPr>
              <w:pStyle w:val="08-Tabelageral"/>
            </w:pPr>
            <w:r>
              <w:t>(411)</w:t>
            </w:r>
          </w:p>
        </w:tc>
        <w:tc>
          <w:tcPr>
            <w:tcW w:w="1504" w:type="dxa"/>
            <w:shd w:val="clear" w:color="auto" w:fill="auto"/>
          </w:tcPr>
          <w:p w14:paraId="43CBFC0B" w14:textId="77777777" w:rsidR="00507FF2" w:rsidRPr="00C52004" w:rsidRDefault="00507FF2" w:rsidP="005D1AE4">
            <w:pPr>
              <w:pStyle w:val="08-Tabelageral"/>
            </w:pPr>
            <w:r>
              <w:t>--</w:t>
            </w:r>
          </w:p>
        </w:tc>
        <w:tc>
          <w:tcPr>
            <w:tcW w:w="1504" w:type="dxa"/>
            <w:shd w:val="clear" w:color="auto" w:fill="auto"/>
          </w:tcPr>
          <w:p w14:paraId="039104DF" w14:textId="77777777" w:rsidR="00507FF2" w:rsidRPr="00C52004" w:rsidRDefault="00507FF2" w:rsidP="005D1AE4">
            <w:pPr>
              <w:pStyle w:val="08-Tabelageral"/>
            </w:pPr>
            <w:r>
              <w:t>(415)</w:t>
            </w:r>
          </w:p>
        </w:tc>
        <w:tc>
          <w:tcPr>
            <w:tcW w:w="1612" w:type="dxa"/>
            <w:shd w:val="clear" w:color="auto" w:fill="auto"/>
          </w:tcPr>
          <w:p w14:paraId="6D748E70" w14:textId="77777777" w:rsidR="00507FF2" w:rsidRPr="00C52004" w:rsidRDefault="00507FF2" w:rsidP="005D1AE4">
            <w:pPr>
              <w:pStyle w:val="08-Tabelageral"/>
            </w:pPr>
            <w:r>
              <w:t>--</w:t>
            </w:r>
          </w:p>
        </w:tc>
      </w:tr>
      <w:tr w:rsidR="00507FF2" w:rsidRPr="00C52004" w14:paraId="2A2CB4B4" w14:textId="77777777" w:rsidTr="00EB2606">
        <w:trPr>
          <w:trHeight w:val="238"/>
          <w:jc w:val="center"/>
        </w:trPr>
        <w:tc>
          <w:tcPr>
            <w:tcW w:w="3515" w:type="dxa"/>
            <w:gridSpan w:val="2"/>
            <w:shd w:val="clear" w:color="auto" w:fill="auto"/>
          </w:tcPr>
          <w:p w14:paraId="4FEA83EC" w14:textId="77777777" w:rsidR="00507FF2" w:rsidRPr="00C52004" w:rsidRDefault="00507FF2" w:rsidP="005D1AE4">
            <w:pPr>
              <w:pStyle w:val="08-Tabelageral"/>
              <w:jc w:val="both"/>
            </w:pPr>
            <w:r>
              <w:t>Variações monetárias ativas</w:t>
            </w:r>
          </w:p>
        </w:tc>
        <w:tc>
          <w:tcPr>
            <w:tcW w:w="1504" w:type="dxa"/>
            <w:shd w:val="clear" w:color="auto" w:fill="auto"/>
          </w:tcPr>
          <w:p w14:paraId="72D3D517" w14:textId="77777777" w:rsidR="00507FF2" w:rsidRPr="00C52004" w:rsidRDefault="00507FF2" w:rsidP="005D1AE4">
            <w:pPr>
              <w:pStyle w:val="08-Tabelageral"/>
            </w:pPr>
            <w:r>
              <w:t>--</w:t>
            </w:r>
          </w:p>
        </w:tc>
        <w:tc>
          <w:tcPr>
            <w:tcW w:w="1504" w:type="dxa"/>
            <w:shd w:val="clear" w:color="auto" w:fill="auto"/>
          </w:tcPr>
          <w:p w14:paraId="43A2C3D3" w14:textId="77777777" w:rsidR="00507FF2" w:rsidRPr="00C52004" w:rsidRDefault="00507FF2" w:rsidP="005D1AE4">
            <w:pPr>
              <w:pStyle w:val="08-Tabelageral"/>
            </w:pPr>
            <w:r>
              <w:t>77.483</w:t>
            </w:r>
          </w:p>
        </w:tc>
        <w:tc>
          <w:tcPr>
            <w:tcW w:w="1504" w:type="dxa"/>
            <w:shd w:val="clear" w:color="auto" w:fill="auto"/>
          </w:tcPr>
          <w:p w14:paraId="563F41DA" w14:textId="77777777" w:rsidR="00507FF2" w:rsidRDefault="00507FF2" w:rsidP="005D1AE4">
            <w:pPr>
              <w:pStyle w:val="08-Tabelageral"/>
            </w:pPr>
            <w:r>
              <w:t>--</w:t>
            </w:r>
          </w:p>
        </w:tc>
        <w:tc>
          <w:tcPr>
            <w:tcW w:w="1612" w:type="dxa"/>
            <w:shd w:val="clear" w:color="auto" w:fill="auto"/>
          </w:tcPr>
          <w:p w14:paraId="53CE3DFB" w14:textId="77777777" w:rsidR="00507FF2" w:rsidRDefault="00507FF2" w:rsidP="005D1AE4">
            <w:pPr>
              <w:pStyle w:val="08-Tabelageral"/>
            </w:pPr>
            <w:r>
              <w:t>22.106</w:t>
            </w:r>
          </w:p>
        </w:tc>
      </w:tr>
      <w:tr w:rsidR="00507FF2" w:rsidRPr="00C52004" w14:paraId="29B0B377" w14:textId="77777777" w:rsidTr="00EB2606">
        <w:trPr>
          <w:trHeight w:val="238"/>
          <w:jc w:val="center"/>
        </w:trPr>
        <w:tc>
          <w:tcPr>
            <w:tcW w:w="3515" w:type="dxa"/>
            <w:gridSpan w:val="2"/>
            <w:shd w:val="clear" w:color="auto" w:fill="auto"/>
          </w:tcPr>
          <w:p w14:paraId="101D3429" w14:textId="77777777" w:rsidR="00507FF2" w:rsidRDefault="00507FF2" w:rsidP="005D1AE4">
            <w:pPr>
              <w:pStyle w:val="08-Tabelageral"/>
              <w:jc w:val="both"/>
            </w:pPr>
            <w:r>
              <w:t>Variações monetárias passivas</w:t>
            </w:r>
          </w:p>
        </w:tc>
        <w:tc>
          <w:tcPr>
            <w:tcW w:w="1504" w:type="dxa"/>
            <w:shd w:val="clear" w:color="auto" w:fill="auto"/>
          </w:tcPr>
          <w:p w14:paraId="4B66C968" w14:textId="77777777" w:rsidR="00507FF2" w:rsidRPr="00C52004" w:rsidRDefault="00507FF2" w:rsidP="005D1AE4">
            <w:pPr>
              <w:pStyle w:val="08-Tabelageral"/>
            </w:pPr>
            <w:r>
              <w:t>(51.198)</w:t>
            </w:r>
          </w:p>
        </w:tc>
        <w:tc>
          <w:tcPr>
            <w:tcW w:w="1504" w:type="dxa"/>
            <w:shd w:val="clear" w:color="auto" w:fill="auto"/>
          </w:tcPr>
          <w:p w14:paraId="414983AE" w14:textId="77777777" w:rsidR="00507FF2" w:rsidRPr="00C52004" w:rsidRDefault="00507FF2" w:rsidP="005D1AE4">
            <w:pPr>
              <w:pStyle w:val="08-Tabelageral"/>
            </w:pPr>
            <w:r>
              <w:t>--</w:t>
            </w:r>
          </w:p>
        </w:tc>
        <w:tc>
          <w:tcPr>
            <w:tcW w:w="1504" w:type="dxa"/>
            <w:shd w:val="clear" w:color="auto" w:fill="auto"/>
          </w:tcPr>
          <w:p w14:paraId="3C4D8F71" w14:textId="77777777" w:rsidR="00507FF2" w:rsidRDefault="00507FF2" w:rsidP="005D1AE4">
            <w:pPr>
              <w:pStyle w:val="08-Tabelageral"/>
            </w:pPr>
            <w:r>
              <w:t>(17.056)</w:t>
            </w:r>
          </w:p>
        </w:tc>
        <w:tc>
          <w:tcPr>
            <w:tcW w:w="1612" w:type="dxa"/>
            <w:shd w:val="clear" w:color="auto" w:fill="auto"/>
          </w:tcPr>
          <w:p w14:paraId="0684A4BE" w14:textId="77777777" w:rsidR="00507FF2" w:rsidRDefault="00507FF2" w:rsidP="005D1AE4">
            <w:pPr>
              <w:pStyle w:val="08-Tabelageral"/>
            </w:pPr>
            <w:r>
              <w:t>--</w:t>
            </w:r>
          </w:p>
        </w:tc>
      </w:tr>
    </w:tbl>
    <w:p w14:paraId="7AE196AC" w14:textId="77777777" w:rsidR="00507FF2" w:rsidRPr="00C36A31" w:rsidRDefault="00507FF2" w:rsidP="00507FF2">
      <w:pPr>
        <w:pStyle w:val="07-Legenda"/>
        <w:numPr>
          <w:ilvl w:val="0"/>
          <w:numId w:val="32"/>
        </w:numPr>
        <w:tabs>
          <w:tab w:val="clear" w:pos="284"/>
          <w:tab w:val="left" w:pos="142"/>
        </w:tabs>
        <w:spacing w:before="0"/>
        <w:ind w:left="426"/>
      </w:pPr>
      <w:r>
        <w:t>BB Seguros e BB Corretora.</w:t>
      </w:r>
    </w:p>
    <w:p w14:paraId="3B5E3866" w14:textId="77777777" w:rsidR="00507FF2" w:rsidRDefault="00507FF2" w:rsidP="00507FF2">
      <w:pPr>
        <w:pStyle w:val="07-Legenda"/>
        <w:numPr>
          <w:ilvl w:val="0"/>
          <w:numId w:val="32"/>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28A67AE5" w14:textId="77777777" w:rsidR="00507FF2" w:rsidRDefault="00507FF2" w:rsidP="00DB04F1">
      <w:pPr>
        <w:pStyle w:val="07-Legenda"/>
        <w:tabs>
          <w:tab w:val="clear" w:pos="284"/>
          <w:tab w:val="left" w:pos="142"/>
        </w:tabs>
        <w:spacing w:before="0"/>
        <w:ind w:firstLine="0"/>
      </w:pPr>
    </w:p>
    <w:p w14:paraId="31DA7DEB" w14:textId="77777777" w:rsidR="000D716A" w:rsidRDefault="000D716A">
      <w:pPr>
        <w:rPr>
          <w:rFonts w:eastAsia="Times New Roman" w:cs="Times New Roman"/>
          <w:b/>
          <w:color w:val="1F4E79" w:themeColor="accent1" w:themeShade="80"/>
          <w:spacing w:val="-2"/>
          <w:szCs w:val="18"/>
          <w:lang w:eastAsia="pt-BR"/>
        </w:rPr>
      </w:pPr>
      <w:r>
        <w:rPr>
          <w:color w:val="1F4E79" w:themeColor="accent1" w:themeShade="80"/>
          <w:szCs w:val="18"/>
        </w:rPr>
        <w:br w:type="page"/>
      </w:r>
    </w:p>
    <w:p w14:paraId="15C574DE" w14:textId="178058C7" w:rsidR="00507FF2" w:rsidRPr="00971822" w:rsidRDefault="00507FF2" w:rsidP="0092000D">
      <w:pPr>
        <w:pStyle w:val="03-SubttulodeNota"/>
        <w:rPr>
          <w:color w:val="1F4E79" w:themeColor="accent1" w:themeShade="80"/>
          <w:sz w:val="18"/>
          <w:szCs w:val="18"/>
        </w:rPr>
      </w:pPr>
      <w:r w:rsidRPr="00971822">
        <w:rPr>
          <w:color w:val="1F4E79" w:themeColor="accent1" w:themeShade="80"/>
          <w:sz w:val="18"/>
          <w:szCs w:val="18"/>
        </w:rPr>
        <w:lastRenderedPageBreak/>
        <w:t>BB Seguridade – Consolidado</w:t>
      </w:r>
    </w:p>
    <w:p w14:paraId="53211BAC" w14:textId="77777777" w:rsidR="00507FF2" w:rsidRPr="00676763" w:rsidRDefault="00507FF2" w:rsidP="00D171F1">
      <w:pPr>
        <w:pStyle w:val="01-TtulodeNota"/>
        <w:spacing w:before="0" w:after="0"/>
        <w:jc w:val="right"/>
        <w:rPr>
          <w:sz w:val="14"/>
          <w:szCs w:val="14"/>
        </w:rPr>
      </w:pPr>
      <w:r w:rsidRPr="00676763">
        <w:rPr>
          <w:sz w:val="14"/>
          <w:szCs w:val="14"/>
        </w:rPr>
        <w:t>R$ mil</w:t>
      </w:r>
    </w:p>
    <w:tbl>
      <w:tblPr>
        <w:tblW w:w="4897"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87"/>
        <w:gridCol w:w="1686"/>
        <w:gridCol w:w="81"/>
        <w:gridCol w:w="1164"/>
        <w:gridCol w:w="1110"/>
        <w:gridCol w:w="1068"/>
        <w:gridCol w:w="311"/>
        <w:gridCol w:w="253"/>
        <w:gridCol w:w="990"/>
        <w:gridCol w:w="1110"/>
        <w:gridCol w:w="1379"/>
      </w:tblGrid>
      <w:tr w:rsidR="00507FF2" w:rsidRPr="00C52004" w14:paraId="3F3DB862" w14:textId="77777777" w:rsidTr="0094232A">
        <w:trPr>
          <w:trHeight w:val="238"/>
          <w:jc w:val="center"/>
        </w:trPr>
        <w:tc>
          <w:tcPr>
            <w:tcW w:w="287" w:type="dxa"/>
            <w:tcBorders>
              <w:top w:val="single" w:sz="2" w:space="0" w:color="1F4E79" w:themeColor="accent1" w:themeShade="80"/>
              <w:bottom w:val="nil"/>
            </w:tcBorders>
            <w:shd w:val="clear" w:color="auto" w:fill="auto"/>
            <w:vAlign w:val="center"/>
          </w:tcPr>
          <w:p w14:paraId="382F8A13" w14:textId="77777777" w:rsidR="00507FF2" w:rsidRPr="00C52004" w:rsidRDefault="00507FF2" w:rsidP="00C52004">
            <w:pPr>
              <w:pStyle w:val="08-Tabelageral"/>
              <w:jc w:val="center"/>
              <w:rPr>
                <w:b/>
              </w:rPr>
            </w:pPr>
          </w:p>
        </w:tc>
        <w:tc>
          <w:tcPr>
            <w:tcW w:w="1762" w:type="dxa"/>
            <w:tcBorders>
              <w:top w:val="single" w:sz="2" w:space="0" w:color="1F4E79" w:themeColor="accent1" w:themeShade="80"/>
              <w:bottom w:val="nil"/>
            </w:tcBorders>
            <w:shd w:val="clear" w:color="auto" w:fill="auto"/>
            <w:vAlign w:val="center"/>
          </w:tcPr>
          <w:p w14:paraId="12D0C6A8" w14:textId="77777777" w:rsidR="00507FF2" w:rsidRPr="00C52004" w:rsidRDefault="00507FF2" w:rsidP="00C52004">
            <w:pPr>
              <w:pStyle w:val="08-Tabelageral"/>
              <w:jc w:val="center"/>
              <w:rPr>
                <w:b/>
              </w:rPr>
            </w:pPr>
          </w:p>
        </w:tc>
        <w:tc>
          <w:tcPr>
            <w:tcW w:w="3487" w:type="dxa"/>
            <w:gridSpan w:val="4"/>
            <w:tcBorders>
              <w:top w:val="single" w:sz="2" w:space="0" w:color="1F4E79" w:themeColor="accent1" w:themeShade="80"/>
              <w:bottom w:val="single" w:sz="2" w:space="0" w:color="8EAADB" w:themeColor="accent5" w:themeTint="99"/>
            </w:tcBorders>
            <w:shd w:val="clear" w:color="auto" w:fill="auto"/>
            <w:vAlign w:val="center"/>
          </w:tcPr>
          <w:p w14:paraId="6E61E702" w14:textId="77777777" w:rsidR="00507FF2" w:rsidRPr="00C52004" w:rsidRDefault="00507FF2" w:rsidP="00D217EC">
            <w:pPr>
              <w:pStyle w:val="08-Tabelageral"/>
              <w:jc w:val="center"/>
              <w:rPr>
                <w:b/>
                <w:bCs/>
              </w:rPr>
            </w:pPr>
            <w:r>
              <w:rPr>
                <w:b/>
              </w:rPr>
              <w:t>31.03.</w:t>
            </w:r>
            <w:r w:rsidRPr="00C52004">
              <w:rPr>
                <w:b/>
              </w:rPr>
              <w:t>202</w:t>
            </w:r>
            <w:r>
              <w:rPr>
                <w:b/>
              </w:rPr>
              <w:t>3</w:t>
            </w:r>
          </w:p>
        </w:tc>
        <w:tc>
          <w:tcPr>
            <w:tcW w:w="314" w:type="dxa"/>
            <w:tcBorders>
              <w:top w:val="single" w:sz="2" w:space="0" w:color="1F4E79" w:themeColor="accent1" w:themeShade="80"/>
              <w:bottom w:val="single" w:sz="2" w:space="0" w:color="8EAADB" w:themeColor="accent5" w:themeTint="99"/>
            </w:tcBorders>
            <w:shd w:val="clear" w:color="auto" w:fill="auto"/>
          </w:tcPr>
          <w:p w14:paraId="3CE8189C" w14:textId="77777777" w:rsidR="00507FF2" w:rsidRPr="00C52004" w:rsidRDefault="00507FF2" w:rsidP="00C52004">
            <w:pPr>
              <w:pStyle w:val="08-Tabelageral"/>
              <w:jc w:val="center"/>
              <w:rPr>
                <w:b/>
              </w:rPr>
            </w:pPr>
          </w:p>
        </w:tc>
        <w:tc>
          <w:tcPr>
            <w:tcW w:w="253" w:type="dxa"/>
            <w:tcBorders>
              <w:top w:val="single" w:sz="2" w:space="0" w:color="1F4E79" w:themeColor="accent1" w:themeShade="80"/>
              <w:bottom w:val="single" w:sz="2" w:space="0" w:color="8EAADB" w:themeColor="accent5" w:themeTint="99"/>
            </w:tcBorders>
            <w:shd w:val="clear" w:color="auto" w:fill="auto"/>
          </w:tcPr>
          <w:p w14:paraId="2F04ED44" w14:textId="77777777" w:rsidR="00507FF2" w:rsidRPr="00C52004" w:rsidRDefault="00507FF2" w:rsidP="00F0632D">
            <w:pPr>
              <w:pStyle w:val="08-Tabelageral"/>
              <w:jc w:val="left"/>
              <w:rPr>
                <w:b/>
              </w:rPr>
            </w:pPr>
          </w:p>
        </w:tc>
        <w:tc>
          <w:tcPr>
            <w:tcW w:w="3548" w:type="dxa"/>
            <w:gridSpan w:val="3"/>
            <w:tcBorders>
              <w:top w:val="single" w:sz="2" w:space="0" w:color="1F4E79" w:themeColor="accent1" w:themeShade="80"/>
              <w:bottom w:val="single" w:sz="2" w:space="0" w:color="8EAADB" w:themeColor="accent5" w:themeTint="99"/>
            </w:tcBorders>
            <w:shd w:val="clear" w:color="auto" w:fill="auto"/>
            <w:vAlign w:val="center"/>
          </w:tcPr>
          <w:p w14:paraId="6B0F2650" w14:textId="77777777" w:rsidR="00507FF2" w:rsidRPr="00C52004" w:rsidRDefault="00507FF2" w:rsidP="00F0632D">
            <w:pPr>
              <w:pStyle w:val="08-Tabelageral"/>
              <w:jc w:val="center"/>
              <w:rPr>
                <w:b/>
              </w:rPr>
            </w:pPr>
            <w:r w:rsidRPr="006E66C7">
              <w:rPr>
                <w:b/>
              </w:rPr>
              <w:t>31.12.202</w:t>
            </w:r>
            <w:r>
              <w:rPr>
                <w:b/>
              </w:rPr>
              <w:t>2</w:t>
            </w:r>
          </w:p>
        </w:tc>
      </w:tr>
      <w:tr w:rsidR="00507FF2" w:rsidRPr="00C52004" w14:paraId="0DB031E1" w14:textId="77777777" w:rsidTr="0094232A">
        <w:trPr>
          <w:trHeight w:val="238"/>
          <w:jc w:val="center"/>
        </w:trPr>
        <w:tc>
          <w:tcPr>
            <w:tcW w:w="2134" w:type="dxa"/>
            <w:gridSpan w:val="3"/>
            <w:tcBorders>
              <w:top w:val="nil"/>
              <w:bottom w:val="single" w:sz="2" w:space="0" w:color="1F4E79" w:themeColor="accent1" w:themeShade="80"/>
            </w:tcBorders>
            <w:shd w:val="clear" w:color="auto" w:fill="auto"/>
            <w:vAlign w:val="center"/>
          </w:tcPr>
          <w:p w14:paraId="3DD7620A" w14:textId="77777777" w:rsidR="00507FF2" w:rsidRPr="00C52004" w:rsidRDefault="00507FF2" w:rsidP="00C52004">
            <w:pPr>
              <w:pStyle w:val="08-Tabelageral"/>
              <w:jc w:val="center"/>
              <w:rPr>
                <w:b/>
                <w:sz w:val="12"/>
                <w:szCs w:val="12"/>
              </w:rPr>
            </w:pPr>
          </w:p>
        </w:tc>
        <w:tc>
          <w:tcPr>
            <w:tcW w:w="1189" w:type="dxa"/>
            <w:tcBorders>
              <w:top w:val="single" w:sz="2" w:space="0" w:color="1F4E79" w:themeColor="accent1" w:themeShade="80"/>
              <w:bottom w:val="single" w:sz="2" w:space="0" w:color="1F4E79" w:themeColor="accent1" w:themeShade="80"/>
            </w:tcBorders>
            <w:shd w:val="clear" w:color="auto" w:fill="auto"/>
            <w:vAlign w:val="center"/>
          </w:tcPr>
          <w:p w14:paraId="0AD8FCB1" w14:textId="77777777" w:rsidR="00507FF2" w:rsidRPr="00C52004" w:rsidRDefault="00507FF2" w:rsidP="002A68E6">
            <w:pPr>
              <w:pStyle w:val="08-Tabelageral"/>
              <w:rPr>
                <w:b/>
                <w:szCs w:val="12"/>
              </w:rPr>
            </w:pPr>
            <w:r>
              <w:rPr>
                <w:b/>
                <w:szCs w:val="12"/>
              </w:rPr>
              <w:t>Banco do Brasil</w:t>
            </w:r>
          </w:p>
        </w:tc>
        <w:tc>
          <w:tcPr>
            <w:tcW w:w="1127" w:type="dxa"/>
            <w:tcBorders>
              <w:top w:val="single" w:sz="2" w:space="0" w:color="1F4E79" w:themeColor="accent1" w:themeShade="80"/>
              <w:bottom w:val="single" w:sz="2" w:space="0" w:color="1F4E79" w:themeColor="accent1" w:themeShade="80"/>
            </w:tcBorders>
            <w:shd w:val="clear" w:color="auto" w:fill="auto"/>
            <w:vAlign w:val="center"/>
          </w:tcPr>
          <w:p w14:paraId="4162CAB9" w14:textId="77777777" w:rsidR="00507FF2" w:rsidRPr="00C52004" w:rsidRDefault="00507FF2" w:rsidP="002A68E6">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1400" w:type="dxa"/>
            <w:gridSpan w:val="2"/>
            <w:tcBorders>
              <w:top w:val="single" w:sz="2" w:space="0" w:color="1F4E79" w:themeColor="accent1" w:themeShade="80"/>
              <w:bottom w:val="single" w:sz="2" w:space="0" w:color="1F4E79" w:themeColor="accent1" w:themeShade="80"/>
            </w:tcBorders>
            <w:shd w:val="clear" w:color="auto" w:fill="auto"/>
            <w:vAlign w:val="center"/>
          </w:tcPr>
          <w:p w14:paraId="0607EC6F" w14:textId="77777777" w:rsidR="00507FF2" w:rsidRPr="00A63017" w:rsidRDefault="00507FF2" w:rsidP="002A68E6">
            <w:pPr>
              <w:pStyle w:val="08-Tabelageral"/>
              <w:rPr>
                <w:b/>
                <w:szCs w:val="12"/>
              </w:rPr>
            </w:pPr>
            <w:r w:rsidRPr="00A63017">
              <w:rPr>
                <w:b/>
                <w:szCs w:val="12"/>
              </w:rPr>
              <w:t>Outras Partes Relacionadas</w:t>
            </w:r>
          </w:p>
        </w:tc>
        <w:tc>
          <w:tcPr>
            <w:tcW w:w="1274" w:type="dxa"/>
            <w:gridSpan w:val="2"/>
            <w:tcBorders>
              <w:top w:val="single" w:sz="2" w:space="0" w:color="1F4E79" w:themeColor="accent1" w:themeShade="80"/>
              <w:bottom w:val="single" w:sz="2" w:space="0" w:color="1F4E79" w:themeColor="accent1" w:themeShade="80"/>
            </w:tcBorders>
            <w:shd w:val="clear" w:color="auto" w:fill="auto"/>
            <w:vAlign w:val="center"/>
          </w:tcPr>
          <w:p w14:paraId="79060DE7" w14:textId="77777777" w:rsidR="00507FF2" w:rsidRPr="00C52004" w:rsidRDefault="00507FF2" w:rsidP="002A68E6">
            <w:pPr>
              <w:pStyle w:val="08-Tabelageral"/>
              <w:rPr>
                <w:b/>
                <w:szCs w:val="12"/>
              </w:rPr>
            </w:pPr>
            <w:r>
              <w:rPr>
                <w:b/>
                <w:szCs w:val="12"/>
              </w:rPr>
              <w:t>Banco do Brasil</w:t>
            </w:r>
          </w:p>
        </w:tc>
        <w:tc>
          <w:tcPr>
            <w:tcW w:w="1127" w:type="dxa"/>
            <w:tcBorders>
              <w:top w:val="single" w:sz="2" w:space="0" w:color="1F4E79" w:themeColor="accent1" w:themeShade="80"/>
              <w:bottom w:val="single" w:sz="2" w:space="0" w:color="1F4E79" w:themeColor="accent1" w:themeShade="80"/>
            </w:tcBorders>
            <w:shd w:val="clear" w:color="auto" w:fill="auto"/>
            <w:vAlign w:val="center"/>
          </w:tcPr>
          <w:p w14:paraId="78503DDE" w14:textId="77777777" w:rsidR="00507FF2" w:rsidRPr="00C52004" w:rsidRDefault="00507FF2" w:rsidP="002A68E6">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1400" w:type="dxa"/>
            <w:tcBorders>
              <w:top w:val="single" w:sz="2" w:space="0" w:color="1F4E79" w:themeColor="accent1" w:themeShade="80"/>
              <w:bottom w:val="single" w:sz="2" w:space="0" w:color="1F4E79" w:themeColor="accent1" w:themeShade="80"/>
            </w:tcBorders>
            <w:shd w:val="clear" w:color="auto" w:fill="auto"/>
            <w:vAlign w:val="center"/>
          </w:tcPr>
          <w:p w14:paraId="39625DAB" w14:textId="77777777" w:rsidR="00507FF2" w:rsidRPr="00A63017" w:rsidRDefault="00507FF2" w:rsidP="002A68E6">
            <w:pPr>
              <w:pStyle w:val="08-Tabelageral"/>
              <w:rPr>
                <w:b/>
                <w:szCs w:val="12"/>
              </w:rPr>
            </w:pPr>
            <w:r w:rsidRPr="00A63017">
              <w:rPr>
                <w:b/>
                <w:szCs w:val="12"/>
              </w:rPr>
              <w:t>Outras Partes Relacionadas</w:t>
            </w:r>
          </w:p>
        </w:tc>
      </w:tr>
      <w:tr w:rsidR="00507FF2" w:rsidRPr="00C52004" w14:paraId="2130A72E" w14:textId="77777777" w:rsidTr="0094232A">
        <w:trPr>
          <w:trHeight w:val="238"/>
          <w:jc w:val="center"/>
        </w:trPr>
        <w:tc>
          <w:tcPr>
            <w:tcW w:w="2134" w:type="dxa"/>
            <w:gridSpan w:val="3"/>
            <w:tcBorders>
              <w:top w:val="single" w:sz="2" w:space="0" w:color="1F4E79" w:themeColor="accent1" w:themeShade="80"/>
              <w:bottom w:val="nil"/>
            </w:tcBorders>
            <w:shd w:val="clear" w:color="auto" w:fill="auto"/>
          </w:tcPr>
          <w:p w14:paraId="3B764687" w14:textId="77777777" w:rsidR="00507FF2" w:rsidRPr="00C52004" w:rsidRDefault="00507FF2" w:rsidP="00ED0DAC">
            <w:pPr>
              <w:pStyle w:val="08-Tabelageral"/>
              <w:jc w:val="left"/>
              <w:rPr>
                <w:b/>
              </w:rPr>
            </w:pPr>
            <w:r w:rsidRPr="00C52004">
              <w:rPr>
                <w:b/>
              </w:rPr>
              <w:t>Ativos</w:t>
            </w:r>
          </w:p>
        </w:tc>
        <w:tc>
          <w:tcPr>
            <w:tcW w:w="1189" w:type="dxa"/>
            <w:tcBorders>
              <w:top w:val="single" w:sz="2" w:space="0" w:color="1F4E79" w:themeColor="accent1" w:themeShade="80"/>
              <w:bottom w:val="nil"/>
            </w:tcBorders>
            <w:shd w:val="clear" w:color="auto" w:fill="auto"/>
            <w:vAlign w:val="center"/>
          </w:tcPr>
          <w:p w14:paraId="437C6EF4" w14:textId="77777777" w:rsidR="00507FF2" w:rsidRPr="00C52004" w:rsidRDefault="00507FF2" w:rsidP="002A68E6">
            <w:pPr>
              <w:pStyle w:val="08-Tabelageral"/>
              <w:rPr>
                <w:b/>
                <w:szCs w:val="14"/>
              </w:rPr>
            </w:pPr>
          </w:p>
        </w:tc>
        <w:tc>
          <w:tcPr>
            <w:tcW w:w="1127" w:type="dxa"/>
            <w:tcBorders>
              <w:top w:val="single" w:sz="2" w:space="0" w:color="1F4E79" w:themeColor="accent1" w:themeShade="80"/>
              <w:bottom w:val="nil"/>
            </w:tcBorders>
            <w:shd w:val="clear" w:color="auto" w:fill="auto"/>
            <w:vAlign w:val="center"/>
          </w:tcPr>
          <w:p w14:paraId="17B94C2D" w14:textId="77777777" w:rsidR="00507FF2" w:rsidRPr="00C52004" w:rsidRDefault="00507FF2" w:rsidP="002A68E6">
            <w:pPr>
              <w:pStyle w:val="08-Tabelageral"/>
              <w:rPr>
                <w:b/>
                <w:szCs w:val="14"/>
              </w:rPr>
            </w:pPr>
          </w:p>
        </w:tc>
        <w:tc>
          <w:tcPr>
            <w:tcW w:w="1400" w:type="dxa"/>
            <w:gridSpan w:val="2"/>
            <w:tcBorders>
              <w:top w:val="single" w:sz="2" w:space="0" w:color="1F4E79" w:themeColor="accent1" w:themeShade="80"/>
              <w:bottom w:val="nil"/>
            </w:tcBorders>
            <w:shd w:val="clear" w:color="auto" w:fill="auto"/>
            <w:vAlign w:val="center"/>
          </w:tcPr>
          <w:p w14:paraId="3AAC2367" w14:textId="77777777" w:rsidR="00507FF2" w:rsidRPr="00A63017" w:rsidRDefault="00507FF2" w:rsidP="002A68E6">
            <w:pPr>
              <w:pStyle w:val="08-Tabelageral"/>
              <w:rPr>
                <w:b/>
              </w:rPr>
            </w:pPr>
          </w:p>
        </w:tc>
        <w:tc>
          <w:tcPr>
            <w:tcW w:w="1274" w:type="dxa"/>
            <w:gridSpan w:val="2"/>
            <w:tcBorders>
              <w:top w:val="single" w:sz="2" w:space="0" w:color="1F4E79" w:themeColor="accent1" w:themeShade="80"/>
              <w:bottom w:val="nil"/>
            </w:tcBorders>
            <w:shd w:val="clear" w:color="auto" w:fill="auto"/>
            <w:vAlign w:val="center"/>
          </w:tcPr>
          <w:p w14:paraId="78D70413" w14:textId="77777777" w:rsidR="00507FF2" w:rsidRPr="00C52004" w:rsidRDefault="00507FF2" w:rsidP="002A68E6">
            <w:pPr>
              <w:pStyle w:val="08-Tabelageral"/>
              <w:rPr>
                <w:b/>
              </w:rPr>
            </w:pPr>
          </w:p>
        </w:tc>
        <w:tc>
          <w:tcPr>
            <w:tcW w:w="1127" w:type="dxa"/>
            <w:tcBorders>
              <w:top w:val="single" w:sz="2" w:space="0" w:color="1F4E79" w:themeColor="accent1" w:themeShade="80"/>
              <w:bottom w:val="nil"/>
            </w:tcBorders>
            <w:shd w:val="clear" w:color="auto" w:fill="auto"/>
            <w:vAlign w:val="center"/>
          </w:tcPr>
          <w:p w14:paraId="6BC44F0D" w14:textId="77777777" w:rsidR="00507FF2" w:rsidRPr="00C52004" w:rsidRDefault="00507FF2" w:rsidP="002A68E6">
            <w:pPr>
              <w:pStyle w:val="08-Tabelageral"/>
              <w:rPr>
                <w:b/>
              </w:rPr>
            </w:pPr>
          </w:p>
        </w:tc>
        <w:tc>
          <w:tcPr>
            <w:tcW w:w="1400" w:type="dxa"/>
            <w:tcBorders>
              <w:top w:val="single" w:sz="2" w:space="0" w:color="1F4E79" w:themeColor="accent1" w:themeShade="80"/>
              <w:bottom w:val="nil"/>
            </w:tcBorders>
            <w:shd w:val="clear" w:color="auto" w:fill="auto"/>
            <w:vAlign w:val="center"/>
          </w:tcPr>
          <w:p w14:paraId="65199331" w14:textId="77777777" w:rsidR="00507FF2" w:rsidRPr="00A63017" w:rsidRDefault="00507FF2" w:rsidP="002A68E6">
            <w:pPr>
              <w:pStyle w:val="08-Tabelageral"/>
              <w:rPr>
                <w:b/>
              </w:rPr>
            </w:pPr>
          </w:p>
        </w:tc>
      </w:tr>
      <w:tr w:rsidR="00507FF2" w:rsidRPr="00C52004" w14:paraId="425D4749" w14:textId="77777777" w:rsidTr="0094232A">
        <w:trPr>
          <w:trHeight w:val="238"/>
          <w:jc w:val="center"/>
        </w:trPr>
        <w:tc>
          <w:tcPr>
            <w:tcW w:w="2134" w:type="dxa"/>
            <w:gridSpan w:val="3"/>
            <w:tcBorders>
              <w:top w:val="nil"/>
            </w:tcBorders>
            <w:shd w:val="clear" w:color="auto" w:fill="auto"/>
          </w:tcPr>
          <w:p w14:paraId="628A4429" w14:textId="77777777" w:rsidR="00507FF2" w:rsidRPr="00C52004" w:rsidRDefault="00507FF2" w:rsidP="007E576D">
            <w:pPr>
              <w:pStyle w:val="08-Tabelageral"/>
              <w:jc w:val="left"/>
            </w:pPr>
            <w:r w:rsidRPr="00C52004">
              <w:t>Caixa e equivalentes de caixa</w:t>
            </w:r>
          </w:p>
        </w:tc>
        <w:tc>
          <w:tcPr>
            <w:tcW w:w="1189" w:type="dxa"/>
            <w:tcBorders>
              <w:top w:val="nil"/>
            </w:tcBorders>
            <w:shd w:val="clear" w:color="auto" w:fill="auto"/>
            <w:vAlign w:val="center"/>
          </w:tcPr>
          <w:p w14:paraId="6D65B86D" w14:textId="77777777" w:rsidR="00507FF2" w:rsidRPr="00C52004" w:rsidRDefault="00507FF2" w:rsidP="007E576D">
            <w:pPr>
              <w:pStyle w:val="08-Tabelageral"/>
            </w:pPr>
            <w:r>
              <w:t>2.814.754</w:t>
            </w:r>
          </w:p>
        </w:tc>
        <w:tc>
          <w:tcPr>
            <w:tcW w:w="1127" w:type="dxa"/>
            <w:tcBorders>
              <w:top w:val="nil"/>
            </w:tcBorders>
            <w:shd w:val="clear" w:color="auto" w:fill="auto"/>
            <w:vAlign w:val="center"/>
          </w:tcPr>
          <w:p w14:paraId="72611E23" w14:textId="77777777" w:rsidR="00507FF2" w:rsidRPr="00C52004" w:rsidRDefault="00507FF2" w:rsidP="007E576D">
            <w:pPr>
              <w:pStyle w:val="08-Tabelageral"/>
            </w:pPr>
            <w:r>
              <w:t>--</w:t>
            </w:r>
          </w:p>
        </w:tc>
        <w:tc>
          <w:tcPr>
            <w:tcW w:w="1400" w:type="dxa"/>
            <w:gridSpan w:val="2"/>
            <w:tcBorders>
              <w:top w:val="nil"/>
            </w:tcBorders>
            <w:shd w:val="clear" w:color="auto" w:fill="auto"/>
            <w:vAlign w:val="center"/>
          </w:tcPr>
          <w:p w14:paraId="12CE1E54" w14:textId="77777777" w:rsidR="00507FF2" w:rsidRPr="00A63017" w:rsidRDefault="00507FF2" w:rsidP="007E576D">
            <w:pPr>
              <w:pStyle w:val="08-Tabelageral"/>
              <w:rPr>
                <w:lang w:eastAsia="en-US"/>
              </w:rPr>
            </w:pPr>
            <w:r>
              <w:rPr>
                <w:lang w:eastAsia="en-US"/>
              </w:rPr>
              <w:t>--</w:t>
            </w:r>
          </w:p>
        </w:tc>
        <w:tc>
          <w:tcPr>
            <w:tcW w:w="1274" w:type="dxa"/>
            <w:gridSpan w:val="2"/>
            <w:tcBorders>
              <w:top w:val="nil"/>
            </w:tcBorders>
            <w:shd w:val="clear" w:color="auto" w:fill="auto"/>
            <w:vAlign w:val="center"/>
          </w:tcPr>
          <w:p w14:paraId="086E2881" w14:textId="77777777" w:rsidR="00507FF2" w:rsidRPr="00C52004" w:rsidRDefault="00507FF2" w:rsidP="007E576D">
            <w:pPr>
              <w:pStyle w:val="08-Tabelageral"/>
            </w:pPr>
            <w:r w:rsidRPr="00F65A0E">
              <w:t>6</w:t>
            </w:r>
            <w:r>
              <w:t>.</w:t>
            </w:r>
            <w:r w:rsidRPr="00F65A0E">
              <w:t>076</w:t>
            </w:r>
            <w:r>
              <w:t>.</w:t>
            </w:r>
            <w:r w:rsidRPr="00F65A0E">
              <w:t>618</w:t>
            </w:r>
          </w:p>
        </w:tc>
        <w:tc>
          <w:tcPr>
            <w:tcW w:w="1127" w:type="dxa"/>
            <w:tcBorders>
              <w:top w:val="nil"/>
            </w:tcBorders>
            <w:shd w:val="clear" w:color="auto" w:fill="auto"/>
            <w:vAlign w:val="center"/>
          </w:tcPr>
          <w:p w14:paraId="051481E2" w14:textId="77777777" w:rsidR="00507FF2" w:rsidRPr="00C52004" w:rsidRDefault="00507FF2" w:rsidP="007E576D">
            <w:pPr>
              <w:pStyle w:val="08-Tabelageral"/>
            </w:pPr>
            <w:r>
              <w:t>--</w:t>
            </w:r>
          </w:p>
        </w:tc>
        <w:tc>
          <w:tcPr>
            <w:tcW w:w="1400" w:type="dxa"/>
            <w:tcBorders>
              <w:top w:val="nil"/>
            </w:tcBorders>
            <w:shd w:val="clear" w:color="auto" w:fill="auto"/>
            <w:vAlign w:val="center"/>
          </w:tcPr>
          <w:p w14:paraId="7EC7643C" w14:textId="77777777" w:rsidR="00507FF2" w:rsidRPr="00A63017" w:rsidRDefault="00507FF2" w:rsidP="007E576D">
            <w:pPr>
              <w:pStyle w:val="08-Tabelageral"/>
              <w:rPr>
                <w:lang w:eastAsia="en-US"/>
              </w:rPr>
            </w:pPr>
            <w:r>
              <w:rPr>
                <w:lang w:eastAsia="en-US"/>
              </w:rPr>
              <w:t>--</w:t>
            </w:r>
          </w:p>
        </w:tc>
      </w:tr>
      <w:tr w:rsidR="00507FF2" w:rsidRPr="00C52004" w14:paraId="54A7D0B4" w14:textId="77777777" w:rsidTr="0094232A">
        <w:trPr>
          <w:trHeight w:val="238"/>
          <w:jc w:val="center"/>
        </w:trPr>
        <w:tc>
          <w:tcPr>
            <w:tcW w:w="2134" w:type="dxa"/>
            <w:gridSpan w:val="3"/>
            <w:shd w:val="clear" w:color="auto" w:fill="auto"/>
          </w:tcPr>
          <w:p w14:paraId="0F848E2B" w14:textId="77777777" w:rsidR="00507FF2" w:rsidRPr="00A82CB8" w:rsidRDefault="00507FF2" w:rsidP="007E576D">
            <w:pPr>
              <w:pStyle w:val="08-Tabelageral"/>
              <w:jc w:val="left"/>
            </w:pPr>
            <w:r>
              <w:t>Dividendos a receber</w:t>
            </w:r>
          </w:p>
        </w:tc>
        <w:tc>
          <w:tcPr>
            <w:tcW w:w="1189" w:type="dxa"/>
            <w:shd w:val="clear" w:color="auto" w:fill="auto"/>
            <w:vAlign w:val="center"/>
          </w:tcPr>
          <w:p w14:paraId="6B4EC882" w14:textId="77777777" w:rsidR="00507FF2" w:rsidRPr="00A82CB8" w:rsidRDefault="00507FF2" w:rsidP="007E576D">
            <w:pPr>
              <w:pStyle w:val="08-Tabelageral"/>
            </w:pPr>
            <w:r>
              <w:t>--</w:t>
            </w:r>
          </w:p>
        </w:tc>
        <w:tc>
          <w:tcPr>
            <w:tcW w:w="1127" w:type="dxa"/>
            <w:shd w:val="clear" w:color="auto" w:fill="auto"/>
            <w:vAlign w:val="center"/>
          </w:tcPr>
          <w:p w14:paraId="486F089B" w14:textId="77777777" w:rsidR="00507FF2" w:rsidRPr="00A82CB8" w:rsidRDefault="00507FF2" w:rsidP="007E576D">
            <w:pPr>
              <w:pStyle w:val="08-Tabelageral"/>
            </w:pPr>
            <w:r>
              <w:t>--</w:t>
            </w:r>
          </w:p>
        </w:tc>
        <w:tc>
          <w:tcPr>
            <w:tcW w:w="1400" w:type="dxa"/>
            <w:gridSpan w:val="2"/>
            <w:shd w:val="clear" w:color="auto" w:fill="auto"/>
            <w:vAlign w:val="center"/>
          </w:tcPr>
          <w:p w14:paraId="66A9F301" w14:textId="77777777" w:rsidR="00507FF2" w:rsidRPr="00A63017" w:rsidRDefault="00507FF2" w:rsidP="007E576D">
            <w:pPr>
              <w:pStyle w:val="08-Tabelageral"/>
              <w:rPr>
                <w:lang w:eastAsia="en-US"/>
              </w:rPr>
            </w:pPr>
            <w:r>
              <w:rPr>
                <w:lang w:eastAsia="en-US"/>
              </w:rPr>
              <w:t>--</w:t>
            </w:r>
          </w:p>
        </w:tc>
        <w:tc>
          <w:tcPr>
            <w:tcW w:w="1274" w:type="dxa"/>
            <w:gridSpan w:val="2"/>
            <w:shd w:val="clear" w:color="auto" w:fill="auto"/>
            <w:vAlign w:val="center"/>
          </w:tcPr>
          <w:p w14:paraId="20DC5F42" w14:textId="77777777" w:rsidR="00507FF2" w:rsidRPr="00181D12" w:rsidRDefault="00507FF2" w:rsidP="007E576D">
            <w:pPr>
              <w:pStyle w:val="08-Tabelageral"/>
            </w:pPr>
            <w:r>
              <w:t>--</w:t>
            </w:r>
          </w:p>
        </w:tc>
        <w:tc>
          <w:tcPr>
            <w:tcW w:w="1127" w:type="dxa"/>
            <w:shd w:val="clear" w:color="auto" w:fill="auto"/>
            <w:vAlign w:val="center"/>
          </w:tcPr>
          <w:p w14:paraId="413F1E0D" w14:textId="77777777" w:rsidR="00507FF2" w:rsidRPr="00181D12" w:rsidRDefault="00507FF2" w:rsidP="007E576D">
            <w:pPr>
              <w:pStyle w:val="08-Tabelageral"/>
            </w:pPr>
            <w:r>
              <w:t>13.519</w:t>
            </w:r>
          </w:p>
        </w:tc>
        <w:tc>
          <w:tcPr>
            <w:tcW w:w="1400" w:type="dxa"/>
            <w:shd w:val="clear" w:color="auto" w:fill="auto"/>
            <w:vAlign w:val="center"/>
          </w:tcPr>
          <w:p w14:paraId="2D709F9B" w14:textId="77777777" w:rsidR="00507FF2" w:rsidRPr="00A63017" w:rsidRDefault="00507FF2" w:rsidP="007E576D">
            <w:pPr>
              <w:pStyle w:val="08-Tabelageral"/>
            </w:pPr>
            <w:r>
              <w:rPr>
                <w:lang w:eastAsia="en-US"/>
              </w:rPr>
              <w:t>--</w:t>
            </w:r>
          </w:p>
        </w:tc>
      </w:tr>
      <w:tr w:rsidR="00507FF2" w:rsidRPr="00C52004" w14:paraId="0D639F73" w14:textId="77777777" w:rsidTr="0094232A">
        <w:trPr>
          <w:trHeight w:val="238"/>
          <w:jc w:val="center"/>
        </w:trPr>
        <w:tc>
          <w:tcPr>
            <w:tcW w:w="2134" w:type="dxa"/>
            <w:gridSpan w:val="3"/>
            <w:shd w:val="clear" w:color="auto" w:fill="auto"/>
          </w:tcPr>
          <w:p w14:paraId="44FE6999" w14:textId="77777777" w:rsidR="00507FF2" w:rsidRPr="00A82CB8" w:rsidRDefault="00507FF2" w:rsidP="007E576D">
            <w:pPr>
              <w:pStyle w:val="08-Tabelageral"/>
              <w:jc w:val="left"/>
            </w:pPr>
            <w:r w:rsidRPr="00A82CB8">
              <w:t>Comissões a receber</w:t>
            </w:r>
          </w:p>
        </w:tc>
        <w:tc>
          <w:tcPr>
            <w:tcW w:w="1189" w:type="dxa"/>
            <w:shd w:val="clear" w:color="auto" w:fill="auto"/>
            <w:vAlign w:val="center"/>
          </w:tcPr>
          <w:p w14:paraId="6F25F51C" w14:textId="77777777" w:rsidR="00507FF2" w:rsidRPr="00A82CB8" w:rsidRDefault="00507FF2" w:rsidP="007E576D">
            <w:pPr>
              <w:pStyle w:val="08-Tabelageral"/>
            </w:pPr>
            <w:r>
              <w:t>--</w:t>
            </w:r>
          </w:p>
        </w:tc>
        <w:tc>
          <w:tcPr>
            <w:tcW w:w="1127" w:type="dxa"/>
            <w:shd w:val="clear" w:color="auto" w:fill="auto"/>
            <w:vAlign w:val="center"/>
          </w:tcPr>
          <w:p w14:paraId="1E392DE8" w14:textId="77777777" w:rsidR="00507FF2" w:rsidRPr="00A82CB8" w:rsidRDefault="00507FF2" w:rsidP="007E576D">
            <w:pPr>
              <w:pStyle w:val="08-Tabelageral"/>
            </w:pPr>
            <w:r w:rsidRPr="00E83E9B">
              <w:t>1.751.340</w:t>
            </w:r>
          </w:p>
        </w:tc>
        <w:tc>
          <w:tcPr>
            <w:tcW w:w="1400" w:type="dxa"/>
            <w:gridSpan w:val="2"/>
            <w:shd w:val="clear" w:color="auto" w:fill="auto"/>
            <w:vAlign w:val="center"/>
          </w:tcPr>
          <w:p w14:paraId="12A2E524" w14:textId="77777777" w:rsidR="00507FF2" w:rsidRPr="00A63017" w:rsidRDefault="00507FF2" w:rsidP="007E576D">
            <w:pPr>
              <w:pStyle w:val="08-Tabelageral"/>
              <w:rPr>
                <w:lang w:eastAsia="en-US"/>
              </w:rPr>
            </w:pPr>
            <w:r>
              <w:rPr>
                <w:lang w:eastAsia="en-US"/>
              </w:rPr>
              <w:t>--</w:t>
            </w:r>
          </w:p>
        </w:tc>
        <w:tc>
          <w:tcPr>
            <w:tcW w:w="1274" w:type="dxa"/>
            <w:gridSpan w:val="2"/>
            <w:shd w:val="clear" w:color="auto" w:fill="auto"/>
            <w:vAlign w:val="center"/>
          </w:tcPr>
          <w:p w14:paraId="0E3D50FA" w14:textId="77777777" w:rsidR="00507FF2" w:rsidRPr="00A82CB8" w:rsidRDefault="00507FF2" w:rsidP="007E576D">
            <w:pPr>
              <w:pStyle w:val="08-Tabelageral"/>
            </w:pPr>
            <w:r>
              <w:t>--</w:t>
            </w:r>
          </w:p>
        </w:tc>
        <w:tc>
          <w:tcPr>
            <w:tcW w:w="1127" w:type="dxa"/>
            <w:shd w:val="clear" w:color="auto" w:fill="auto"/>
            <w:vAlign w:val="center"/>
          </w:tcPr>
          <w:p w14:paraId="61583174" w14:textId="77777777" w:rsidR="00507FF2" w:rsidRPr="00A82CB8" w:rsidRDefault="00507FF2" w:rsidP="007E576D">
            <w:pPr>
              <w:pStyle w:val="08-Tabelageral"/>
            </w:pPr>
            <w:r w:rsidRPr="00E83E9B">
              <w:t>1.742.221</w:t>
            </w:r>
          </w:p>
        </w:tc>
        <w:tc>
          <w:tcPr>
            <w:tcW w:w="1400" w:type="dxa"/>
            <w:shd w:val="clear" w:color="auto" w:fill="auto"/>
            <w:vAlign w:val="center"/>
          </w:tcPr>
          <w:p w14:paraId="0F6E168C" w14:textId="77777777" w:rsidR="00507FF2" w:rsidRPr="00A63017" w:rsidRDefault="00507FF2" w:rsidP="007E576D">
            <w:pPr>
              <w:pStyle w:val="08-Tabelageral"/>
              <w:rPr>
                <w:lang w:eastAsia="en-US"/>
              </w:rPr>
            </w:pPr>
            <w:r>
              <w:rPr>
                <w:lang w:eastAsia="en-US"/>
              </w:rPr>
              <w:t>--</w:t>
            </w:r>
          </w:p>
        </w:tc>
      </w:tr>
      <w:tr w:rsidR="00507FF2" w:rsidRPr="00C52004" w14:paraId="452B2511" w14:textId="77777777" w:rsidTr="0094232A">
        <w:trPr>
          <w:trHeight w:val="238"/>
          <w:jc w:val="center"/>
        </w:trPr>
        <w:tc>
          <w:tcPr>
            <w:tcW w:w="2134" w:type="dxa"/>
            <w:gridSpan w:val="3"/>
            <w:shd w:val="clear" w:color="auto" w:fill="auto"/>
          </w:tcPr>
          <w:p w14:paraId="41E8C729" w14:textId="77777777" w:rsidR="00507FF2" w:rsidRPr="00A82CB8" w:rsidRDefault="00507FF2" w:rsidP="007E576D">
            <w:pPr>
              <w:pStyle w:val="08-Tabelageral"/>
              <w:jc w:val="left"/>
              <w:rPr>
                <w:b/>
              </w:rPr>
            </w:pPr>
            <w:r w:rsidRPr="00A82CB8">
              <w:rPr>
                <w:b/>
              </w:rPr>
              <w:t>Passivos</w:t>
            </w:r>
          </w:p>
        </w:tc>
        <w:tc>
          <w:tcPr>
            <w:tcW w:w="1189" w:type="dxa"/>
            <w:shd w:val="clear" w:color="auto" w:fill="auto"/>
            <w:vAlign w:val="center"/>
          </w:tcPr>
          <w:p w14:paraId="1A2D3535" w14:textId="77777777" w:rsidR="00507FF2" w:rsidRPr="00A82CB8" w:rsidRDefault="00507FF2" w:rsidP="007E576D">
            <w:pPr>
              <w:pStyle w:val="08-Tabelageral"/>
              <w:rPr>
                <w:b/>
              </w:rPr>
            </w:pPr>
          </w:p>
        </w:tc>
        <w:tc>
          <w:tcPr>
            <w:tcW w:w="1127" w:type="dxa"/>
            <w:shd w:val="clear" w:color="auto" w:fill="auto"/>
            <w:vAlign w:val="center"/>
          </w:tcPr>
          <w:p w14:paraId="535EE667" w14:textId="77777777" w:rsidR="00507FF2" w:rsidRPr="00A82CB8" w:rsidRDefault="00507FF2" w:rsidP="007E576D">
            <w:pPr>
              <w:pStyle w:val="08-Tabelageral"/>
              <w:rPr>
                <w:b/>
              </w:rPr>
            </w:pPr>
          </w:p>
        </w:tc>
        <w:tc>
          <w:tcPr>
            <w:tcW w:w="1400" w:type="dxa"/>
            <w:gridSpan w:val="2"/>
            <w:shd w:val="clear" w:color="auto" w:fill="auto"/>
            <w:vAlign w:val="center"/>
          </w:tcPr>
          <w:p w14:paraId="7AB9E770" w14:textId="77777777" w:rsidR="00507FF2" w:rsidRPr="00A63017" w:rsidRDefault="00507FF2" w:rsidP="007E576D">
            <w:pPr>
              <w:pStyle w:val="08-Tabelageral"/>
              <w:rPr>
                <w:b/>
              </w:rPr>
            </w:pPr>
          </w:p>
        </w:tc>
        <w:tc>
          <w:tcPr>
            <w:tcW w:w="1274" w:type="dxa"/>
            <w:gridSpan w:val="2"/>
            <w:shd w:val="clear" w:color="auto" w:fill="auto"/>
            <w:vAlign w:val="center"/>
          </w:tcPr>
          <w:p w14:paraId="48F0B4B7" w14:textId="77777777" w:rsidR="00507FF2" w:rsidRPr="00A82CB8" w:rsidRDefault="00507FF2" w:rsidP="007E576D">
            <w:pPr>
              <w:pStyle w:val="08-Tabelageral"/>
              <w:rPr>
                <w:b/>
              </w:rPr>
            </w:pPr>
          </w:p>
        </w:tc>
        <w:tc>
          <w:tcPr>
            <w:tcW w:w="1127" w:type="dxa"/>
            <w:shd w:val="clear" w:color="auto" w:fill="auto"/>
            <w:vAlign w:val="center"/>
          </w:tcPr>
          <w:p w14:paraId="5551A23A" w14:textId="77777777" w:rsidR="00507FF2" w:rsidRPr="00A82CB8" w:rsidRDefault="00507FF2" w:rsidP="007E576D">
            <w:pPr>
              <w:pStyle w:val="08-Tabelageral"/>
              <w:rPr>
                <w:b/>
              </w:rPr>
            </w:pPr>
          </w:p>
        </w:tc>
        <w:tc>
          <w:tcPr>
            <w:tcW w:w="1400" w:type="dxa"/>
            <w:shd w:val="clear" w:color="auto" w:fill="auto"/>
            <w:vAlign w:val="center"/>
          </w:tcPr>
          <w:p w14:paraId="37C96B6E" w14:textId="77777777" w:rsidR="00507FF2" w:rsidRPr="00A63017" w:rsidRDefault="00507FF2" w:rsidP="007E576D">
            <w:pPr>
              <w:pStyle w:val="08-Tabelageral"/>
              <w:rPr>
                <w:b/>
              </w:rPr>
            </w:pPr>
          </w:p>
        </w:tc>
      </w:tr>
      <w:tr w:rsidR="00507FF2" w:rsidRPr="00C52004" w14:paraId="22161E8C" w14:textId="77777777" w:rsidTr="0094232A">
        <w:trPr>
          <w:trHeight w:val="238"/>
          <w:jc w:val="center"/>
        </w:trPr>
        <w:tc>
          <w:tcPr>
            <w:tcW w:w="2134" w:type="dxa"/>
            <w:gridSpan w:val="3"/>
            <w:shd w:val="clear" w:color="auto" w:fill="auto"/>
          </w:tcPr>
          <w:p w14:paraId="2339C94E" w14:textId="77777777" w:rsidR="00507FF2" w:rsidRPr="00A82CB8" w:rsidRDefault="00507FF2" w:rsidP="007E576D">
            <w:pPr>
              <w:pStyle w:val="08-Tabelageral"/>
              <w:jc w:val="left"/>
            </w:pPr>
            <w:r w:rsidRPr="00A82CB8">
              <w:t>Obrigações sociais e estatutárias</w:t>
            </w:r>
          </w:p>
        </w:tc>
        <w:tc>
          <w:tcPr>
            <w:tcW w:w="1189" w:type="dxa"/>
            <w:shd w:val="clear" w:color="auto" w:fill="auto"/>
            <w:vAlign w:val="center"/>
          </w:tcPr>
          <w:p w14:paraId="7AEC7DCA" w14:textId="77777777" w:rsidR="00507FF2" w:rsidRPr="00A82CB8" w:rsidRDefault="00507FF2" w:rsidP="007E576D">
            <w:pPr>
              <w:pStyle w:val="08-Tabelageral"/>
            </w:pPr>
            <w:r>
              <w:t>198</w:t>
            </w:r>
          </w:p>
        </w:tc>
        <w:tc>
          <w:tcPr>
            <w:tcW w:w="1127" w:type="dxa"/>
            <w:shd w:val="clear" w:color="auto" w:fill="auto"/>
            <w:vAlign w:val="center"/>
          </w:tcPr>
          <w:p w14:paraId="5DA2A106" w14:textId="77777777" w:rsidR="00507FF2" w:rsidRPr="00A82CB8" w:rsidRDefault="00507FF2" w:rsidP="007E576D">
            <w:pPr>
              <w:pStyle w:val="08-Tabelageral"/>
            </w:pPr>
            <w:r>
              <w:t>--</w:t>
            </w:r>
          </w:p>
        </w:tc>
        <w:tc>
          <w:tcPr>
            <w:tcW w:w="1400" w:type="dxa"/>
            <w:gridSpan w:val="2"/>
            <w:shd w:val="clear" w:color="auto" w:fill="auto"/>
            <w:vAlign w:val="center"/>
          </w:tcPr>
          <w:p w14:paraId="430839B9" w14:textId="77777777" w:rsidR="00507FF2" w:rsidRPr="00A63017" w:rsidRDefault="00507FF2" w:rsidP="007E576D">
            <w:pPr>
              <w:pStyle w:val="08-Tabelageral"/>
              <w:rPr>
                <w:lang w:eastAsia="en-US"/>
              </w:rPr>
            </w:pPr>
            <w:r>
              <w:rPr>
                <w:lang w:eastAsia="en-US"/>
              </w:rPr>
              <w:t>--</w:t>
            </w:r>
          </w:p>
        </w:tc>
        <w:tc>
          <w:tcPr>
            <w:tcW w:w="1274" w:type="dxa"/>
            <w:gridSpan w:val="2"/>
            <w:shd w:val="clear" w:color="auto" w:fill="auto"/>
            <w:vAlign w:val="center"/>
          </w:tcPr>
          <w:p w14:paraId="2D9B402E" w14:textId="77777777" w:rsidR="00507FF2" w:rsidRPr="00A82CB8" w:rsidRDefault="00507FF2" w:rsidP="007E576D">
            <w:pPr>
              <w:pStyle w:val="08-Tabelageral"/>
            </w:pPr>
            <w:r>
              <w:t>2.434.043</w:t>
            </w:r>
          </w:p>
        </w:tc>
        <w:tc>
          <w:tcPr>
            <w:tcW w:w="1127" w:type="dxa"/>
            <w:shd w:val="clear" w:color="auto" w:fill="auto"/>
            <w:vAlign w:val="center"/>
          </w:tcPr>
          <w:p w14:paraId="37F9F39C" w14:textId="77777777" w:rsidR="00507FF2" w:rsidRPr="00A82CB8" w:rsidRDefault="00507FF2" w:rsidP="007E576D">
            <w:pPr>
              <w:pStyle w:val="08-Tabelageral"/>
            </w:pPr>
            <w:r>
              <w:t>--</w:t>
            </w:r>
          </w:p>
        </w:tc>
        <w:tc>
          <w:tcPr>
            <w:tcW w:w="1400" w:type="dxa"/>
            <w:shd w:val="clear" w:color="auto" w:fill="auto"/>
            <w:vAlign w:val="center"/>
          </w:tcPr>
          <w:p w14:paraId="0B038BC8" w14:textId="77777777" w:rsidR="00507FF2" w:rsidRPr="00A63017" w:rsidRDefault="00507FF2" w:rsidP="007E576D">
            <w:pPr>
              <w:pStyle w:val="08-Tabelageral"/>
              <w:rPr>
                <w:lang w:eastAsia="en-US"/>
              </w:rPr>
            </w:pPr>
            <w:r>
              <w:rPr>
                <w:lang w:eastAsia="en-US"/>
              </w:rPr>
              <w:t>--</w:t>
            </w:r>
          </w:p>
        </w:tc>
      </w:tr>
      <w:tr w:rsidR="00507FF2" w:rsidRPr="00C52004" w14:paraId="323BC6C6" w14:textId="77777777" w:rsidTr="0094232A">
        <w:trPr>
          <w:trHeight w:val="238"/>
          <w:jc w:val="center"/>
        </w:trPr>
        <w:tc>
          <w:tcPr>
            <w:tcW w:w="2134" w:type="dxa"/>
            <w:gridSpan w:val="3"/>
            <w:tcBorders>
              <w:bottom w:val="nil"/>
            </w:tcBorders>
            <w:shd w:val="clear" w:color="auto" w:fill="auto"/>
          </w:tcPr>
          <w:p w14:paraId="459E9EC0" w14:textId="77777777" w:rsidR="00507FF2" w:rsidRPr="00A82CB8" w:rsidRDefault="00507FF2" w:rsidP="007E576D">
            <w:pPr>
              <w:pStyle w:val="08-Tabelageral"/>
              <w:jc w:val="left"/>
            </w:pPr>
            <w:r w:rsidRPr="00A82CB8">
              <w:t>Valores a pagar a sociedades ligadas</w:t>
            </w:r>
            <w:r>
              <w:t xml:space="preserve"> </w:t>
            </w:r>
            <w:r w:rsidRPr="0043462E">
              <w:rPr>
                <w:vertAlign w:val="superscript"/>
              </w:rPr>
              <w:t>(</w:t>
            </w:r>
            <w:r>
              <w:rPr>
                <w:vertAlign w:val="superscript"/>
              </w:rPr>
              <w:t>2</w:t>
            </w:r>
            <w:r w:rsidRPr="0043462E">
              <w:rPr>
                <w:vertAlign w:val="superscript"/>
              </w:rPr>
              <w:t>)</w:t>
            </w:r>
          </w:p>
        </w:tc>
        <w:tc>
          <w:tcPr>
            <w:tcW w:w="1189" w:type="dxa"/>
            <w:tcBorders>
              <w:bottom w:val="nil"/>
            </w:tcBorders>
            <w:shd w:val="clear" w:color="auto" w:fill="auto"/>
            <w:vAlign w:val="center"/>
          </w:tcPr>
          <w:p w14:paraId="713D06EF" w14:textId="77777777" w:rsidR="00507FF2" w:rsidRPr="00A82CB8" w:rsidRDefault="00507FF2" w:rsidP="007E576D">
            <w:pPr>
              <w:pStyle w:val="08-Tabelageral"/>
            </w:pPr>
            <w:r>
              <w:t>25.379</w:t>
            </w:r>
          </w:p>
        </w:tc>
        <w:tc>
          <w:tcPr>
            <w:tcW w:w="1127" w:type="dxa"/>
            <w:tcBorders>
              <w:bottom w:val="nil"/>
            </w:tcBorders>
            <w:shd w:val="clear" w:color="auto" w:fill="auto"/>
            <w:vAlign w:val="center"/>
          </w:tcPr>
          <w:p w14:paraId="4D400133" w14:textId="77777777" w:rsidR="00507FF2" w:rsidRPr="00A82CB8" w:rsidRDefault="00507FF2" w:rsidP="007E576D">
            <w:pPr>
              <w:pStyle w:val="08-Tabelageral"/>
            </w:pPr>
            <w:r>
              <w:t>47.029</w:t>
            </w:r>
          </w:p>
        </w:tc>
        <w:tc>
          <w:tcPr>
            <w:tcW w:w="1400" w:type="dxa"/>
            <w:gridSpan w:val="2"/>
            <w:tcBorders>
              <w:bottom w:val="nil"/>
            </w:tcBorders>
            <w:shd w:val="clear" w:color="auto" w:fill="auto"/>
            <w:vAlign w:val="center"/>
          </w:tcPr>
          <w:p w14:paraId="2B7ADD77" w14:textId="77777777" w:rsidR="00507FF2" w:rsidRPr="00A63017" w:rsidRDefault="00507FF2" w:rsidP="007E576D">
            <w:pPr>
              <w:pStyle w:val="08-Tabelageral"/>
              <w:rPr>
                <w:lang w:eastAsia="en-US"/>
              </w:rPr>
            </w:pPr>
            <w:r>
              <w:rPr>
                <w:lang w:eastAsia="en-US"/>
              </w:rPr>
              <w:t>--</w:t>
            </w:r>
          </w:p>
        </w:tc>
        <w:tc>
          <w:tcPr>
            <w:tcW w:w="1274" w:type="dxa"/>
            <w:gridSpan w:val="2"/>
            <w:tcBorders>
              <w:bottom w:val="nil"/>
            </w:tcBorders>
            <w:shd w:val="clear" w:color="auto" w:fill="auto"/>
            <w:vAlign w:val="center"/>
          </w:tcPr>
          <w:p w14:paraId="238EF334" w14:textId="77777777" w:rsidR="00507FF2" w:rsidRPr="00A82CB8" w:rsidRDefault="00507FF2" w:rsidP="007E576D">
            <w:pPr>
              <w:pStyle w:val="08-Tabelageral"/>
            </w:pPr>
            <w:r>
              <w:t>25.003</w:t>
            </w:r>
          </w:p>
        </w:tc>
        <w:tc>
          <w:tcPr>
            <w:tcW w:w="1127" w:type="dxa"/>
            <w:tcBorders>
              <w:bottom w:val="nil"/>
            </w:tcBorders>
            <w:shd w:val="clear" w:color="auto" w:fill="auto"/>
            <w:vAlign w:val="center"/>
          </w:tcPr>
          <w:p w14:paraId="3E14C49E" w14:textId="77777777" w:rsidR="00507FF2" w:rsidRPr="00A82CB8" w:rsidRDefault="00507FF2" w:rsidP="007E576D">
            <w:pPr>
              <w:pStyle w:val="08-Tabelageral"/>
            </w:pPr>
            <w:r>
              <w:t>47.473</w:t>
            </w:r>
          </w:p>
        </w:tc>
        <w:tc>
          <w:tcPr>
            <w:tcW w:w="1400" w:type="dxa"/>
            <w:tcBorders>
              <w:bottom w:val="nil"/>
            </w:tcBorders>
            <w:shd w:val="clear" w:color="auto" w:fill="auto"/>
            <w:vAlign w:val="center"/>
          </w:tcPr>
          <w:p w14:paraId="3DC7BA1D" w14:textId="77777777" w:rsidR="00507FF2" w:rsidRPr="00A63017" w:rsidRDefault="00507FF2" w:rsidP="007E576D">
            <w:pPr>
              <w:pStyle w:val="08-Tabelageral"/>
              <w:rPr>
                <w:lang w:eastAsia="en-US"/>
              </w:rPr>
            </w:pPr>
            <w:r>
              <w:rPr>
                <w:lang w:eastAsia="en-US"/>
              </w:rPr>
              <w:t>--</w:t>
            </w:r>
          </w:p>
        </w:tc>
      </w:tr>
      <w:tr w:rsidR="00507FF2" w:rsidRPr="00C52004" w14:paraId="644EFE54" w14:textId="77777777" w:rsidTr="0094232A">
        <w:trPr>
          <w:trHeight w:val="238"/>
          <w:jc w:val="center"/>
        </w:trPr>
        <w:tc>
          <w:tcPr>
            <w:tcW w:w="2134" w:type="dxa"/>
            <w:gridSpan w:val="3"/>
            <w:tcBorders>
              <w:top w:val="nil"/>
              <w:bottom w:val="single" w:sz="2" w:space="0" w:color="1F4E79" w:themeColor="accent1" w:themeShade="80"/>
            </w:tcBorders>
            <w:shd w:val="clear" w:color="auto" w:fill="auto"/>
          </w:tcPr>
          <w:p w14:paraId="3A456469" w14:textId="77777777" w:rsidR="00507FF2" w:rsidRPr="00A82CB8" w:rsidRDefault="00507FF2" w:rsidP="007E576D">
            <w:pPr>
              <w:pStyle w:val="08-Tabelageral"/>
              <w:jc w:val="left"/>
            </w:pPr>
            <w:r w:rsidRPr="00A82CB8">
              <w:t>Comissões a apropriar</w:t>
            </w:r>
          </w:p>
        </w:tc>
        <w:tc>
          <w:tcPr>
            <w:tcW w:w="1189" w:type="dxa"/>
            <w:tcBorders>
              <w:top w:val="nil"/>
              <w:bottom w:val="single" w:sz="2" w:space="0" w:color="1F4E79" w:themeColor="accent1" w:themeShade="80"/>
            </w:tcBorders>
            <w:shd w:val="clear" w:color="auto" w:fill="auto"/>
            <w:vAlign w:val="center"/>
          </w:tcPr>
          <w:p w14:paraId="1329D8C1" w14:textId="77777777" w:rsidR="00507FF2" w:rsidRPr="00A82CB8" w:rsidRDefault="00507FF2" w:rsidP="007E576D">
            <w:pPr>
              <w:pStyle w:val="08-Tabelageral"/>
            </w:pPr>
            <w:r>
              <w:t>--</w:t>
            </w:r>
          </w:p>
        </w:tc>
        <w:tc>
          <w:tcPr>
            <w:tcW w:w="1127" w:type="dxa"/>
            <w:tcBorders>
              <w:top w:val="nil"/>
              <w:bottom w:val="single" w:sz="2" w:space="0" w:color="1F4E79" w:themeColor="accent1" w:themeShade="80"/>
            </w:tcBorders>
            <w:shd w:val="clear" w:color="auto" w:fill="auto"/>
            <w:vAlign w:val="center"/>
          </w:tcPr>
          <w:p w14:paraId="476D17F7" w14:textId="77777777" w:rsidR="00507FF2" w:rsidRPr="00A82CB8" w:rsidRDefault="00507FF2" w:rsidP="007E576D">
            <w:pPr>
              <w:pStyle w:val="08-Tabelageral"/>
            </w:pPr>
            <w:r w:rsidRPr="00B83A9C">
              <w:t>3.628.494</w:t>
            </w:r>
          </w:p>
        </w:tc>
        <w:tc>
          <w:tcPr>
            <w:tcW w:w="1400" w:type="dxa"/>
            <w:gridSpan w:val="2"/>
            <w:tcBorders>
              <w:top w:val="nil"/>
              <w:bottom w:val="single" w:sz="2" w:space="0" w:color="1F4E79" w:themeColor="accent1" w:themeShade="80"/>
            </w:tcBorders>
            <w:shd w:val="clear" w:color="auto" w:fill="auto"/>
            <w:vAlign w:val="center"/>
          </w:tcPr>
          <w:p w14:paraId="3F3D2CE2" w14:textId="77777777" w:rsidR="00507FF2" w:rsidRPr="00A63017" w:rsidRDefault="00507FF2" w:rsidP="007E576D">
            <w:pPr>
              <w:pStyle w:val="08-Tabelageral"/>
              <w:rPr>
                <w:lang w:eastAsia="en-US"/>
              </w:rPr>
            </w:pPr>
            <w:r>
              <w:rPr>
                <w:lang w:eastAsia="en-US"/>
              </w:rPr>
              <w:t>--</w:t>
            </w:r>
          </w:p>
        </w:tc>
        <w:tc>
          <w:tcPr>
            <w:tcW w:w="1274" w:type="dxa"/>
            <w:gridSpan w:val="2"/>
            <w:tcBorders>
              <w:top w:val="nil"/>
              <w:bottom w:val="single" w:sz="2" w:space="0" w:color="1F4E79" w:themeColor="accent1" w:themeShade="80"/>
            </w:tcBorders>
            <w:shd w:val="clear" w:color="auto" w:fill="auto"/>
            <w:vAlign w:val="center"/>
          </w:tcPr>
          <w:p w14:paraId="28EF9EE3" w14:textId="77777777" w:rsidR="00507FF2" w:rsidRPr="00A82CB8" w:rsidRDefault="00507FF2" w:rsidP="007E576D">
            <w:pPr>
              <w:pStyle w:val="08-Tabelageral"/>
            </w:pPr>
            <w:r>
              <w:t>--</w:t>
            </w:r>
          </w:p>
        </w:tc>
        <w:tc>
          <w:tcPr>
            <w:tcW w:w="1127" w:type="dxa"/>
            <w:tcBorders>
              <w:top w:val="nil"/>
              <w:bottom w:val="single" w:sz="2" w:space="0" w:color="1F4E79" w:themeColor="accent1" w:themeShade="80"/>
            </w:tcBorders>
            <w:shd w:val="clear" w:color="auto" w:fill="auto"/>
            <w:vAlign w:val="center"/>
          </w:tcPr>
          <w:p w14:paraId="0BAF3A91" w14:textId="77777777" w:rsidR="00507FF2" w:rsidRPr="00A82CB8" w:rsidRDefault="00507FF2" w:rsidP="007E576D">
            <w:pPr>
              <w:pStyle w:val="08-Tabelageral"/>
            </w:pPr>
            <w:r w:rsidRPr="00B83A9C">
              <w:t>3.445.967</w:t>
            </w:r>
          </w:p>
        </w:tc>
        <w:tc>
          <w:tcPr>
            <w:tcW w:w="1400" w:type="dxa"/>
            <w:tcBorders>
              <w:top w:val="nil"/>
              <w:bottom w:val="single" w:sz="2" w:space="0" w:color="1F4E79" w:themeColor="accent1" w:themeShade="80"/>
            </w:tcBorders>
            <w:shd w:val="clear" w:color="auto" w:fill="auto"/>
            <w:vAlign w:val="center"/>
          </w:tcPr>
          <w:p w14:paraId="5C6686D2" w14:textId="77777777" w:rsidR="00507FF2" w:rsidRPr="00A63017" w:rsidRDefault="00507FF2" w:rsidP="007E576D">
            <w:pPr>
              <w:pStyle w:val="08-Tabelageral"/>
              <w:rPr>
                <w:lang w:eastAsia="en-US"/>
              </w:rPr>
            </w:pPr>
            <w:r>
              <w:rPr>
                <w:lang w:eastAsia="en-US"/>
              </w:rPr>
              <w:t>--</w:t>
            </w:r>
          </w:p>
        </w:tc>
      </w:tr>
    </w:tbl>
    <w:p w14:paraId="457FC6C4" w14:textId="77777777" w:rsidR="00507FF2" w:rsidRDefault="00507FF2" w:rsidP="00E962B6">
      <w:pPr>
        <w:pStyle w:val="01-TtulodeNota"/>
        <w:spacing w:before="0" w:after="0"/>
        <w:rPr>
          <w:sz w:val="14"/>
          <w:szCs w:val="14"/>
        </w:rPr>
      </w:pPr>
    </w:p>
    <w:p w14:paraId="51F91668" w14:textId="77777777" w:rsidR="00507FF2" w:rsidRPr="00676763" w:rsidRDefault="00507FF2" w:rsidP="00CD3AC0">
      <w:pPr>
        <w:pStyle w:val="01-TtulodeNota"/>
        <w:keepNext/>
        <w:spacing w:after="0"/>
        <w:jc w:val="right"/>
        <w:rPr>
          <w:sz w:val="14"/>
          <w:szCs w:val="14"/>
        </w:rPr>
      </w:pPr>
      <w:r w:rsidRPr="00676763">
        <w:rPr>
          <w:sz w:val="14"/>
          <w:szCs w:val="14"/>
        </w:rPr>
        <w:t>R$ mil</w:t>
      </w:r>
    </w:p>
    <w:tbl>
      <w:tblPr>
        <w:tblW w:w="4945"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1133"/>
        <w:gridCol w:w="1221"/>
        <w:gridCol w:w="1119"/>
        <w:gridCol w:w="1150"/>
        <w:gridCol w:w="1309"/>
        <w:gridCol w:w="1283"/>
        <w:gridCol w:w="1096"/>
        <w:gridCol w:w="1221"/>
      </w:tblGrid>
      <w:tr w:rsidR="00507FF2" w:rsidRPr="00BC397C" w14:paraId="457D2909" w14:textId="77777777" w:rsidTr="00EB2606">
        <w:trPr>
          <w:trHeight w:val="238"/>
          <w:jc w:val="center"/>
        </w:trPr>
        <w:tc>
          <w:tcPr>
            <w:tcW w:w="1165" w:type="dxa"/>
            <w:tcBorders>
              <w:top w:val="single" w:sz="2" w:space="0" w:color="1F4E79" w:themeColor="accent1" w:themeShade="80"/>
              <w:bottom w:val="nil"/>
            </w:tcBorders>
            <w:shd w:val="clear" w:color="auto" w:fill="auto"/>
          </w:tcPr>
          <w:p w14:paraId="5BDD7F60" w14:textId="77777777" w:rsidR="00507FF2" w:rsidRPr="00BC397C" w:rsidRDefault="00507FF2" w:rsidP="007E576D">
            <w:pPr>
              <w:pStyle w:val="08-Tabelageral"/>
              <w:rPr>
                <w:b/>
                <w:szCs w:val="14"/>
              </w:rPr>
            </w:pPr>
          </w:p>
        </w:tc>
        <w:tc>
          <w:tcPr>
            <w:tcW w:w="1273" w:type="dxa"/>
            <w:tcBorders>
              <w:top w:val="single" w:sz="2" w:space="0" w:color="1F4E79" w:themeColor="accent1" w:themeShade="80"/>
              <w:bottom w:val="nil"/>
            </w:tcBorders>
            <w:shd w:val="clear" w:color="auto" w:fill="auto"/>
          </w:tcPr>
          <w:p w14:paraId="5B6C7FC8" w14:textId="77777777" w:rsidR="00507FF2" w:rsidRPr="00BC397C" w:rsidRDefault="00507FF2" w:rsidP="007E576D">
            <w:pPr>
              <w:pStyle w:val="08-Tabelageral"/>
              <w:rPr>
                <w:b/>
                <w:szCs w:val="14"/>
              </w:rPr>
            </w:pPr>
          </w:p>
        </w:tc>
        <w:tc>
          <w:tcPr>
            <w:tcW w:w="3643" w:type="dxa"/>
            <w:gridSpan w:val="3"/>
            <w:tcBorders>
              <w:top w:val="single" w:sz="2" w:space="0" w:color="1F4E79" w:themeColor="accent1" w:themeShade="80"/>
              <w:bottom w:val="single" w:sz="2" w:space="0" w:color="1F4E79" w:themeColor="accent1" w:themeShade="80"/>
            </w:tcBorders>
            <w:shd w:val="clear" w:color="auto" w:fill="auto"/>
          </w:tcPr>
          <w:p w14:paraId="6C6F09CC" w14:textId="77777777" w:rsidR="00507FF2" w:rsidRDefault="00507FF2" w:rsidP="007E576D">
            <w:pPr>
              <w:pStyle w:val="08-Tabelageral"/>
              <w:jc w:val="center"/>
              <w:rPr>
                <w:b/>
                <w:szCs w:val="14"/>
              </w:rPr>
            </w:pPr>
            <w:r>
              <w:rPr>
                <w:b/>
                <w:bCs/>
                <w:szCs w:val="14"/>
              </w:rPr>
              <w:t>1º Trim/2023</w:t>
            </w:r>
          </w:p>
        </w:tc>
        <w:tc>
          <w:tcPr>
            <w:tcW w:w="3665" w:type="dxa"/>
            <w:gridSpan w:val="3"/>
            <w:tcBorders>
              <w:top w:val="single" w:sz="2" w:space="0" w:color="1F4E79" w:themeColor="accent1" w:themeShade="80"/>
              <w:bottom w:val="single" w:sz="2" w:space="0" w:color="1F4E79" w:themeColor="accent1" w:themeShade="80"/>
            </w:tcBorders>
            <w:shd w:val="clear" w:color="auto" w:fill="auto"/>
          </w:tcPr>
          <w:p w14:paraId="7AD7D7C2" w14:textId="77777777" w:rsidR="00507FF2" w:rsidRDefault="00507FF2" w:rsidP="007E576D">
            <w:pPr>
              <w:pStyle w:val="08-Tabelageral"/>
              <w:jc w:val="center"/>
              <w:rPr>
                <w:b/>
                <w:szCs w:val="14"/>
              </w:rPr>
            </w:pPr>
            <w:r>
              <w:rPr>
                <w:rFonts w:cs="Arial"/>
                <w:b/>
                <w:szCs w:val="14"/>
              </w:rPr>
              <w:t>1º Trim/2022</w:t>
            </w:r>
          </w:p>
        </w:tc>
      </w:tr>
      <w:tr w:rsidR="00507FF2" w:rsidRPr="00BC397C" w14:paraId="0D3C5E9C" w14:textId="77777777" w:rsidTr="00EB2606">
        <w:trPr>
          <w:trHeight w:val="238"/>
          <w:jc w:val="center"/>
        </w:trPr>
        <w:tc>
          <w:tcPr>
            <w:tcW w:w="2438" w:type="dxa"/>
            <w:gridSpan w:val="2"/>
            <w:tcBorders>
              <w:top w:val="nil"/>
              <w:bottom w:val="single" w:sz="2" w:space="0" w:color="1F4E79" w:themeColor="accent1" w:themeShade="80"/>
            </w:tcBorders>
            <w:shd w:val="clear" w:color="auto" w:fill="auto"/>
            <w:vAlign w:val="center"/>
          </w:tcPr>
          <w:p w14:paraId="6D9C05F9" w14:textId="77777777" w:rsidR="00507FF2" w:rsidRPr="00BC397C" w:rsidRDefault="00507FF2" w:rsidP="00EB2606">
            <w:pPr>
              <w:pStyle w:val="08-Tabelageral"/>
              <w:rPr>
                <w:b/>
                <w:szCs w:val="14"/>
              </w:rPr>
            </w:pPr>
          </w:p>
        </w:tc>
        <w:tc>
          <w:tcPr>
            <w:tcW w:w="1148" w:type="dxa"/>
            <w:tcBorders>
              <w:top w:val="single" w:sz="2" w:space="0" w:color="1F4E79" w:themeColor="accent1" w:themeShade="80"/>
              <w:bottom w:val="single" w:sz="2" w:space="0" w:color="1F4E79" w:themeColor="accent1" w:themeShade="80"/>
            </w:tcBorders>
            <w:shd w:val="clear" w:color="auto" w:fill="auto"/>
            <w:vAlign w:val="center"/>
          </w:tcPr>
          <w:p w14:paraId="159E1B25" w14:textId="77777777" w:rsidR="00507FF2" w:rsidRPr="00BC397C" w:rsidRDefault="00507FF2" w:rsidP="00EB2606">
            <w:pPr>
              <w:pStyle w:val="08-Tabelageral"/>
              <w:rPr>
                <w:b/>
                <w:szCs w:val="14"/>
              </w:rPr>
            </w:pPr>
            <w:r>
              <w:rPr>
                <w:b/>
                <w:szCs w:val="14"/>
              </w:rPr>
              <w:t>Banco do Brasil</w:t>
            </w:r>
          </w:p>
        </w:tc>
        <w:tc>
          <w:tcPr>
            <w:tcW w:w="1170" w:type="dxa"/>
            <w:tcBorders>
              <w:top w:val="single" w:sz="2" w:space="0" w:color="1F4E79" w:themeColor="accent1" w:themeShade="80"/>
              <w:bottom w:val="single" w:sz="2" w:space="0" w:color="1F4E79" w:themeColor="accent1" w:themeShade="80"/>
            </w:tcBorders>
            <w:shd w:val="clear" w:color="auto" w:fill="auto"/>
            <w:vAlign w:val="center"/>
          </w:tcPr>
          <w:p w14:paraId="6D840D51" w14:textId="77777777" w:rsidR="00507FF2" w:rsidRPr="00BC397C" w:rsidRDefault="00507FF2" w:rsidP="00EB2606">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1325" w:type="dxa"/>
            <w:tcBorders>
              <w:top w:val="single" w:sz="2" w:space="0" w:color="1F4E79" w:themeColor="accent1" w:themeShade="80"/>
              <w:bottom w:val="single" w:sz="2" w:space="0" w:color="1F4E79" w:themeColor="accent1" w:themeShade="80"/>
            </w:tcBorders>
            <w:shd w:val="clear" w:color="auto" w:fill="auto"/>
            <w:vAlign w:val="center"/>
          </w:tcPr>
          <w:p w14:paraId="7DFFC313" w14:textId="77777777" w:rsidR="00507FF2" w:rsidRPr="00BC397C" w:rsidRDefault="00507FF2" w:rsidP="00EB2606">
            <w:pPr>
              <w:pStyle w:val="08-Tabelageral"/>
              <w:rPr>
                <w:b/>
                <w:szCs w:val="14"/>
              </w:rPr>
            </w:pPr>
            <w:r>
              <w:rPr>
                <w:b/>
                <w:szCs w:val="14"/>
              </w:rPr>
              <w:t>Outras Partes Relacionadas</w:t>
            </w:r>
          </w:p>
        </w:tc>
        <w:tc>
          <w:tcPr>
            <w:tcW w:w="1323" w:type="dxa"/>
            <w:tcBorders>
              <w:top w:val="single" w:sz="2" w:space="0" w:color="1F4E79" w:themeColor="accent1" w:themeShade="80"/>
              <w:bottom w:val="single" w:sz="2" w:space="0" w:color="1F4E79" w:themeColor="accent1" w:themeShade="80"/>
            </w:tcBorders>
            <w:shd w:val="clear" w:color="auto" w:fill="auto"/>
            <w:vAlign w:val="center"/>
          </w:tcPr>
          <w:p w14:paraId="57EBAA69" w14:textId="77777777" w:rsidR="00507FF2" w:rsidRPr="00BC397C" w:rsidRDefault="00507FF2" w:rsidP="00EB2606">
            <w:pPr>
              <w:pStyle w:val="08-Tabelageral"/>
              <w:rPr>
                <w:b/>
                <w:szCs w:val="14"/>
              </w:rPr>
            </w:pPr>
            <w:r>
              <w:rPr>
                <w:b/>
                <w:szCs w:val="14"/>
              </w:rPr>
              <w:t>Banco do Brasil</w:t>
            </w:r>
          </w:p>
        </w:tc>
        <w:tc>
          <w:tcPr>
            <w:tcW w:w="1112" w:type="dxa"/>
            <w:tcBorders>
              <w:top w:val="single" w:sz="2" w:space="0" w:color="1F4E79" w:themeColor="accent1" w:themeShade="80"/>
              <w:bottom w:val="single" w:sz="2" w:space="0" w:color="1F4E79" w:themeColor="accent1" w:themeShade="80"/>
            </w:tcBorders>
            <w:shd w:val="clear" w:color="auto" w:fill="auto"/>
            <w:vAlign w:val="center"/>
          </w:tcPr>
          <w:p w14:paraId="06F55763" w14:textId="77777777" w:rsidR="00507FF2" w:rsidRPr="00BC397C" w:rsidRDefault="00507FF2" w:rsidP="00EB2606">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1230" w:type="dxa"/>
            <w:tcBorders>
              <w:top w:val="single" w:sz="2" w:space="0" w:color="1F4E79" w:themeColor="accent1" w:themeShade="80"/>
              <w:bottom w:val="single" w:sz="2" w:space="0" w:color="1F4E79" w:themeColor="accent1" w:themeShade="80"/>
            </w:tcBorders>
            <w:shd w:val="clear" w:color="auto" w:fill="auto"/>
            <w:vAlign w:val="center"/>
          </w:tcPr>
          <w:p w14:paraId="0D263142" w14:textId="77777777" w:rsidR="00507FF2" w:rsidRPr="00BC397C" w:rsidRDefault="00507FF2" w:rsidP="00EB2606">
            <w:pPr>
              <w:pStyle w:val="08-Tabelageral"/>
              <w:rPr>
                <w:b/>
                <w:szCs w:val="14"/>
              </w:rPr>
            </w:pPr>
            <w:r>
              <w:rPr>
                <w:b/>
                <w:szCs w:val="14"/>
              </w:rPr>
              <w:t>Outras Partes Relacionadas</w:t>
            </w:r>
          </w:p>
        </w:tc>
      </w:tr>
      <w:tr w:rsidR="00507FF2" w:rsidRPr="00BC397C" w14:paraId="3724C528" w14:textId="77777777" w:rsidTr="00EB2606">
        <w:trPr>
          <w:trHeight w:val="238"/>
          <w:jc w:val="center"/>
        </w:trPr>
        <w:tc>
          <w:tcPr>
            <w:tcW w:w="2438" w:type="dxa"/>
            <w:gridSpan w:val="2"/>
            <w:tcBorders>
              <w:top w:val="single" w:sz="2" w:space="0" w:color="1F4E79" w:themeColor="accent1" w:themeShade="80"/>
              <w:bottom w:val="nil"/>
            </w:tcBorders>
            <w:shd w:val="clear" w:color="auto" w:fill="auto"/>
          </w:tcPr>
          <w:p w14:paraId="600651E6" w14:textId="77777777" w:rsidR="00507FF2" w:rsidRPr="00BC397C" w:rsidRDefault="00507FF2" w:rsidP="00EB2606">
            <w:pPr>
              <w:pStyle w:val="08-Tabelageral"/>
              <w:jc w:val="left"/>
              <w:rPr>
                <w:b/>
              </w:rPr>
            </w:pPr>
            <w:r w:rsidRPr="00BC397C">
              <w:rPr>
                <w:b/>
              </w:rPr>
              <w:t>Resultado</w:t>
            </w:r>
          </w:p>
        </w:tc>
        <w:tc>
          <w:tcPr>
            <w:tcW w:w="1148" w:type="dxa"/>
            <w:tcBorders>
              <w:top w:val="single" w:sz="2" w:space="0" w:color="1F4E79" w:themeColor="accent1" w:themeShade="80"/>
              <w:bottom w:val="nil"/>
            </w:tcBorders>
            <w:shd w:val="clear" w:color="auto" w:fill="auto"/>
            <w:vAlign w:val="center"/>
          </w:tcPr>
          <w:p w14:paraId="6D80CC7A" w14:textId="77777777" w:rsidR="00507FF2" w:rsidRPr="00BC397C" w:rsidRDefault="00507FF2" w:rsidP="00EB2606">
            <w:pPr>
              <w:pStyle w:val="08-Tabelageral"/>
              <w:rPr>
                <w:b/>
                <w:szCs w:val="14"/>
              </w:rPr>
            </w:pPr>
          </w:p>
        </w:tc>
        <w:tc>
          <w:tcPr>
            <w:tcW w:w="1170" w:type="dxa"/>
            <w:tcBorders>
              <w:top w:val="single" w:sz="2" w:space="0" w:color="1F4E79" w:themeColor="accent1" w:themeShade="80"/>
              <w:bottom w:val="nil"/>
            </w:tcBorders>
            <w:shd w:val="clear" w:color="auto" w:fill="auto"/>
            <w:vAlign w:val="center"/>
          </w:tcPr>
          <w:p w14:paraId="0131620E" w14:textId="77777777" w:rsidR="00507FF2" w:rsidRPr="00BC397C" w:rsidRDefault="00507FF2" w:rsidP="00EB2606">
            <w:pPr>
              <w:pStyle w:val="08-Tabelageral"/>
              <w:rPr>
                <w:b/>
                <w:szCs w:val="14"/>
              </w:rPr>
            </w:pPr>
          </w:p>
        </w:tc>
        <w:tc>
          <w:tcPr>
            <w:tcW w:w="1325" w:type="dxa"/>
            <w:tcBorders>
              <w:top w:val="single" w:sz="2" w:space="0" w:color="1F4E79" w:themeColor="accent1" w:themeShade="80"/>
              <w:bottom w:val="nil"/>
            </w:tcBorders>
            <w:shd w:val="clear" w:color="auto" w:fill="auto"/>
          </w:tcPr>
          <w:p w14:paraId="5E8B5EC5" w14:textId="77777777" w:rsidR="00507FF2" w:rsidRPr="00BC397C" w:rsidRDefault="00507FF2" w:rsidP="00EB2606">
            <w:pPr>
              <w:pStyle w:val="08-Tabelageral"/>
              <w:rPr>
                <w:b/>
              </w:rPr>
            </w:pPr>
          </w:p>
        </w:tc>
        <w:tc>
          <w:tcPr>
            <w:tcW w:w="1323" w:type="dxa"/>
            <w:tcBorders>
              <w:top w:val="single" w:sz="2" w:space="0" w:color="1F4E79" w:themeColor="accent1" w:themeShade="80"/>
              <w:bottom w:val="nil"/>
            </w:tcBorders>
            <w:shd w:val="clear" w:color="auto" w:fill="auto"/>
            <w:vAlign w:val="center"/>
          </w:tcPr>
          <w:p w14:paraId="23BF8170" w14:textId="77777777" w:rsidR="00507FF2" w:rsidRPr="00BC397C" w:rsidRDefault="00507FF2" w:rsidP="00EB2606">
            <w:pPr>
              <w:pStyle w:val="08-Tabelageral"/>
              <w:rPr>
                <w:b/>
              </w:rPr>
            </w:pPr>
          </w:p>
        </w:tc>
        <w:tc>
          <w:tcPr>
            <w:tcW w:w="1112" w:type="dxa"/>
            <w:tcBorders>
              <w:top w:val="single" w:sz="2" w:space="0" w:color="1F4E79" w:themeColor="accent1" w:themeShade="80"/>
              <w:bottom w:val="nil"/>
            </w:tcBorders>
            <w:shd w:val="clear" w:color="auto" w:fill="auto"/>
            <w:vAlign w:val="center"/>
          </w:tcPr>
          <w:p w14:paraId="04D56AC6" w14:textId="77777777" w:rsidR="00507FF2" w:rsidRPr="00BC397C" w:rsidRDefault="00507FF2" w:rsidP="00EB2606">
            <w:pPr>
              <w:pStyle w:val="08-Tabelageral"/>
              <w:rPr>
                <w:b/>
              </w:rPr>
            </w:pPr>
            <w:r w:rsidRPr="00BC397C">
              <w:rPr>
                <w:b/>
                <w:szCs w:val="14"/>
              </w:rPr>
              <w:t xml:space="preserve"> </w:t>
            </w:r>
          </w:p>
        </w:tc>
        <w:tc>
          <w:tcPr>
            <w:tcW w:w="1230" w:type="dxa"/>
            <w:tcBorders>
              <w:top w:val="single" w:sz="2" w:space="0" w:color="1F4E79" w:themeColor="accent1" w:themeShade="80"/>
              <w:bottom w:val="nil"/>
            </w:tcBorders>
            <w:shd w:val="clear" w:color="auto" w:fill="auto"/>
          </w:tcPr>
          <w:p w14:paraId="0A6DF38B" w14:textId="77777777" w:rsidR="00507FF2" w:rsidRPr="00BC397C" w:rsidRDefault="00507FF2" w:rsidP="00EB2606">
            <w:pPr>
              <w:pStyle w:val="08-Tabelageral"/>
              <w:rPr>
                <w:b/>
              </w:rPr>
            </w:pPr>
          </w:p>
        </w:tc>
      </w:tr>
      <w:tr w:rsidR="00507FF2" w:rsidRPr="00BC397C" w14:paraId="4EDA6F95" w14:textId="77777777" w:rsidTr="00BD4297">
        <w:trPr>
          <w:trHeight w:val="238"/>
          <w:jc w:val="center"/>
        </w:trPr>
        <w:tc>
          <w:tcPr>
            <w:tcW w:w="2438" w:type="dxa"/>
            <w:gridSpan w:val="2"/>
            <w:tcBorders>
              <w:top w:val="nil"/>
            </w:tcBorders>
            <w:shd w:val="clear" w:color="auto" w:fill="auto"/>
            <w:vAlign w:val="center"/>
          </w:tcPr>
          <w:p w14:paraId="18AC6913" w14:textId="77777777" w:rsidR="00507FF2" w:rsidRPr="00BC397C" w:rsidRDefault="00507FF2" w:rsidP="00BD4297">
            <w:pPr>
              <w:pStyle w:val="08-Tabelageral"/>
              <w:jc w:val="left"/>
            </w:pPr>
            <w:r w:rsidRPr="00BC397C">
              <w:t>Receita de juros de instrumentos financeiros</w:t>
            </w:r>
          </w:p>
        </w:tc>
        <w:tc>
          <w:tcPr>
            <w:tcW w:w="1148" w:type="dxa"/>
            <w:tcBorders>
              <w:top w:val="nil"/>
            </w:tcBorders>
            <w:shd w:val="clear" w:color="auto" w:fill="auto"/>
            <w:vAlign w:val="center"/>
          </w:tcPr>
          <w:p w14:paraId="2947B3B4" w14:textId="77777777" w:rsidR="00507FF2" w:rsidRPr="00BC397C" w:rsidRDefault="00507FF2" w:rsidP="00BD4297">
            <w:pPr>
              <w:pStyle w:val="08-Tabelageral"/>
            </w:pPr>
            <w:r>
              <w:t>146.437</w:t>
            </w:r>
          </w:p>
        </w:tc>
        <w:tc>
          <w:tcPr>
            <w:tcW w:w="1170" w:type="dxa"/>
            <w:tcBorders>
              <w:top w:val="nil"/>
            </w:tcBorders>
            <w:shd w:val="clear" w:color="auto" w:fill="auto"/>
            <w:vAlign w:val="center"/>
          </w:tcPr>
          <w:p w14:paraId="3EC5C3E7" w14:textId="77777777" w:rsidR="00507FF2" w:rsidRPr="00BC397C" w:rsidRDefault="00507FF2" w:rsidP="00BD4297">
            <w:pPr>
              <w:pStyle w:val="08-Tabelageral"/>
            </w:pPr>
            <w:r>
              <w:t>--</w:t>
            </w:r>
          </w:p>
        </w:tc>
        <w:tc>
          <w:tcPr>
            <w:tcW w:w="1325" w:type="dxa"/>
            <w:tcBorders>
              <w:top w:val="nil"/>
            </w:tcBorders>
            <w:shd w:val="clear" w:color="auto" w:fill="auto"/>
            <w:vAlign w:val="center"/>
          </w:tcPr>
          <w:p w14:paraId="43F941A5" w14:textId="77777777" w:rsidR="00507FF2" w:rsidRDefault="00507FF2" w:rsidP="00BD4297">
            <w:pPr>
              <w:pStyle w:val="08-Tabelageral"/>
            </w:pPr>
            <w:r>
              <w:t>--</w:t>
            </w:r>
          </w:p>
        </w:tc>
        <w:tc>
          <w:tcPr>
            <w:tcW w:w="1323" w:type="dxa"/>
            <w:tcBorders>
              <w:top w:val="nil"/>
            </w:tcBorders>
            <w:shd w:val="clear" w:color="auto" w:fill="auto"/>
            <w:vAlign w:val="center"/>
          </w:tcPr>
          <w:p w14:paraId="4C5830C8" w14:textId="77777777" w:rsidR="00507FF2" w:rsidRPr="00BD4297" w:rsidRDefault="00507FF2" w:rsidP="00BD4297">
            <w:pPr>
              <w:pStyle w:val="08-Tabelageral"/>
              <w:rPr>
                <w:rFonts w:cs="Arial"/>
                <w:szCs w:val="14"/>
              </w:rPr>
            </w:pPr>
            <w:r w:rsidRPr="00BD4297">
              <w:rPr>
                <w:szCs w:val="14"/>
              </w:rPr>
              <w:t>83.539</w:t>
            </w:r>
          </w:p>
        </w:tc>
        <w:tc>
          <w:tcPr>
            <w:tcW w:w="1112" w:type="dxa"/>
            <w:tcBorders>
              <w:top w:val="nil"/>
            </w:tcBorders>
            <w:shd w:val="clear" w:color="auto" w:fill="auto"/>
            <w:vAlign w:val="center"/>
          </w:tcPr>
          <w:p w14:paraId="6E543A53" w14:textId="77777777" w:rsidR="00507FF2" w:rsidRPr="00BD4297" w:rsidRDefault="00507FF2" w:rsidP="00BD4297">
            <w:pPr>
              <w:pStyle w:val="08-Tabelageral"/>
              <w:rPr>
                <w:rFonts w:cs="Arial"/>
                <w:szCs w:val="14"/>
              </w:rPr>
            </w:pPr>
            <w:r w:rsidRPr="00BD4297">
              <w:rPr>
                <w:szCs w:val="14"/>
              </w:rPr>
              <w:t>--</w:t>
            </w:r>
          </w:p>
        </w:tc>
        <w:tc>
          <w:tcPr>
            <w:tcW w:w="1230" w:type="dxa"/>
            <w:tcBorders>
              <w:top w:val="nil"/>
            </w:tcBorders>
            <w:shd w:val="clear" w:color="auto" w:fill="auto"/>
            <w:vAlign w:val="center"/>
          </w:tcPr>
          <w:p w14:paraId="304E81E8" w14:textId="77777777" w:rsidR="00507FF2" w:rsidRPr="00BD4297" w:rsidRDefault="00507FF2" w:rsidP="00BD4297">
            <w:pPr>
              <w:pStyle w:val="08-Tabelageral"/>
              <w:rPr>
                <w:szCs w:val="14"/>
              </w:rPr>
            </w:pPr>
            <w:r w:rsidRPr="00BD4297">
              <w:rPr>
                <w:szCs w:val="14"/>
              </w:rPr>
              <w:t>--</w:t>
            </w:r>
          </w:p>
        </w:tc>
      </w:tr>
      <w:tr w:rsidR="00507FF2" w:rsidRPr="00BC397C" w14:paraId="02AA1A7E" w14:textId="77777777" w:rsidTr="00BD4297">
        <w:trPr>
          <w:trHeight w:val="238"/>
          <w:jc w:val="center"/>
        </w:trPr>
        <w:tc>
          <w:tcPr>
            <w:tcW w:w="2438" w:type="dxa"/>
            <w:gridSpan w:val="2"/>
            <w:shd w:val="clear" w:color="auto" w:fill="auto"/>
            <w:vAlign w:val="center"/>
          </w:tcPr>
          <w:p w14:paraId="2CF779DA" w14:textId="77777777" w:rsidR="00507FF2" w:rsidRPr="00BC397C" w:rsidRDefault="00507FF2" w:rsidP="00BD4297">
            <w:pPr>
              <w:pStyle w:val="08-Tabelageral"/>
              <w:jc w:val="left"/>
            </w:pPr>
            <w:r w:rsidRPr="00BC397C">
              <w:t>Receita de comissões</w:t>
            </w:r>
          </w:p>
        </w:tc>
        <w:tc>
          <w:tcPr>
            <w:tcW w:w="1148" w:type="dxa"/>
            <w:shd w:val="clear" w:color="auto" w:fill="auto"/>
            <w:vAlign w:val="center"/>
          </w:tcPr>
          <w:p w14:paraId="2D0A680E" w14:textId="77777777" w:rsidR="00507FF2" w:rsidRPr="00BC397C" w:rsidRDefault="00507FF2" w:rsidP="00BD4297">
            <w:pPr>
              <w:pStyle w:val="08-Tabelageral"/>
            </w:pPr>
            <w:r>
              <w:t>--</w:t>
            </w:r>
          </w:p>
        </w:tc>
        <w:tc>
          <w:tcPr>
            <w:tcW w:w="1170" w:type="dxa"/>
            <w:shd w:val="clear" w:color="auto" w:fill="auto"/>
            <w:vAlign w:val="center"/>
          </w:tcPr>
          <w:p w14:paraId="03469BFC" w14:textId="77777777" w:rsidR="00507FF2" w:rsidRPr="00BC397C" w:rsidRDefault="00507FF2" w:rsidP="00BD4297">
            <w:pPr>
              <w:pStyle w:val="08-Tabelageral"/>
            </w:pPr>
            <w:r>
              <w:t>1.164.454</w:t>
            </w:r>
          </w:p>
        </w:tc>
        <w:tc>
          <w:tcPr>
            <w:tcW w:w="1325" w:type="dxa"/>
            <w:shd w:val="clear" w:color="auto" w:fill="auto"/>
            <w:vAlign w:val="center"/>
          </w:tcPr>
          <w:p w14:paraId="46DABD2E" w14:textId="77777777" w:rsidR="00507FF2" w:rsidRDefault="00507FF2" w:rsidP="00BD4297">
            <w:pPr>
              <w:pStyle w:val="08-Tabelageral"/>
            </w:pPr>
            <w:r>
              <w:t>--</w:t>
            </w:r>
          </w:p>
        </w:tc>
        <w:tc>
          <w:tcPr>
            <w:tcW w:w="1323" w:type="dxa"/>
            <w:shd w:val="clear" w:color="auto" w:fill="auto"/>
            <w:vAlign w:val="center"/>
          </w:tcPr>
          <w:p w14:paraId="5098751D" w14:textId="77777777" w:rsidR="00507FF2" w:rsidRPr="00BD4297" w:rsidRDefault="00507FF2" w:rsidP="00BD4297">
            <w:pPr>
              <w:pStyle w:val="08-Tabelageral"/>
              <w:rPr>
                <w:rFonts w:cs="Arial"/>
                <w:szCs w:val="14"/>
              </w:rPr>
            </w:pPr>
            <w:r w:rsidRPr="00BD4297">
              <w:rPr>
                <w:szCs w:val="14"/>
              </w:rPr>
              <w:t>--</w:t>
            </w:r>
          </w:p>
        </w:tc>
        <w:tc>
          <w:tcPr>
            <w:tcW w:w="1112" w:type="dxa"/>
            <w:shd w:val="clear" w:color="auto" w:fill="auto"/>
            <w:vAlign w:val="center"/>
          </w:tcPr>
          <w:p w14:paraId="03D1BD7E" w14:textId="77777777" w:rsidR="00507FF2" w:rsidRPr="00BD4297" w:rsidRDefault="00507FF2" w:rsidP="00BD4297">
            <w:pPr>
              <w:pStyle w:val="Default"/>
              <w:jc w:val="right"/>
              <w:rPr>
                <w:sz w:val="14"/>
                <w:szCs w:val="14"/>
              </w:rPr>
            </w:pPr>
            <w:r w:rsidRPr="00BD4297">
              <w:rPr>
                <w:sz w:val="14"/>
                <w:szCs w:val="14"/>
              </w:rPr>
              <w:t>988.641</w:t>
            </w:r>
          </w:p>
        </w:tc>
        <w:tc>
          <w:tcPr>
            <w:tcW w:w="1230" w:type="dxa"/>
            <w:shd w:val="clear" w:color="auto" w:fill="auto"/>
            <w:vAlign w:val="center"/>
          </w:tcPr>
          <w:p w14:paraId="205F4A17" w14:textId="77777777" w:rsidR="00507FF2" w:rsidRPr="00BD4297" w:rsidRDefault="00507FF2" w:rsidP="00BD4297">
            <w:pPr>
              <w:pStyle w:val="08-Tabelageral"/>
              <w:rPr>
                <w:szCs w:val="14"/>
              </w:rPr>
            </w:pPr>
            <w:r w:rsidRPr="00BD4297">
              <w:rPr>
                <w:szCs w:val="14"/>
              </w:rPr>
              <w:t>--</w:t>
            </w:r>
          </w:p>
        </w:tc>
      </w:tr>
      <w:tr w:rsidR="00507FF2" w:rsidRPr="00BC397C" w14:paraId="1AA02952" w14:textId="77777777" w:rsidTr="00BD4297">
        <w:trPr>
          <w:trHeight w:val="238"/>
          <w:jc w:val="center"/>
        </w:trPr>
        <w:tc>
          <w:tcPr>
            <w:tcW w:w="2438" w:type="dxa"/>
            <w:gridSpan w:val="2"/>
            <w:shd w:val="clear" w:color="auto" w:fill="auto"/>
            <w:vAlign w:val="center"/>
          </w:tcPr>
          <w:p w14:paraId="52C707D9" w14:textId="77777777" w:rsidR="00507FF2" w:rsidRPr="00BC397C" w:rsidRDefault="00507FF2" w:rsidP="00BD4297">
            <w:pPr>
              <w:pStyle w:val="08-Tabelageral"/>
              <w:jc w:val="left"/>
            </w:pPr>
            <w:r w:rsidRPr="00BC397C">
              <w:t>Despesas com pessoal</w:t>
            </w:r>
          </w:p>
        </w:tc>
        <w:tc>
          <w:tcPr>
            <w:tcW w:w="1148" w:type="dxa"/>
            <w:shd w:val="clear" w:color="auto" w:fill="auto"/>
            <w:vAlign w:val="center"/>
          </w:tcPr>
          <w:p w14:paraId="3884F2E4" w14:textId="77777777" w:rsidR="00507FF2" w:rsidRPr="00BC397C" w:rsidRDefault="00507FF2" w:rsidP="00BD4297">
            <w:pPr>
              <w:pStyle w:val="08-Tabelageral"/>
            </w:pPr>
            <w:r>
              <w:t>(19.562)</w:t>
            </w:r>
          </w:p>
        </w:tc>
        <w:tc>
          <w:tcPr>
            <w:tcW w:w="1170" w:type="dxa"/>
            <w:shd w:val="clear" w:color="auto" w:fill="auto"/>
            <w:vAlign w:val="center"/>
          </w:tcPr>
          <w:p w14:paraId="5F66E440" w14:textId="77777777" w:rsidR="00507FF2" w:rsidRPr="00BC397C" w:rsidRDefault="00507FF2" w:rsidP="00BD4297">
            <w:pPr>
              <w:pStyle w:val="08-Tabelageral"/>
            </w:pPr>
            <w:r>
              <w:t>--</w:t>
            </w:r>
          </w:p>
        </w:tc>
        <w:tc>
          <w:tcPr>
            <w:tcW w:w="1325" w:type="dxa"/>
            <w:shd w:val="clear" w:color="auto" w:fill="auto"/>
            <w:vAlign w:val="center"/>
          </w:tcPr>
          <w:p w14:paraId="094F59C6" w14:textId="77777777" w:rsidR="00507FF2" w:rsidRDefault="00507FF2" w:rsidP="00BD4297">
            <w:pPr>
              <w:pStyle w:val="08-Tabelageral"/>
            </w:pPr>
            <w:r>
              <w:t>--</w:t>
            </w:r>
          </w:p>
        </w:tc>
        <w:tc>
          <w:tcPr>
            <w:tcW w:w="1323" w:type="dxa"/>
            <w:shd w:val="clear" w:color="auto" w:fill="auto"/>
            <w:vAlign w:val="center"/>
          </w:tcPr>
          <w:p w14:paraId="4433B155" w14:textId="77777777" w:rsidR="00507FF2" w:rsidRPr="00BD4297" w:rsidRDefault="00507FF2" w:rsidP="00BD4297">
            <w:pPr>
              <w:pStyle w:val="08-Tabelageral"/>
              <w:rPr>
                <w:rFonts w:cs="Arial"/>
                <w:szCs w:val="14"/>
              </w:rPr>
            </w:pPr>
            <w:r w:rsidRPr="00BD4297">
              <w:rPr>
                <w:szCs w:val="14"/>
              </w:rPr>
              <w:t>(16.390)</w:t>
            </w:r>
          </w:p>
        </w:tc>
        <w:tc>
          <w:tcPr>
            <w:tcW w:w="1112" w:type="dxa"/>
            <w:shd w:val="clear" w:color="auto" w:fill="auto"/>
            <w:vAlign w:val="center"/>
          </w:tcPr>
          <w:p w14:paraId="0E26F0C2" w14:textId="77777777" w:rsidR="00507FF2" w:rsidRPr="00BD4297" w:rsidRDefault="00507FF2" w:rsidP="00BD4297">
            <w:pPr>
              <w:pStyle w:val="08-Tabelageral"/>
              <w:rPr>
                <w:rFonts w:cs="Arial"/>
                <w:szCs w:val="14"/>
              </w:rPr>
            </w:pPr>
            <w:r w:rsidRPr="00BD4297">
              <w:rPr>
                <w:szCs w:val="14"/>
              </w:rPr>
              <w:t>--</w:t>
            </w:r>
          </w:p>
        </w:tc>
        <w:tc>
          <w:tcPr>
            <w:tcW w:w="1230" w:type="dxa"/>
            <w:shd w:val="clear" w:color="auto" w:fill="auto"/>
            <w:vAlign w:val="center"/>
          </w:tcPr>
          <w:p w14:paraId="06EF0504" w14:textId="77777777" w:rsidR="00507FF2" w:rsidRPr="00BD4297" w:rsidRDefault="00507FF2" w:rsidP="00BD4297">
            <w:pPr>
              <w:pStyle w:val="08-Tabelageral"/>
              <w:rPr>
                <w:szCs w:val="14"/>
              </w:rPr>
            </w:pPr>
            <w:r w:rsidRPr="00BD4297">
              <w:rPr>
                <w:szCs w:val="14"/>
              </w:rPr>
              <w:t>--</w:t>
            </w:r>
          </w:p>
        </w:tc>
      </w:tr>
      <w:tr w:rsidR="00507FF2" w:rsidRPr="00BC397C" w14:paraId="76E4D85F" w14:textId="77777777" w:rsidTr="00BD4297">
        <w:trPr>
          <w:trHeight w:val="238"/>
          <w:jc w:val="center"/>
        </w:trPr>
        <w:tc>
          <w:tcPr>
            <w:tcW w:w="2438" w:type="dxa"/>
            <w:gridSpan w:val="2"/>
            <w:shd w:val="clear" w:color="auto" w:fill="auto"/>
            <w:vAlign w:val="center"/>
          </w:tcPr>
          <w:p w14:paraId="0D5DF17B" w14:textId="77777777" w:rsidR="00507FF2" w:rsidRPr="00BC397C" w:rsidRDefault="00507FF2" w:rsidP="00BD4297">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148" w:type="dxa"/>
            <w:shd w:val="clear" w:color="auto" w:fill="auto"/>
            <w:vAlign w:val="center"/>
          </w:tcPr>
          <w:p w14:paraId="6805A21F" w14:textId="77777777" w:rsidR="00507FF2" w:rsidRPr="00BC397C" w:rsidRDefault="00507FF2" w:rsidP="00BD4297">
            <w:pPr>
              <w:pStyle w:val="08-Tabelageral"/>
            </w:pPr>
            <w:r>
              <w:t>(55.320)</w:t>
            </w:r>
          </w:p>
        </w:tc>
        <w:tc>
          <w:tcPr>
            <w:tcW w:w="1170" w:type="dxa"/>
            <w:shd w:val="clear" w:color="auto" w:fill="auto"/>
            <w:vAlign w:val="center"/>
          </w:tcPr>
          <w:p w14:paraId="3B296012" w14:textId="77777777" w:rsidR="00507FF2" w:rsidRPr="00BC397C" w:rsidRDefault="00507FF2" w:rsidP="00BD4297">
            <w:pPr>
              <w:pStyle w:val="08-Tabelageral"/>
            </w:pPr>
            <w:r>
              <w:t>--</w:t>
            </w:r>
          </w:p>
        </w:tc>
        <w:tc>
          <w:tcPr>
            <w:tcW w:w="1325" w:type="dxa"/>
            <w:shd w:val="clear" w:color="auto" w:fill="auto"/>
            <w:vAlign w:val="center"/>
          </w:tcPr>
          <w:p w14:paraId="3D576017" w14:textId="77777777" w:rsidR="00507FF2" w:rsidRDefault="00507FF2" w:rsidP="00BD4297">
            <w:pPr>
              <w:pStyle w:val="08-Tabelageral"/>
            </w:pPr>
            <w:r>
              <w:t>--</w:t>
            </w:r>
          </w:p>
        </w:tc>
        <w:tc>
          <w:tcPr>
            <w:tcW w:w="1323" w:type="dxa"/>
            <w:shd w:val="clear" w:color="auto" w:fill="auto"/>
            <w:vAlign w:val="center"/>
          </w:tcPr>
          <w:p w14:paraId="5C0E2C1E" w14:textId="77777777" w:rsidR="00507FF2" w:rsidRPr="00BD4297" w:rsidRDefault="00507FF2" w:rsidP="00BD4297">
            <w:pPr>
              <w:pStyle w:val="08-Tabelageral"/>
              <w:rPr>
                <w:rFonts w:cs="Arial"/>
                <w:szCs w:val="14"/>
              </w:rPr>
            </w:pPr>
            <w:r w:rsidRPr="00BD4297">
              <w:rPr>
                <w:szCs w:val="14"/>
              </w:rPr>
              <w:t>(51.426)</w:t>
            </w:r>
          </w:p>
        </w:tc>
        <w:tc>
          <w:tcPr>
            <w:tcW w:w="1112" w:type="dxa"/>
            <w:shd w:val="clear" w:color="auto" w:fill="auto"/>
            <w:vAlign w:val="center"/>
          </w:tcPr>
          <w:p w14:paraId="26BF6BF8" w14:textId="77777777" w:rsidR="00507FF2" w:rsidRPr="00BD4297" w:rsidRDefault="00507FF2" w:rsidP="00BD4297">
            <w:pPr>
              <w:pStyle w:val="08-Tabelageral"/>
              <w:rPr>
                <w:rFonts w:cs="Arial"/>
                <w:szCs w:val="14"/>
              </w:rPr>
            </w:pPr>
            <w:r w:rsidRPr="00BD4297">
              <w:rPr>
                <w:szCs w:val="14"/>
              </w:rPr>
              <w:t>--</w:t>
            </w:r>
          </w:p>
        </w:tc>
        <w:tc>
          <w:tcPr>
            <w:tcW w:w="1230" w:type="dxa"/>
            <w:shd w:val="clear" w:color="auto" w:fill="auto"/>
            <w:vAlign w:val="center"/>
          </w:tcPr>
          <w:p w14:paraId="189DC03E" w14:textId="77777777" w:rsidR="00507FF2" w:rsidRPr="00BD4297" w:rsidRDefault="00507FF2" w:rsidP="00BD4297">
            <w:pPr>
              <w:pStyle w:val="08-Tabelageral"/>
              <w:rPr>
                <w:szCs w:val="14"/>
              </w:rPr>
            </w:pPr>
            <w:r w:rsidRPr="00BD4297">
              <w:rPr>
                <w:szCs w:val="14"/>
              </w:rPr>
              <w:t>--</w:t>
            </w:r>
          </w:p>
        </w:tc>
      </w:tr>
      <w:tr w:rsidR="00507FF2" w:rsidRPr="00BC397C" w14:paraId="07F98631" w14:textId="77777777" w:rsidTr="00BD4297">
        <w:trPr>
          <w:trHeight w:val="238"/>
          <w:jc w:val="center"/>
        </w:trPr>
        <w:tc>
          <w:tcPr>
            <w:tcW w:w="2438" w:type="dxa"/>
            <w:gridSpan w:val="2"/>
            <w:shd w:val="clear" w:color="auto" w:fill="auto"/>
            <w:vAlign w:val="center"/>
          </w:tcPr>
          <w:p w14:paraId="444DAA26" w14:textId="77777777" w:rsidR="00507FF2" w:rsidRPr="00BC397C" w:rsidRDefault="00507FF2" w:rsidP="00BD4297">
            <w:pPr>
              <w:pStyle w:val="08-Tabelageral"/>
              <w:jc w:val="left"/>
            </w:pPr>
            <w:r w:rsidRPr="00BC397C">
              <w:t>Variações monetárias passivas</w:t>
            </w:r>
          </w:p>
        </w:tc>
        <w:tc>
          <w:tcPr>
            <w:tcW w:w="1148" w:type="dxa"/>
            <w:shd w:val="clear" w:color="auto" w:fill="auto"/>
            <w:vAlign w:val="center"/>
          </w:tcPr>
          <w:p w14:paraId="72855489" w14:textId="77777777" w:rsidR="00507FF2" w:rsidRPr="00BC397C" w:rsidRDefault="00507FF2" w:rsidP="00BD4297">
            <w:pPr>
              <w:pStyle w:val="08-Tabelageral"/>
            </w:pPr>
            <w:r>
              <w:t>(51.198)</w:t>
            </w:r>
          </w:p>
        </w:tc>
        <w:tc>
          <w:tcPr>
            <w:tcW w:w="1170" w:type="dxa"/>
            <w:shd w:val="clear" w:color="auto" w:fill="auto"/>
            <w:vAlign w:val="center"/>
          </w:tcPr>
          <w:p w14:paraId="0008F8B8" w14:textId="77777777" w:rsidR="00507FF2" w:rsidRPr="00BC397C" w:rsidRDefault="00507FF2" w:rsidP="00BD4297">
            <w:pPr>
              <w:pStyle w:val="08-Tabelageral"/>
            </w:pPr>
            <w:r>
              <w:t>--</w:t>
            </w:r>
          </w:p>
        </w:tc>
        <w:tc>
          <w:tcPr>
            <w:tcW w:w="1325" w:type="dxa"/>
            <w:shd w:val="clear" w:color="auto" w:fill="auto"/>
            <w:vAlign w:val="center"/>
          </w:tcPr>
          <w:p w14:paraId="733A6283" w14:textId="77777777" w:rsidR="00507FF2" w:rsidRDefault="00507FF2" w:rsidP="00BD4297">
            <w:pPr>
              <w:pStyle w:val="08-Tabelageral"/>
            </w:pPr>
            <w:r>
              <w:t>--</w:t>
            </w:r>
          </w:p>
        </w:tc>
        <w:tc>
          <w:tcPr>
            <w:tcW w:w="1323" w:type="dxa"/>
            <w:shd w:val="clear" w:color="auto" w:fill="auto"/>
            <w:vAlign w:val="center"/>
          </w:tcPr>
          <w:p w14:paraId="21E23A39" w14:textId="77777777" w:rsidR="00507FF2" w:rsidRPr="00BD4297" w:rsidRDefault="00507FF2" w:rsidP="00BD4297">
            <w:pPr>
              <w:pStyle w:val="Default"/>
              <w:jc w:val="right"/>
              <w:rPr>
                <w:sz w:val="14"/>
                <w:szCs w:val="14"/>
              </w:rPr>
            </w:pPr>
            <w:r w:rsidRPr="00BD4297">
              <w:rPr>
                <w:sz w:val="14"/>
                <w:szCs w:val="14"/>
              </w:rPr>
              <w:t>(17.056)</w:t>
            </w:r>
          </w:p>
        </w:tc>
        <w:tc>
          <w:tcPr>
            <w:tcW w:w="1112" w:type="dxa"/>
            <w:shd w:val="clear" w:color="auto" w:fill="auto"/>
            <w:vAlign w:val="center"/>
          </w:tcPr>
          <w:p w14:paraId="7EE05CEB" w14:textId="77777777" w:rsidR="00507FF2" w:rsidRPr="00BD4297" w:rsidRDefault="00507FF2" w:rsidP="00BD4297">
            <w:pPr>
              <w:pStyle w:val="08-Tabelageral"/>
              <w:rPr>
                <w:rFonts w:cs="Arial"/>
                <w:bCs/>
                <w:szCs w:val="14"/>
              </w:rPr>
            </w:pPr>
            <w:r w:rsidRPr="00BD4297">
              <w:rPr>
                <w:szCs w:val="14"/>
              </w:rPr>
              <w:t>--</w:t>
            </w:r>
          </w:p>
        </w:tc>
        <w:tc>
          <w:tcPr>
            <w:tcW w:w="1230" w:type="dxa"/>
            <w:shd w:val="clear" w:color="auto" w:fill="auto"/>
            <w:vAlign w:val="center"/>
          </w:tcPr>
          <w:p w14:paraId="005996C4" w14:textId="77777777" w:rsidR="00507FF2" w:rsidRPr="00BD4297" w:rsidRDefault="00507FF2" w:rsidP="00BD4297">
            <w:pPr>
              <w:pStyle w:val="08-Tabelageral"/>
              <w:rPr>
                <w:szCs w:val="14"/>
              </w:rPr>
            </w:pPr>
            <w:r w:rsidRPr="00BD4297">
              <w:rPr>
                <w:szCs w:val="14"/>
              </w:rPr>
              <w:t>--</w:t>
            </w:r>
          </w:p>
        </w:tc>
      </w:tr>
    </w:tbl>
    <w:p w14:paraId="0A9DC6FE" w14:textId="77777777" w:rsidR="00507FF2" w:rsidRPr="00C36A31" w:rsidRDefault="00507FF2" w:rsidP="00507FF2">
      <w:pPr>
        <w:pStyle w:val="07-Legenda"/>
        <w:numPr>
          <w:ilvl w:val="0"/>
          <w:numId w:val="33"/>
        </w:numPr>
        <w:tabs>
          <w:tab w:val="clear" w:pos="284"/>
          <w:tab w:val="left" w:pos="142"/>
        </w:tabs>
        <w:spacing w:before="0"/>
        <w:ind w:left="426"/>
      </w:pPr>
      <w:r>
        <w:t>Empresas relacionadas BB MAPFRE Participações S.A. e suas controladas, Brasilprev Seguros e Previdência S.A., Brasilcap Capitalização S.A. e a Brasildental Operadora de Planos Odontológicos S.A.</w:t>
      </w:r>
    </w:p>
    <w:p w14:paraId="61E7C12C" w14:textId="77777777" w:rsidR="00507FF2" w:rsidRDefault="00507FF2" w:rsidP="00507FF2">
      <w:pPr>
        <w:pStyle w:val="07-Legenda"/>
        <w:numPr>
          <w:ilvl w:val="0"/>
          <w:numId w:val="33"/>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12EAADCD" w14:textId="77777777" w:rsidR="00507FF2" w:rsidRDefault="00507FF2" w:rsidP="00916FD9">
      <w:pPr>
        <w:pStyle w:val="07-Legenda"/>
        <w:tabs>
          <w:tab w:val="clear" w:pos="284"/>
          <w:tab w:val="left" w:pos="142"/>
        </w:tabs>
        <w:spacing w:before="0"/>
        <w:ind w:left="426" w:firstLine="0"/>
      </w:pPr>
    </w:p>
    <w:p w14:paraId="501A44DF" w14:textId="77777777" w:rsidR="00507FF2" w:rsidRPr="00971822" w:rsidRDefault="00507FF2" w:rsidP="00507FF2">
      <w:pPr>
        <w:pStyle w:val="03-SubttulodeNota"/>
        <w:numPr>
          <w:ilvl w:val="0"/>
          <w:numId w:val="29"/>
        </w:numPr>
        <w:ind w:left="284" w:hanging="284"/>
        <w:rPr>
          <w:color w:val="1F4E79" w:themeColor="accent1" w:themeShade="80"/>
          <w:sz w:val="18"/>
          <w:szCs w:val="18"/>
        </w:rPr>
      </w:pPr>
      <w:r w:rsidRPr="00971822">
        <w:rPr>
          <w:color w:val="1F4E79" w:themeColor="accent1" w:themeShade="80"/>
          <w:sz w:val="18"/>
          <w:szCs w:val="18"/>
        </w:rPr>
        <w:t>Convênio de Cessão de Funcionários</w:t>
      </w:r>
    </w:p>
    <w:p w14:paraId="1AD11015" w14:textId="77777777" w:rsidR="00507FF2" w:rsidRDefault="00507FF2" w:rsidP="00895B86">
      <w:pPr>
        <w:pStyle w:val="05-Textonormal"/>
      </w:pPr>
      <w:r>
        <w:t>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w:t>
      </w:r>
      <w:r w:rsidRPr="00865D29">
        <w:t xml:space="preserve"> </w:t>
      </w:r>
      <w:r w:rsidRPr="00895B86">
        <w:t>Em 31.03.2023, havia 176 funcionários cedidos (160 em 31.03.2022).</w:t>
      </w:r>
    </w:p>
    <w:p w14:paraId="6162ACC6" w14:textId="77777777" w:rsidR="00507FF2" w:rsidRPr="00895B86" w:rsidRDefault="00507FF2" w:rsidP="00895B86">
      <w:pPr>
        <w:pStyle w:val="05-Textonormal"/>
        <w:rPr>
          <w:b/>
          <w:bCs/>
          <w:color w:val="1F4E79" w:themeColor="accent1" w:themeShade="80"/>
        </w:rPr>
      </w:pPr>
      <w:r w:rsidRPr="00895B86">
        <w:rPr>
          <w:b/>
          <w:bCs/>
          <w:color w:val="1F4E79" w:themeColor="accent1" w:themeShade="80"/>
        </w:rPr>
        <w:t xml:space="preserve">Remuneração paga a Empregados e Administradores </w:t>
      </w:r>
    </w:p>
    <w:p w14:paraId="218B1C25" w14:textId="77777777" w:rsidR="00507FF2" w:rsidRDefault="00507FF2" w:rsidP="009B537E">
      <w:pPr>
        <w:pStyle w:val="05-Textonormal"/>
        <w:keepNext/>
        <w:spacing w:before="0" w:line="240" w:lineRule="auto"/>
        <w:rPr>
          <w:rFonts w:cs="Arial"/>
          <w:lang w:eastAsia="zh-CN"/>
        </w:rPr>
      </w:pPr>
      <w:r w:rsidRPr="0063531C">
        <w:rPr>
          <w:rFonts w:cs="Arial"/>
          <w:lang w:eastAsia="zh-CN"/>
        </w:rPr>
        <w:t>Remuneração mensal paga aos funcionários e à Administração d</w:t>
      </w:r>
      <w:r>
        <w:rPr>
          <w:rFonts w:cs="Arial"/>
          <w:lang w:eastAsia="zh-CN"/>
        </w:rPr>
        <w:t>a BB Seguridade S.A.</w:t>
      </w:r>
    </w:p>
    <w:p w14:paraId="70C386B6" w14:textId="77777777" w:rsidR="00507FF2" w:rsidRPr="00A872FC" w:rsidRDefault="00507FF2" w:rsidP="009B537E">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986"/>
        <w:gridCol w:w="604"/>
        <w:gridCol w:w="1411"/>
        <w:gridCol w:w="1412"/>
        <w:gridCol w:w="283"/>
        <w:gridCol w:w="1417"/>
        <w:gridCol w:w="1526"/>
      </w:tblGrid>
      <w:tr w:rsidR="00507FF2" w:rsidRPr="00EC49EB" w14:paraId="0B03CB0F" w14:textId="77777777" w:rsidTr="00456CD8">
        <w:trPr>
          <w:trHeight w:val="227"/>
          <w:jc w:val="center"/>
        </w:trPr>
        <w:tc>
          <w:tcPr>
            <w:tcW w:w="6413" w:type="dxa"/>
            <w:gridSpan w:val="4"/>
            <w:tcBorders>
              <w:top w:val="single" w:sz="2" w:space="0" w:color="1F4E79" w:themeColor="accent1" w:themeShade="80"/>
              <w:bottom w:val="single" w:sz="2" w:space="0" w:color="1F4E79" w:themeColor="accent1" w:themeShade="80"/>
            </w:tcBorders>
            <w:shd w:val="clear" w:color="auto" w:fill="auto"/>
            <w:vAlign w:val="center"/>
          </w:tcPr>
          <w:p w14:paraId="1813FB11" w14:textId="77777777" w:rsidR="00507FF2" w:rsidRPr="00EC49EB" w:rsidRDefault="00507FF2" w:rsidP="00A052FD">
            <w:pPr>
              <w:keepNext/>
              <w:keepLines/>
              <w:spacing w:before="40" w:after="40"/>
              <w:jc w:val="right"/>
              <w:rPr>
                <w:rFonts w:cs="Arial"/>
                <w:b/>
                <w:spacing w:val="-2"/>
                <w:sz w:val="14"/>
                <w:szCs w:val="18"/>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519373E5" w14:textId="77777777" w:rsidR="00507FF2" w:rsidRPr="00EC49EB" w:rsidRDefault="00507FF2" w:rsidP="00A052FD">
            <w:pPr>
              <w:keepNext/>
              <w:keepLines/>
              <w:spacing w:before="40" w:after="40"/>
              <w:jc w:val="right"/>
              <w:rPr>
                <w:rFonts w:cs="Arial"/>
                <w:b/>
                <w:spacing w:val="-2"/>
                <w:sz w:val="14"/>
                <w:szCs w:val="18"/>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0D2054A" w14:textId="77777777" w:rsidR="00507FF2" w:rsidRPr="00EA03FC" w:rsidRDefault="00507FF2" w:rsidP="00A052FD">
            <w:pPr>
              <w:keepNext/>
              <w:keepLines/>
              <w:spacing w:before="40" w:after="40"/>
              <w:jc w:val="right"/>
              <w:rPr>
                <w:rFonts w:cs="Arial"/>
                <w:b/>
                <w:spacing w:val="-2"/>
                <w:sz w:val="14"/>
                <w:szCs w:val="18"/>
              </w:rPr>
            </w:pPr>
            <w:r>
              <w:rPr>
                <w:rFonts w:cs="Arial"/>
                <w:b/>
                <w:spacing w:val="-2"/>
                <w:sz w:val="14"/>
                <w:szCs w:val="18"/>
              </w:rPr>
              <w:t>31</w:t>
            </w:r>
            <w:r w:rsidRPr="00EA03FC">
              <w:rPr>
                <w:rFonts w:cs="Arial"/>
                <w:b/>
                <w:spacing w:val="-2"/>
                <w:sz w:val="14"/>
                <w:szCs w:val="18"/>
              </w:rPr>
              <w:t>.</w:t>
            </w:r>
            <w:r>
              <w:rPr>
                <w:rFonts w:cs="Arial"/>
                <w:b/>
                <w:spacing w:val="-2"/>
                <w:sz w:val="14"/>
                <w:szCs w:val="18"/>
              </w:rPr>
              <w:t>03</w:t>
            </w:r>
            <w:r w:rsidRPr="00EA03FC">
              <w:rPr>
                <w:rFonts w:cs="Arial"/>
                <w:b/>
                <w:spacing w:val="-2"/>
                <w:sz w:val="14"/>
                <w:szCs w:val="18"/>
              </w:rPr>
              <w:t>.202</w:t>
            </w:r>
            <w:r>
              <w:rPr>
                <w:rFonts w:cs="Arial"/>
                <w:b/>
                <w:spacing w:val="-2"/>
                <w:sz w:val="14"/>
                <w:szCs w:val="18"/>
              </w:rPr>
              <w:t>3</w:t>
            </w:r>
          </w:p>
        </w:tc>
        <w:tc>
          <w:tcPr>
            <w:tcW w:w="1526" w:type="dxa"/>
            <w:tcBorders>
              <w:top w:val="single" w:sz="2" w:space="0" w:color="1F4E79" w:themeColor="accent1" w:themeShade="80"/>
              <w:bottom w:val="single" w:sz="2" w:space="0" w:color="1F4E79" w:themeColor="accent1" w:themeShade="80"/>
            </w:tcBorders>
            <w:shd w:val="clear" w:color="auto" w:fill="auto"/>
            <w:vAlign w:val="center"/>
          </w:tcPr>
          <w:p w14:paraId="3421AD58" w14:textId="77777777" w:rsidR="00507FF2" w:rsidRPr="00EC49EB" w:rsidRDefault="00507FF2" w:rsidP="00A052FD">
            <w:pPr>
              <w:keepNext/>
              <w:keepLines/>
              <w:spacing w:before="40" w:after="40"/>
              <w:jc w:val="right"/>
              <w:rPr>
                <w:rFonts w:cs="Arial"/>
                <w:b/>
                <w:spacing w:val="-2"/>
                <w:sz w:val="14"/>
                <w:szCs w:val="18"/>
              </w:rPr>
            </w:pPr>
            <w:r w:rsidRPr="00EA03FC">
              <w:rPr>
                <w:rFonts w:cs="Arial"/>
                <w:b/>
                <w:spacing w:val="-2"/>
                <w:sz w:val="14"/>
                <w:szCs w:val="18"/>
              </w:rPr>
              <w:t>31.12.202</w:t>
            </w:r>
            <w:r>
              <w:rPr>
                <w:rFonts w:cs="Arial"/>
                <w:b/>
                <w:spacing w:val="-2"/>
                <w:sz w:val="14"/>
                <w:szCs w:val="18"/>
              </w:rPr>
              <w:t>2</w:t>
            </w:r>
          </w:p>
        </w:tc>
      </w:tr>
      <w:tr w:rsidR="00507FF2" w:rsidRPr="003735AD" w14:paraId="62C982B2" w14:textId="77777777" w:rsidTr="00F5022C">
        <w:trPr>
          <w:trHeight w:val="227"/>
          <w:jc w:val="center"/>
        </w:trPr>
        <w:tc>
          <w:tcPr>
            <w:tcW w:w="2986" w:type="dxa"/>
            <w:tcBorders>
              <w:top w:val="single" w:sz="2" w:space="0" w:color="1F4E79" w:themeColor="accent1" w:themeShade="80"/>
            </w:tcBorders>
            <w:shd w:val="clear" w:color="auto" w:fill="auto"/>
          </w:tcPr>
          <w:p w14:paraId="2B91B9DE" w14:textId="77777777" w:rsidR="00507FF2" w:rsidRPr="0078045C" w:rsidRDefault="00507FF2" w:rsidP="005D30AB">
            <w:pPr>
              <w:pStyle w:val="08-Tabelageral"/>
              <w:jc w:val="left"/>
              <w:rPr>
                <w:b/>
              </w:rPr>
            </w:pPr>
            <w:bookmarkStart w:id="116" w:name="_Hlk101781084"/>
            <w:r w:rsidRPr="0078045C">
              <w:t xml:space="preserve">Menor salário </w:t>
            </w:r>
          </w:p>
        </w:tc>
        <w:tc>
          <w:tcPr>
            <w:tcW w:w="604" w:type="dxa"/>
            <w:tcBorders>
              <w:top w:val="single" w:sz="2" w:space="0" w:color="1F4E79" w:themeColor="accent1" w:themeShade="80"/>
            </w:tcBorders>
            <w:shd w:val="clear" w:color="auto" w:fill="auto"/>
          </w:tcPr>
          <w:p w14:paraId="10945510" w14:textId="77777777" w:rsidR="00507FF2" w:rsidRPr="003735AD" w:rsidRDefault="00507FF2" w:rsidP="005D30AB">
            <w:pPr>
              <w:pStyle w:val="08-Tabelageral"/>
              <w:rPr>
                <w:b/>
              </w:rPr>
            </w:pPr>
          </w:p>
        </w:tc>
        <w:tc>
          <w:tcPr>
            <w:tcW w:w="1411" w:type="dxa"/>
            <w:tcBorders>
              <w:top w:val="single" w:sz="2" w:space="0" w:color="1F4E79" w:themeColor="accent1" w:themeShade="80"/>
            </w:tcBorders>
            <w:shd w:val="clear" w:color="auto" w:fill="auto"/>
          </w:tcPr>
          <w:p w14:paraId="2590115E" w14:textId="77777777" w:rsidR="00507FF2" w:rsidRPr="003735AD" w:rsidRDefault="00507FF2" w:rsidP="005D30AB">
            <w:pPr>
              <w:pStyle w:val="08-Tabelageral"/>
              <w:rPr>
                <w:b/>
              </w:rPr>
            </w:pPr>
          </w:p>
        </w:tc>
        <w:tc>
          <w:tcPr>
            <w:tcW w:w="1412" w:type="dxa"/>
            <w:tcBorders>
              <w:top w:val="single" w:sz="2" w:space="0" w:color="1F4E79" w:themeColor="accent1" w:themeShade="80"/>
            </w:tcBorders>
            <w:shd w:val="clear" w:color="auto" w:fill="auto"/>
            <w:vAlign w:val="center"/>
          </w:tcPr>
          <w:p w14:paraId="22F712B9" w14:textId="77777777" w:rsidR="00507FF2" w:rsidRPr="003735AD" w:rsidRDefault="00507FF2" w:rsidP="005D30AB">
            <w:pPr>
              <w:pStyle w:val="08-Tabelageral"/>
              <w:rPr>
                <w:b/>
              </w:rPr>
            </w:pPr>
          </w:p>
        </w:tc>
        <w:tc>
          <w:tcPr>
            <w:tcW w:w="283" w:type="dxa"/>
            <w:tcBorders>
              <w:top w:val="single" w:sz="2" w:space="0" w:color="1F4E79" w:themeColor="accent1" w:themeShade="80"/>
            </w:tcBorders>
            <w:shd w:val="clear" w:color="auto" w:fill="auto"/>
          </w:tcPr>
          <w:p w14:paraId="7B96194C" w14:textId="77777777" w:rsidR="00507FF2" w:rsidRPr="003735AD" w:rsidRDefault="00507FF2" w:rsidP="005D30AB">
            <w:pPr>
              <w:pStyle w:val="08-Tabelageral"/>
              <w:rPr>
                <w:b/>
              </w:rPr>
            </w:pPr>
          </w:p>
        </w:tc>
        <w:tc>
          <w:tcPr>
            <w:tcW w:w="1417" w:type="dxa"/>
            <w:tcBorders>
              <w:top w:val="single" w:sz="2" w:space="0" w:color="8EAADB" w:themeColor="accent5" w:themeTint="99"/>
            </w:tcBorders>
            <w:shd w:val="clear" w:color="auto" w:fill="auto"/>
            <w:vAlign w:val="center"/>
          </w:tcPr>
          <w:p w14:paraId="48556D7F" w14:textId="77777777" w:rsidR="00507FF2" w:rsidRPr="005D30AB" w:rsidRDefault="00507FF2" w:rsidP="005D30AB">
            <w:pPr>
              <w:pStyle w:val="08-Tabelageral"/>
              <w:rPr>
                <w:highlight w:val="yellow"/>
              </w:rPr>
            </w:pPr>
            <w:r w:rsidRPr="005D30AB">
              <w:t>7.721,75</w:t>
            </w:r>
          </w:p>
        </w:tc>
        <w:tc>
          <w:tcPr>
            <w:tcW w:w="1526" w:type="dxa"/>
            <w:tcBorders>
              <w:top w:val="single" w:sz="2" w:space="0" w:color="8EAADB" w:themeColor="accent5" w:themeTint="99"/>
            </w:tcBorders>
            <w:shd w:val="clear" w:color="auto" w:fill="auto"/>
            <w:vAlign w:val="center"/>
          </w:tcPr>
          <w:p w14:paraId="105688C4" w14:textId="77777777" w:rsidR="00507FF2" w:rsidRPr="00C75209" w:rsidRDefault="00507FF2" w:rsidP="005D30AB">
            <w:pPr>
              <w:pStyle w:val="08-Tabelageral"/>
            </w:pPr>
            <w:r w:rsidRPr="006C2242">
              <w:t>7.721,75</w:t>
            </w:r>
          </w:p>
        </w:tc>
      </w:tr>
      <w:tr w:rsidR="00507FF2" w:rsidRPr="0049410B" w14:paraId="7595C838" w14:textId="77777777" w:rsidTr="00F5022C">
        <w:trPr>
          <w:trHeight w:val="227"/>
          <w:jc w:val="center"/>
        </w:trPr>
        <w:tc>
          <w:tcPr>
            <w:tcW w:w="2986" w:type="dxa"/>
            <w:shd w:val="clear" w:color="auto" w:fill="auto"/>
          </w:tcPr>
          <w:p w14:paraId="67A7C90B" w14:textId="77777777" w:rsidR="00507FF2" w:rsidRPr="0078045C" w:rsidRDefault="00507FF2" w:rsidP="005D30AB">
            <w:pPr>
              <w:pStyle w:val="08-Tabelageral"/>
              <w:jc w:val="left"/>
              <w:rPr>
                <w:b/>
              </w:rPr>
            </w:pPr>
            <w:r w:rsidRPr="0078045C">
              <w:t>Maior salário</w:t>
            </w:r>
          </w:p>
        </w:tc>
        <w:tc>
          <w:tcPr>
            <w:tcW w:w="604" w:type="dxa"/>
            <w:shd w:val="clear" w:color="auto" w:fill="auto"/>
          </w:tcPr>
          <w:p w14:paraId="2AD897CB" w14:textId="77777777" w:rsidR="00507FF2" w:rsidRPr="0049410B" w:rsidRDefault="00507FF2" w:rsidP="005D30AB">
            <w:pPr>
              <w:pStyle w:val="08-Tabelageral"/>
            </w:pPr>
          </w:p>
        </w:tc>
        <w:tc>
          <w:tcPr>
            <w:tcW w:w="1411" w:type="dxa"/>
            <w:shd w:val="clear" w:color="auto" w:fill="auto"/>
          </w:tcPr>
          <w:p w14:paraId="524416B2" w14:textId="77777777" w:rsidR="00507FF2" w:rsidRPr="00110D6B" w:rsidRDefault="00507FF2" w:rsidP="005D30AB">
            <w:pPr>
              <w:pStyle w:val="08-Tabelageral"/>
            </w:pPr>
          </w:p>
        </w:tc>
        <w:tc>
          <w:tcPr>
            <w:tcW w:w="1412" w:type="dxa"/>
            <w:shd w:val="clear" w:color="auto" w:fill="auto"/>
            <w:vAlign w:val="center"/>
          </w:tcPr>
          <w:p w14:paraId="19277D3D" w14:textId="77777777" w:rsidR="00507FF2" w:rsidRPr="00BB5EF7" w:rsidRDefault="00507FF2" w:rsidP="005D30AB">
            <w:pPr>
              <w:pStyle w:val="08-Tabelageral"/>
            </w:pPr>
          </w:p>
        </w:tc>
        <w:tc>
          <w:tcPr>
            <w:tcW w:w="283" w:type="dxa"/>
            <w:shd w:val="clear" w:color="auto" w:fill="auto"/>
          </w:tcPr>
          <w:p w14:paraId="1AFC4715" w14:textId="77777777" w:rsidR="00507FF2" w:rsidRPr="0049410B" w:rsidRDefault="00507FF2" w:rsidP="005D30AB">
            <w:pPr>
              <w:pStyle w:val="08-Tabelageral"/>
            </w:pPr>
          </w:p>
        </w:tc>
        <w:tc>
          <w:tcPr>
            <w:tcW w:w="1417" w:type="dxa"/>
            <w:shd w:val="clear" w:color="auto" w:fill="auto"/>
            <w:vAlign w:val="center"/>
          </w:tcPr>
          <w:p w14:paraId="5B3FB3C3" w14:textId="77777777" w:rsidR="00507FF2" w:rsidRPr="005D30AB" w:rsidRDefault="00507FF2" w:rsidP="005D30AB">
            <w:pPr>
              <w:pStyle w:val="08-Tabelageral"/>
              <w:rPr>
                <w:highlight w:val="yellow"/>
              </w:rPr>
            </w:pPr>
            <w:r w:rsidRPr="005D30AB">
              <w:t>46.140,21</w:t>
            </w:r>
          </w:p>
        </w:tc>
        <w:tc>
          <w:tcPr>
            <w:tcW w:w="1526" w:type="dxa"/>
            <w:shd w:val="clear" w:color="auto" w:fill="auto"/>
            <w:vAlign w:val="center"/>
          </w:tcPr>
          <w:p w14:paraId="35E03674" w14:textId="77777777" w:rsidR="00507FF2" w:rsidRPr="00C75209" w:rsidRDefault="00507FF2" w:rsidP="005D30AB">
            <w:pPr>
              <w:pStyle w:val="08-Tabelageral"/>
            </w:pPr>
            <w:r w:rsidRPr="006C2242">
              <w:t>46.140,21</w:t>
            </w:r>
          </w:p>
        </w:tc>
      </w:tr>
      <w:tr w:rsidR="00507FF2" w:rsidRPr="0049410B" w14:paraId="48187921" w14:textId="77777777" w:rsidTr="00F5022C">
        <w:trPr>
          <w:trHeight w:val="227"/>
          <w:jc w:val="center"/>
        </w:trPr>
        <w:tc>
          <w:tcPr>
            <w:tcW w:w="2986" w:type="dxa"/>
            <w:shd w:val="clear" w:color="auto" w:fill="auto"/>
          </w:tcPr>
          <w:p w14:paraId="0E2F0282" w14:textId="77777777" w:rsidR="00507FF2" w:rsidRPr="0078045C" w:rsidRDefault="00507FF2" w:rsidP="005D30AB">
            <w:pPr>
              <w:pStyle w:val="08-Tabelageral"/>
              <w:jc w:val="left"/>
              <w:rPr>
                <w:b/>
              </w:rPr>
            </w:pPr>
            <w:r w:rsidRPr="0078045C">
              <w:t>Salário médio</w:t>
            </w:r>
          </w:p>
        </w:tc>
        <w:tc>
          <w:tcPr>
            <w:tcW w:w="604" w:type="dxa"/>
            <w:shd w:val="clear" w:color="auto" w:fill="auto"/>
          </w:tcPr>
          <w:p w14:paraId="3C7FF9F0" w14:textId="77777777" w:rsidR="00507FF2" w:rsidRPr="0049410B" w:rsidRDefault="00507FF2" w:rsidP="005D30AB">
            <w:pPr>
              <w:pStyle w:val="08-Tabelageral"/>
            </w:pPr>
          </w:p>
        </w:tc>
        <w:tc>
          <w:tcPr>
            <w:tcW w:w="1411" w:type="dxa"/>
            <w:shd w:val="clear" w:color="auto" w:fill="auto"/>
          </w:tcPr>
          <w:p w14:paraId="14A43552" w14:textId="77777777" w:rsidR="00507FF2" w:rsidRPr="00110D6B" w:rsidRDefault="00507FF2" w:rsidP="005D30AB">
            <w:pPr>
              <w:pStyle w:val="08-Tabelageral"/>
            </w:pPr>
          </w:p>
        </w:tc>
        <w:tc>
          <w:tcPr>
            <w:tcW w:w="1412" w:type="dxa"/>
            <w:shd w:val="clear" w:color="auto" w:fill="auto"/>
            <w:vAlign w:val="center"/>
          </w:tcPr>
          <w:p w14:paraId="7A9E490D" w14:textId="77777777" w:rsidR="00507FF2" w:rsidRPr="00BB5EF7" w:rsidRDefault="00507FF2" w:rsidP="005D30AB">
            <w:pPr>
              <w:pStyle w:val="08-Tabelageral"/>
            </w:pPr>
          </w:p>
        </w:tc>
        <w:tc>
          <w:tcPr>
            <w:tcW w:w="283" w:type="dxa"/>
            <w:shd w:val="clear" w:color="auto" w:fill="auto"/>
          </w:tcPr>
          <w:p w14:paraId="256575C1" w14:textId="77777777" w:rsidR="00507FF2" w:rsidRPr="0049410B" w:rsidRDefault="00507FF2" w:rsidP="005D30AB">
            <w:pPr>
              <w:pStyle w:val="08-Tabelageral"/>
            </w:pPr>
          </w:p>
        </w:tc>
        <w:tc>
          <w:tcPr>
            <w:tcW w:w="1417" w:type="dxa"/>
            <w:shd w:val="clear" w:color="auto" w:fill="auto"/>
            <w:vAlign w:val="center"/>
          </w:tcPr>
          <w:p w14:paraId="406334AC" w14:textId="77777777" w:rsidR="00507FF2" w:rsidRPr="005D30AB" w:rsidRDefault="00507FF2" w:rsidP="005D30AB">
            <w:pPr>
              <w:pStyle w:val="08-Tabelageral"/>
              <w:rPr>
                <w:highlight w:val="yellow"/>
              </w:rPr>
            </w:pPr>
            <w:r w:rsidRPr="005D30AB">
              <w:t>17.949,42</w:t>
            </w:r>
          </w:p>
        </w:tc>
        <w:tc>
          <w:tcPr>
            <w:tcW w:w="1526" w:type="dxa"/>
            <w:shd w:val="clear" w:color="auto" w:fill="auto"/>
            <w:vAlign w:val="center"/>
          </w:tcPr>
          <w:p w14:paraId="38E86FDE" w14:textId="77777777" w:rsidR="00507FF2" w:rsidRPr="00C75209" w:rsidRDefault="00507FF2" w:rsidP="005D30AB">
            <w:pPr>
              <w:pStyle w:val="08-Tabelageral"/>
            </w:pPr>
            <w:r w:rsidRPr="006C2242">
              <w:t>18.151,96</w:t>
            </w:r>
          </w:p>
        </w:tc>
      </w:tr>
      <w:tr w:rsidR="00507FF2" w:rsidRPr="0049410B" w14:paraId="7A0A6E52" w14:textId="77777777" w:rsidTr="00F5022C">
        <w:trPr>
          <w:trHeight w:val="227"/>
          <w:jc w:val="center"/>
        </w:trPr>
        <w:tc>
          <w:tcPr>
            <w:tcW w:w="2986" w:type="dxa"/>
            <w:shd w:val="clear" w:color="auto" w:fill="auto"/>
          </w:tcPr>
          <w:p w14:paraId="6DEBCCE3" w14:textId="77777777" w:rsidR="00507FF2" w:rsidRPr="0078045C" w:rsidRDefault="00507FF2" w:rsidP="005D30AB">
            <w:pPr>
              <w:pStyle w:val="08-Tabelageral"/>
              <w:jc w:val="left"/>
              <w:rPr>
                <w:b/>
              </w:rPr>
            </w:pPr>
          </w:p>
        </w:tc>
        <w:tc>
          <w:tcPr>
            <w:tcW w:w="604" w:type="dxa"/>
            <w:shd w:val="clear" w:color="auto" w:fill="auto"/>
          </w:tcPr>
          <w:p w14:paraId="0A2021DF" w14:textId="77777777" w:rsidR="00507FF2" w:rsidRPr="0049410B" w:rsidRDefault="00507FF2" w:rsidP="005D30AB">
            <w:pPr>
              <w:pStyle w:val="08-Tabelageral"/>
            </w:pPr>
          </w:p>
        </w:tc>
        <w:tc>
          <w:tcPr>
            <w:tcW w:w="1411" w:type="dxa"/>
            <w:shd w:val="clear" w:color="auto" w:fill="auto"/>
          </w:tcPr>
          <w:p w14:paraId="0DC00FCD" w14:textId="77777777" w:rsidR="00507FF2" w:rsidRPr="00110D6B" w:rsidRDefault="00507FF2" w:rsidP="005D30AB">
            <w:pPr>
              <w:pStyle w:val="08-Tabelageral"/>
            </w:pPr>
          </w:p>
        </w:tc>
        <w:tc>
          <w:tcPr>
            <w:tcW w:w="1412" w:type="dxa"/>
            <w:shd w:val="clear" w:color="auto" w:fill="auto"/>
            <w:vAlign w:val="center"/>
          </w:tcPr>
          <w:p w14:paraId="1C2AF042" w14:textId="77777777" w:rsidR="00507FF2" w:rsidRPr="00BB5EF7" w:rsidRDefault="00507FF2" w:rsidP="005D30AB">
            <w:pPr>
              <w:pStyle w:val="08-Tabelageral"/>
            </w:pPr>
          </w:p>
        </w:tc>
        <w:tc>
          <w:tcPr>
            <w:tcW w:w="283" w:type="dxa"/>
            <w:shd w:val="clear" w:color="auto" w:fill="auto"/>
          </w:tcPr>
          <w:p w14:paraId="364FE413" w14:textId="77777777" w:rsidR="00507FF2" w:rsidRPr="0049410B" w:rsidRDefault="00507FF2" w:rsidP="005D30AB">
            <w:pPr>
              <w:pStyle w:val="08-Tabelageral"/>
            </w:pPr>
          </w:p>
        </w:tc>
        <w:tc>
          <w:tcPr>
            <w:tcW w:w="1417" w:type="dxa"/>
            <w:shd w:val="clear" w:color="auto" w:fill="auto"/>
            <w:vAlign w:val="center"/>
          </w:tcPr>
          <w:p w14:paraId="31ED8D69" w14:textId="77777777" w:rsidR="00507FF2" w:rsidRPr="005D30AB" w:rsidRDefault="00507FF2" w:rsidP="005D30AB">
            <w:pPr>
              <w:pStyle w:val="08-Tabelageral"/>
              <w:rPr>
                <w:highlight w:val="yellow"/>
              </w:rPr>
            </w:pPr>
          </w:p>
        </w:tc>
        <w:tc>
          <w:tcPr>
            <w:tcW w:w="1526" w:type="dxa"/>
            <w:shd w:val="clear" w:color="auto" w:fill="auto"/>
            <w:vAlign w:val="center"/>
          </w:tcPr>
          <w:p w14:paraId="0156CD30" w14:textId="77777777" w:rsidR="00507FF2" w:rsidRPr="00C75209" w:rsidRDefault="00507FF2" w:rsidP="005D30AB">
            <w:pPr>
              <w:pStyle w:val="08-Tabelageral"/>
            </w:pPr>
          </w:p>
        </w:tc>
      </w:tr>
      <w:tr w:rsidR="00507FF2" w:rsidRPr="00257FAD" w14:paraId="114FB150" w14:textId="77777777" w:rsidTr="00F5022C">
        <w:trPr>
          <w:trHeight w:val="227"/>
          <w:jc w:val="center"/>
        </w:trPr>
        <w:tc>
          <w:tcPr>
            <w:tcW w:w="2986" w:type="dxa"/>
            <w:shd w:val="clear" w:color="auto" w:fill="auto"/>
          </w:tcPr>
          <w:p w14:paraId="7D372F5B" w14:textId="77777777" w:rsidR="00507FF2" w:rsidRPr="00257FAD" w:rsidRDefault="00507FF2" w:rsidP="005D30AB">
            <w:pPr>
              <w:pStyle w:val="08-Tabelageral"/>
              <w:jc w:val="left"/>
              <w:rPr>
                <w:b/>
              </w:rPr>
            </w:pPr>
            <w:r w:rsidRPr="00257FAD">
              <w:rPr>
                <w:b/>
              </w:rPr>
              <w:t xml:space="preserve">Dirigentes </w:t>
            </w:r>
          </w:p>
        </w:tc>
        <w:tc>
          <w:tcPr>
            <w:tcW w:w="604" w:type="dxa"/>
            <w:shd w:val="clear" w:color="auto" w:fill="auto"/>
          </w:tcPr>
          <w:p w14:paraId="4920AD45" w14:textId="77777777" w:rsidR="00507FF2" w:rsidRPr="00257FAD" w:rsidRDefault="00507FF2" w:rsidP="005D30AB">
            <w:pPr>
              <w:pStyle w:val="08-Tabelageral"/>
              <w:rPr>
                <w:b/>
              </w:rPr>
            </w:pPr>
          </w:p>
        </w:tc>
        <w:tc>
          <w:tcPr>
            <w:tcW w:w="1411" w:type="dxa"/>
            <w:shd w:val="clear" w:color="auto" w:fill="auto"/>
          </w:tcPr>
          <w:p w14:paraId="05A4099C" w14:textId="77777777" w:rsidR="00507FF2" w:rsidRPr="00257FAD" w:rsidRDefault="00507FF2" w:rsidP="005D30AB">
            <w:pPr>
              <w:pStyle w:val="08-Tabelageral"/>
              <w:rPr>
                <w:b/>
              </w:rPr>
            </w:pPr>
          </w:p>
        </w:tc>
        <w:tc>
          <w:tcPr>
            <w:tcW w:w="1412" w:type="dxa"/>
            <w:shd w:val="clear" w:color="auto" w:fill="auto"/>
            <w:vAlign w:val="center"/>
          </w:tcPr>
          <w:p w14:paraId="01115B79" w14:textId="77777777" w:rsidR="00507FF2" w:rsidRPr="00257FAD" w:rsidRDefault="00507FF2" w:rsidP="005D30AB">
            <w:pPr>
              <w:pStyle w:val="08-Tabelageral"/>
              <w:rPr>
                <w:b/>
              </w:rPr>
            </w:pPr>
          </w:p>
        </w:tc>
        <w:tc>
          <w:tcPr>
            <w:tcW w:w="283" w:type="dxa"/>
            <w:shd w:val="clear" w:color="auto" w:fill="auto"/>
          </w:tcPr>
          <w:p w14:paraId="11EEF478" w14:textId="77777777" w:rsidR="00507FF2" w:rsidRPr="00257FAD" w:rsidRDefault="00507FF2" w:rsidP="005D30AB">
            <w:pPr>
              <w:pStyle w:val="08-Tabelageral"/>
              <w:rPr>
                <w:b/>
              </w:rPr>
            </w:pPr>
          </w:p>
        </w:tc>
        <w:tc>
          <w:tcPr>
            <w:tcW w:w="1417" w:type="dxa"/>
            <w:shd w:val="clear" w:color="auto" w:fill="auto"/>
            <w:vAlign w:val="center"/>
          </w:tcPr>
          <w:p w14:paraId="17256C53" w14:textId="77777777" w:rsidR="00507FF2" w:rsidRPr="005D30AB" w:rsidRDefault="00507FF2" w:rsidP="005D30AB">
            <w:pPr>
              <w:pStyle w:val="08-Tabelageral"/>
              <w:rPr>
                <w:b/>
                <w:highlight w:val="yellow"/>
              </w:rPr>
            </w:pPr>
          </w:p>
        </w:tc>
        <w:tc>
          <w:tcPr>
            <w:tcW w:w="1526" w:type="dxa"/>
            <w:shd w:val="clear" w:color="auto" w:fill="auto"/>
            <w:vAlign w:val="center"/>
          </w:tcPr>
          <w:p w14:paraId="11B96B22" w14:textId="77777777" w:rsidR="00507FF2" w:rsidRPr="00257FAD" w:rsidRDefault="00507FF2" w:rsidP="005D30AB">
            <w:pPr>
              <w:pStyle w:val="08-Tabelageral"/>
              <w:rPr>
                <w:b/>
              </w:rPr>
            </w:pPr>
          </w:p>
        </w:tc>
      </w:tr>
      <w:tr w:rsidR="00507FF2" w:rsidRPr="0049410B" w14:paraId="302C97D0" w14:textId="77777777" w:rsidTr="002B4E4E">
        <w:trPr>
          <w:trHeight w:val="227"/>
          <w:jc w:val="center"/>
        </w:trPr>
        <w:tc>
          <w:tcPr>
            <w:tcW w:w="2986" w:type="dxa"/>
            <w:shd w:val="clear" w:color="auto" w:fill="auto"/>
          </w:tcPr>
          <w:p w14:paraId="3951FD80" w14:textId="77777777" w:rsidR="00507FF2" w:rsidRPr="0078045C" w:rsidRDefault="00507FF2" w:rsidP="005D30AB">
            <w:pPr>
              <w:pStyle w:val="08-Tabelageral"/>
              <w:jc w:val="left"/>
              <w:rPr>
                <w:b/>
              </w:rPr>
            </w:pPr>
            <w:r w:rsidRPr="0078045C">
              <w:t>Diretor Presidente</w:t>
            </w:r>
          </w:p>
        </w:tc>
        <w:tc>
          <w:tcPr>
            <w:tcW w:w="604" w:type="dxa"/>
            <w:shd w:val="clear" w:color="auto" w:fill="auto"/>
          </w:tcPr>
          <w:p w14:paraId="1976F8DF" w14:textId="77777777" w:rsidR="00507FF2" w:rsidRPr="0049410B" w:rsidRDefault="00507FF2" w:rsidP="005D30AB">
            <w:pPr>
              <w:pStyle w:val="08-Tabelageral"/>
            </w:pPr>
          </w:p>
        </w:tc>
        <w:tc>
          <w:tcPr>
            <w:tcW w:w="1411" w:type="dxa"/>
            <w:shd w:val="clear" w:color="auto" w:fill="auto"/>
          </w:tcPr>
          <w:p w14:paraId="04364B3F" w14:textId="77777777" w:rsidR="00507FF2" w:rsidRPr="00110D6B" w:rsidRDefault="00507FF2" w:rsidP="005D30AB">
            <w:pPr>
              <w:pStyle w:val="08-Tabelageral"/>
            </w:pPr>
          </w:p>
        </w:tc>
        <w:tc>
          <w:tcPr>
            <w:tcW w:w="1412" w:type="dxa"/>
            <w:shd w:val="clear" w:color="auto" w:fill="auto"/>
          </w:tcPr>
          <w:p w14:paraId="31F16743" w14:textId="77777777" w:rsidR="00507FF2" w:rsidRPr="00BB5EF7" w:rsidRDefault="00507FF2" w:rsidP="005D30AB">
            <w:pPr>
              <w:pStyle w:val="08-Tabelageral"/>
            </w:pPr>
          </w:p>
        </w:tc>
        <w:tc>
          <w:tcPr>
            <w:tcW w:w="283" w:type="dxa"/>
            <w:shd w:val="clear" w:color="auto" w:fill="auto"/>
          </w:tcPr>
          <w:p w14:paraId="151331BC" w14:textId="77777777" w:rsidR="00507FF2" w:rsidRPr="0049410B" w:rsidRDefault="00507FF2" w:rsidP="005D30AB">
            <w:pPr>
              <w:pStyle w:val="08-Tabelageral"/>
            </w:pPr>
          </w:p>
        </w:tc>
        <w:tc>
          <w:tcPr>
            <w:tcW w:w="1417" w:type="dxa"/>
            <w:shd w:val="clear" w:color="auto" w:fill="auto"/>
          </w:tcPr>
          <w:p w14:paraId="1C67BC36" w14:textId="77777777" w:rsidR="00507FF2" w:rsidRPr="005D30AB" w:rsidRDefault="00507FF2" w:rsidP="005D30AB">
            <w:pPr>
              <w:pStyle w:val="08-Tabelageral"/>
              <w:rPr>
                <w:highlight w:val="yellow"/>
              </w:rPr>
            </w:pPr>
            <w:r w:rsidRPr="005D30AB">
              <w:t>61.564,83</w:t>
            </w:r>
          </w:p>
        </w:tc>
        <w:tc>
          <w:tcPr>
            <w:tcW w:w="1526" w:type="dxa"/>
            <w:shd w:val="clear" w:color="auto" w:fill="auto"/>
          </w:tcPr>
          <w:p w14:paraId="52AC1EF6" w14:textId="77777777" w:rsidR="00507FF2" w:rsidRPr="00C75209" w:rsidRDefault="00507FF2" w:rsidP="005D30AB">
            <w:pPr>
              <w:pStyle w:val="08-Tabelageral"/>
            </w:pPr>
            <w:r w:rsidRPr="006C2242">
              <w:t>61.564,83</w:t>
            </w:r>
          </w:p>
        </w:tc>
      </w:tr>
      <w:tr w:rsidR="00507FF2" w:rsidRPr="0049410B" w14:paraId="170AB951" w14:textId="77777777" w:rsidTr="002B4E4E">
        <w:trPr>
          <w:trHeight w:val="227"/>
          <w:jc w:val="center"/>
        </w:trPr>
        <w:tc>
          <w:tcPr>
            <w:tcW w:w="2986" w:type="dxa"/>
            <w:shd w:val="clear" w:color="auto" w:fill="auto"/>
          </w:tcPr>
          <w:p w14:paraId="39C8D53D" w14:textId="77777777" w:rsidR="00507FF2" w:rsidRPr="0078045C" w:rsidRDefault="00507FF2" w:rsidP="005D30AB">
            <w:pPr>
              <w:pStyle w:val="08-Tabelageral"/>
              <w:jc w:val="left"/>
              <w:rPr>
                <w:b/>
              </w:rPr>
            </w:pPr>
            <w:r w:rsidRPr="0078045C">
              <w:t>Diretores</w:t>
            </w:r>
          </w:p>
        </w:tc>
        <w:tc>
          <w:tcPr>
            <w:tcW w:w="604" w:type="dxa"/>
            <w:shd w:val="clear" w:color="auto" w:fill="auto"/>
          </w:tcPr>
          <w:p w14:paraId="68A9545B" w14:textId="77777777" w:rsidR="00507FF2" w:rsidRPr="0049410B" w:rsidRDefault="00507FF2" w:rsidP="005D30AB">
            <w:pPr>
              <w:pStyle w:val="08-Tabelageral"/>
            </w:pPr>
          </w:p>
        </w:tc>
        <w:tc>
          <w:tcPr>
            <w:tcW w:w="1411" w:type="dxa"/>
            <w:shd w:val="clear" w:color="auto" w:fill="auto"/>
          </w:tcPr>
          <w:p w14:paraId="43162709" w14:textId="77777777" w:rsidR="00507FF2" w:rsidRPr="00110D6B" w:rsidRDefault="00507FF2" w:rsidP="005D30AB">
            <w:pPr>
              <w:pStyle w:val="08-Tabelageral"/>
            </w:pPr>
          </w:p>
        </w:tc>
        <w:tc>
          <w:tcPr>
            <w:tcW w:w="1412" w:type="dxa"/>
            <w:shd w:val="clear" w:color="auto" w:fill="auto"/>
          </w:tcPr>
          <w:p w14:paraId="43E46766" w14:textId="77777777" w:rsidR="00507FF2" w:rsidRPr="00BB5EF7" w:rsidRDefault="00507FF2" w:rsidP="005D30AB">
            <w:pPr>
              <w:pStyle w:val="08-Tabelageral"/>
            </w:pPr>
          </w:p>
        </w:tc>
        <w:tc>
          <w:tcPr>
            <w:tcW w:w="283" w:type="dxa"/>
            <w:shd w:val="clear" w:color="auto" w:fill="auto"/>
          </w:tcPr>
          <w:p w14:paraId="2C5F99CF" w14:textId="77777777" w:rsidR="00507FF2" w:rsidRPr="0049410B" w:rsidRDefault="00507FF2" w:rsidP="005D30AB">
            <w:pPr>
              <w:pStyle w:val="08-Tabelageral"/>
            </w:pPr>
          </w:p>
        </w:tc>
        <w:tc>
          <w:tcPr>
            <w:tcW w:w="1417" w:type="dxa"/>
            <w:shd w:val="clear" w:color="auto" w:fill="auto"/>
          </w:tcPr>
          <w:p w14:paraId="6A9C674C" w14:textId="77777777" w:rsidR="00507FF2" w:rsidRPr="005D30AB" w:rsidRDefault="00507FF2" w:rsidP="005D30AB">
            <w:pPr>
              <w:pStyle w:val="08-Tabelageral"/>
              <w:rPr>
                <w:highlight w:val="yellow"/>
              </w:rPr>
            </w:pPr>
            <w:r w:rsidRPr="005D30AB">
              <w:t>52.177,45</w:t>
            </w:r>
          </w:p>
        </w:tc>
        <w:tc>
          <w:tcPr>
            <w:tcW w:w="1526" w:type="dxa"/>
            <w:shd w:val="clear" w:color="auto" w:fill="auto"/>
          </w:tcPr>
          <w:p w14:paraId="0D33CB4B" w14:textId="77777777" w:rsidR="00507FF2" w:rsidRPr="00C75209" w:rsidRDefault="00507FF2" w:rsidP="005D30AB">
            <w:pPr>
              <w:pStyle w:val="08-Tabelageral"/>
            </w:pPr>
            <w:r w:rsidRPr="006C2242">
              <w:t>52.177,45</w:t>
            </w:r>
          </w:p>
        </w:tc>
      </w:tr>
      <w:tr w:rsidR="00507FF2" w:rsidRPr="0049410B" w14:paraId="1CCB45E6" w14:textId="77777777" w:rsidTr="00F5022C">
        <w:trPr>
          <w:trHeight w:val="227"/>
          <w:jc w:val="center"/>
        </w:trPr>
        <w:tc>
          <w:tcPr>
            <w:tcW w:w="2986" w:type="dxa"/>
            <w:shd w:val="clear" w:color="auto" w:fill="auto"/>
          </w:tcPr>
          <w:p w14:paraId="11740D54" w14:textId="77777777" w:rsidR="00507FF2" w:rsidRPr="0078045C" w:rsidRDefault="00507FF2" w:rsidP="005D30AB">
            <w:pPr>
              <w:pStyle w:val="08-Tabelageral"/>
              <w:jc w:val="left"/>
              <w:rPr>
                <w:b/>
              </w:rPr>
            </w:pPr>
          </w:p>
        </w:tc>
        <w:tc>
          <w:tcPr>
            <w:tcW w:w="604" w:type="dxa"/>
            <w:shd w:val="clear" w:color="auto" w:fill="auto"/>
          </w:tcPr>
          <w:p w14:paraId="2C300C22" w14:textId="77777777" w:rsidR="00507FF2" w:rsidRPr="0049410B" w:rsidRDefault="00507FF2" w:rsidP="005D30AB">
            <w:pPr>
              <w:pStyle w:val="08-Tabelageral"/>
            </w:pPr>
          </w:p>
        </w:tc>
        <w:tc>
          <w:tcPr>
            <w:tcW w:w="1411" w:type="dxa"/>
            <w:shd w:val="clear" w:color="auto" w:fill="auto"/>
          </w:tcPr>
          <w:p w14:paraId="4A4E4C2B" w14:textId="77777777" w:rsidR="00507FF2" w:rsidRPr="00110D6B" w:rsidRDefault="00507FF2" w:rsidP="005D30AB">
            <w:pPr>
              <w:pStyle w:val="08-Tabelageral"/>
            </w:pPr>
          </w:p>
        </w:tc>
        <w:tc>
          <w:tcPr>
            <w:tcW w:w="1412" w:type="dxa"/>
            <w:shd w:val="clear" w:color="auto" w:fill="auto"/>
            <w:vAlign w:val="center"/>
          </w:tcPr>
          <w:p w14:paraId="38CCE2F7" w14:textId="77777777" w:rsidR="00507FF2" w:rsidRPr="00BB5EF7" w:rsidRDefault="00507FF2" w:rsidP="005D30AB">
            <w:pPr>
              <w:pStyle w:val="08-Tabelageral"/>
            </w:pPr>
          </w:p>
        </w:tc>
        <w:tc>
          <w:tcPr>
            <w:tcW w:w="283" w:type="dxa"/>
            <w:shd w:val="clear" w:color="auto" w:fill="auto"/>
          </w:tcPr>
          <w:p w14:paraId="272BF34D" w14:textId="77777777" w:rsidR="00507FF2" w:rsidRPr="0049410B" w:rsidRDefault="00507FF2" w:rsidP="005D30AB">
            <w:pPr>
              <w:pStyle w:val="08-Tabelageral"/>
            </w:pPr>
          </w:p>
        </w:tc>
        <w:tc>
          <w:tcPr>
            <w:tcW w:w="1417" w:type="dxa"/>
            <w:shd w:val="clear" w:color="auto" w:fill="auto"/>
            <w:vAlign w:val="center"/>
          </w:tcPr>
          <w:p w14:paraId="5C219515" w14:textId="77777777" w:rsidR="00507FF2" w:rsidRPr="005D30AB" w:rsidRDefault="00507FF2" w:rsidP="005D30AB">
            <w:pPr>
              <w:pStyle w:val="08-Tabelageral"/>
              <w:rPr>
                <w:highlight w:val="yellow"/>
              </w:rPr>
            </w:pPr>
          </w:p>
        </w:tc>
        <w:tc>
          <w:tcPr>
            <w:tcW w:w="1526" w:type="dxa"/>
            <w:shd w:val="clear" w:color="auto" w:fill="auto"/>
            <w:vAlign w:val="center"/>
          </w:tcPr>
          <w:p w14:paraId="0F6124BE" w14:textId="77777777" w:rsidR="00507FF2" w:rsidRPr="00C75209" w:rsidRDefault="00507FF2" w:rsidP="005D30AB">
            <w:pPr>
              <w:pStyle w:val="08-Tabelageral"/>
            </w:pPr>
          </w:p>
        </w:tc>
      </w:tr>
      <w:tr w:rsidR="00507FF2" w:rsidRPr="00257FAD" w14:paraId="4EEDD63D" w14:textId="77777777" w:rsidTr="00F5022C">
        <w:trPr>
          <w:trHeight w:val="227"/>
          <w:jc w:val="center"/>
        </w:trPr>
        <w:tc>
          <w:tcPr>
            <w:tcW w:w="2986" w:type="dxa"/>
            <w:shd w:val="clear" w:color="auto" w:fill="auto"/>
          </w:tcPr>
          <w:p w14:paraId="3D4536DC" w14:textId="77777777" w:rsidR="00507FF2" w:rsidRPr="00257FAD" w:rsidRDefault="00507FF2" w:rsidP="005D30AB">
            <w:pPr>
              <w:pStyle w:val="08-Tabelageral"/>
              <w:jc w:val="left"/>
              <w:rPr>
                <w:b/>
              </w:rPr>
            </w:pPr>
            <w:r w:rsidRPr="00257FAD">
              <w:rPr>
                <w:b/>
              </w:rPr>
              <w:t>Conselheiros</w:t>
            </w:r>
          </w:p>
        </w:tc>
        <w:tc>
          <w:tcPr>
            <w:tcW w:w="604" w:type="dxa"/>
            <w:shd w:val="clear" w:color="auto" w:fill="auto"/>
          </w:tcPr>
          <w:p w14:paraId="23567981" w14:textId="77777777" w:rsidR="00507FF2" w:rsidRPr="00257FAD" w:rsidRDefault="00507FF2" w:rsidP="005D30AB">
            <w:pPr>
              <w:pStyle w:val="08-Tabelageral"/>
              <w:rPr>
                <w:b/>
              </w:rPr>
            </w:pPr>
          </w:p>
        </w:tc>
        <w:tc>
          <w:tcPr>
            <w:tcW w:w="1411" w:type="dxa"/>
            <w:shd w:val="clear" w:color="auto" w:fill="auto"/>
          </w:tcPr>
          <w:p w14:paraId="47800CB3" w14:textId="77777777" w:rsidR="00507FF2" w:rsidRPr="00257FAD" w:rsidRDefault="00507FF2" w:rsidP="005D30AB">
            <w:pPr>
              <w:pStyle w:val="08-Tabelageral"/>
              <w:rPr>
                <w:b/>
              </w:rPr>
            </w:pPr>
          </w:p>
        </w:tc>
        <w:tc>
          <w:tcPr>
            <w:tcW w:w="1412" w:type="dxa"/>
            <w:shd w:val="clear" w:color="auto" w:fill="auto"/>
            <w:vAlign w:val="center"/>
          </w:tcPr>
          <w:p w14:paraId="167409C5" w14:textId="77777777" w:rsidR="00507FF2" w:rsidRPr="00257FAD" w:rsidRDefault="00507FF2" w:rsidP="005D30AB">
            <w:pPr>
              <w:pStyle w:val="08-Tabelageral"/>
              <w:rPr>
                <w:b/>
              </w:rPr>
            </w:pPr>
          </w:p>
        </w:tc>
        <w:tc>
          <w:tcPr>
            <w:tcW w:w="283" w:type="dxa"/>
            <w:shd w:val="clear" w:color="auto" w:fill="auto"/>
          </w:tcPr>
          <w:p w14:paraId="7CA77CC4" w14:textId="77777777" w:rsidR="00507FF2" w:rsidRPr="00257FAD" w:rsidRDefault="00507FF2" w:rsidP="005D30AB">
            <w:pPr>
              <w:pStyle w:val="08-Tabelageral"/>
              <w:rPr>
                <w:b/>
              </w:rPr>
            </w:pPr>
          </w:p>
        </w:tc>
        <w:tc>
          <w:tcPr>
            <w:tcW w:w="1417" w:type="dxa"/>
            <w:shd w:val="clear" w:color="auto" w:fill="auto"/>
            <w:vAlign w:val="center"/>
          </w:tcPr>
          <w:p w14:paraId="406A5FDE" w14:textId="77777777" w:rsidR="00507FF2" w:rsidRPr="005D30AB" w:rsidRDefault="00507FF2" w:rsidP="005D30AB">
            <w:pPr>
              <w:pStyle w:val="08-Tabelageral"/>
              <w:rPr>
                <w:b/>
                <w:highlight w:val="yellow"/>
              </w:rPr>
            </w:pPr>
          </w:p>
        </w:tc>
        <w:tc>
          <w:tcPr>
            <w:tcW w:w="1526" w:type="dxa"/>
            <w:shd w:val="clear" w:color="auto" w:fill="auto"/>
            <w:vAlign w:val="center"/>
          </w:tcPr>
          <w:p w14:paraId="4BEC9A72" w14:textId="77777777" w:rsidR="00507FF2" w:rsidRPr="00257FAD" w:rsidRDefault="00507FF2" w:rsidP="005D30AB">
            <w:pPr>
              <w:pStyle w:val="08-Tabelageral"/>
              <w:rPr>
                <w:b/>
              </w:rPr>
            </w:pPr>
          </w:p>
        </w:tc>
      </w:tr>
      <w:tr w:rsidR="00507FF2" w:rsidRPr="0049410B" w14:paraId="7F962963" w14:textId="77777777" w:rsidTr="002B4E4E">
        <w:trPr>
          <w:trHeight w:val="227"/>
          <w:jc w:val="center"/>
        </w:trPr>
        <w:tc>
          <w:tcPr>
            <w:tcW w:w="2986" w:type="dxa"/>
            <w:shd w:val="clear" w:color="auto" w:fill="auto"/>
          </w:tcPr>
          <w:p w14:paraId="1540BF4D" w14:textId="77777777" w:rsidR="00507FF2" w:rsidRPr="0078045C" w:rsidRDefault="00507FF2" w:rsidP="005D30AB">
            <w:pPr>
              <w:pStyle w:val="08-Tabelageral"/>
              <w:jc w:val="left"/>
              <w:rPr>
                <w:b/>
              </w:rPr>
            </w:pPr>
            <w:r w:rsidRPr="0078045C">
              <w:t>Conselho de Administração</w:t>
            </w:r>
          </w:p>
        </w:tc>
        <w:tc>
          <w:tcPr>
            <w:tcW w:w="604" w:type="dxa"/>
            <w:shd w:val="clear" w:color="auto" w:fill="auto"/>
          </w:tcPr>
          <w:p w14:paraId="6FF797FB" w14:textId="77777777" w:rsidR="00507FF2" w:rsidRPr="0049410B" w:rsidRDefault="00507FF2" w:rsidP="005D30AB">
            <w:pPr>
              <w:pStyle w:val="08-Tabelageral"/>
            </w:pPr>
          </w:p>
        </w:tc>
        <w:tc>
          <w:tcPr>
            <w:tcW w:w="1411" w:type="dxa"/>
            <w:shd w:val="clear" w:color="auto" w:fill="auto"/>
          </w:tcPr>
          <w:p w14:paraId="088E5C11" w14:textId="77777777" w:rsidR="00507FF2" w:rsidRPr="00110D6B" w:rsidRDefault="00507FF2" w:rsidP="005D30AB">
            <w:pPr>
              <w:pStyle w:val="08-Tabelageral"/>
            </w:pPr>
          </w:p>
        </w:tc>
        <w:tc>
          <w:tcPr>
            <w:tcW w:w="1412" w:type="dxa"/>
            <w:shd w:val="clear" w:color="auto" w:fill="auto"/>
          </w:tcPr>
          <w:p w14:paraId="586EB098" w14:textId="77777777" w:rsidR="00507FF2" w:rsidRPr="00BB5EF7" w:rsidRDefault="00507FF2" w:rsidP="005D30AB">
            <w:pPr>
              <w:pStyle w:val="08-Tabelageral"/>
            </w:pPr>
          </w:p>
        </w:tc>
        <w:tc>
          <w:tcPr>
            <w:tcW w:w="283" w:type="dxa"/>
            <w:shd w:val="clear" w:color="auto" w:fill="auto"/>
          </w:tcPr>
          <w:p w14:paraId="2979AECE" w14:textId="77777777" w:rsidR="00507FF2" w:rsidRPr="0049410B" w:rsidRDefault="00507FF2" w:rsidP="005D30AB">
            <w:pPr>
              <w:pStyle w:val="08-Tabelageral"/>
            </w:pPr>
          </w:p>
        </w:tc>
        <w:tc>
          <w:tcPr>
            <w:tcW w:w="1417" w:type="dxa"/>
            <w:shd w:val="clear" w:color="auto" w:fill="auto"/>
          </w:tcPr>
          <w:p w14:paraId="3C33EAC7" w14:textId="77777777" w:rsidR="00507FF2" w:rsidRPr="005D30AB" w:rsidRDefault="00507FF2" w:rsidP="005D30AB">
            <w:pPr>
              <w:pStyle w:val="08-Tabelageral"/>
              <w:rPr>
                <w:highlight w:val="yellow"/>
              </w:rPr>
            </w:pPr>
            <w:r w:rsidRPr="005D30AB">
              <w:t>5.906,80</w:t>
            </w:r>
          </w:p>
        </w:tc>
        <w:tc>
          <w:tcPr>
            <w:tcW w:w="1526" w:type="dxa"/>
            <w:shd w:val="clear" w:color="auto" w:fill="auto"/>
          </w:tcPr>
          <w:p w14:paraId="2EC2BB3F" w14:textId="77777777" w:rsidR="00507FF2" w:rsidRPr="00C75209" w:rsidRDefault="00507FF2" w:rsidP="005D30AB">
            <w:pPr>
              <w:pStyle w:val="08-Tabelageral"/>
            </w:pPr>
            <w:r w:rsidRPr="006C2242">
              <w:t>5.906,80</w:t>
            </w:r>
          </w:p>
        </w:tc>
      </w:tr>
      <w:tr w:rsidR="00507FF2" w:rsidRPr="003735AD" w14:paraId="44C85279" w14:textId="77777777" w:rsidTr="003715FB">
        <w:trPr>
          <w:trHeight w:val="227"/>
          <w:jc w:val="center"/>
        </w:trPr>
        <w:tc>
          <w:tcPr>
            <w:tcW w:w="2986" w:type="dxa"/>
            <w:tcBorders>
              <w:bottom w:val="nil"/>
            </w:tcBorders>
            <w:shd w:val="clear" w:color="auto" w:fill="auto"/>
          </w:tcPr>
          <w:p w14:paraId="3EBEC270" w14:textId="77777777" w:rsidR="00507FF2" w:rsidRPr="0078045C" w:rsidRDefault="00507FF2" w:rsidP="005D30AB">
            <w:pPr>
              <w:pStyle w:val="08-Tabelageral"/>
              <w:jc w:val="left"/>
              <w:rPr>
                <w:b/>
              </w:rPr>
            </w:pPr>
            <w:r w:rsidRPr="0078045C">
              <w:t>Conselho Fiscal</w:t>
            </w:r>
          </w:p>
        </w:tc>
        <w:tc>
          <w:tcPr>
            <w:tcW w:w="604" w:type="dxa"/>
            <w:tcBorders>
              <w:bottom w:val="nil"/>
            </w:tcBorders>
            <w:shd w:val="clear" w:color="auto" w:fill="auto"/>
          </w:tcPr>
          <w:p w14:paraId="373605C0" w14:textId="77777777" w:rsidR="00507FF2" w:rsidRPr="003735AD" w:rsidRDefault="00507FF2" w:rsidP="005D30AB">
            <w:pPr>
              <w:pStyle w:val="08-Tabelageral"/>
              <w:rPr>
                <w:b/>
              </w:rPr>
            </w:pPr>
          </w:p>
        </w:tc>
        <w:tc>
          <w:tcPr>
            <w:tcW w:w="1411" w:type="dxa"/>
            <w:tcBorders>
              <w:bottom w:val="nil"/>
            </w:tcBorders>
            <w:shd w:val="clear" w:color="auto" w:fill="auto"/>
          </w:tcPr>
          <w:p w14:paraId="2E876008" w14:textId="77777777" w:rsidR="00507FF2" w:rsidRPr="003735AD" w:rsidRDefault="00507FF2" w:rsidP="005D30AB">
            <w:pPr>
              <w:pStyle w:val="08-Tabelageral"/>
              <w:rPr>
                <w:b/>
              </w:rPr>
            </w:pPr>
          </w:p>
        </w:tc>
        <w:tc>
          <w:tcPr>
            <w:tcW w:w="1412" w:type="dxa"/>
            <w:tcBorders>
              <w:bottom w:val="nil"/>
            </w:tcBorders>
            <w:shd w:val="clear" w:color="auto" w:fill="auto"/>
          </w:tcPr>
          <w:p w14:paraId="1A7BDF1C" w14:textId="77777777" w:rsidR="00507FF2" w:rsidRPr="003735AD" w:rsidRDefault="00507FF2" w:rsidP="005D30AB">
            <w:pPr>
              <w:pStyle w:val="08-Tabelageral"/>
              <w:rPr>
                <w:b/>
              </w:rPr>
            </w:pPr>
          </w:p>
        </w:tc>
        <w:tc>
          <w:tcPr>
            <w:tcW w:w="283" w:type="dxa"/>
            <w:tcBorders>
              <w:bottom w:val="nil"/>
            </w:tcBorders>
            <w:shd w:val="clear" w:color="auto" w:fill="auto"/>
          </w:tcPr>
          <w:p w14:paraId="1D2B0499" w14:textId="77777777" w:rsidR="00507FF2" w:rsidRPr="003735AD" w:rsidRDefault="00507FF2" w:rsidP="005D30AB">
            <w:pPr>
              <w:pStyle w:val="08-Tabelageral"/>
              <w:rPr>
                <w:b/>
              </w:rPr>
            </w:pPr>
          </w:p>
        </w:tc>
        <w:tc>
          <w:tcPr>
            <w:tcW w:w="1417" w:type="dxa"/>
            <w:tcBorders>
              <w:bottom w:val="nil"/>
            </w:tcBorders>
            <w:shd w:val="clear" w:color="auto" w:fill="auto"/>
          </w:tcPr>
          <w:p w14:paraId="165C29BE" w14:textId="77777777" w:rsidR="00507FF2" w:rsidRPr="005D30AB" w:rsidRDefault="00507FF2" w:rsidP="005D30AB">
            <w:pPr>
              <w:pStyle w:val="08-Tabelageral"/>
              <w:rPr>
                <w:highlight w:val="yellow"/>
              </w:rPr>
            </w:pPr>
            <w:r w:rsidRPr="005D30AB">
              <w:t>5.906,80</w:t>
            </w:r>
          </w:p>
        </w:tc>
        <w:tc>
          <w:tcPr>
            <w:tcW w:w="1526" w:type="dxa"/>
            <w:tcBorders>
              <w:bottom w:val="nil"/>
            </w:tcBorders>
            <w:shd w:val="clear" w:color="auto" w:fill="auto"/>
          </w:tcPr>
          <w:p w14:paraId="68BA0E6D" w14:textId="77777777" w:rsidR="00507FF2" w:rsidRPr="00C75209" w:rsidRDefault="00507FF2" w:rsidP="005D30AB">
            <w:pPr>
              <w:pStyle w:val="08-Tabelageral"/>
            </w:pPr>
            <w:r w:rsidRPr="006C2242">
              <w:t>5.906,80</w:t>
            </w:r>
          </w:p>
        </w:tc>
      </w:tr>
      <w:tr w:rsidR="00507FF2" w:rsidRPr="003735AD" w14:paraId="6DAC008D" w14:textId="77777777" w:rsidTr="003B547E">
        <w:trPr>
          <w:trHeight w:val="227"/>
          <w:jc w:val="center"/>
        </w:trPr>
        <w:tc>
          <w:tcPr>
            <w:tcW w:w="2986" w:type="dxa"/>
            <w:tcBorders>
              <w:top w:val="nil"/>
              <w:bottom w:val="nil"/>
            </w:tcBorders>
            <w:shd w:val="clear" w:color="auto" w:fill="auto"/>
          </w:tcPr>
          <w:p w14:paraId="5410D4DB" w14:textId="77777777" w:rsidR="00507FF2" w:rsidRPr="0078045C" w:rsidRDefault="00507FF2" w:rsidP="005D30AB">
            <w:pPr>
              <w:pStyle w:val="08-Tabelageral"/>
              <w:jc w:val="left"/>
              <w:rPr>
                <w:b/>
              </w:rPr>
            </w:pPr>
            <w:r w:rsidRPr="0078045C">
              <w:t>Comitê de Auditoria</w:t>
            </w:r>
          </w:p>
        </w:tc>
        <w:tc>
          <w:tcPr>
            <w:tcW w:w="604" w:type="dxa"/>
            <w:tcBorders>
              <w:top w:val="nil"/>
              <w:bottom w:val="nil"/>
            </w:tcBorders>
            <w:shd w:val="clear" w:color="auto" w:fill="auto"/>
          </w:tcPr>
          <w:p w14:paraId="24C2BACA" w14:textId="77777777" w:rsidR="00507FF2" w:rsidRPr="003735AD" w:rsidRDefault="00507FF2" w:rsidP="005D30AB">
            <w:pPr>
              <w:pStyle w:val="08-Tabelageral"/>
              <w:rPr>
                <w:b/>
                <w:szCs w:val="14"/>
              </w:rPr>
            </w:pPr>
          </w:p>
        </w:tc>
        <w:tc>
          <w:tcPr>
            <w:tcW w:w="1411" w:type="dxa"/>
            <w:tcBorders>
              <w:top w:val="nil"/>
              <w:bottom w:val="nil"/>
            </w:tcBorders>
            <w:shd w:val="clear" w:color="auto" w:fill="auto"/>
          </w:tcPr>
          <w:p w14:paraId="5D849A11" w14:textId="77777777" w:rsidR="00507FF2" w:rsidRPr="003735AD" w:rsidRDefault="00507FF2" w:rsidP="005D30AB">
            <w:pPr>
              <w:pStyle w:val="08-Tabelageral"/>
              <w:rPr>
                <w:b/>
              </w:rPr>
            </w:pPr>
          </w:p>
        </w:tc>
        <w:tc>
          <w:tcPr>
            <w:tcW w:w="1412" w:type="dxa"/>
            <w:tcBorders>
              <w:top w:val="nil"/>
              <w:bottom w:val="nil"/>
            </w:tcBorders>
            <w:shd w:val="clear" w:color="auto" w:fill="auto"/>
          </w:tcPr>
          <w:p w14:paraId="43177157" w14:textId="77777777" w:rsidR="00507FF2" w:rsidRPr="003735AD" w:rsidRDefault="00507FF2" w:rsidP="005D30AB">
            <w:pPr>
              <w:pStyle w:val="08-Tabelageral"/>
              <w:rPr>
                <w:b/>
              </w:rPr>
            </w:pPr>
          </w:p>
        </w:tc>
        <w:tc>
          <w:tcPr>
            <w:tcW w:w="283" w:type="dxa"/>
            <w:tcBorders>
              <w:top w:val="nil"/>
              <w:bottom w:val="nil"/>
            </w:tcBorders>
            <w:shd w:val="clear" w:color="auto" w:fill="auto"/>
          </w:tcPr>
          <w:p w14:paraId="7563F769" w14:textId="77777777" w:rsidR="00507FF2" w:rsidRPr="003735AD" w:rsidRDefault="00507FF2" w:rsidP="005D30AB">
            <w:pPr>
              <w:pStyle w:val="08-Tabelageral"/>
              <w:rPr>
                <w:b/>
                <w:szCs w:val="14"/>
              </w:rPr>
            </w:pPr>
          </w:p>
        </w:tc>
        <w:tc>
          <w:tcPr>
            <w:tcW w:w="1417" w:type="dxa"/>
            <w:tcBorders>
              <w:top w:val="nil"/>
              <w:bottom w:val="nil"/>
            </w:tcBorders>
            <w:shd w:val="clear" w:color="auto" w:fill="auto"/>
          </w:tcPr>
          <w:p w14:paraId="17176B10" w14:textId="77777777" w:rsidR="00507FF2" w:rsidRPr="005D30AB" w:rsidRDefault="00507FF2" w:rsidP="005D30AB">
            <w:pPr>
              <w:pStyle w:val="08-Tabelageral"/>
              <w:rPr>
                <w:highlight w:val="yellow"/>
              </w:rPr>
            </w:pPr>
            <w:r w:rsidRPr="005D30AB">
              <w:t>9.870,26</w:t>
            </w:r>
          </w:p>
        </w:tc>
        <w:tc>
          <w:tcPr>
            <w:tcW w:w="1526" w:type="dxa"/>
            <w:tcBorders>
              <w:top w:val="nil"/>
              <w:bottom w:val="nil"/>
            </w:tcBorders>
            <w:shd w:val="clear" w:color="auto" w:fill="auto"/>
          </w:tcPr>
          <w:p w14:paraId="7872F849" w14:textId="77777777" w:rsidR="00507FF2" w:rsidRDefault="00507FF2" w:rsidP="005D30AB">
            <w:pPr>
              <w:pStyle w:val="08-Tabelageral"/>
            </w:pPr>
            <w:r w:rsidRPr="006C2242">
              <w:t>9.870,26</w:t>
            </w:r>
          </w:p>
        </w:tc>
      </w:tr>
      <w:tr w:rsidR="00507FF2" w:rsidRPr="003735AD" w14:paraId="77F5DDB6" w14:textId="77777777" w:rsidTr="003715FB">
        <w:trPr>
          <w:trHeight w:val="227"/>
          <w:jc w:val="center"/>
        </w:trPr>
        <w:tc>
          <w:tcPr>
            <w:tcW w:w="2986" w:type="dxa"/>
            <w:tcBorders>
              <w:top w:val="nil"/>
              <w:bottom w:val="single" w:sz="4" w:space="0" w:color="1F4E79" w:themeColor="accent1" w:themeShade="80"/>
            </w:tcBorders>
            <w:shd w:val="clear" w:color="auto" w:fill="auto"/>
          </w:tcPr>
          <w:p w14:paraId="7A9E211F" w14:textId="77777777" w:rsidR="00507FF2" w:rsidRPr="0078045C" w:rsidRDefault="00507FF2" w:rsidP="005D30AB">
            <w:pPr>
              <w:pStyle w:val="08-Tabelageral"/>
              <w:jc w:val="left"/>
            </w:pPr>
            <w:r w:rsidRPr="003B547E">
              <w:t>Comitê de Riscos e de Capital</w:t>
            </w:r>
          </w:p>
        </w:tc>
        <w:tc>
          <w:tcPr>
            <w:tcW w:w="604" w:type="dxa"/>
            <w:tcBorders>
              <w:top w:val="nil"/>
              <w:bottom w:val="single" w:sz="4" w:space="0" w:color="1F4E79" w:themeColor="accent1" w:themeShade="80"/>
            </w:tcBorders>
            <w:shd w:val="clear" w:color="auto" w:fill="auto"/>
          </w:tcPr>
          <w:p w14:paraId="1F69A4DD" w14:textId="77777777" w:rsidR="00507FF2" w:rsidRPr="003735AD" w:rsidRDefault="00507FF2" w:rsidP="005D30AB">
            <w:pPr>
              <w:pStyle w:val="08-Tabelageral"/>
              <w:rPr>
                <w:b/>
                <w:szCs w:val="14"/>
              </w:rPr>
            </w:pPr>
          </w:p>
        </w:tc>
        <w:tc>
          <w:tcPr>
            <w:tcW w:w="1411" w:type="dxa"/>
            <w:tcBorders>
              <w:top w:val="nil"/>
              <w:bottom w:val="single" w:sz="4" w:space="0" w:color="1F4E79" w:themeColor="accent1" w:themeShade="80"/>
            </w:tcBorders>
            <w:shd w:val="clear" w:color="auto" w:fill="auto"/>
          </w:tcPr>
          <w:p w14:paraId="32E67CD7" w14:textId="77777777" w:rsidR="00507FF2" w:rsidRPr="003735AD" w:rsidRDefault="00507FF2" w:rsidP="005D30AB">
            <w:pPr>
              <w:pStyle w:val="08-Tabelageral"/>
              <w:rPr>
                <w:b/>
              </w:rPr>
            </w:pPr>
          </w:p>
        </w:tc>
        <w:tc>
          <w:tcPr>
            <w:tcW w:w="1412" w:type="dxa"/>
            <w:tcBorders>
              <w:top w:val="nil"/>
              <w:bottom w:val="single" w:sz="4" w:space="0" w:color="1F4E79" w:themeColor="accent1" w:themeShade="80"/>
            </w:tcBorders>
            <w:shd w:val="clear" w:color="auto" w:fill="auto"/>
          </w:tcPr>
          <w:p w14:paraId="4F5013AE" w14:textId="77777777" w:rsidR="00507FF2" w:rsidRPr="003735AD" w:rsidRDefault="00507FF2" w:rsidP="005D30AB">
            <w:pPr>
              <w:pStyle w:val="08-Tabelageral"/>
              <w:rPr>
                <w:b/>
              </w:rPr>
            </w:pPr>
          </w:p>
        </w:tc>
        <w:tc>
          <w:tcPr>
            <w:tcW w:w="283" w:type="dxa"/>
            <w:tcBorders>
              <w:top w:val="nil"/>
              <w:bottom w:val="single" w:sz="4" w:space="0" w:color="1F4E79" w:themeColor="accent1" w:themeShade="80"/>
            </w:tcBorders>
            <w:shd w:val="clear" w:color="auto" w:fill="auto"/>
          </w:tcPr>
          <w:p w14:paraId="4E0FD04E" w14:textId="77777777" w:rsidR="00507FF2" w:rsidRPr="003735AD" w:rsidRDefault="00507FF2" w:rsidP="005D30AB">
            <w:pPr>
              <w:pStyle w:val="08-Tabelageral"/>
              <w:rPr>
                <w:b/>
                <w:szCs w:val="14"/>
              </w:rPr>
            </w:pPr>
          </w:p>
        </w:tc>
        <w:tc>
          <w:tcPr>
            <w:tcW w:w="1417" w:type="dxa"/>
            <w:tcBorders>
              <w:top w:val="nil"/>
              <w:bottom w:val="single" w:sz="4" w:space="0" w:color="1F4E79" w:themeColor="accent1" w:themeShade="80"/>
            </w:tcBorders>
            <w:shd w:val="clear" w:color="auto" w:fill="auto"/>
          </w:tcPr>
          <w:p w14:paraId="4FB70EDC" w14:textId="77777777" w:rsidR="00507FF2" w:rsidRPr="005D30AB" w:rsidRDefault="00507FF2" w:rsidP="005D30AB">
            <w:pPr>
              <w:pStyle w:val="08-Tabelageral"/>
            </w:pPr>
            <w:r w:rsidRPr="005D30AB">
              <w:t>9.870,26</w:t>
            </w:r>
          </w:p>
        </w:tc>
        <w:tc>
          <w:tcPr>
            <w:tcW w:w="1526" w:type="dxa"/>
            <w:tcBorders>
              <w:top w:val="nil"/>
              <w:bottom w:val="single" w:sz="4" w:space="0" w:color="1F4E79" w:themeColor="accent1" w:themeShade="80"/>
            </w:tcBorders>
            <w:shd w:val="clear" w:color="auto" w:fill="auto"/>
          </w:tcPr>
          <w:p w14:paraId="3CC1F58C" w14:textId="77777777" w:rsidR="00507FF2" w:rsidRPr="00483F0F" w:rsidRDefault="00507FF2" w:rsidP="005D30AB">
            <w:pPr>
              <w:pStyle w:val="08-Tabelageral"/>
            </w:pPr>
            <w:r w:rsidRPr="006C2242">
              <w:t>9.870,26</w:t>
            </w:r>
          </w:p>
        </w:tc>
      </w:tr>
      <w:bookmarkEnd w:id="116"/>
      <w:bookmarkEnd w:id="115"/>
    </w:tbl>
    <w:p w14:paraId="2E4797DD" w14:textId="77777777" w:rsidR="00507FF2" w:rsidRDefault="00507FF2" w:rsidP="00ED0DAC">
      <w:pPr>
        <w:pStyle w:val="05-Textonormal2"/>
        <w:spacing w:before="0" w:line="240" w:lineRule="auto"/>
      </w:pPr>
    </w:p>
    <w:p w14:paraId="0B99BFCC" w14:textId="77777777" w:rsidR="00507FF2" w:rsidRPr="00971822" w:rsidRDefault="00507FF2" w:rsidP="00507FF2">
      <w:pPr>
        <w:pStyle w:val="03-SubttulodeNota"/>
        <w:keepNext/>
        <w:numPr>
          <w:ilvl w:val="0"/>
          <w:numId w:val="29"/>
        </w:numPr>
        <w:ind w:left="284" w:hanging="284"/>
        <w:rPr>
          <w:color w:val="1F4E79" w:themeColor="accent1" w:themeShade="80"/>
          <w:sz w:val="18"/>
          <w:szCs w:val="18"/>
        </w:rPr>
      </w:pPr>
      <w:r>
        <w:rPr>
          <w:color w:val="1F4E79" w:themeColor="accent1" w:themeShade="80"/>
          <w:sz w:val="18"/>
          <w:szCs w:val="18"/>
        </w:rPr>
        <w:lastRenderedPageBreak/>
        <w:t xml:space="preserve">Remuneração e Benefícios dos </w:t>
      </w:r>
      <w:r w:rsidRPr="00971822">
        <w:rPr>
          <w:color w:val="1F4E79" w:themeColor="accent1" w:themeShade="80"/>
          <w:sz w:val="18"/>
          <w:szCs w:val="18"/>
        </w:rPr>
        <w:t>Empregados e</w:t>
      </w:r>
      <w:r>
        <w:rPr>
          <w:color w:val="1F4E79" w:themeColor="accent1" w:themeShade="80"/>
          <w:sz w:val="18"/>
          <w:szCs w:val="18"/>
        </w:rPr>
        <w:t xml:space="preserve"> Dirigentes</w:t>
      </w:r>
      <w:r w:rsidRPr="00971822">
        <w:rPr>
          <w:color w:val="1F4E79" w:themeColor="accent1" w:themeShade="80"/>
          <w:sz w:val="18"/>
          <w:szCs w:val="18"/>
        </w:rPr>
        <w:t xml:space="preserve"> </w:t>
      </w:r>
    </w:p>
    <w:p w14:paraId="245FA5AA" w14:textId="77777777" w:rsidR="00507FF2" w:rsidRPr="00A872FC" w:rsidRDefault="00507FF2" w:rsidP="00005CE5">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986"/>
        <w:gridCol w:w="604"/>
        <w:gridCol w:w="1411"/>
        <w:gridCol w:w="1412"/>
        <w:gridCol w:w="283"/>
        <w:gridCol w:w="1417"/>
        <w:gridCol w:w="1526"/>
      </w:tblGrid>
      <w:tr w:rsidR="00507FF2" w:rsidRPr="00EC49EB" w14:paraId="6E1BDE64" w14:textId="77777777" w:rsidTr="006367C1">
        <w:trPr>
          <w:trHeight w:val="227"/>
          <w:jc w:val="center"/>
        </w:trPr>
        <w:tc>
          <w:tcPr>
            <w:tcW w:w="6413" w:type="dxa"/>
            <w:gridSpan w:val="4"/>
            <w:tcBorders>
              <w:top w:val="single" w:sz="2" w:space="0" w:color="1F4E79" w:themeColor="accent1" w:themeShade="80"/>
              <w:bottom w:val="single" w:sz="2" w:space="0" w:color="1F4E79" w:themeColor="accent1" w:themeShade="80"/>
            </w:tcBorders>
            <w:shd w:val="clear" w:color="auto" w:fill="auto"/>
            <w:vAlign w:val="center"/>
          </w:tcPr>
          <w:p w14:paraId="04633936" w14:textId="77777777" w:rsidR="00507FF2" w:rsidRPr="00EC49EB" w:rsidRDefault="00507FF2" w:rsidP="006367C1">
            <w:pPr>
              <w:keepNext/>
              <w:keepLines/>
              <w:spacing w:before="40" w:after="40"/>
              <w:jc w:val="right"/>
              <w:rPr>
                <w:rFonts w:cs="Arial"/>
                <w:b/>
                <w:spacing w:val="-2"/>
                <w:sz w:val="14"/>
                <w:szCs w:val="18"/>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6D9686E9" w14:textId="77777777" w:rsidR="00507FF2" w:rsidRPr="00EC49EB" w:rsidRDefault="00507FF2" w:rsidP="006367C1">
            <w:pPr>
              <w:keepNext/>
              <w:keepLines/>
              <w:spacing w:before="40" w:after="40"/>
              <w:jc w:val="right"/>
              <w:rPr>
                <w:rFonts w:cs="Arial"/>
                <w:b/>
                <w:spacing w:val="-2"/>
                <w:sz w:val="14"/>
                <w:szCs w:val="18"/>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42C27E9F" w14:textId="77777777" w:rsidR="00507FF2" w:rsidRPr="00EA03FC" w:rsidRDefault="00507FF2" w:rsidP="006367C1">
            <w:pPr>
              <w:keepNext/>
              <w:keepLines/>
              <w:spacing w:before="40" w:after="40"/>
              <w:jc w:val="right"/>
              <w:rPr>
                <w:rFonts w:cs="Arial"/>
                <w:b/>
                <w:spacing w:val="-2"/>
                <w:sz w:val="14"/>
                <w:szCs w:val="18"/>
              </w:rPr>
            </w:pPr>
            <w:r w:rsidRPr="006E1A3C">
              <w:rPr>
                <w:rFonts w:cs="Arial"/>
                <w:b/>
                <w:spacing w:val="-2"/>
                <w:sz w:val="14"/>
                <w:szCs w:val="18"/>
              </w:rPr>
              <w:t>1º Trim/2023</w:t>
            </w:r>
          </w:p>
        </w:tc>
        <w:tc>
          <w:tcPr>
            <w:tcW w:w="1526" w:type="dxa"/>
            <w:tcBorders>
              <w:top w:val="single" w:sz="2" w:space="0" w:color="1F4E79" w:themeColor="accent1" w:themeShade="80"/>
              <w:bottom w:val="single" w:sz="2" w:space="0" w:color="1F4E79" w:themeColor="accent1" w:themeShade="80"/>
            </w:tcBorders>
            <w:shd w:val="clear" w:color="auto" w:fill="auto"/>
            <w:vAlign w:val="center"/>
          </w:tcPr>
          <w:p w14:paraId="3A807BD8" w14:textId="77777777" w:rsidR="00507FF2" w:rsidRPr="00EC49EB" w:rsidRDefault="00507FF2" w:rsidP="006367C1">
            <w:pPr>
              <w:keepNext/>
              <w:keepLines/>
              <w:spacing w:before="40" w:after="40"/>
              <w:jc w:val="right"/>
              <w:rPr>
                <w:rFonts w:cs="Arial"/>
                <w:b/>
                <w:spacing w:val="-2"/>
                <w:sz w:val="14"/>
                <w:szCs w:val="18"/>
              </w:rPr>
            </w:pPr>
            <w:r w:rsidRPr="006E1A3C">
              <w:rPr>
                <w:rFonts w:cs="Arial"/>
                <w:b/>
                <w:spacing w:val="-2"/>
                <w:sz w:val="14"/>
                <w:szCs w:val="18"/>
              </w:rPr>
              <w:t>1º Trim/202</w:t>
            </w:r>
            <w:r>
              <w:rPr>
                <w:rFonts w:cs="Arial"/>
                <w:b/>
                <w:spacing w:val="-2"/>
                <w:sz w:val="14"/>
                <w:szCs w:val="18"/>
              </w:rPr>
              <w:t>2</w:t>
            </w:r>
          </w:p>
        </w:tc>
      </w:tr>
      <w:tr w:rsidR="00507FF2" w:rsidRPr="003735AD" w14:paraId="0BA545DD" w14:textId="77777777" w:rsidTr="005D30AB">
        <w:trPr>
          <w:trHeight w:val="227"/>
          <w:jc w:val="center"/>
        </w:trPr>
        <w:tc>
          <w:tcPr>
            <w:tcW w:w="2986" w:type="dxa"/>
            <w:tcBorders>
              <w:top w:val="single" w:sz="2" w:space="0" w:color="1F4E79" w:themeColor="accent1" w:themeShade="80"/>
            </w:tcBorders>
            <w:shd w:val="clear" w:color="auto" w:fill="auto"/>
          </w:tcPr>
          <w:p w14:paraId="3E2F82C3" w14:textId="77777777" w:rsidR="00507FF2" w:rsidRDefault="00507FF2" w:rsidP="00A73B08">
            <w:pPr>
              <w:pStyle w:val="08-Tabelageral"/>
              <w:jc w:val="left"/>
            </w:pPr>
            <w:r w:rsidRPr="00257FAD">
              <w:rPr>
                <w:b/>
              </w:rPr>
              <w:t>Dir</w:t>
            </w:r>
            <w:r>
              <w:rPr>
                <w:b/>
              </w:rPr>
              <w:t>igentes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p w14:paraId="3FB843FD" w14:textId="77777777" w:rsidR="00507FF2" w:rsidRPr="0078045C" w:rsidRDefault="00507FF2" w:rsidP="00A73B08">
            <w:pPr>
              <w:pStyle w:val="08-Tabelageral"/>
              <w:jc w:val="left"/>
              <w:rPr>
                <w:b/>
              </w:rPr>
            </w:pPr>
            <w:r w:rsidRPr="0078045C">
              <w:t xml:space="preserve">Menor </w:t>
            </w:r>
            <w:r>
              <w:t>remuneração</w:t>
            </w:r>
          </w:p>
        </w:tc>
        <w:tc>
          <w:tcPr>
            <w:tcW w:w="604" w:type="dxa"/>
            <w:tcBorders>
              <w:top w:val="single" w:sz="2" w:space="0" w:color="1F4E79" w:themeColor="accent1" w:themeShade="80"/>
            </w:tcBorders>
            <w:shd w:val="clear" w:color="auto" w:fill="auto"/>
          </w:tcPr>
          <w:p w14:paraId="1B150FE3" w14:textId="77777777" w:rsidR="00507FF2" w:rsidRPr="003735AD" w:rsidRDefault="00507FF2" w:rsidP="00A73B08">
            <w:pPr>
              <w:pStyle w:val="08-Tabelageral"/>
              <w:rPr>
                <w:b/>
              </w:rPr>
            </w:pPr>
          </w:p>
        </w:tc>
        <w:tc>
          <w:tcPr>
            <w:tcW w:w="1411" w:type="dxa"/>
            <w:tcBorders>
              <w:top w:val="single" w:sz="2" w:space="0" w:color="1F4E79" w:themeColor="accent1" w:themeShade="80"/>
            </w:tcBorders>
            <w:shd w:val="clear" w:color="auto" w:fill="auto"/>
          </w:tcPr>
          <w:p w14:paraId="120F3C2D" w14:textId="77777777" w:rsidR="00507FF2" w:rsidRPr="003735AD" w:rsidRDefault="00507FF2" w:rsidP="00A73B08">
            <w:pPr>
              <w:pStyle w:val="08-Tabelageral"/>
              <w:rPr>
                <w:b/>
              </w:rPr>
            </w:pPr>
          </w:p>
        </w:tc>
        <w:tc>
          <w:tcPr>
            <w:tcW w:w="1412" w:type="dxa"/>
            <w:tcBorders>
              <w:top w:val="single" w:sz="2" w:space="0" w:color="1F4E79" w:themeColor="accent1" w:themeShade="80"/>
            </w:tcBorders>
            <w:shd w:val="clear" w:color="auto" w:fill="auto"/>
            <w:vAlign w:val="center"/>
          </w:tcPr>
          <w:p w14:paraId="6D84537A" w14:textId="77777777" w:rsidR="00507FF2" w:rsidRPr="003735AD" w:rsidRDefault="00507FF2" w:rsidP="00A73B08">
            <w:pPr>
              <w:pStyle w:val="08-Tabelageral"/>
              <w:rPr>
                <w:b/>
              </w:rPr>
            </w:pPr>
          </w:p>
        </w:tc>
        <w:tc>
          <w:tcPr>
            <w:tcW w:w="283" w:type="dxa"/>
            <w:tcBorders>
              <w:top w:val="single" w:sz="2" w:space="0" w:color="1F4E79" w:themeColor="accent1" w:themeShade="80"/>
            </w:tcBorders>
            <w:shd w:val="clear" w:color="auto" w:fill="auto"/>
          </w:tcPr>
          <w:p w14:paraId="088353F4" w14:textId="77777777" w:rsidR="00507FF2" w:rsidRPr="003735AD" w:rsidRDefault="00507FF2" w:rsidP="00A73B08">
            <w:pPr>
              <w:pStyle w:val="08-Tabelageral"/>
              <w:jc w:val="left"/>
              <w:rPr>
                <w:b/>
              </w:rPr>
            </w:pPr>
          </w:p>
        </w:tc>
        <w:tc>
          <w:tcPr>
            <w:tcW w:w="1417" w:type="dxa"/>
            <w:tcBorders>
              <w:top w:val="single" w:sz="2" w:space="0" w:color="8EAADB" w:themeColor="accent5" w:themeTint="99"/>
            </w:tcBorders>
            <w:shd w:val="clear" w:color="auto" w:fill="auto"/>
            <w:vAlign w:val="center"/>
          </w:tcPr>
          <w:p w14:paraId="31386905" w14:textId="77777777" w:rsidR="00507FF2" w:rsidRDefault="00507FF2" w:rsidP="00A73B08">
            <w:pPr>
              <w:pStyle w:val="08-Tabelageral"/>
            </w:pPr>
          </w:p>
          <w:p w14:paraId="5C21B331" w14:textId="77777777" w:rsidR="00507FF2" w:rsidRPr="006C2242" w:rsidRDefault="00507FF2" w:rsidP="00A73B08">
            <w:pPr>
              <w:pStyle w:val="08-Tabelageral"/>
            </w:pPr>
            <w:r>
              <w:t>167.011,02</w:t>
            </w:r>
          </w:p>
        </w:tc>
        <w:tc>
          <w:tcPr>
            <w:tcW w:w="1526" w:type="dxa"/>
            <w:tcBorders>
              <w:top w:val="single" w:sz="2" w:space="0" w:color="8EAADB" w:themeColor="accent5" w:themeTint="99"/>
            </w:tcBorders>
            <w:shd w:val="clear" w:color="auto" w:fill="auto"/>
            <w:vAlign w:val="center"/>
          </w:tcPr>
          <w:p w14:paraId="13E4387E" w14:textId="77777777" w:rsidR="00507FF2" w:rsidRDefault="00507FF2" w:rsidP="00A73B08">
            <w:pPr>
              <w:pStyle w:val="08-Tabelageral"/>
            </w:pPr>
          </w:p>
          <w:p w14:paraId="3557FD82" w14:textId="77777777" w:rsidR="00507FF2" w:rsidRPr="006E1A3C" w:rsidRDefault="00507FF2" w:rsidP="00A73B08">
            <w:pPr>
              <w:pStyle w:val="08-Tabelageral"/>
              <w:rPr>
                <w:highlight w:val="yellow"/>
              </w:rPr>
            </w:pPr>
            <w:r>
              <w:t>57.255,72</w:t>
            </w:r>
          </w:p>
        </w:tc>
      </w:tr>
      <w:tr w:rsidR="00507FF2" w:rsidRPr="0049410B" w14:paraId="3947D04B" w14:textId="77777777" w:rsidTr="005D30AB">
        <w:trPr>
          <w:trHeight w:val="227"/>
          <w:jc w:val="center"/>
        </w:trPr>
        <w:tc>
          <w:tcPr>
            <w:tcW w:w="2986" w:type="dxa"/>
            <w:shd w:val="clear" w:color="auto" w:fill="auto"/>
          </w:tcPr>
          <w:p w14:paraId="5E75D665" w14:textId="77777777" w:rsidR="00507FF2" w:rsidRPr="0078045C" w:rsidRDefault="00507FF2" w:rsidP="00A73B08">
            <w:pPr>
              <w:pStyle w:val="08-Tabelageral"/>
              <w:jc w:val="left"/>
              <w:rPr>
                <w:b/>
              </w:rPr>
            </w:pPr>
            <w:r w:rsidRPr="0078045C">
              <w:t xml:space="preserve">Maior </w:t>
            </w:r>
            <w:r>
              <w:t>remuneração</w:t>
            </w:r>
          </w:p>
        </w:tc>
        <w:tc>
          <w:tcPr>
            <w:tcW w:w="604" w:type="dxa"/>
            <w:shd w:val="clear" w:color="auto" w:fill="auto"/>
          </w:tcPr>
          <w:p w14:paraId="69AED9D9" w14:textId="77777777" w:rsidR="00507FF2" w:rsidRPr="0049410B" w:rsidRDefault="00507FF2" w:rsidP="00A73B08">
            <w:pPr>
              <w:pStyle w:val="08-Tabelageral"/>
            </w:pPr>
          </w:p>
        </w:tc>
        <w:tc>
          <w:tcPr>
            <w:tcW w:w="1411" w:type="dxa"/>
            <w:shd w:val="clear" w:color="auto" w:fill="auto"/>
          </w:tcPr>
          <w:p w14:paraId="73E84F04" w14:textId="77777777" w:rsidR="00507FF2" w:rsidRPr="00110D6B" w:rsidRDefault="00507FF2" w:rsidP="00A73B08">
            <w:pPr>
              <w:pStyle w:val="08-Tabelageral"/>
            </w:pPr>
          </w:p>
        </w:tc>
        <w:tc>
          <w:tcPr>
            <w:tcW w:w="1412" w:type="dxa"/>
            <w:shd w:val="clear" w:color="auto" w:fill="auto"/>
            <w:vAlign w:val="center"/>
          </w:tcPr>
          <w:p w14:paraId="322C4FF4" w14:textId="77777777" w:rsidR="00507FF2" w:rsidRPr="00BB5EF7" w:rsidRDefault="00507FF2" w:rsidP="00A73B08">
            <w:pPr>
              <w:pStyle w:val="08-Tabelageral"/>
            </w:pPr>
          </w:p>
        </w:tc>
        <w:tc>
          <w:tcPr>
            <w:tcW w:w="283" w:type="dxa"/>
            <w:shd w:val="clear" w:color="auto" w:fill="auto"/>
          </w:tcPr>
          <w:p w14:paraId="69041516" w14:textId="77777777" w:rsidR="00507FF2" w:rsidRPr="0049410B" w:rsidRDefault="00507FF2" w:rsidP="00A73B08">
            <w:pPr>
              <w:pStyle w:val="08-Tabelageral"/>
            </w:pPr>
          </w:p>
        </w:tc>
        <w:tc>
          <w:tcPr>
            <w:tcW w:w="1417" w:type="dxa"/>
            <w:shd w:val="clear" w:color="auto" w:fill="auto"/>
            <w:vAlign w:val="center"/>
          </w:tcPr>
          <w:p w14:paraId="5CA9D7D7" w14:textId="77777777" w:rsidR="00507FF2" w:rsidRPr="006C2242" w:rsidRDefault="00507FF2" w:rsidP="00A73B08">
            <w:pPr>
              <w:pStyle w:val="08-Tabelageral"/>
            </w:pPr>
            <w:r>
              <w:t>203.696,47</w:t>
            </w:r>
          </w:p>
        </w:tc>
        <w:tc>
          <w:tcPr>
            <w:tcW w:w="1526" w:type="dxa"/>
            <w:shd w:val="clear" w:color="auto" w:fill="auto"/>
            <w:vAlign w:val="center"/>
          </w:tcPr>
          <w:p w14:paraId="7ACA2DB1" w14:textId="77777777" w:rsidR="00507FF2" w:rsidRPr="006E1A3C" w:rsidRDefault="00507FF2" w:rsidP="00A73B08">
            <w:pPr>
              <w:pStyle w:val="08-Tabelageral"/>
              <w:rPr>
                <w:highlight w:val="yellow"/>
              </w:rPr>
            </w:pPr>
            <w:r>
              <w:t>85.472,47</w:t>
            </w:r>
          </w:p>
        </w:tc>
      </w:tr>
      <w:tr w:rsidR="00507FF2" w:rsidRPr="0049410B" w14:paraId="1A07B36A" w14:textId="77777777" w:rsidTr="005D30AB">
        <w:trPr>
          <w:trHeight w:val="227"/>
          <w:jc w:val="center"/>
        </w:trPr>
        <w:tc>
          <w:tcPr>
            <w:tcW w:w="2986" w:type="dxa"/>
            <w:shd w:val="clear" w:color="auto" w:fill="auto"/>
          </w:tcPr>
          <w:p w14:paraId="130EA3CB" w14:textId="77777777" w:rsidR="00507FF2" w:rsidRPr="0078045C" w:rsidRDefault="00507FF2" w:rsidP="00A73B08">
            <w:pPr>
              <w:pStyle w:val="08-Tabelageral"/>
              <w:jc w:val="left"/>
              <w:rPr>
                <w:b/>
              </w:rPr>
            </w:pPr>
            <w:r>
              <w:t>Remuneração média</w:t>
            </w:r>
          </w:p>
        </w:tc>
        <w:tc>
          <w:tcPr>
            <w:tcW w:w="604" w:type="dxa"/>
            <w:shd w:val="clear" w:color="auto" w:fill="auto"/>
          </w:tcPr>
          <w:p w14:paraId="33AE4E5B" w14:textId="77777777" w:rsidR="00507FF2" w:rsidRPr="0049410B" w:rsidRDefault="00507FF2" w:rsidP="00A73B08">
            <w:pPr>
              <w:pStyle w:val="08-Tabelageral"/>
            </w:pPr>
          </w:p>
        </w:tc>
        <w:tc>
          <w:tcPr>
            <w:tcW w:w="1411" w:type="dxa"/>
            <w:shd w:val="clear" w:color="auto" w:fill="auto"/>
          </w:tcPr>
          <w:p w14:paraId="4100C7F5" w14:textId="77777777" w:rsidR="00507FF2" w:rsidRPr="00110D6B" w:rsidRDefault="00507FF2" w:rsidP="00A73B08">
            <w:pPr>
              <w:pStyle w:val="08-Tabelageral"/>
            </w:pPr>
          </w:p>
        </w:tc>
        <w:tc>
          <w:tcPr>
            <w:tcW w:w="1412" w:type="dxa"/>
            <w:shd w:val="clear" w:color="auto" w:fill="auto"/>
            <w:vAlign w:val="center"/>
          </w:tcPr>
          <w:p w14:paraId="5603E61B" w14:textId="77777777" w:rsidR="00507FF2" w:rsidRPr="00BB5EF7" w:rsidRDefault="00507FF2" w:rsidP="00A73B08">
            <w:pPr>
              <w:pStyle w:val="08-Tabelageral"/>
            </w:pPr>
          </w:p>
        </w:tc>
        <w:tc>
          <w:tcPr>
            <w:tcW w:w="283" w:type="dxa"/>
            <w:shd w:val="clear" w:color="auto" w:fill="auto"/>
          </w:tcPr>
          <w:p w14:paraId="6E9F8D6C" w14:textId="77777777" w:rsidR="00507FF2" w:rsidRPr="0049410B" w:rsidRDefault="00507FF2" w:rsidP="00A73B08">
            <w:pPr>
              <w:pStyle w:val="08-Tabelageral"/>
            </w:pPr>
          </w:p>
        </w:tc>
        <w:tc>
          <w:tcPr>
            <w:tcW w:w="1417" w:type="dxa"/>
            <w:shd w:val="clear" w:color="auto" w:fill="auto"/>
            <w:vAlign w:val="center"/>
          </w:tcPr>
          <w:p w14:paraId="7A014C7C" w14:textId="77777777" w:rsidR="00507FF2" w:rsidRPr="006C2242" w:rsidRDefault="00507FF2" w:rsidP="00A73B08">
            <w:pPr>
              <w:pStyle w:val="08-Tabelageral"/>
            </w:pPr>
            <w:r>
              <w:t>178.034,73</w:t>
            </w:r>
          </w:p>
        </w:tc>
        <w:tc>
          <w:tcPr>
            <w:tcW w:w="1526" w:type="dxa"/>
            <w:shd w:val="clear" w:color="auto" w:fill="auto"/>
            <w:vAlign w:val="center"/>
          </w:tcPr>
          <w:p w14:paraId="1EE032C0" w14:textId="77777777" w:rsidR="00507FF2" w:rsidRPr="006E1A3C" w:rsidRDefault="00507FF2" w:rsidP="00A73B08">
            <w:pPr>
              <w:pStyle w:val="08-Tabelageral"/>
              <w:rPr>
                <w:highlight w:val="yellow"/>
              </w:rPr>
            </w:pPr>
            <w:r>
              <w:t>71.119,22</w:t>
            </w:r>
          </w:p>
        </w:tc>
      </w:tr>
      <w:tr w:rsidR="00507FF2" w:rsidRPr="0049410B" w14:paraId="6EAA1403" w14:textId="77777777" w:rsidTr="005D30AB">
        <w:trPr>
          <w:trHeight w:val="227"/>
          <w:jc w:val="center"/>
        </w:trPr>
        <w:tc>
          <w:tcPr>
            <w:tcW w:w="2986" w:type="dxa"/>
            <w:shd w:val="clear" w:color="auto" w:fill="auto"/>
          </w:tcPr>
          <w:p w14:paraId="347A9DCF" w14:textId="77777777" w:rsidR="00507FF2" w:rsidRPr="0078045C" w:rsidRDefault="00507FF2" w:rsidP="00A73B08">
            <w:pPr>
              <w:pStyle w:val="08-Tabelageral"/>
              <w:jc w:val="left"/>
              <w:rPr>
                <w:b/>
              </w:rPr>
            </w:pPr>
          </w:p>
        </w:tc>
        <w:tc>
          <w:tcPr>
            <w:tcW w:w="604" w:type="dxa"/>
            <w:shd w:val="clear" w:color="auto" w:fill="auto"/>
          </w:tcPr>
          <w:p w14:paraId="5F04DFCB" w14:textId="77777777" w:rsidR="00507FF2" w:rsidRPr="0049410B" w:rsidRDefault="00507FF2" w:rsidP="00A73B08">
            <w:pPr>
              <w:pStyle w:val="08-Tabelageral"/>
            </w:pPr>
          </w:p>
        </w:tc>
        <w:tc>
          <w:tcPr>
            <w:tcW w:w="1411" w:type="dxa"/>
            <w:shd w:val="clear" w:color="auto" w:fill="auto"/>
          </w:tcPr>
          <w:p w14:paraId="590A6787" w14:textId="77777777" w:rsidR="00507FF2" w:rsidRPr="00110D6B" w:rsidRDefault="00507FF2" w:rsidP="00A73B08">
            <w:pPr>
              <w:pStyle w:val="08-Tabelageral"/>
            </w:pPr>
          </w:p>
        </w:tc>
        <w:tc>
          <w:tcPr>
            <w:tcW w:w="1412" w:type="dxa"/>
            <w:shd w:val="clear" w:color="auto" w:fill="auto"/>
            <w:vAlign w:val="center"/>
          </w:tcPr>
          <w:p w14:paraId="7F329EC0" w14:textId="77777777" w:rsidR="00507FF2" w:rsidRPr="00BB5EF7" w:rsidRDefault="00507FF2" w:rsidP="00A73B08">
            <w:pPr>
              <w:pStyle w:val="08-Tabelageral"/>
            </w:pPr>
          </w:p>
        </w:tc>
        <w:tc>
          <w:tcPr>
            <w:tcW w:w="283" w:type="dxa"/>
            <w:shd w:val="clear" w:color="auto" w:fill="auto"/>
          </w:tcPr>
          <w:p w14:paraId="54011D7E" w14:textId="77777777" w:rsidR="00507FF2" w:rsidRPr="0049410B" w:rsidRDefault="00507FF2" w:rsidP="00A73B08">
            <w:pPr>
              <w:pStyle w:val="08-Tabelageral"/>
            </w:pPr>
          </w:p>
        </w:tc>
        <w:tc>
          <w:tcPr>
            <w:tcW w:w="1417" w:type="dxa"/>
            <w:shd w:val="clear" w:color="auto" w:fill="auto"/>
            <w:vAlign w:val="center"/>
          </w:tcPr>
          <w:p w14:paraId="49D53A6C" w14:textId="77777777" w:rsidR="00507FF2" w:rsidRPr="006C2242" w:rsidRDefault="00507FF2" w:rsidP="00A73B08">
            <w:pPr>
              <w:pStyle w:val="08-Tabelageral"/>
            </w:pPr>
          </w:p>
        </w:tc>
        <w:tc>
          <w:tcPr>
            <w:tcW w:w="1526" w:type="dxa"/>
            <w:shd w:val="clear" w:color="auto" w:fill="auto"/>
            <w:vAlign w:val="center"/>
          </w:tcPr>
          <w:p w14:paraId="142F1E4C" w14:textId="77777777" w:rsidR="00507FF2" w:rsidRPr="006E1A3C" w:rsidRDefault="00507FF2" w:rsidP="00A73B08">
            <w:pPr>
              <w:pStyle w:val="08-Tabelageral"/>
              <w:rPr>
                <w:highlight w:val="yellow"/>
              </w:rPr>
            </w:pPr>
          </w:p>
        </w:tc>
      </w:tr>
      <w:tr w:rsidR="00507FF2" w:rsidRPr="00A63FA4" w14:paraId="3A275C9D" w14:textId="77777777" w:rsidTr="005D30AB">
        <w:trPr>
          <w:trHeight w:val="227"/>
          <w:jc w:val="center"/>
        </w:trPr>
        <w:tc>
          <w:tcPr>
            <w:tcW w:w="2986" w:type="dxa"/>
            <w:shd w:val="clear" w:color="auto" w:fill="auto"/>
          </w:tcPr>
          <w:p w14:paraId="0DCE9F18" w14:textId="77777777" w:rsidR="00507FF2" w:rsidRPr="009A3D96" w:rsidRDefault="00507FF2" w:rsidP="00A73B08">
            <w:pPr>
              <w:pStyle w:val="08-Tabelageral"/>
              <w:jc w:val="left"/>
              <w:rPr>
                <w:b/>
                <w:bCs/>
              </w:rPr>
            </w:pPr>
            <w:r w:rsidRPr="009A3D96">
              <w:rPr>
                <w:b/>
                <w:bCs/>
              </w:rPr>
              <w:t>Funcionários</w:t>
            </w:r>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p w14:paraId="4ABA13B1" w14:textId="77777777" w:rsidR="00507FF2" w:rsidRPr="00257FAD" w:rsidRDefault="00507FF2" w:rsidP="00A73B08">
            <w:pPr>
              <w:pStyle w:val="08-Tabelageral"/>
              <w:jc w:val="left"/>
              <w:rPr>
                <w:b/>
              </w:rPr>
            </w:pPr>
            <w:r w:rsidRPr="0078045C">
              <w:t xml:space="preserve">Menor </w:t>
            </w:r>
            <w:r>
              <w:t>remuneração</w:t>
            </w:r>
          </w:p>
        </w:tc>
        <w:tc>
          <w:tcPr>
            <w:tcW w:w="604" w:type="dxa"/>
            <w:shd w:val="clear" w:color="auto" w:fill="auto"/>
          </w:tcPr>
          <w:p w14:paraId="5F923B13" w14:textId="77777777" w:rsidR="00507FF2" w:rsidRPr="00257FAD" w:rsidRDefault="00507FF2" w:rsidP="00A73B08">
            <w:pPr>
              <w:pStyle w:val="08-Tabelageral"/>
              <w:rPr>
                <w:b/>
              </w:rPr>
            </w:pPr>
          </w:p>
        </w:tc>
        <w:tc>
          <w:tcPr>
            <w:tcW w:w="1411" w:type="dxa"/>
            <w:shd w:val="clear" w:color="auto" w:fill="auto"/>
          </w:tcPr>
          <w:p w14:paraId="07F13693" w14:textId="77777777" w:rsidR="00507FF2" w:rsidRPr="00257FAD" w:rsidRDefault="00507FF2" w:rsidP="00A73B08">
            <w:pPr>
              <w:pStyle w:val="08-Tabelageral"/>
              <w:rPr>
                <w:b/>
              </w:rPr>
            </w:pPr>
          </w:p>
        </w:tc>
        <w:tc>
          <w:tcPr>
            <w:tcW w:w="1412" w:type="dxa"/>
            <w:shd w:val="clear" w:color="auto" w:fill="auto"/>
            <w:vAlign w:val="center"/>
          </w:tcPr>
          <w:p w14:paraId="4BC763BE" w14:textId="77777777" w:rsidR="00507FF2" w:rsidRPr="00257FAD" w:rsidRDefault="00507FF2" w:rsidP="00A73B08">
            <w:pPr>
              <w:pStyle w:val="08-Tabelageral"/>
              <w:rPr>
                <w:b/>
              </w:rPr>
            </w:pPr>
          </w:p>
        </w:tc>
        <w:tc>
          <w:tcPr>
            <w:tcW w:w="283" w:type="dxa"/>
            <w:shd w:val="clear" w:color="auto" w:fill="auto"/>
          </w:tcPr>
          <w:p w14:paraId="3B4A4EA9" w14:textId="77777777" w:rsidR="00507FF2" w:rsidRPr="00257FAD" w:rsidRDefault="00507FF2" w:rsidP="00A73B08">
            <w:pPr>
              <w:pStyle w:val="08-Tabelageral"/>
              <w:rPr>
                <w:b/>
              </w:rPr>
            </w:pPr>
          </w:p>
        </w:tc>
        <w:tc>
          <w:tcPr>
            <w:tcW w:w="1417" w:type="dxa"/>
            <w:shd w:val="clear" w:color="auto" w:fill="auto"/>
            <w:vAlign w:val="center"/>
          </w:tcPr>
          <w:p w14:paraId="2CB86CAF" w14:textId="77777777" w:rsidR="00507FF2" w:rsidRDefault="00507FF2" w:rsidP="00A73B08">
            <w:pPr>
              <w:pStyle w:val="08-Tabelageral"/>
              <w:rPr>
                <w:bCs/>
              </w:rPr>
            </w:pPr>
          </w:p>
          <w:p w14:paraId="3A2E2D65" w14:textId="77777777" w:rsidR="00507FF2" w:rsidRPr="00571EBD" w:rsidRDefault="00507FF2" w:rsidP="00A73B08">
            <w:pPr>
              <w:pStyle w:val="08-Tabelageral"/>
              <w:rPr>
                <w:bCs/>
              </w:rPr>
            </w:pPr>
            <w:r>
              <w:rPr>
                <w:bCs/>
              </w:rPr>
              <w:t>6.368,24</w:t>
            </w:r>
          </w:p>
        </w:tc>
        <w:tc>
          <w:tcPr>
            <w:tcW w:w="1526" w:type="dxa"/>
            <w:shd w:val="clear" w:color="auto" w:fill="auto"/>
            <w:vAlign w:val="center"/>
          </w:tcPr>
          <w:p w14:paraId="189061E5" w14:textId="77777777" w:rsidR="00507FF2" w:rsidRDefault="00507FF2" w:rsidP="00A73B08">
            <w:pPr>
              <w:pStyle w:val="08-Tabelageral"/>
              <w:rPr>
                <w:b/>
              </w:rPr>
            </w:pPr>
          </w:p>
          <w:p w14:paraId="76085EBD" w14:textId="77777777" w:rsidR="00507FF2" w:rsidRPr="006E1A3C" w:rsidRDefault="00507FF2" w:rsidP="00A73B08">
            <w:pPr>
              <w:pStyle w:val="08-Tabelageral"/>
              <w:rPr>
                <w:bCs/>
                <w:highlight w:val="yellow"/>
              </w:rPr>
            </w:pPr>
            <w:r>
              <w:rPr>
                <w:bCs/>
              </w:rPr>
              <w:t>6.205,84</w:t>
            </w:r>
          </w:p>
        </w:tc>
      </w:tr>
      <w:tr w:rsidR="00507FF2" w:rsidRPr="0049410B" w14:paraId="4F70A7C6" w14:textId="77777777" w:rsidTr="00347902">
        <w:trPr>
          <w:trHeight w:val="227"/>
          <w:jc w:val="center"/>
        </w:trPr>
        <w:tc>
          <w:tcPr>
            <w:tcW w:w="2986" w:type="dxa"/>
            <w:shd w:val="clear" w:color="auto" w:fill="auto"/>
          </w:tcPr>
          <w:p w14:paraId="1318D8DE" w14:textId="77777777" w:rsidR="00507FF2" w:rsidRPr="0078045C" w:rsidRDefault="00507FF2" w:rsidP="00A73B08">
            <w:pPr>
              <w:pStyle w:val="08-Tabelageral"/>
              <w:jc w:val="left"/>
              <w:rPr>
                <w:b/>
              </w:rPr>
            </w:pPr>
            <w:r w:rsidRPr="0078045C">
              <w:t xml:space="preserve">Maior </w:t>
            </w:r>
            <w:r>
              <w:t>remuneração</w:t>
            </w:r>
          </w:p>
        </w:tc>
        <w:tc>
          <w:tcPr>
            <w:tcW w:w="604" w:type="dxa"/>
            <w:shd w:val="clear" w:color="auto" w:fill="auto"/>
          </w:tcPr>
          <w:p w14:paraId="3B446A5B" w14:textId="77777777" w:rsidR="00507FF2" w:rsidRPr="0049410B" w:rsidRDefault="00507FF2" w:rsidP="00A73B08">
            <w:pPr>
              <w:pStyle w:val="08-Tabelageral"/>
            </w:pPr>
          </w:p>
        </w:tc>
        <w:tc>
          <w:tcPr>
            <w:tcW w:w="1411" w:type="dxa"/>
            <w:shd w:val="clear" w:color="auto" w:fill="auto"/>
          </w:tcPr>
          <w:p w14:paraId="4AB0F741" w14:textId="77777777" w:rsidR="00507FF2" w:rsidRPr="00110D6B" w:rsidRDefault="00507FF2" w:rsidP="00A73B08">
            <w:pPr>
              <w:pStyle w:val="08-Tabelageral"/>
            </w:pPr>
          </w:p>
        </w:tc>
        <w:tc>
          <w:tcPr>
            <w:tcW w:w="1412" w:type="dxa"/>
            <w:shd w:val="clear" w:color="auto" w:fill="auto"/>
          </w:tcPr>
          <w:p w14:paraId="020A5C6C" w14:textId="77777777" w:rsidR="00507FF2" w:rsidRPr="00BB5EF7" w:rsidRDefault="00507FF2" w:rsidP="00A73B08">
            <w:pPr>
              <w:pStyle w:val="08-Tabelageral"/>
            </w:pPr>
          </w:p>
        </w:tc>
        <w:tc>
          <w:tcPr>
            <w:tcW w:w="283" w:type="dxa"/>
            <w:shd w:val="clear" w:color="auto" w:fill="auto"/>
          </w:tcPr>
          <w:p w14:paraId="62884C9C" w14:textId="77777777" w:rsidR="00507FF2" w:rsidRPr="0049410B" w:rsidRDefault="00507FF2" w:rsidP="00A73B08">
            <w:pPr>
              <w:pStyle w:val="08-Tabelageral"/>
            </w:pPr>
          </w:p>
        </w:tc>
        <w:tc>
          <w:tcPr>
            <w:tcW w:w="1417" w:type="dxa"/>
            <w:shd w:val="clear" w:color="auto" w:fill="auto"/>
          </w:tcPr>
          <w:p w14:paraId="21EFF16A" w14:textId="77777777" w:rsidR="00507FF2" w:rsidRPr="006C2242" w:rsidRDefault="00507FF2" w:rsidP="00A73B08">
            <w:pPr>
              <w:pStyle w:val="08-Tabelageral"/>
            </w:pPr>
            <w:r>
              <w:t>69.546,24</w:t>
            </w:r>
          </w:p>
        </w:tc>
        <w:tc>
          <w:tcPr>
            <w:tcW w:w="1526" w:type="dxa"/>
            <w:shd w:val="clear" w:color="auto" w:fill="auto"/>
          </w:tcPr>
          <w:p w14:paraId="0D0D39D7" w14:textId="77777777" w:rsidR="00507FF2" w:rsidRPr="006E1A3C" w:rsidRDefault="00507FF2" w:rsidP="00A73B08">
            <w:pPr>
              <w:pStyle w:val="08-Tabelageral"/>
              <w:rPr>
                <w:highlight w:val="yellow"/>
              </w:rPr>
            </w:pPr>
            <w:r>
              <w:t>65.610,13</w:t>
            </w:r>
          </w:p>
        </w:tc>
      </w:tr>
      <w:tr w:rsidR="00507FF2" w:rsidRPr="0049410B" w14:paraId="206BE65F" w14:textId="77777777" w:rsidTr="00347902">
        <w:trPr>
          <w:trHeight w:val="227"/>
          <w:jc w:val="center"/>
        </w:trPr>
        <w:tc>
          <w:tcPr>
            <w:tcW w:w="2986" w:type="dxa"/>
            <w:shd w:val="clear" w:color="auto" w:fill="auto"/>
          </w:tcPr>
          <w:p w14:paraId="2FE13963" w14:textId="77777777" w:rsidR="00507FF2" w:rsidRDefault="00507FF2" w:rsidP="00A73B08">
            <w:pPr>
              <w:pStyle w:val="08-Tabelageral"/>
              <w:jc w:val="left"/>
            </w:pPr>
            <w:r>
              <w:t>Remuneração média</w:t>
            </w:r>
          </w:p>
          <w:p w14:paraId="6E63585D" w14:textId="77777777" w:rsidR="00507FF2" w:rsidRPr="0078045C" w:rsidRDefault="00507FF2" w:rsidP="00A73B08">
            <w:pPr>
              <w:pStyle w:val="08-Tabelageral"/>
              <w:jc w:val="left"/>
              <w:rPr>
                <w:b/>
              </w:rPr>
            </w:pPr>
            <w:r>
              <w:t>Benefícios</w:t>
            </w:r>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604" w:type="dxa"/>
            <w:shd w:val="clear" w:color="auto" w:fill="auto"/>
          </w:tcPr>
          <w:p w14:paraId="7441D9F9" w14:textId="77777777" w:rsidR="00507FF2" w:rsidRPr="0049410B" w:rsidRDefault="00507FF2" w:rsidP="00A73B08">
            <w:pPr>
              <w:pStyle w:val="08-Tabelageral"/>
            </w:pPr>
          </w:p>
        </w:tc>
        <w:tc>
          <w:tcPr>
            <w:tcW w:w="1411" w:type="dxa"/>
            <w:shd w:val="clear" w:color="auto" w:fill="auto"/>
          </w:tcPr>
          <w:p w14:paraId="1D541EC5" w14:textId="77777777" w:rsidR="00507FF2" w:rsidRPr="00110D6B" w:rsidRDefault="00507FF2" w:rsidP="00A73B08">
            <w:pPr>
              <w:pStyle w:val="08-Tabelageral"/>
            </w:pPr>
          </w:p>
        </w:tc>
        <w:tc>
          <w:tcPr>
            <w:tcW w:w="1412" w:type="dxa"/>
            <w:shd w:val="clear" w:color="auto" w:fill="auto"/>
          </w:tcPr>
          <w:p w14:paraId="3F2D220A" w14:textId="77777777" w:rsidR="00507FF2" w:rsidRPr="00BB5EF7" w:rsidRDefault="00507FF2" w:rsidP="00A73B08">
            <w:pPr>
              <w:pStyle w:val="08-Tabelageral"/>
            </w:pPr>
          </w:p>
        </w:tc>
        <w:tc>
          <w:tcPr>
            <w:tcW w:w="283" w:type="dxa"/>
            <w:shd w:val="clear" w:color="auto" w:fill="auto"/>
          </w:tcPr>
          <w:p w14:paraId="417FB57F" w14:textId="77777777" w:rsidR="00507FF2" w:rsidRPr="0049410B" w:rsidRDefault="00507FF2" w:rsidP="00A73B08">
            <w:pPr>
              <w:pStyle w:val="08-Tabelageral"/>
            </w:pPr>
          </w:p>
        </w:tc>
        <w:tc>
          <w:tcPr>
            <w:tcW w:w="1417" w:type="dxa"/>
            <w:shd w:val="clear" w:color="auto" w:fill="auto"/>
          </w:tcPr>
          <w:p w14:paraId="5B629723" w14:textId="77777777" w:rsidR="00507FF2" w:rsidRDefault="00507FF2" w:rsidP="00A73B08">
            <w:pPr>
              <w:pStyle w:val="08-Tabelageral"/>
            </w:pPr>
            <w:r>
              <w:t>24.909,76</w:t>
            </w:r>
          </w:p>
          <w:p w14:paraId="704CF6EC" w14:textId="77777777" w:rsidR="00507FF2" w:rsidRPr="006C2242" w:rsidRDefault="00507FF2" w:rsidP="00A73B08">
            <w:pPr>
              <w:pStyle w:val="08-Tabelageral"/>
            </w:pPr>
            <w:r>
              <w:t>4.794,99</w:t>
            </w:r>
          </w:p>
        </w:tc>
        <w:tc>
          <w:tcPr>
            <w:tcW w:w="1526" w:type="dxa"/>
            <w:shd w:val="clear" w:color="auto" w:fill="auto"/>
          </w:tcPr>
          <w:p w14:paraId="53A9BA70" w14:textId="77777777" w:rsidR="00507FF2" w:rsidRDefault="00507FF2" w:rsidP="00A73B08">
            <w:pPr>
              <w:pStyle w:val="08-Tabelageral"/>
            </w:pPr>
            <w:r>
              <w:t>23.715,86</w:t>
            </w:r>
          </w:p>
          <w:p w14:paraId="31623A86" w14:textId="77777777" w:rsidR="00507FF2" w:rsidRPr="006E1A3C" w:rsidRDefault="00507FF2" w:rsidP="00A73B08">
            <w:pPr>
              <w:pStyle w:val="08-Tabelageral"/>
              <w:rPr>
                <w:highlight w:val="yellow"/>
              </w:rPr>
            </w:pPr>
            <w:r>
              <w:t>4.514,84</w:t>
            </w:r>
          </w:p>
        </w:tc>
      </w:tr>
    </w:tbl>
    <w:p w14:paraId="66718D1F" w14:textId="77777777" w:rsidR="00507FF2" w:rsidRDefault="00507FF2" w:rsidP="00507FF2">
      <w:pPr>
        <w:pStyle w:val="07-Legenda"/>
        <w:numPr>
          <w:ilvl w:val="0"/>
          <w:numId w:val="34"/>
        </w:numPr>
        <w:tabs>
          <w:tab w:val="clear" w:pos="284"/>
        </w:tabs>
        <w:ind w:left="284" w:hanging="284"/>
      </w:pPr>
      <w:r>
        <w:t>Remuneração média mensal do período dos Diretores que tenham exercido o cargo durante todos os meses do respectivo período, incluindo o Diretor-Presidente, considerando remuneração variável e os benefícios oferecidos, exceto encargos sociais. No 1º Trim/2023 foi considerada a remuneração variável paga no mês de março/2023. No 1º Trim/2022 não foi considerado o pagamento de remuneração variável, que foi paga em abril/2022.</w:t>
      </w:r>
    </w:p>
    <w:p w14:paraId="2D3FCA76" w14:textId="77777777" w:rsidR="00507FF2" w:rsidRDefault="00507FF2" w:rsidP="00507FF2">
      <w:pPr>
        <w:pStyle w:val="07-Legenda"/>
        <w:numPr>
          <w:ilvl w:val="0"/>
          <w:numId w:val="34"/>
        </w:numPr>
        <w:tabs>
          <w:tab w:val="clear" w:pos="284"/>
        </w:tabs>
        <w:ind w:left="284" w:hanging="284"/>
      </w:pPr>
      <w:r>
        <w:t>Remuneração média mensal do período dos Funcionários que tenham permanecido na empresa durante todos os meses do respectivo período, considerando as despesas com salários, vantagens pessoais, comissões, gratificações, adicionais, horas extras e outras despesas vinculadas à remuneração, incluindo os benefícios oferecidos, exceto encargos sociais.</w:t>
      </w:r>
    </w:p>
    <w:p w14:paraId="0346CF70" w14:textId="77777777" w:rsidR="00507FF2" w:rsidRPr="00EA03FC" w:rsidRDefault="00507FF2" w:rsidP="00507FF2">
      <w:pPr>
        <w:pStyle w:val="07-Legenda"/>
        <w:numPr>
          <w:ilvl w:val="0"/>
          <w:numId w:val="34"/>
        </w:numPr>
        <w:tabs>
          <w:tab w:val="clear" w:pos="284"/>
        </w:tabs>
        <w:ind w:left="284" w:hanging="284"/>
      </w:pPr>
      <w:r>
        <w:t>Valor médio global dos benefícios oferecidos aos Funcionários, considerando, por exemplo, assistências médica e odontológica, auxílios alimentação e refeição, auxílio creche, auxílio transporte, previdência complementar.</w:t>
      </w:r>
    </w:p>
    <w:p w14:paraId="690866DE" w14:textId="5B5C75FE" w:rsidR="008437B0" w:rsidRDefault="008437B0" w:rsidP="00D10AB6">
      <w:pPr>
        <w:pStyle w:val="02-TtulodeNota"/>
        <w:rPr>
          <w:rFonts w:cs="Arial"/>
          <w:b w:val="0"/>
          <w:color w:val="1F4E79" w:themeColor="accent1" w:themeShade="80"/>
          <w:highlight w:val="yellow"/>
        </w:rPr>
      </w:pPr>
    </w:p>
    <w:p w14:paraId="17C99D9C" w14:textId="77777777" w:rsidR="00EF7D04" w:rsidRDefault="00EF7D04">
      <w:pPr>
        <w:rPr>
          <w:rFonts w:cs="Arial"/>
          <w:color w:val="1F4E79" w:themeColor="accent1" w:themeShade="80"/>
        </w:rPr>
        <w:sectPr w:rsidR="00EF7D04" w:rsidSect="004616CD">
          <w:headerReference w:type="default" r:id="rId35"/>
          <w:footerReference w:type="default" r:id="rId36"/>
          <w:pgSz w:w="11906" w:h="16838" w:code="9"/>
          <w:pgMar w:top="1134" w:right="1134" w:bottom="851" w:left="1134" w:header="851" w:footer="284" w:gutter="0"/>
          <w:cols w:space="708"/>
          <w:docGrid w:linePitch="360"/>
        </w:sectPr>
      </w:pPr>
      <w:bookmarkStart w:id="117" w:name="_Toc134205280"/>
      <w:bookmarkStart w:id="118" w:name="_Toc134462653"/>
      <w:bookmarkStart w:id="119" w:name="_Toc134629966"/>
    </w:p>
    <w:tbl>
      <w:tblPr>
        <w:tblW w:w="5385" w:type="dxa"/>
        <w:tblInd w:w="3118" w:type="dxa"/>
        <w:tblLayout w:type="fixed"/>
        <w:tblCellMar>
          <w:left w:w="113" w:type="dxa"/>
          <w:right w:w="113" w:type="dxa"/>
        </w:tblCellMar>
        <w:tblLook w:val="0000" w:firstRow="0" w:lastRow="0" w:firstColumn="0" w:lastColumn="0" w:noHBand="0" w:noVBand="0"/>
      </w:tblPr>
      <w:tblGrid>
        <w:gridCol w:w="5385"/>
      </w:tblGrid>
      <w:tr w:rsidR="000207C6" w:rsidRPr="00D705FC" w14:paraId="400D65B8" w14:textId="77777777" w:rsidTr="001C6A0C">
        <w:trPr>
          <w:cantSplit/>
          <w:trHeight w:val="3969"/>
        </w:trPr>
        <w:tc>
          <w:tcPr>
            <w:tcW w:w="5385" w:type="dxa"/>
          </w:tcPr>
          <w:p w14:paraId="422C7B2E" w14:textId="77777777" w:rsidR="000207C6" w:rsidRPr="00D705FC" w:rsidRDefault="000207C6" w:rsidP="001C6A0C">
            <w:pPr>
              <w:pStyle w:val="Normal1"/>
              <w:widowControl w:val="0"/>
              <w:spacing w:after="200"/>
              <w:jc w:val="left"/>
              <w:rPr>
                <w:rFonts w:ascii="Calibri" w:hAnsi="Calibri" w:cs="Calibri"/>
                <w:b/>
                <w:sz w:val="37"/>
                <w:szCs w:val="37"/>
              </w:rPr>
            </w:pPr>
            <w:bookmarkStart w:id="120" w:name="_Hlk134818630"/>
            <w:r w:rsidRPr="00D705FC">
              <w:rPr>
                <w:rFonts w:ascii="Calibri" w:hAnsi="Calibri" w:cs="Calibri"/>
                <w:b/>
                <w:sz w:val="37"/>
                <w:szCs w:val="37"/>
              </w:rPr>
              <w:lastRenderedPageBreak/>
              <w:t>BB Seguridade Participações S.A.</w:t>
            </w:r>
          </w:p>
          <w:p w14:paraId="3F7E6CA7" w14:textId="77777777" w:rsidR="000207C6" w:rsidRPr="00D705FC" w:rsidRDefault="000207C6" w:rsidP="001C6A0C">
            <w:pPr>
              <w:pStyle w:val="Descriodotrabalho"/>
              <w:widowControl w:val="0"/>
              <w:spacing w:line="240" w:lineRule="auto"/>
              <w:rPr>
                <w:rFonts w:ascii="Calibri" w:hAnsi="Calibri" w:cs="Calibri"/>
                <w:i w:val="0"/>
                <w:sz w:val="18"/>
                <w:szCs w:val="16"/>
                <w:lang w:val="pt-BR"/>
              </w:rPr>
            </w:pPr>
            <w:r w:rsidRPr="00D705FC">
              <w:rPr>
                <w:rFonts w:ascii="Calibri" w:hAnsi="Calibri" w:cs="Calibri"/>
                <w:i w:val="0"/>
                <w:sz w:val="22"/>
                <w:lang w:val="pt-BR"/>
              </w:rPr>
              <w:t xml:space="preserve">Demonstrações Contábeis Intermediárias </w:t>
            </w:r>
            <w:r w:rsidRPr="00D705FC">
              <w:rPr>
                <w:rFonts w:ascii="Calibri" w:hAnsi="Calibri" w:cs="Calibri"/>
                <w:i w:val="0"/>
                <w:sz w:val="22"/>
                <w:lang w:val="pt-BR"/>
              </w:rPr>
              <w:br/>
              <w:t>Individuais e Consolidadas para o Trimestre Findo em 31 de Março de 2023 e Relatório do Auditor Independente</w:t>
            </w:r>
          </w:p>
          <w:p w14:paraId="701B0D72" w14:textId="77777777" w:rsidR="000207C6" w:rsidRPr="00D705FC" w:rsidRDefault="000207C6" w:rsidP="001C6A0C">
            <w:pPr>
              <w:pStyle w:val="DTT"/>
              <w:widowControl w:val="0"/>
              <w:rPr>
                <w:rFonts w:ascii="Calibri" w:hAnsi="Calibri" w:cs="Calibri"/>
                <w:sz w:val="22"/>
                <w:lang w:val="pt-BR"/>
              </w:rPr>
            </w:pPr>
          </w:p>
          <w:p w14:paraId="58DFB2E4" w14:textId="77777777" w:rsidR="000207C6" w:rsidRPr="00D705FC" w:rsidRDefault="000207C6" w:rsidP="001C6A0C">
            <w:pPr>
              <w:pStyle w:val="DTT"/>
              <w:widowControl w:val="0"/>
              <w:rPr>
                <w:rFonts w:ascii="Calibri" w:hAnsi="Calibri" w:cs="Calibri"/>
                <w:sz w:val="22"/>
                <w:lang w:val="pt-BR"/>
              </w:rPr>
            </w:pPr>
          </w:p>
          <w:p w14:paraId="18DEC500" w14:textId="77777777" w:rsidR="000207C6" w:rsidRPr="00D705FC" w:rsidRDefault="000207C6" w:rsidP="001C6A0C">
            <w:pPr>
              <w:pStyle w:val="DTT"/>
              <w:widowControl w:val="0"/>
              <w:rPr>
                <w:rFonts w:ascii="Calibri" w:hAnsi="Calibri" w:cs="Calibri"/>
                <w:sz w:val="22"/>
                <w:lang w:val="pt-BR"/>
              </w:rPr>
            </w:pPr>
          </w:p>
          <w:p w14:paraId="35384141" w14:textId="77777777" w:rsidR="000207C6" w:rsidRPr="00D705FC" w:rsidRDefault="000207C6" w:rsidP="001C6A0C">
            <w:pPr>
              <w:pStyle w:val="DTT"/>
              <w:widowControl w:val="0"/>
              <w:rPr>
                <w:rFonts w:ascii="Calibri" w:hAnsi="Calibri" w:cs="Calibri"/>
                <w:sz w:val="22"/>
                <w:lang w:val="pt-BR"/>
              </w:rPr>
            </w:pPr>
          </w:p>
          <w:p w14:paraId="4A2C338E" w14:textId="77777777" w:rsidR="000207C6" w:rsidRPr="00D705FC" w:rsidRDefault="000207C6" w:rsidP="001C6A0C">
            <w:pPr>
              <w:pStyle w:val="DTT"/>
              <w:widowControl w:val="0"/>
              <w:rPr>
                <w:rFonts w:ascii="Calibri" w:hAnsi="Calibri" w:cs="Calibri"/>
                <w:sz w:val="22"/>
                <w:lang w:val="pt-BR"/>
              </w:rPr>
            </w:pPr>
          </w:p>
          <w:p w14:paraId="1CC2995E" w14:textId="77777777" w:rsidR="000207C6" w:rsidRPr="00D705FC" w:rsidRDefault="000207C6" w:rsidP="001C6A0C">
            <w:pPr>
              <w:pStyle w:val="DTT"/>
              <w:widowControl w:val="0"/>
              <w:rPr>
                <w:rFonts w:ascii="Calibri" w:hAnsi="Calibri" w:cs="Calibri"/>
                <w:sz w:val="22"/>
                <w:lang w:val="pt-BR"/>
              </w:rPr>
            </w:pPr>
          </w:p>
          <w:p w14:paraId="70826943" w14:textId="77777777" w:rsidR="000207C6" w:rsidRDefault="000207C6" w:rsidP="001C6A0C">
            <w:pPr>
              <w:pStyle w:val="DTT"/>
              <w:widowControl w:val="0"/>
              <w:rPr>
                <w:rFonts w:ascii="Calibri" w:hAnsi="Calibri" w:cs="Calibri"/>
                <w:sz w:val="22"/>
                <w:lang w:val="pt-BR"/>
              </w:rPr>
            </w:pPr>
          </w:p>
          <w:p w14:paraId="560D1F6E" w14:textId="77777777" w:rsidR="000207C6" w:rsidRDefault="000207C6" w:rsidP="001C6A0C">
            <w:pPr>
              <w:pStyle w:val="DTT"/>
              <w:widowControl w:val="0"/>
              <w:rPr>
                <w:rFonts w:ascii="Calibri" w:hAnsi="Calibri" w:cs="Calibri"/>
                <w:sz w:val="22"/>
                <w:lang w:val="pt-BR"/>
              </w:rPr>
            </w:pPr>
          </w:p>
          <w:p w14:paraId="507BB4F9" w14:textId="77777777" w:rsidR="000207C6" w:rsidRPr="00D705FC" w:rsidRDefault="000207C6" w:rsidP="001C6A0C">
            <w:pPr>
              <w:pStyle w:val="DTT"/>
              <w:widowControl w:val="0"/>
              <w:rPr>
                <w:rFonts w:ascii="Calibri" w:hAnsi="Calibri" w:cs="Calibri"/>
                <w:sz w:val="22"/>
                <w:lang w:val="pt-BR"/>
              </w:rPr>
            </w:pPr>
          </w:p>
          <w:p w14:paraId="34DA9185" w14:textId="77777777" w:rsidR="000207C6" w:rsidRPr="00D705FC" w:rsidRDefault="000207C6" w:rsidP="001C6A0C">
            <w:pPr>
              <w:pStyle w:val="DTT"/>
              <w:widowControl w:val="0"/>
              <w:rPr>
                <w:rFonts w:ascii="Calibri" w:hAnsi="Calibri" w:cs="Calibri"/>
                <w:sz w:val="20"/>
                <w:lang w:val="pt-BR"/>
              </w:rPr>
            </w:pPr>
            <w:r w:rsidRPr="00D705FC">
              <w:rPr>
                <w:rFonts w:ascii="Calibri" w:hAnsi="Calibri" w:cs="Calibri"/>
                <w:szCs w:val="16"/>
                <w:lang w:val="pt-BR"/>
              </w:rPr>
              <w:t>Deloitte Touche Tohmatsu Auditores Independentes Ltda.</w:t>
            </w:r>
          </w:p>
        </w:tc>
      </w:tr>
      <w:bookmarkEnd w:id="120"/>
    </w:tbl>
    <w:p w14:paraId="5D042BD8" w14:textId="77777777" w:rsidR="000207C6" w:rsidRPr="000E1B44" w:rsidRDefault="000207C6" w:rsidP="000207C6">
      <w:pPr>
        <w:pStyle w:val="PargrafodaLista"/>
        <w:widowControl w:val="0"/>
        <w:spacing w:line="240" w:lineRule="auto"/>
        <w:ind w:left="0"/>
        <w:contextualSpacing w:val="0"/>
        <w:rPr>
          <w:rFonts w:cs="Calibri"/>
          <w:b/>
          <w:sz w:val="20"/>
          <w:szCs w:val="20"/>
        </w:rPr>
        <w:sectPr w:rsidR="000207C6" w:rsidRPr="000E1B44" w:rsidSect="000207C6">
          <w:headerReference w:type="even" r:id="rId37"/>
          <w:headerReference w:type="default" r:id="rId38"/>
          <w:footerReference w:type="even" r:id="rId39"/>
          <w:footerReference w:type="default" r:id="rId40"/>
          <w:headerReference w:type="first" r:id="rId41"/>
          <w:footerReference w:type="first" r:id="rId42"/>
          <w:pgSz w:w="11906" w:h="16838" w:code="9"/>
          <w:pgMar w:top="3402" w:right="1134" w:bottom="1134" w:left="1134" w:header="850" w:footer="567" w:gutter="0"/>
          <w:cols w:space="708"/>
          <w:titlePg/>
          <w:docGrid w:linePitch="360"/>
        </w:sectPr>
      </w:pPr>
    </w:p>
    <w:p w14:paraId="0412DBCF" w14:textId="77777777" w:rsidR="000207C6" w:rsidRPr="000E1B44" w:rsidRDefault="000207C6" w:rsidP="000207C6">
      <w:pPr>
        <w:pStyle w:val="Default"/>
        <w:widowControl w:val="0"/>
        <w:spacing w:before="1440" w:after="200"/>
        <w:rPr>
          <w:rFonts w:ascii="Calibri" w:hAnsi="Calibri" w:cs="Calibri"/>
          <w:sz w:val="22"/>
          <w:szCs w:val="22"/>
          <w:u w:val="single"/>
        </w:rPr>
      </w:pPr>
      <w:r w:rsidRPr="000E1B44">
        <w:rPr>
          <w:rFonts w:ascii="Calibri" w:hAnsi="Calibri" w:cs="Calibri"/>
          <w:sz w:val="22"/>
          <w:szCs w:val="22"/>
        </w:rPr>
        <w:lastRenderedPageBreak/>
        <w:t>RELATÓRIO DO AUDITOR INDEPENDENTE SOBRE A REVISÃO DE</w:t>
      </w:r>
      <w:r w:rsidRPr="000E1B44">
        <w:rPr>
          <w:rFonts w:ascii="Calibri" w:hAnsi="Calibri" w:cs="Calibri"/>
          <w:sz w:val="22"/>
          <w:szCs w:val="22"/>
          <w:u w:val="single"/>
        </w:rPr>
        <w:br/>
        <w:t>DEMONSTRAÇÕES CONTÁBEIS INTERMEDIÁRIAS INDIVIDUAIS E CONSOLIDADAS</w:t>
      </w:r>
    </w:p>
    <w:p w14:paraId="62873B9C" w14:textId="77777777" w:rsidR="000207C6" w:rsidRPr="000E1B44" w:rsidRDefault="000207C6" w:rsidP="000207C6">
      <w:pPr>
        <w:widowControl w:val="0"/>
        <w:rPr>
          <w:rFonts w:ascii="Calibri" w:hAnsi="Calibri" w:cs="Calibri"/>
          <w:color w:val="000000"/>
          <w:sz w:val="22"/>
        </w:rPr>
      </w:pPr>
      <w:r w:rsidRPr="000E1B44">
        <w:rPr>
          <w:rFonts w:ascii="Calibri" w:hAnsi="Calibri" w:cs="Calibri"/>
          <w:color w:val="000000"/>
          <w:sz w:val="22"/>
        </w:rPr>
        <w:t>Aos Administradores, Conselheiros e Acionistas da</w:t>
      </w:r>
    </w:p>
    <w:p w14:paraId="7906BE56" w14:textId="77777777" w:rsidR="000207C6" w:rsidRPr="000E1B44" w:rsidRDefault="000207C6" w:rsidP="000207C6">
      <w:pPr>
        <w:widowControl w:val="0"/>
        <w:rPr>
          <w:rFonts w:ascii="Calibri" w:hAnsi="Calibri" w:cs="Calibri"/>
          <w:color w:val="000000"/>
        </w:rPr>
      </w:pPr>
      <w:r w:rsidRPr="000E1B44">
        <w:rPr>
          <w:rFonts w:ascii="Calibri" w:hAnsi="Calibri" w:cs="Calibri"/>
          <w:color w:val="000000"/>
          <w:sz w:val="22"/>
        </w:rPr>
        <w:t>BB Seguridade Participações S.A.</w:t>
      </w:r>
    </w:p>
    <w:p w14:paraId="12C0F450" w14:textId="77777777" w:rsidR="000207C6" w:rsidRPr="000E1B44" w:rsidRDefault="000207C6" w:rsidP="000207C6">
      <w:pPr>
        <w:pStyle w:val="17TEXTOcorpojustificado"/>
        <w:widowControl w:val="0"/>
        <w:spacing w:after="200" w:line="240" w:lineRule="auto"/>
        <w:jc w:val="left"/>
        <w:rPr>
          <w:rFonts w:ascii="Calibri" w:hAnsi="Calibri" w:cs="Calibri"/>
          <w:szCs w:val="22"/>
          <w:u w:val="single"/>
        </w:rPr>
      </w:pPr>
      <w:bookmarkStart w:id="121" w:name="_Hlk102726090"/>
      <w:r w:rsidRPr="000E1B44">
        <w:rPr>
          <w:rFonts w:ascii="Calibri" w:hAnsi="Calibri" w:cs="Calibri"/>
          <w:szCs w:val="22"/>
          <w:u w:val="single"/>
        </w:rPr>
        <w:t>Brasília</w:t>
      </w:r>
      <w:r>
        <w:rPr>
          <w:rFonts w:ascii="Calibri" w:hAnsi="Calibri" w:cs="Calibri"/>
          <w:szCs w:val="22"/>
          <w:u w:val="single"/>
        </w:rPr>
        <w:t xml:space="preserve"> </w:t>
      </w:r>
      <w:r w:rsidRPr="000E1B44">
        <w:rPr>
          <w:rFonts w:ascii="Calibri" w:hAnsi="Calibri" w:cs="Calibri"/>
          <w:szCs w:val="22"/>
          <w:u w:val="single"/>
        </w:rPr>
        <w:t>-</w:t>
      </w:r>
      <w:r>
        <w:rPr>
          <w:rFonts w:ascii="Calibri" w:hAnsi="Calibri" w:cs="Calibri"/>
          <w:szCs w:val="22"/>
          <w:u w:val="single"/>
        </w:rPr>
        <w:t xml:space="preserve"> </w:t>
      </w:r>
      <w:r w:rsidRPr="000E1B44">
        <w:rPr>
          <w:rFonts w:ascii="Calibri" w:hAnsi="Calibri" w:cs="Calibri"/>
          <w:szCs w:val="22"/>
          <w:u w:val="single"/>
        </w:rPr>
        <w:t>DF</w:t>
      </w:r>
    </w:p>
    <w:bookmarkEnd w:id="121"/>
    <w:p w14:paraId="0F695956" w14:textId="77777777" w:rsidR="000207C6" w:rsidRPr="000E1B44" w:rsidRDefault="000207C6" w:rsidP="000207C6">
      <w:pPr>
        <w:pStyle w:val="17TEXTOcorpojustificado"/>
        <w:widowControl w:val="0"/>
        <w:spacing w:after="200" w:line="240" w:lineRule="auto"/>
        <w:jc w:val="left"/>
        <w:rPr>
          <w:rFonts w:ascii="Calibri" w:eastAsia="Calibri" w:hAnsi="Calibri" w:cs="Calibri"/>
          <w:b/>
          <w:color w:val="000000"/>
          <w:szCs w:val="22"/>
        </w:rPr>
      </w:pPr>
      <w:r w:rsidRPr="000E1B44">
        <w:rPr>
          <w:rFonts w:ascii="Calibri" w:eastAsia="Calibri" w:hAnsi="Calibri" w:cs="Calibri"/>
          <w:b/>
          <w:color w:val="000000"/>
          <w:szCs w:val="22"/>
        </w:rPr>
        <w:t>Introdução</w:t>
      </w:r>
    </w:p>
    <w:p w14:paraId="5794FB87" w14:textId="77777777" w:rsidR="000207C6" w:rsidRPr="000E1B44" w:rsidRDefault="000207C6" w:rsidP="000207C6">
      <w:pPr>
        <w:pStyle w:val="17TEXTOcorpojustificado"/>
        <w:widowControl w:val="0"/>
        <w:spacing w:after="200" w:line="240" w:lineRule="auto"/>
        <w:jc w:val="left"/>
        <w:rPr>
          <w:rFonts w:ascii="Calibri" w:eastAsia="Calibri" w:hAnsi="Calibri" w:cs="Calibri"/>
          <w:color w:val="000000"/>
          <w:szCs w:val="22"/>
        </w:rPr>
      </w:pPr>
      <w:r w:rsidRPr="000E1B44">
        <w:rPr>
          <w:rFonts w:ascii="Calibri" w:eastAsia="Calibri" w:hAnsi="Calibri" w:cs="Calibri"/>
          <w:color w:val="000000"/>
          <w:szCs w:val="22"/>
        </w:rPr>
        <w:t>Revisamos as demonstrações contábeis intermediárias</w:t>
      </w:r>
      <w:r>
        <w:rPr>
          <w:rFonts w:ascii="Calibri" w:eastAsia="Calibri" w:hAnsi="Calibri" w:cs="Calibri"/>
          <w:color w:val="000000"/>
          <w:szCs w:val="22"/>
        </w:rPr>
        <w:t>,</w:t>
      </w:r>
      <w:r w:rsidRPr="000E1B44">
        <w:rPr>
          <w:rFonts w:ascii="Calibri" w:eastAsia="Calibri" w:hAnsi="Calibri" w:cs="Calibri"/>
          <w:color w:val="000000"/>
          <w:szCs w:val="22"/>
        </w:rPr>
        <w:t xml:space="preserve"> individuais e consolidadas</w:t>
      </w:r>
      <w:r>
        <w:rPr>
          <w:rFonts w:ascii="Calibri" w:eastAsia="Calibri" w:hAnsi="Calibri" w:cs="Calibri"/>
          <w:color w:val="000000"/>
          <w:szCs w:val="22"/>
        </w:rPr>
        <w:t>,</w:t>
      </w:r>
      <w:r w:rsidRPr="000E1B44">
        <w:rPr>
          <w:rFonts w:ascii="Calibri" w:eastAsia="Calibri" w:hAnsi="Calibri" w:cs="Calibri"/>
          <w:color w:val="000000"/>
          <w:szCs w:val="22"/>
        </w:rPr>
        <w:t xml:space="preserve"> da BB Seguridade Participações S.A. (“Companhia”), que compreendem</w:t>
      </w:r>
      <w:r>
        <w:rPr>
          <w:rFonts w:ascii="Calibri" w:eastAsia="Calibri" w:hAnsi="Calibri" w:cs="Calibri"/>
          <w:color w:val="000000"/>
          <w:szCs w:val="22"/>
        </w:rPr>
        <w:t xml:space="preserve"> </w:t>
      </w:r>
      <w:r w:rsidRPr="000E1B44">
        <w:rPr>
          <w:rFonts w:ascii="Calibri" w:eastAsia="Calibri" w:hAnsi="Calibri" w:cs="Calibri"/>
          <w:color w:val="000000"/>
          <w:szCs w:val="22"/>
        </w:rPr>
        <w:t xml:space="preserve">o balanço patrimonial </w:t>
      </w:r>
      <w:r>
        <w:rPr>
          <w:rFonts w:ascii="Calibri" w:eastAsia="Calibri" w:hAnsi="Calibri" w:cs="Calibri"/>
          <w:color w:val="000000"/>
          <w:szCs w:val="22"/>
        </w:rPr>
        <w:t xml:space="preserve">em 31 de março de 2023 </w:t>
      </w:r>
      <w:r w:rsidRPr="000E1B44">
        <w:rPr>
          <w:rFonts w:ascii="Calibri" w:eastAsia="Calibri" w:hAnsi="Calibri" w:cs="Calibri"/>
          <w:color w:val="000000"/>
          <w:szCs w:val="22"/>
        </w:rPr>
        <w:t>e as respectivas demonstrações do resultado</w:t>
      </w:r>
      <w:r>
        <w:rPr>
          <w:rFonts w:ascii="Calibri" w:eastAsia="Calibri" w:hAnsi="Calibri" w:cs="Calibri"/>
          <w:color w:val="000000"/>
          <w:szCs w:val="22"/>
        </w:rPr>
        <w:t>,</w:t>
      </w:r>
      <w:r w:rsidRPr="000E1B44">
        <w:rPr>
          <w:rFonts w:ascii="Calibri" w:eastAsia="Calibri" w:hAnsi="Calibri" w:cs="Calibri"/>
          <w:color w:val="000000"/>
          <w:szCs w:val="22"/>
        </w:rPr>
        <w:t xml:space="preserve"> do resultado abrangente</w:t>
      </w:r>
      <w:r>
        <w:rPr>
          <w:rFonts w:ascii="Calibri" w:eastAsia="Calibri" w:hAnsi="Calibri" w:cs="Calibri"/>
          <w:color w:val="000000"/>
          <w:szCs w:val="22"/>
        </w:rPr>
        <w:t>,</w:t>
      </w:r>
      <w:r w:rsidRPr="000634DC">
        <w:rPr>
          <w:rFonts w:ascii="Calibri" w:eastAsia="Calibri" w:hAnsi="Calibri" w:cs="Calibri"/>
          <w:color w:val="000000"/>
          <w:szCs w:val="22"/>
        </w:rPr>
        <w:t xml:space="preserve"> </w:t>
      </w:r>
      <w:r w:rsidRPr="000E1B44">
        <w:rPr>
          <w:rFonts w:ascii="Calibri" w:eastAsia="Calibri" w:hAnsi="Calibri" w:cs="Calibri"/>
          <w:color w:val="000000"/>
          <w:szCs w:val="22"/>
        </w:rPr>
        <w:t xml:space="preserve">das mutações do patrimônio líquido e dos fluxos de caixa </w:t>
      </w:r>
      <w:r>
        <w:rPr>
          <w:rFonts w:ascii="Calibri" w:eastAsia="Calibri" w:hAnsi="Calibri" w:cs="Calibri"/>
          <w:color w:val="000000"/>
          <w:szCs w:val="22"/>
        </w:rPr>
        <w:t>para o período de três findo nessa data</w:t>
      </w:r>
      <w:r w:rsidRPr="000E1B44">
        <w:rPr>
          <w:rFonts w:ascii="Calibri" w:eastAsia="Calibri" w:hAnsi="Calibri" w:cs="Calibri"/>
          <w:color w:val="000000"/>
          <w:szCs w:val="22"/>
        </w:rPr>
        <w:t>, assim como o resumo das principais práticas contábeis e demais notas explicativas.</w:t>
      </w:r>
    </w:p>
    <w:p w14:paraId="0982483B" w14:textId="77777777" w:rsidR="000207C6" w:rsidRPr="000E1B44" w:rsidRDefault="000207C6" w:rsidP="000207C6">
      <w:pPr>
        <w:widowControl w:val="0"/>
        <w:spacing w:after="200"/>
        <w:rPr>
          <w:rFonts w:ascii="Calibri" w:eastAsia="Calibri" w:hAnsi="Calibri" w:cs="Calibri"/>
          <w:color w:val="000000"/>
          <w:sz w:val="22"/>
        </w:rPr>
      </w:pPr>
      <w:r w:rsidRPr="000E1B44">
        <w:rPr>
          <w:rFonts w:ascii="Calibri" w:eastAsia="Calibri" w:hAnsi="Calibri" w:cs="Calibri"/>
          <w:color w:val="000000"/>
          <w:sz w:val="22"/>
        </w:rPr>
        <w:t xml:space="preserve">A </w:t>
      </w:r>
      <w:r>
        <w:rPr>
          <w:rFonts w:ascii="Calibri" w:eastAsia="Calibri" w:hAnsi="Calibri" w:cs="Calibri"/>
          <w:color w:val="000000"/>
          <w:sz w:val="22"/>
        </w:rPr>
        <w:t>Diretoria</w:t>
      </w:r>
      <w:r w:rsidRPr="000E1B44">
        <w:rPr>
          <w:rFonts w:ascii="Calibri" w:eastAsia="Calibri" w:hAnsi="Calibri" w:cs="Calibri"/>
          <w:color w:val="000000"/>
          <w:sz w:val="22"/>
        </w:rPr>
        <w:t xml:space="preserve"> da Companhia é responsável pela elaboração das demonstrações contábeis intermediárias individuais e consolidadas de acordo com as práticas contábeis adotadas no Brasil</w:t>
      </w:r>
      <w:r w:rsidRPr="000E1B44">
        <w:rPr>
          <w:rFonts w:ascii="Calibri" w:hAnsi="Calibri" w:cs="Calibri"/>
          <w:sz w:val="22"/>
        </w:rPr>
        <w:t xml:space="preserve"> e com as normas internacionais de relatório financeiro (“International Financial Reporting Standards </w:t>
      </w:r>
      <w:r>
        <w:rPr>
          <w:rFonts w:ascii="Calibri" w:hAnsi="Calibri" w:cs="Calibri"/>
          <w:sz w:val="22"/>
        </w:rPr>
        <w:t>–</w:t>
      </w:r>
      <w:r w:rsidRPr="000E1B44">
        <w:rPr>
          <w:rFonts w:ascii="Calibri" w:hAnsi="Calibri" w:cs="Calibri"/>
          <w:sz w:val="22"/>
        </w:rPr>
        <w:t xml:space="preserve"> IFRS”), emitidas pelo “International Accounting Standards Board </w:t>
      </w:r>
      <w:r>
        <w:rPr>
          <w:rFonts w:ascii="Calibri" w:hAnsi="Calibri" w:cs="Calibri"/>
          <w:sz w:val="22"/>
        </w:rPr>
        <w:t>–</w:t>
      </w:r>
      <w:r w:rsidRPr="000E1B44">
        <w:rPr>
          <w:rFonts w:ascii="Calibri" w:hAnsi="Calibri" w:cs="Calibri"/>
          <w:sz w:val="22"/>
        </w:rPr>
        <w:t xml:space="preserve"> IASB”</w:t>
      </w:r>
      <w:r w:rsidRPr="000E1B44">
        <w:rPr>
          <w:rFonts w:ascii="Calibri" w:eastAsia="Calibri" w:hAnsi="Calibri" w:cs="Calibri"/>
          <w:color w:val="000000"/>
          <w:sz w:val="22"/>
        </w:rPr>
        <w:t>. Nossa responsabilidade é a de expressar uma conclusão sobre essas demonstrações contábeis intermediárias com base em nossa revisão.</w:t>
      </w:r>
    </w:p>
    <w:p w14:paraId="6619BF45" w14:textId="77777777" w:rsidR="000207C6" w:rsidRPr="000E1B44" w:rsidRDefault="000207C6" w:rsidP="000207C6">
      <w:pPr>
        <w:widowControl w:val="0"/>
        <w:spacing w:after="200"/>
        <w:rPr>
          <w:rFonts w:ascii="Calibri" w:hAnsi="Calibri" w:cs="Calibri"/>
          <w:b/>
          <w:sz w:val="22"/>
        </w:rPr>
      </w:pPr>
      <w:r w:rsidRPr="000E1B44">
        <w:rPr>
          <w:rFonts w:ascii="Calibri" w:hAnsi="Calibri" w:cs="Calibri"/>
          <w:b/>
          <w:sz w:val="22"/>
        </w:rPr>
        <w:t>Alcance da revisão</w:t>
      </w:r>
    </w:p>
    <w:p w14:paraId="04CBB0FB" w14:textId="77777777" w:rsidR="000207C6" w:rsidRPr="000E1B44" w:rsidRDefault="000207C6" w:rsidP="000207C6">
      <w:pPr>
        <w:pStyle w:val="Default"/>
        <w:widowControl w:val="0"/>
        <w:spacing w:after="200"/>
        <w:rPr>
          <w:rFonts w:ascii="Calibri" w:hAnsi="Calibri" w:cs="Calibri"/>
          <w:sz w:val="22"/>
          <w:szCs w:val="22"/>
        </w:rPr>
      </w:pPr>
      <w:r w:rsidRPr="000E1B44">
        <w:rPr>
          <w:rFonts w:ascii="Calibri" w:hAnsi="Calibri" w:cs="Calibri"/>
          <w:sz w:val="22"/>
          <w:szCs w:val="22"/>
        </w:rPr>
        <w:t xml:space="preserve">Conduzimos nossa revisão de acordo com as normas brasileiras e internacionais de revisão de demonstrações contábeis intermediárias (NBC TR 2410 </w:t>
      </w:r>
      <w:r>
        <w:rPr>
          <w:rFonts w:ascii="Calibri" w:hAnsi="Calibri" w:cs="Calibri"/>
          <w:sz w:val="22"/>
          <w:szCs w:val="22"/>
        </w:rPr>
        <w:t>–</w:t>
      </w:r>
      <w:r w:rsidRPr="000E1B44">
        <w:rPr>
          <w:rFonts w:ascii="Calibri" w:hAnsi="Calibri" w:cs="Calibri"/>
          <w:sz w:val="22"/>
          <w:szCs w:val="22"/>
        </w:rPr>
        <w:t xml:space="preserve"> Revisão d</w:t>
      </w:r>
      <w:r>
        <w:rPr>
          <w:rFonts w:ascii="Calibri" w:hAnsi="Calibri" w:cs="Calibri"/>
          <w:sz w:val="22"/>
          <w:szCs w:val="22"/>
        </w:rPr>
        <w:t>e</w:t>
      </w:r>
      <w:r w:rsidRPr="000E1B44">
        <w:rPr>
          <w:rFonts w:ascii="Calibri" w:hAnsi="Calibri" w:cs="Calibri"/>
          <w:sz w:val="22"/>
          <w:szCs w:val="22"/>
        </w:rPr>
        <w:t xml:space="preserve"> Informações Intermediárias Executada pelo Auditor da Entidade e ISRE 2410 </w:t>
      </w:r>
      <w:r>
        <w:rPr>
          <w:rFonts w:ascii="Calibri" w:hAnsi="Calibri" w:cs="Calibri"/>
          <w:sz w:val="22"/>
          <w:szCs w:val="22"/>
        </w:rPr>
        <w:t>–</w:t>
      </w:r>
      <w:r w:rsidRPr="000E1B44">
        <w:rPr>
          <w:rFonts w:ascii="Calibri" w:hAnsi="Calibri" w:cs="Calibri"/>
          <w:sz w:val="22"/>
          <w:szCs w:val="22"/>
        </w:rPr>
        <w:t xml:space="preserve"> “Review of Interim Financial Information Performed by the Independent Auditor of the Entity”, respectivamente). Uma revisão de demonstrações contábeis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15514AC7" w14:textId="77777777" w:rsidR="000207C6" w:rsidRPr="000E1B44" w:rsidRDefault="000207C6" w:rsidP="000207C6">
      <w:pPr>
        <w:widowControl w:val="0"/>
        <w:spacing w:after="200"/>
        <w:rPr>
          <w:rFonts w:ascii="Calibri" w:hAnsi="Calibri" w:cs="Calibri"/>
          <w:b/>
          <w:sz w:val="22"/>
        </w:rPr>
      </w:pPr>
      <w:r w:rsidRPr="000E1B44">
        <w:rPr>
          <w:rFonts w:ascii="Calibri" w:hAnsi="Calibri" w:cs="Calibri"/>
          <w:b/>
          <w:sz w:val="22"/>
        </w:rPr>
        <w:t>Conclusão sobre as demonstrações contábeis intermediárias individuais e consolidadas</w:t>
      </w:r>
    </w:p>
    <w:p w14:paraId="6AAE739B" w14:textId="77777777" w:rsidR="000207C6" w:rsidRPr="000E1B44" w:rsidRDefault="000207C6" w:rsidP="000207C6">
      <w:pPr>
        <w:widowControl w:val="0"/>
        <w:spacing w:after="200"/>
        <w:rPr>
          <w:rFonts w:ascii="Calibri" w:hAnsi="Calibri" w:cs="Calibri"/>
          <w:b/>
          <w:sz w:val="22"/>
        </w:rPr>
      </w:pPr>
      <w:r w:rsidRPr="000E1B44">
        <w:rPr>
          <w:rFonts w:ascii="Calibri" w:hAnsi="Calibri" w:cs="Calibri"/>
          <w:sz w:val="22"/>
        </w:rPr>
        <w:t>Com base em nossa revisão, não temos conhecimento de nenhum fato que nos leve a acreditar que as demonstrações contábeis intermediárias individuais e consolidadas</w:t>
      </w:r>
      <w:r>
        <w:rPr>
          <w:rFonts w:ascii="Calibri" w:hAnsi="Calibri" w:cs="Calibri"/>
          <w:sz w:val="22"/>
        </w:rPr>
        <w:t>,</w:t>
      </w:r>
      <w:r w:rsidRPr="000E1B44">
        <w:rPr>
          <w:rFonts w:ascii="Calibri" w:hAnsi="Calibri" w:cs="Calibri"/>
          <w:sz w:val="22"/>
        </w:rPr>
        <w:t xml:space="preserve"> anteriormente referidas</w:t>
      </w:r>
      <w:r>
        <w:rPr>
          <w:rFonts w:ascii="Calibri" w:hAnsi="Calibri" w:cs="Calibri"/>
          <w:sz w:val="22"/>
        </w:rPr>
        <w:t>,</w:t>
      </w:r>
      <w:r w:rsidRPr="000E1B44">
        <w:rPr>
          <w:rFonts w:ascii="Calibri" w:hAnsi="Calibri" w:cs="Calibri"/>
          <w:sz w:val="22"/>
        </w:rPr>
        <w:t xml:space="preserve"> não apresentam adequadamente, em todos os aspectos relevantes, a posição patrimonial e financeira</w:t>
      </w:r>
      <w:r>
        <w:rPr>
          <w:rFonts w:ascii="Calibri" w:hAnsi="Calibri" w:cs="Calibri"/>
          <w:sz w:val="22"/>
        </w:rPr>
        <w:t>,</w:t>
      </w:r>
      <w:r w:rsidRPr="000E1B44">
        <w:rPr>
          <w:rFonts w:ascii="Calibri" w:hAnsi="Calibri" w:cs="Calibri"/>
          <w:sz w:val="22"/>
        </w:rPr>
        <w:t xml:space="preserve"> individual e consolidada</w:t>
      </w:r>
      <w:r>
        <w:rPr>
          <w:rFonts w:ascii="Calibri" w:hAnsi="Calibri" w:cs="Calibri"/>
          <w:sz w:val="22"/>
        </w:rPr>
        <w:t>,</w:t>
      </w:r>
      <w:r w:rsidRPr="000E1B44">
        <w:rPr>
          <w:rFonts w:ascii="Calibri" w:hAnsi="Calibri" w:cs="Calibri"/>
          <w:sz w:val="22"/>
        </w:rPr>
        <w:t xml:space="preserve"> da Companhia em </w:t>
      </w:r>
      <w:r>
        <w:rPr>
          <w:rFonts w:ascii="Calibri" w:hAnsi="Calibri" w:cs="Calibri"/>
          <w:sz w:val="22"/>
        </w:rPr>
        <w:t>31 de março de 2023</w:t>
      </w:r>
      <w:r w:rsidRPr="000E1B44">
        <w:rPr>
          <w:rFonts w:ascii="Calibri" w:hAnsi="Calibri" w:cs="Calibri"/>
          <w:sz w:val="22"/>
        </w:rPr>
        <w:t>, o desempenho individual e consolidado de suas operações e os seus respectivos fluxos de caixa, individuais e consolidados</w:t>
      </w:r>
      <w:r>
        <w:rPr>
          <w:rFonts w:ascii="Calibri" w:hAnsi="Calibri" w:cs="Calibri"/>
          <w:sz w:val="22"/>
        </w:rPr>
        <w:t>,</w:t>
      </w:r>
      <w:r>
        <w:rPr>
          <w:rFonts w:ascii="Calibri" w:hAnsi="Calibri" w:cstheme="minorHAnsi"/>
          <w:sz w:val="22"/>
        </w:rPr>
        <w:t xml:space="preserve"> para o período de três meses findo nessa data</w:t>
      </w:r>
      <w:r w:rsidRPr="000E1B44">
        <w:rPr>
          <w:rFonts w:ascii="Calibri" w:hAnsi="Calibri" w:cs="Calibri"/>
          <w:sz w:val="22"/>
        </w:rPr>
        <w:t>, de acordo com as práticas contábeis adotadas no Brasil e com as normas internacionais de relatório financeiro (IFRS), emitidas pelo IASB.</w:t>
      </w:r>
    </w:p>
    <w:p w14:paraId="4195EDCE" w14:textId="77777777" w:rsidR="000207C6" w:rsidRPr="000E1B44" w:rsidRDefault="000207C6" w:rsidP="000207C6">
      <w:pPr>
        <w:widowControl w:val="0"/>
        <w:spacing w:after="200"/>
        <w:rPr>
          <w:rFonts w:ascii="Calibri" w:hAnsi="Calibri" w:cs="Calibri"/>
          <w:b/>
          <w:sz w:val="22"/>
        </w:rPr>
        <w:sectPr w:rsidR="000207C6" w:rsidRPr="000E1B44" w:rsidSect="00062EE8">
          <w:headerReference w:type="even" r:id="rId43"/>
          <w:headerReference w:type="default" r:id="rId44"/>
          <w:footerReference w:type="even" r:id="rId45"/>
          <w:footerReference w:type="default" r:id="rId46"/>
          <w:headerReference w:type="first" r:id="rId47"/>
          <w:footerReference w:type="first" r:id="rId48"/>
          <w:type w:val="oddPage"/>
          <w:pgSz w:w="11906" w:h="16838" w:code="9"/>
          <w:pgMar w:top="1701" w:right="1134" w:bottom="1134" w:left="1134" w:header="851" w:footer="567" w:gutter="0"/>
          <w:pgNumType w:start="2"/>
          <w:cols w:space="708"/>
          <w:titlePg/>
          <w:docGrid w:linePitch="360"/>
        </w:sectPr>
      </w:pPr>
    </w:p>
    <w:p w14:paraId="2FD0D247" w14:textId="77777777" w:rsidR="000207C6" w:rsidRPr="000E1B44" w:rsidRDefault="000207C6" w:rsidP="000207C6">
      <w:pPr>
        <w:widowControl w:val="0"/>
        <w:spacing w:after="200"/>
        <w:rPr>
          <w:rFonts w:ascii="Calibri" w:hAnsi="Calibri" w:cs="Calibri"/>
          <w:b/>
          <w:sz w:val="22"/>
        </w:rPr>
      </w:pPr>
      <w:r w:rsidRPr="000E1B44">
        <w:rPr>
          <w:rFonts w:ascii="Calibri" w:hAnsi="Calibri" w:cs="Calibri"/>
          <w:b/>
          <w:sz w:val="22"/>
        </w:rPr>
        <w:lastRenderedPageBreak/>
        <w:t>Outros assuntos</w:t>
      </w:r>
    </w:p>
    <w:p w14:paraId="791FAA7B" w14:textId="77777777" w:rsidR="000207C6" w:rsidRPr="000E1B44" w:rsidRDefault="000207C6" w:rsidP="000207C6">
      <w:pPr>
        <w:widowControl w:val="0"/>
        <w:spacing w:after="200"/>
        <w:rPr>
          <w:rFonts w:ascii="Calibri" w:hAnsi="Calibri" w:cs="Calibri"/>
          <w:i/>
          <w:sz w:val="22"/>
        </w:rPr>
      </w:pPr>
      <w:bookmarkStart w:id="122" w:name="_Hlk38528422"/>
      <w:r w:rsidRPr="000E1B44">
        <w:rPr>
          <w:rFonts w:ascii="Calibri" w:hAnsi="Calibri" w:cs="Calibri"/>
          <w:i/>
          <w:sz w:val="22"/>
        </w:rPr>
        <w:t>Demonstrações do valor adicionado</w:t>
      </w:r>
    </w:p>
    <w:p w14:paraId="4EDC35D5" w14:textId="77777777" w:rsidR="000207C6" w:rsidRPr="000E1B44" w:rsidRDefault="000207C6" w:rsidP="000207C6">
      <w:pPr>
        <w:pStyle w:val="Default"/>
        <w:widowControl w:val="0"/>
        <w:spacing w:after="200"/>
        <w:rPr>
          <w:rFonts w:ascii="Calibri" w:eastAsia="Times New Roman" w:hAnsi="Calibri" w:cs="Calibri"/>
          <w:sz w:val="22"/>
          <w:szCs w:val="22"/>
        </w:rPr>
      </w:pPr>
      <w:r w:rsidRPr="000E1B44">
        <w:rPr>
          <w:rFonts w:ascii="Calibri" w:eastAsia="Times New Roman" w:hAnsi="Calibri" w:cs="Calibri"/>
          <w:sz w:val="22"/>
          <w:szCs w:val="22"/>
        </w:rPr>
        <w:t>Revisamos também as demonstrações</w:t>
      </w:r>
      <w:r>
        <w:rPr>
          <w:rFonts w:ascii="Calibri" w:eastAsia="Times New Roman" w:hAnsi="Calibri" w:cs="Calibri"/>
          <w:sz w:val="22"/>
          <w:szCs w:val="22"/>
        </w:rPr>
        <w:t>,</w:t>
      </w:r>
      <w:r w:rsidRPr="000E1B44">
        <w:rPr>
          <w:rFonts w:ascii="Calibri" w:eastAsia="Times New Roman" w:hAnsi="Calibri" w:cs="Calibri"/>
          <w:sz w:val="22"/>
          <w:szCs w:val="22"/>
        </w:rPr>
        <w:t xml:space="preserve"> individua</w:t>
      </w:r>
      <w:r>
        <w:rPr>
          <w:rFonts w:ascii="Calibri" w:eastAsia="Times New Roman" w:hAnsi="Calibri" w:cs="Calibri"/>
          <w:sz w:val="22"/>
          <w:szCs w:val="22"/>
        </w:rPr>
        <w:t>is</w:t>
      </w:r>
      <w:r w:rsidRPr="000E1B44">
        <w:rPr>
          <w:rFonts w:ascii="Calibri" w:eastAsia="Times New Roman" w:hAnsi="Calibri" w:cs="Calibri"/>
          <w:sz w:val="22"/>
          <w:szCs w:val="22"/>
        </w:rPr>
        <w:t xml:space="preserve"> e consolidada</w:t>
      </w:r>
      <w:r>
        <w:rPr>
          <w:rFonts w:ascii="Calibri" w:eastAsia="Times New Roman" w:hAnsi="Calibri" w:cs="Calibri"/>
          <w:sz w:val="22"/>
          <w:szCs w:val="22"/>
        </w:rPr>
        <w:t>s,</w:t>
      </w:r>
      <w:r w:rsidRPr="000E1B44">
        <w:rPr>
          <w:rFonts w:ascii="Calibri" w:eastAsia="Times New Roman" w:hAnsi="Calibri" w:cs="Calibri"/>
          <w:sz w:val="22"/>
          <w:szCs w:val="22"/>
        </w:rPr>
        <w:t xml:space="preserve"> do valor adicionado </w:t>
      </w:r>
      <w:r>
        <w:rPr>
          <w:rFonts w:ascii="Calibri" w:eastAsia="Times New Roman" w:hAnsi="Calibri" w:cs="Calibri"/>
          <w:sz w:val="22"/>
          <w:szCs w:val="22"/>
        </w:rPr>
        <w:t xml:space="preserve">- </w:t>
      </w:r>
      <w:r w:rsidRPr="000E1B44">
        <w:rPr>
          <w:rFonts w:ascii="Calibri" w:eastAsia="Times New Roman" w:hAnsi="Calibri" w:cs="Calibri"/>
          <w:sz w:val="22"/>
          <w:szCs w:val="22"/>
        </w:rPr>
        <w:t xml:space="preserve">DVA, referentes ao período de </w:t>
      </w:r>
      <w:r>
        <w:rPr>
          <w:rFonts w:ascii="Calibri" w:eastAsia="Times New Roman" w:hAnsi="Calibri" w:cs="Calibri"/>
          <w:sz w:val="22"/>
          <w:szCs w:val="22"/>
        </w:rPr>
        <w:t>três</w:t>
      </w:r>
      <w:r w:rsidRPr="000E1B44">
        <w:rPr>
          <w:rFonts w:ascii="Calibri" w:eastAsia="Times New Roman" w:hAnsi="Calibri" w:cs="Calibri"/>
          <w:sz w:val="22"/>
          <w:szCs w:val="22"/>
        </w:rPr>
        <w:t xml:space="preserve"> meses findo em </w:t>
      </w:r>
      <w:r>
        <w:rPr>
          <w:rFonts w:ascii="Calibri" w:eastAsia="Times New Roman" w:hAnsi="Calibri" w:cs="Calibri"/>
          <w:sz w:val="22"/>
          <w:szCs w:val="22"/>
        </w:rPr>
        <w:t>31 de março de 2023</w:t>
      </w:r>
      <w:r w:rsidRPr="000E1B44">
        <w:rPr>
          <w:rFonts w:ascii="Calibri" w:eastAsia="Times New Roman" w:hAnsi="Calibri" w:cs="Calibri"/>
          <w:sz w:val="22"/>
          <w:szCs w:val="22"/>
        </w:rPr>
        <w:t xml:space="preserve">, preparadas sob a responsabilidade da </w:t>
      </w:r>
      <w:r>
        <w:rPr>
          <w:rFonts w:ascii="Calibri" w:eastAsia="Times New Roman" w:hAnsi="Calibri" w:cs="Calibri"/>
          <w:sz w:val="22"/>
          <w:szCs w:val="22"/>
        </w:rPr>
        <w:t>Diretoria</w:t>
      </w:r>
      <w:r w:rsidRPr="000E1B44">
        <w:rPr>
          <w:rFonts w:ascii="Calibri" w:eastAsia="Times New Roman" w:hAnsi="Calibri" w:cs="Calibri"/>
          <w:sz w:val="22"/>
          <w:szCs w:val="22"/>
        </w:rPr>
        <w:t xml:space="preserve"> da Companhia e apresentadas como informação suplementar. Essas demonstrações foram submetidas aos mesmos procedimentos de revisão descritos anteriormente</w:t>
      </w:r>
      <w:r>
        <w:rPr>
          <w:rFonts w:ascii="Calibri" w:eastAsia="Times New Roman" w:hAnsi="Calibri" w:cs="Calibri"/>
          <w:sz w:val="22"/>
          <w:szCs w:val="22"/>
        </w:rPr>
        <w:t>,</w:t>
      </w:r>
      <w:r w:rsidRPr="000E1B44">
        <w:rPr>
          <w:rFonts w:ascii="Calibri" w:eastAsia="Times New Roman" w:hAnsi="Calibri" w:cs="Calibri"/>
          <w:sz w:val="22"/>
          <w:szCs w:val="22"/>
        </w:rPr>
        <w:t xml:space="preserve"> e, com base em nossa revisão, não temos conhecimento de nenhum fato que nos leve a acreditar que não foram elaboradas, em todos os seus aspectos relevantes, de acordo com as demonstrações contábeis intermediárias individuais e consolidadas tomadas em conjunto.</w:t>
      </w:r>
    </w:p>
    <w:bookmarkEnd w:id="122"/>
    <w:p w14:paraId="7109FDAC" w14:textId="77777777" w:rsidR="000207C6" w:rsidRPr="000E1B44" w:rsidRDefault="000207C6" w:rsidP="000207C6">
      <w:pPr>
        <w:widowControl w:val="0"/>
        <w:spacing w:after="600"/>
        <w:rPr>
          <w:rFonts w:ascii="Calibri" w:hAnsi="Calibri" w:cs="Calibri"/>
          <w:color w:val="000000"/>
          <w:sz w:val="22"/>
        </w:rPr>
      </w:pPr>
      <w:r w:rsidRPr="000E1B44">
        <w:rPr>
          <w:rFonts w:ascii="Calibri" w:hAnsi="Calibri" w:cs="Calibri"/>
          <w:color w:val="000000"/>
          <w:sz w:val="22"/>
        </w:rPr>
        <w:t xml:space="preserve">Brasília, </w:t>
      </w:r>
      <w:r>
        <w:rPr>
          <w:rFonts w:ascii="Calibri" w:hAnsi="Calibri" w:cs="Calibri"/>
          <w:color w:val="000000"/>
          <w:sz w:val="22"/>
        </w:rPr>
        <w:t>12</w:t>
      </w:r>
      <w:r w:rsidRPr="000E1B44">
        <w:rPr>
          <w:rFonts w:ascii="Calibri" w:hAnsi="Calibri" w:cs="Calibri"/>
          <w:color w:val="000000"/>
          <w:sz w:val="22"/>
        </w:rPr>
        <w:t xml:space="preserve"> de </w:t>
      </w:r>
      <w:r>
        <w:rPr>
          <w:rFonts w:ascii="Calibri" w:hAnsi="Calibri" w:cs="Calibri"/>
          <w:color w:val="000000"/>
          <w:sz w:val="22"/>
        </w:rPr>
        <w:t>maio</w:t>
      </w:r>
      <w:r w:rsidRPr="000E1B44">
        <w:rPr>
          <w:rFonts w:ascii="Calibri" w:hAnsi="Calibri" w:cs="Calibri"/>
          <w:color w:val="000000"/>
          <w:sz w:val="22"/>
        </w:rPr>
        <w:t xml:space="preserve"> de 202</w:t>
      </w:r>
      <w:r>
        <w:rPr>
          <w:rFonts w:ascii="Calibri" w:hAnsi="Calibri" w:cs="Calibri"/>
          <w:color w:val="000000"/>
          <w:sz w:val="22"/>
        </w:rPr>
        <w:t>3</w:t>
      </w:r>
    </w:p>
    <w:tbl>
      <w:tblPr>
        <w:tblW w:w="10311" w:type="dxa"/>
        <w:tblInd w:w="-113" w:type="dxa"/>
        <w:tblLayout w:type="fixed"/>
        <w:tblCellMar>
          <w:left w:w="113" w:type="dxa"/>
          <w:right w:w="113" w:type="dxa"/>
        </w:tblCellMar>
        <w:tblLook w:val="0000" w:firstRow="0" w:lastRow="0" w:firstColumn="0" w:lastColumn="0" w:noHBand="0" w:noVBand="0"/>
      </w:tblPr>
      <w:tblGrid>
        <w:gridCol w:w="7476"/>
        <w:gridCol w:w="2835"/>
      </w:tblGrid>
      <w:tr w:rsidR="000207C6" w:rsidRPr="004A1F15" w14:paraId="28676395" w14:textId="77777777" w:rsidTr="001C6A0C">
        <w:tc>
          <w:tcPr>
            <w:tcW w:w="7476" w:type="dxa"/>
          </w:tcPr>
          <w:p w14:paraId="2755B2C3" w14:textId="77777777" w:rsidR="000207C6" w:rsidRPr="000E1B44" w:rsidRDefault="000207C6" w:rsidP="001C6A0C">
            <w:pPr>
              <w:pStyle w:val="Ttulo3"/>
              <w:keepNext w:val="0"/>
              <w:widowControl w:val="0"/>
              <w:ind w:right="0"/>
              <w:jc w:val="left"/>
              <w:rPr>
                <w:rFonts w:ascii="Calibri" w:eastAsia="Calibri" w:hAnsi="Calibri" w:cs="Calibri"/>
                <w:color w:val="000000"/>
                <w:sz w:val="22"/>
                <w:szCs w:val="22"/>
                <w:lang w:val="pt-BR" w:eastAsia="en-US"/>
              </w:rPr>
            </w:pPr>
            <w:r w:rsidRPr="000E1B44">
              <w:rPr>
                <w:rFonts w:ascii="Calibri" w:eastAsia="Calibri" w:hAnsi="Calibri" w:cs="Calibri"/>
                <w:color w:val="000000"/>
                <w:sz w:val="22"/>
                <w:szCs w:val="22"/>
                <w:lang w:val="pt-BR" w:eastAsia="en-US"/>
              </w:rPr>
              <w:t>DELOITTE TOUCHE TOHMATSU</w:t>
            </w:r>
          </w:p>
        </w:tc>
        <w:tc>
          <w:tcPr>
            <w:tcW w:w="2835" w:type="dxa"/>
          </w:tcPr>
          <w:p w14:paraId="1DB79F4F" w14:textId="77777777" w:rsidR="000207C6" w:rsidRPr="000E1B44" w:rsidRDefault="000207C6" w:rsidP="001C6A0C">
            <w:pPr>
              <w:pStyle w:val="Ttulo3"/>
              <w:keepNext w:val="0"/>
              <w:widowControl w:val="0"/>
              <w:ind w:right="0"/>
              <w:jc w:val="left"/>
              <w:rPr>
                <w:rFonts w:ascii="Calibri" w:eastAsia="Calibri" w:hAnsi="Calibri" w:cs="Calibri"/>
                <w:color w:val="000000"/>
                <w:sz w:val="22"/>
                <w:szCs w:val="22"/>
                <w:lang w:val="pt-BR" w:eastAsia="en-US"/>
              </w:rPr>
            </w:pPr>
            <w:r w:rsidRPr="000E1B44">
              <w:rPr>
                <w:rFonts w:ascii="Calibri" w:eastAsia="Calibri" w:hAnsi="Calibri" w:cs="Calibri"/>
                <w:color w:val="000000"/>
                <w:sz w:val="22"/>
                <w:szCs w:val="22"/>
                <w:lang w:val="pt-BR" w:eastAsia="en-US"/>
              </w:rPr>
              <w:t>Roberto Paulo Kenedi</w:t>
            </w:r>
          </w:p>
        </w:tc>
      </w:tr>
      <w:tr w:rsidR="000207C6" w:rsidRPr="004A1F15" w14:paraId="66B5921B" w14:textId="77777777" w:rsidTr="001C6A0C">
        <w:tc>
          <w:tcPr>
            <w:tcW w:w="7476" w:type="dxa"/>
          </w:tcPr>
          <w:p w14:paraId="2164025A" w14:textId="77777777" w:rsidR="000207C6" w:rsidRPr="000E1B44" w:rsidRDefault="000207C6" w:rsidP="001C6A0C">
            <w:pPr>
              <w:pStyle w:val="Ttulo3"/>
              <w:keepNext w:val="0"/>
              <w:widowControl w:val="0"/>
              <w:ind w:right="0"/>
              <w:jc w:val="left"/>
              <w:rPr>
                <w:rFonts w:ascii="Calibri" w:eastAsia="Calibri" w:hAnsi="Calibri" w:cs="Calibri"/>
                <w:color w:val="000000"/>
                <w:sz w:val="22"/>
                <w:szCs w:val="22"/>
                <w:lang w:val="pt-BR" w:eastAsia="en-US"/>
              </w:rPr>
            </w:pPr>
            <w:r w:rsidRPr="000E1B44">
              <w:rPr>
                <w:rFonts w:ascii="Calibri" w:eastAsia="Calibri" w:hAnsi="Calibri" w:cs="Calibri"/>
                <w:color w:val="000000"/>
                <w:sz w:val="22"/>
                <w:szCs w:val="22"/>
                <w:lang w:val="pt-BR" w:eastAsia="en-US"/>
              </w:rPr>
              <w:t>Auditores Independentes Ltda.</w:t>
            </w:r>
          </w:p>
        </w:tc>
        <w:tc>
          <w:tcPr>
            <w:tcW w:w="2835" w:type="dxa"/>
          </w:tcPr>
          <w:p w14:paraId="14BB0B84" w14:textId="77777777" w:rsidR="000207C6" w:rsidRPr="000E1B44" w:rsidRDefault="000207C6" w:rsidP="001C6A0C">
            <w:pPr>
              <w:pStyle w:val="Ttulo3"/>
              <w:keepNext w:val="0"/>
              <w:widowControl w:val="0"/>
              <w:ind w:right="0"/>
              <w:jc w:val="left"/>
              <w:rPr>
                <w:rFonts w:ascii="Calibri" w:eastAsia="Calibri" w:hAnsi="Calibri" w:cs="Calibri"/>
                <w:color w:val="000000"/>
                <w:sz w:val="22"/>
                <w:szCs w:val="22"/>
                <w:lang w:val="pt-BR" w:eastAsia="en-US"/>
              </w:rPr>
            </w:pPr>
            <w:r w:rsidRPr="000E1B44">
              <w:rPr>
                <w:rFonts w:ascii="Calibri" w:eastAsia="Calibri" w:hAnsi="Calibri" w:cs="Calibri"/>
                <w:color w:val="000000"/>
                <w:sz w:val="22"/>
                <w:szCs w:val="22"/>
                <w:lang w:val="pt-BR" w:eastAsia="en-US"/>
              </w:rPr>
              <w:t>Contador</w:t>
            </w:r>
          </w:p>
        </w:tc>
      </w:tr>
      <w:tr w:rsidR="000207C6" w:rsidRPr="004A1F15" w14:paraId="423B8FD3" w14:textId="77777777" w:rsidTr="001C6A0C">
        <w:tc>
          <w:tcPr>
            <w:tcW w:w="7476" w:type="dxa"/>
          </w:tcPr>
          <w:p w14:paraId="5EB2F6C4" w14:textId="77777777" w:rsidR="000207C6" w:rsidRPr="000E1B44" w:rsidRDefault="000207C6" w:rsidP="001C6A0C">
            <w:pPr>
              <w:pStyle w:val="Ttulo3"/>
              <w:keepNext w:val="0"/>
              <w:widowControl w:val="0"/>
              <w:ind w:right="0"/>
              <w:jc w:val="left"/>
              <w:rPr>
                <w:rFonts w:ascii="Calibri" w:eastAsia="Calibri" w:hAnsi="Calibri" w:cs="Calibri"/>
                <w:color w:val="000000"/>
                <w:sz w:val="22"/>
                <w:szCs w:val="22"/>
                <w:lang w:val="pt-BR" w:eastAsia="en-US"/>
              </w:rPr>
            </w:pPr>
            <w:r w:rsidRPr="000E1B44">
              <w:rPr>
                <w:rFonts w:ascii="Calibri" w:eastAsia="Calibri" w:hAnsi="Calibri" w:cs="Calibri"/>
                <w:color w:val="000000"/>
                <w:sz w:val="22"/>
                <w:szCs w:val="22"/>
                <w:lang w:val="pt-BR" w:eastAsia="en-US"/>
              </w:rPr>
              <w:t>CRC nº 2 SP 011609/O-8 “F” DF</w:t>
            </w:r>
          </w:p>
        </w:tc>
        <w:tc>
          <w:tcPr>
            <w:tcW w:w="2835" w:type="dxa"/>
          </w:tcPr>
          <w:p w14:paraId="12B198B2" w14:textId="77777777" w:rsidR="000207C6" w:rsidRPr="000E1B44" w:rsidRDefault="000207C6" w:rsidP="001C6A0C">
            <w:pPr>
              <w:pStyle w:val="Ttulo3"/>
              <w:keepNext w:val="0"/>
              <w:widowControl w:val="0"/>
              <w:ind w:right="0"/>
              <w:jc w:val="left"/>
              <w:rPr>
                <w:rFonts w:ascii="Calibri" w:eastAsia="Calibri" w:hAnsi="Calibri" w:cs="Calibri"/>
                <w:color w:val="000000"/>
                <w:sz w:val="22"/>
                <w:szCs w:val="22"/>
                <w:lang w:val="pt-BR" w:eastAsia="en-US"/>
              </w:rPr>
            </w:pPr>
            <w:r w:rsidRPr="000E1B44">
              <w:rPr>
                <w:rFonts w:ascii="Calibri" w:hAnsi="Calibri" w:cs="Calibri"/>
                <w:color w:val="000000"/>
                <w:sz w:val="22"/>
                <w:szCs w:val="22"/>
                <w:lang w:val="pt-BR"/>
              </w:rPr>
              <w:t>CRC nº 1 RJ 081401</w:t>
            </w:r>
            <w:r w:rsidRPr="00E24231">
              <w:rPr>
                <w:rFonts w:ascii="Calibri" w:hAnsi="Calibri" w:cs="Calibri"/>
                <w:color w:val="000000"/>
                <w:sz w:val="22"/>
                <w:szCs w:val="22"/>
                <w:lang w:val="pt-BR"/>
              </w:rPr>
              <w:t>/O-5</w:t>
            </w:r>
          </w:p>
        </w:tc>
      </w:tr>
    </w:tbl>
    <w:p w14:paraId="02095D1C" w14:textId="77777777" w:rsidR="000207C6" w:rsidRDefault="000207C6" w:rsidP="000207C6">
      <w:pPr>
        <w:rPr>
          <w:rFonts w:ascii="Calibri" w:hAnsi="Calibri" w:cs="Calibri"/>
          <w:sz w:val="12"/>
          <w:szCs w:val="12"/>
        </w:rPr>
      </w:pPr>
    </w:p>
    <w:p w14:paraId="3C45AB47" w14:textId="77777777" w:rsidR="000207C6" w:rsidRPr="002865DF" w:rsidRDefault="000207C6" w:rsidP="000207C6">
      <w:pPr>
        <w:rPr>
          <w:rFonts w:ascii="Calibri" w:hAnsi="Calibri" w:cs="Calibri"/>
          <w:sz w:val="12"/>
          <w:szCs w:val="12"/>
        </w:rPr>
      </w:pPr>
    </w:p>
    <w:p w14:paraId="57C88DCC" w14:textId="35061B91" w:rsidR="000207C6" w:rsidRPr="00170F68" w:rsidRDefault="000207C6" w:rsidP="000207C6">
      <w:pPr>
        <w:rPr>
          <w:rFonts w:ascii="Calibri" w:hAnsi="Calibri" w:cs="Calibri"/>
          <w:sz w:val="12"/>
          <w:szCs w:val="12"/>
        </w:rPr>
      </w:pPr>
      <w:r>
        <w:rPr>
          <w:rFonts w:ascii="Calibri" w:hAnsi="Calibri" w:cs="Calibri"/>
          <w:noProof/>
          <w:sz w:val="12"/>
          <w:szCs w:val="12"/>
        </w:rPr>
        <mc:AlternateContent>
          <mc:Choice Requires="wps">
            <w:drawing>
              <wp:anchor distT="0" distB="0" distL="114300" distR="114300" simplePos="0" relativeHeight="251659264" behindDoc="1" locked="0" layoutInCell="1" allowOverlap="1" wp14:anchorId="73B844F3" wp14:editId="33A0A5D1">
                <wp:simplePos x="0" y="0"/>
                <wp:positionH relativeFrom="page">
                  <wp:posOffset>720090</wp:posOffset>
                </wp:positionH>
                <wp:positionV relativeFrom="page">
                  <wp:posOffset>9844405</wp:posOffset>
                </wp:positionV>
                <wp:extent cx="462915" cy="92710"/>
                <wp:effectExtent l="0" t="0" r="0" b="0"/>
                <wp:wrapNone/>
                <wp:docPr id="25" name="Caixa de Texto 25" descr="Nome_Arquivo: Nome do Arquivo.do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A1183" w14:textId="77777777" w:rsidR="000207C6" w:rsidRPr="005F098A" w:rsidRDefault="000207C6" w:rsidP="000207C6">
                            <w:pPr>
                              <w:pStyle w:val="filename"/>
                              <w:rPr>
                                <w:b/>
                                <w:bCs/>
                                <w:caps/>
                                <w:szCs w:val="12"/>
                              </w:rPr>
                            </w:pPr>
                            <w:r w:rsidRPr="005F098A">
                              <w:rPr>
                                <w:szCs w:val="12"/>
                              </w:rPr>
                              <w:fldChar w:fldCharType="begin"/>
                            </w:r>
                            <w:r w:rsidRPr="005F098A">
                              <w:rPr>
                                <w:szCs w:val="12"/>
                              </w:rPr>
                              <w:instrText xml:space="preserve"> FILENAME   \* MERGEFORMAT </w:instrText>
                            </w:r>
                            <w:r w:rsidRPr="005F098A">
                              <w:rPr>
                                <w:szCs w:val="12"/>
                              </w:rPr>
                              <w:fldChar w:fldCharType="separate"/>
                            </w:r>
                            <w:r>
                              <w:rPr>
                                <w:szCs w:val="12"/>
                              </w:rPr>
                              <w:t>2023BS023193</w:t>
                            </w:r>
                            <w:r w:rsidRPr="005F098A">
                              <w:rPr>
                                <w:szCs w:val="1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B844F3" id="_x0000_t202" coordsize="21600,21600" o:spt="202" path="m,l,21600r21600,l21600,xe">
                <v:stroke joinstyle="miter"/>
                <v:path gradientshapeok="t" o:connecttype="rect"/>
              </v:shapetype>
              <v:shape id="Caixa de Texto 25" o:spid="_x0000_s1026" type="#_x0000_t202" alt="Nome_Arquivo: Nome do Arquivo.doc" style="position:absolute;margin-left:56.7pt;margin-top:775.15pt;width:36.45pt;height:7.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" filled="f" stroked="f">
                <v:textbox style="mso-fit-shape-to-text:t" inset="0,0,0,0">
                  <w:txbxContent>
                    <w:p w14:paraId="7F3A1183" w14:textId="77777777" w:rsidR="000207C6" w:rsidRPr="005F098A" w:rsidRDefault="000207C6" w:rsidP="000207C6">
                      <w:pPr>
                        <w:pStyle w:val="filename"/>
                        <w:rPr>
                          <w:b/>
                          <w:bCs/>
                          <w:caps/>
                          <w:szCs w:val="12"/>
                        </w:rPr>
                      </w:pPr>
                      <w:r w:rsidRPr="005F098A">
                        <w:rPr>
                          <w:szCs w:val="12"/>
                        </w:rPr>
                        <w:fldChar w:fldCharType="begin"/>
                      </w:r>
                      <w:r w:rsidRPr="005F098A">
                        <w:rPr>
                          <w:szCs w:val="12"/>
                        </w:rPr>
                        <w:instrText xml:space="preserve"> FILENAME   \* MERGEFORMAT </w:instrText>
                      </w:r>
                      <w:r w:rsidRPr="005F098A">
                        <w:rPr>
                          <w:szCs w:val="12"/>
                        </w:rPr>
                        <w:fldChar w:fldCharType="separate"/>
                      </w:r>
                      <w:r>
                        <w:rPr>
                          <w:szCs w:val="12"/>
                        </w:rPr>
                        <w:t>2023BS023193</w:t>
                      </w:r>
                      <w:r w:rsidRPr="005F098A">
                        <w:rPr>
                          <w:szCs w:val="12"/>
                        </w:rPr>
                        <w:fldChar w:fldCharType="end"/>
                      </w:r>
                    </w:p>
                  </w:txbxContent>
                </v:textbox>
                <w10:wrap anchorx="page" anchory="page"/>
              </v:shape>
            </w:pict>
          </mc:Fallback>
        </mc:AlternateContent>
      </w:r>
    </w:p>
    <w:p w14:paraId="34CDCCDD" w14:textId="77777777" w:rsidR="00EF7D04" w:rsidRDefault="00EF7D04" w:rsidP="00270402">
      <w:pPr>
        <w:rPr>
          <w:rFonts w:cs="Arial"/>
          <w:color w:val="1F4E79" w:themeColor="accent1" w:themeShade="80"/>
        </w:rPr>
      </w:pPr>
    </w:p>
    <w:p w14:paraId="6610C971" w14:textId="77777777" w:rsidR="00EF7D04" w:rsidRDefault="00EF7D04" w:rsidP="00270402">
      <w:pPr>
        <w:rPr>
          <w:rFonts w:cs="Arial"/>
          <w:color w:val="1F4E79" w:themeColor="accent1" w:themeShade="80"/>
        </w:rPr>
      </w:pPr>
    </w:p>
    <w:p w14:paraId="639BE373" w14:textId="77777777" w:rsidR="00EF7D04" w:rsidRDefault="00EF7D04" w:rsidP="00270402">
      <w:pPr>
        <w:rPr>
          <w:rFonts w:cs="Arial"/>
          <w:color w:val="1F4E79" w:themeColor="accent1" w:themeShade="80"/>
        </w:rPr>
      </w:pPr>
    </w:p>
    <w:p w14:paraId="17909F87" w14:textId="77777777" w:rsidR="00EF7D04" w:rsidRDefault="00EF7D04" w:rsidP="00270402">
      <w:pPr>
        <w:rPr>
          <w:rFonts w:cs="Arial"/>
          <w:color w:val="1F4E79" w:themeColor="accent1" w:themeShade="80"/>
        </w:rPr>
      </w:pPr>
    </w:p>
    <w:p w14:paraId="40FC05BF" w14:textId="77777777" w:rsidR="00EF7D04" w:rsidRDefault="00EF7D04" w:rsidP="00270402">
      <w:pPr>
        <w:rPr>
          <w:rFonts w:cs="Arial"/>
          <w:color w:val="1F4E79" w:themeColor="accent1" w:themeShade="80"/>
        </w:rPr>
      </w:pPr>
    </w:p>
    <w:p w14:paraId="7185268D" w14:textId="77777777" w:rsidR="00EF7D04" w:rsidRDefault="00EF7D04" w:rsidP="00270402">
      <w:pPr>
        <w:rPr>
          <w:rFonts w:cs="Arial"/>
          <w:color w:val="1F4E79" w:themeColor="accent1" w:themeShade="80"/>
        </w:rPr>
      </w:pPr>
    </w:p>
    <w:p w14:paraId="4D169BF8" w14:textId="77777777" w:rsidR="00EF7D04" w:rsidRDefault="00EF7D04" w:rsidP="00270402">
      <w:pPr>
        <w:rPr>
          <w:rFonts w:cs="Arial"/>
          <w:color w:val="1F4E79" w:themeColor="accent1" w:themeShade="80"/>
        </w:rPr>
      </w:pPr>
    </w:p>
    <w:p w14:paraId="19455113" w14:textId="1C24DBF2" w:rsidR="00EF7D04" w:rsidRDefault="00EF7D04" w:rsidP="00270402">
      <w:pPr>
        <w:rPr>
          <w:rFonts w:cs="Arial"/>
          <w:color w:val="1F4E79" w:themeColor="accent1" w:themeShade="80"/>
        </w:rPr>
        <w:sectPr w:rsidR="00EF7D04" w:rsidSect="004616CD">
          <w:pgSz w:w="11906" w:h="16838" w:code="9"/>
          <w:pgMar w:top="1134" w:right="1134" w:bottom="851" w:left="1134" w:header="851" w:footer="284" w:gutter="0"/>
          <w:cols w:space="708"/>
          <w:docGrid w:linePitch="360"/>
        </w:sectPr>
      </w:pPr>
    </w:p>
    <w:bookmarkEnd w:id="113"/>
    <w:bookmarkEnd w:id="117"/>
    <w:bookmarkEnd w:id="118"/>
    <w:bookmarkEnd w:id="119"/>
    <w:p w14:paraId="5DBEC06D" w14:textId="77777777" w:rsidR="00270402" w:rsidRPr="00270402" w:rsidRDefault="00270402" w:rsidP="00270402">
      <w:pPr>
        <w:rPr>
          <w:lang w:eastAsia="pt-BR"/>
        </w:rPr>
      </w:pPr>
    </w:p>
    <w:p w14:paraId="3046E543" w14:textId="58A209BD" w:rsidR="00EB72A6" w:rsidRPr="004C5EAF" w:rsidRDefault="00EB72A6" w:rsidP="00107395">
      <w:pPr>
        <w:pStyle w:val="Ttulo1"/>
        <w:jc w:val="both"/>
        <w:rPr>
          <w:b w:val="0"/>
          <w:bCs/>
        </w:rPr>
      </w:pPr>
      <w:bookmarkStart w:id="123" w:name="_Toc134819867"/>
      <w:bookmarkStart w:id="124" w:name="_Toc134735074"/>
      <w:bookmarkStart w:id="125" w:name="_Toc134648236"/>
      <w:bookmarkStart w:id="126" w:name="_Toc134629967"/>
      <w:bookmarkStart w:id="127" w:name="_Toc134735621"/>
      <w:r w:rsidRPr="004C5EAF">
        <w:rPr>
          <w:bCs/>
        </w:rPr>
        <w:t>DECLARAÇÃO DOS MEMBROS DA DIRETORIA EXECUTIVA SOBRE AS DEMONSTRAÇÕES FINANCEIRAS</w:t>
      </w:r>
      <w:bookmarkEnd w:id="123"/>
      <w:bookmarkEnd w:id="124"/>
      <w:bookmarkEnd w:id="125"/>
      <w:bookmarkEnd w:id="126"/>
      <w:bookmarkEnd w:id="127"/>
    </w:p>
    <w:p w14:paraId="2AD60692" w14:textId="77777777" w:rsidR="00EB72A6" w:rsidRPr="00302AEC" w:rsidRDefault="00EB72A6" w:rsidP="00336A70">
      <w:pPr>
        <w:pStyle w:val="05-Textonormal"/>
      </w:pPr>
    </w:p>
    <w:p w14:paraId="6FC6D099" w14:textId="77777777" w:rsidR="00EB72A6" w:rsidRPr="00C25B81" w:rsidRDefault="00EB72A6" w:rsidP="00336A70">
      <w:pPr>
        <w:pStyle w:val="05-Textonormal"/>
      </w:pPr>
      <w:r w:rsidRPr="00C25B81">
        <w:t>Em conformidade com o Artigo 2</w:t>
      </w:r>
      <w:r>
        <w:t>7</w:t>
      </w:r>
      <w:r w:rsidRPr="00C25B81">
        <w:t xml:space="preserve"> da </w:t>
      </w:r>
      <w:r>
        <w:t xml:space="preserve">Resolução </w:t>
      </w:r>
      <w:r w:rsidRPr="00C25B81">
        <w:t xml:space="preserve">CVM nº 80, de </w:t>
      </w:r>
      <w:r>
        <w:t>29/3/</w:t>
      </w:r>
      <w:r w:rsidRPr="00C25B81">
        <w:t>20</w:t>
      </w:r>
      <w:r>
        <w:t>22</w:t>
      </w:r>
      <w:r w:rsidRPr="00C25B81">
        <w:t xml:space="preserve">, declaramos que revisamos as Demonstrações Contábeis relativas ao </w:t>
      </w:r>
      <w:r>
        <w:t xml:space="preserve">período </w:t>
      </w:r>
      <w:r w:rsidRPr="00C25B81">
        <w:t xml:space="preserve">findo em </w:t>
      </w:r>
      <w:r>
        <w:t>31</w:t>
      </w:r>
      <w:r w:rsidRPr="00C25B81">
        <w:t xml:space="preserve"> de </w:t>
      </w:r>
      <w:r>
        <w:t xml:space="preserve">março de </w:t>
      </w:r>
      <w:r w:rsidRPr="00C25B81">
        <w:t>20</w:t>
      </w:r>
      <w:r>
        <w:t>23</w:t>
      </w:r>
      <w:r w:rsidRPr="00C25B81">
        <w:t xml:space="preserve"> da BB Seguridade Participações S.A. e, baseado</w:t>
      </w:r>
      <w:r>
        <w:t>s</w:t>
      </w:r>
      <w:r w:rsidRPr="00C25B81">
        <w:t xml:space="preserve"> nas discussões subsequentes, concordamos que tais demonstrações refletem adequadamente, em todos os aspectos relevantes, a posição patrimonial e financeira correspondente ao período apresentado.</w:t>
      </w:r>
    </w:p>
    <w:p w14:paraId="393D7B50" w14:textId="77777777" w:rsidR="00EB72A6" w:rsidRPr="00C25B81" w:rsidRDefault="00EB72A6" w:rsidP="00336A70">
      <w:pPr>
        <w:pStyle w:val="05-Textonormal"/>
      </w:pPr>
    </w:p>
    <w:p w14:paraId="06B07E1D" w14:textId="77777777" w:rsidR="00EB72A6" w:rsidRPr="00C25B81" w:rsidRDefault="00EB72A6" w:rsidP="001714B8">
      <w:pPr>
        <w:pStyle w:val="05-Textonormal"/>
        <w:spacing w:before="0" w:after="0"/>
      </w:pPr>
      <w:bookmarkStart w:id="128" w:name="_Hlk77924916"/>
      <w:r w:rsidRPr="00C25B81">
        <w:t xml:space="preserve">Brasília, </w:t>
      </w:r>
      <w:r>
        <w:t>12 de maio de</w:t>
      </w:r>
      <w:r w:rsidRPr="00C25B81">
        <w:t xml:space="preserve"> 202</w:t>
      </w:r>
      <w:r>
        <w:t>3</w:t>
      </w:r>
      <w:r w:rsidRPr="00C25B81">
        <w:t>.</w:t>
      </w:r>
    </w:p>
    <w:p w14:paraId="3BE2CE0A" w14:textId="77777777" w:rsidR="00EB72A6" w:rsidRDefault="00EB72A6" w:rsidP="001714B8">
      <w:pPr>
        <w:pStyle w:val="05-Textonormal"/>
        <w:spacing w:before="0" w:after="0"/>
      </w:pPr>
    </w:p>
    <w:p w14:paraId="0707359F" w14:textId="77777777" w:rsidR="00EB72A6" w:rsidRPr="00C25B81" w:rsidRDefault="00EB72A6" w:rsidP="001714B8">
      <w:pPr>
        <w:pStyle w:val="05-Textonormal"/>
        <w:spacing w:before="0" w:after="0"/>
      </w:pPr>
    </w:p>
    <w:p w14:paraId="3AA0BC06" w14:textId="77777777" w:rsidR="00EB72A6" w:rsidRPr="00C25B81" w:rsidRDefault="00EB72A6" w:rsidP="001714B8">
      <w:pPr>
        <w:pStyle w:val="05-Textonormal"/>
        <w:spacing w:before="0" w:after="0"/>
      </w:pPr>
    </w:p>
    <w:p w14:paraId="435A12EA" w14:textId="77777777" w:rsidR="00EB72A6" w:rsidRPr="001714B8" w:rsidRDefault="00EB72A6" w:rsidP="001714B8">
      <w:pPr>
        <w:pStyle w:val="05-Textonormal"/>
        <w:spacing w:before="0" w:after="0" w:line="240" w:lineRule="auto"/>
        <w:rPr>
          <w:snapToGrid w:val="0"/>
        </w:rPr>
      </w:pPr>
      <w:bookmarkStart w:id="129" w:name="_Hlk86340564"/>
      <w:r w:rsidRPr="001714B8">
        <w:rPr>
          <w:snapToGrid w:val="0"/>
        </w:rPr>
        <w:t>Ullisses Christian Silva Assis</w:t>
      </w:r>
    </w:p>
    <w:p w14:paraId="71946196" w14:textId="77777777" w:rsidR="00EB72A6" w:rsidRDefault="00EB72A6" w:rsidP="001714B8">
      <w:pPr>
        <w:pStyle w:val="05-Textonormal"/>
        <w:spacing w:before="0" w:after="0" w:line="240" w:lineRule="auto"/>
      </w:pPr>
      <w:r>
        <w:t>Diretor-</w:t>
      </w:r>
      <w:r w:rsidRPr="00C25B81">
        <w:t>Presidente</w:t>
      </w:r>
    </w:p>
    <w:p w14:paraId="6470BBBD" w14:textId="77777777" w:rsidR="00EB72A6" w:rsidRDefault="00EB72A6" w:rsidP="001714B8">
      <w:pPr>
        <w:pStyle w:val="05-Textonormal"/>
        <w:spacing w:before="0" w:after="0" w:line="240" w:lineRule="auto"/>
      </w:pPr>
    </w:p>
    <w:p w14:paraId="53DF326D" w14:textId="77777777" w:rsidR="00EB72A6" w:rsidRDefault="00EB72A6" w:rsidP="001714B8">
      <w:pPr>
        <w:pStyle w:val="05-Textonormal"/>
        <w:spacing w:before="0" w:after="0" w:line="240" w:lineRule="auto"/>
      </w:pPr>
    </w:p>
    <w:p w14:paraId="349E6799" w14:textId="77777777" w:rsidR="00EB72A6" w:rsidRDefault="00EB72A6" w:rsidP="001714B8">
      <w:pPr>
        <w:pStyle w:val="05-Textonormal"/>
        <w:spacing w:before="0" w:after="0" w:line="240" w:lineRule="auto"/>
      </w:pPr>
    </w:p>
    <w:p w14:paraId="3BF936EB" w14:textId="77777777" w:rsidR="00EB72A6" w:rsidRDefault="00EB72A6" w:rsidP="001714B8">
      <w:pPr>
        <w:pStyle w:val="05-Textonormal"/>
        <w:spacing w:before="0" w:after="0" w:line="240" w:lineRule="auto"/>
      </w:pPr>
    </w:p>
    <w:p w14:paraId="62BCA325" w14:textId="77777777" w:rsidR="00EB72A6" w:rsidRDefault="00EB72A6" w:rsidP="001714B8">
      <w:pPr>
        <w:pStyle w:val="05-Textonormal"/>
        <w:spacing w:before="0" w:after="0" w:line="240" w:lineRule="auto"/>
      </w:pPr>
      <w:r>
        <w:t>Bruno Alves do Nascimento</w:t>
      </w:r>
    </w:p>
    <w:p w14:paraId="79CBB11B" w14:textId="77777777" w:rsidR="00EB72A6" w:rsidRDefault="00EB72A6" w:rsidP="00FB7D43">
      <w:pPr>
        <w:pStyle w:val="05-Textonormal"/>
        <w:spacing w:before="0" w:after="0" w:line="240" w:lineRule="auto"/>
      </w:pPr>
      <w:r>
        <w:t>Diretor de Estratégia e Tecnologia</w:t>
      </w:r>
    </w:p>
    <w:p w14:paraId="165663E1" w14:textId="77777777" w:rsidR="00EB72A6" w:rsidRDefault="00EB72A6" w:rsidP="001714B8">
      <w:pPr>
        <w:pStyle w:val="05-Textonormal"/>
        <w:spacing w:before="0" w:after="0" w:line="240" w:lineRule="auto"/>
      </w:pPr>
    </w:p>
    <w:p w14:paraId="0B426703" w14:textId="77777777" w:rsidR="00EB72A6" w:rsidRDefault="00EB72A6" w:rsidP="001714B8">
      <w:pPr>
        <w:pStyle w:val="05-Textonormal"/>
        <w:spacing w:before="0" w:after="0" w:line="240" w:lineRule="auto"/>
      </w:pPr>
    </w:p>
    <w:p w14:paraId="0D76A161" w14:textId="77777777" w:rsidR="00EB72A6" w:rsidRDefault="00EB72A6" w:rsidP="001714B8">
      <w:pPr>
        <w:pStyle w:val="05-Textonormal"/>
        <w:spacing w:before="0" w:after="0" w:line="240" w:lineRule="auto"/>
      </w:pPr>
    </w:p>
    <w:p w14:paraId="1B19BE10" w14:textId="77777777" w:rsidR="00EB72A6" w:rsidRDefault="00EB72A6" w:rsidP="001714B8">
      <w:pPr>
        <w:pStyle w:val="05-Textonormal"/>
        <w:spacing w:before="0" w:after="0" w:line="240" w:lineRule="auto"/>
      </w:pPr>
    </w:p>
    <w:p w14:paraId="459D2BA7" w14:textId="77777777" w:rsidR="00EB72A6" w:rsidRDefault="00EB72A6" w:rsidP="00DF7EA0">
      <w:pPr>
        <w:pStyle w:val="05-Textonormal"/>
        <w:spacing w:before="0" w:after="0" w:line="240" w:lineRule="auto"/>
        <w:rPr>
          <w:snapToGrid w:val="0"/>
        </w:rPr>
      </w:pPr>
      <w:r w:rsidRPr="007B2A36">
        <w:rPr>
          <w:snapToGrid w:val="0"/>
        </w:rPr>
        <w:t>Marcelo Lopes Lourenço</w:t>
      </w:r>
    </w:p>
    <w:p w14:paraId="39A07637" w14:textId="77777777" w:rsidR="00EB72A6" w:rsidRDefault="00EB72A6" w:rsidP="00DF7EA0">
      <w:pPr>
        <w:pStyle w:val="05-Textonormal"/>
        <w:spacing w:before="0" w:after="0" w:line="240" w:lineRule="auto"/>
        <w:rPr>
          <w:snapToGrid w:val="0"/>
        </w:rPr>
      </w:pPr>
      <w:r w:rsidRPr="007B2A36">
        <w:rPr>
          <w:snapToGrid w:val="0"/>
        </w:rPr>
        <w:t>Diretor Comercial, Marketing e Clientes</w:t>
      </w:r>
    </w:p>
    <w:p w14:paraId="5BE3FFEF" w14:textId="77777777" w:rsidR="00EB72A6" w:rsidRDefault="00EB72A6" w:rsidP="00DF7EA0">
      <w:pPr>
        <w:pStyle w:val="05-Textonormal"/>
        <w:spacing w:before="0" w:after="0" w:line="240" w:lineRule="auto"/>
        <w:rPr>
          <w:snapToGrid w:val="0"/>
        </w:rPr>
      </w:pPr>
    </w:p>
    <w:p w14:paraId="54DE5980" w14:textId="77777777" w:rsidR="00EB72A6" w:rsidRDefault="00EB72A6" w:rsidP="00DF7EA0">
      <w:pPr>
        <w:pStyle w:val="05-Textonormal"/>
        <w:spacing w:before="0" w:after="0" w:line="240" w:lineRule="auto"/>
        <w:rPr>
          <w:snapToGrid w:val="0"/>
        </w:rPr>
      </w:pPr>
    </w:p>
    <w:p w14:paraId="711C6FFE" w14:textId="77777777" w:rsidR="00EB72A6" w:rsidRDefault="00EB72A6" w:rsidP="00DF7EA0">
      <w:pPr>
        <w:pStyle w:val="05-Textonormal"/>
        <w:spacing w:before="0" w:after="0" w:line="240" w:lineRule="auto"/>
        <w:rPr>
          <w:snapToGrid w:val="0"/>
        </w:rPr>
      </w:pPr>
    </w:p>
    <w:p w14:paraId="6B016413" w14:textId="77777777" w:rsidR="00EB72A6" w:rsidRDefault="00EB72A6" w:rsidP="00DF7EA0">
      <w:pPr>
        <w:pStyle w:val="05-Textonormal"/>
        <w:spacing w:before="0" w:after="0" w:line="240" w:lineRule="auto"/>
        <w:rPr>
          <w:snapToGrid w:val="0"/>
        </w:rPr>
      </w:pPr>
    </w:p>
    <w:p w14:paraId="2F691009" w14:textId="77777777" w:rsidR="00EB72A6" w:rsidRPr="00DD34B3" w:rsidRDefault="00EB72A6" w:rsidP="00DF7EA0">
      <w:pPr>
        <w:pStyle w:val="05-Textonormal"/>
        <w:spacing w:before="0" w:after="0" w:line="240" w:lineRule="auto"/>
        <w:rPr>
          <w:snapToGrid w:val="0"/>
        </w:rPr>
      </w:pPr>
      <w:r>
        <w:rPr>
          <w:snapToGrid w:val="0"/>
        </w:rPr>
        <w:t>Rafael Augusto Sperendio</w:t>
      </w:r>
    </w:p>
    <w:p w14:paraId="6C98E8BB" w14:textId="77777777" w:rsidR="00EB72A6" w:rsidRPr="00C25B81" w:rsidRDefault="00EB72A6" w:rsidP="00DF7EA0">
      <w:pPr>
        <w:pStyle w:val="05-Textonormal"/>
        <w:spacing w:before="0" w:after="0" w:line="240" w:lineRule="auto"/>
      </w:pPr>
      <w:r w:rsidRPr="00B92424">
        <w:t>Diretor de Finanças</w:t>
      </w:r>
      <w:r>
        <w:t xml:space="preserve"> e Relações com Investidores</w:t>
      </w:r>
    </w:p>
    <w:bookmarkEnd w:id="128"/>
    <w:bookmarkEnd w:id="129"/>
    <w:p w14:paraId="4125485E" w14:textId="77777777" w:rsidR="00EB72A6" w:rsidRPr="00C25B81" w:rsidRDefault="00EB72A6" w:rsidP="00336A70">
      <w:pPr>
        <w:pStyle w:val="05-Textonormal"/>
      </w:pPr>
      <w:r w:rsidRPr="00C25B81">
        <w:br w:type="page"/>
      </w:r>
    </w:p>
    <w:p w14:paraId="4E56107E" w14:textId="77777777" w:rsidR="00EB72A6" w:rsidRPr="004C5EAF" w:rsidRDefault="00EB72A6" w:rsidP="00107395">
      <w:pPr>
        <w:pStyle w:val="Ttulo1"/>
        <w:jc w:val="both"/>
        <w:rPr>
          <w:b w:val="0"/>
          <w:bCs/>
        </w:rPr>
      </w:pPr>
      <w:bookmarkStart w:id="130" w:name="_Toc134629968"/>
      <w:bookmarkStart w:id="131" w:name="_Toc134648237"/>
      <w:bookmarkStart w:id="132" w:name="_Toc134735075"/>
      <w:bookmarkStart w:id="133" w:name="_Toc134735622"/>
      <w:bookmarkStart w:id="134" w:name="_Toc134819868"/>
      <w:r w:rsidRPr="004C5EAF">
        <w:rPr>
          <w:bCs/>
        </w:rPr>
        <w:lastRenderedPageBreak/>
        <w:t>DECLARAÇÃO DOS MEMBROS DA DIRETORIA EXECUTIVA SOBRE O RELATÓRIO DOS AUDITORES INDEPENDENTES</w:t>
      </w:r>
      <w:bookmarkEnd w:id="130"/>
      <w:bookmarkEnd w:id="131"/>
      <w:bookmarkEnd w:id="132"/>
      <w:bookmarkEnd w:id="133"/>
      <w:bookmarkEnd w:id="134"/>
    </w:p>
    <w:p w14:paraId="56C3A383" w14:textId="77777777" w:rsidR="00EB72A6" w:rsidRPr="00302AEC" w:rsidRDefault="00EB72A6" w:rsidP="00302AEC">
      <w:pPr>
        <w:pStyle w:val="05-Textonormal"/>
        <w:rPr>
          <w:b/>
          <w:bCs/>
        </w:rPr>
      </w:pPr>
    </w:p>
    <w:p w14:paraId="2A64CE74" w14:textId="77777777" w:rsidR="00EB72A6" w:rsidRPr="00302AEC" w:rsidRDefault="00EB72A6" w:rsidP="00AF227B">
      <w:pPr>
        <w:pStyle w:val="05-Textonormal"/>
      </w:pPr>
      <w:r w:rsidRPr="00302AEC">
        <w:t>Em conformidade com o Artigo 2</w:t>
      </w:r>
      <w:r>
        <w:t>7</w:t>
      </w:r>
      <w:r w:rsidRPr="00302AEC">
        <w:t xml:space="preserve"> da </w:t>
      </w:r>
      <w:r>
        <w:t xml:space="preserve">Resolução </w:t>
      </w:r>
      <w:r w:rsidRPr="00302AEC">
        <w:t xml:space="preserve">CVM nº 80, de </w:t>
      </w:r>
      <w:r>
        <w:t>29/3/</w:t>
      </w:r>
      <w:r w:rsidRPr="00302AEC">
        <w:t>20</w:t>
      </w:r>
      <w:r>
        <w:t>22</w:t>
      </w:r>
      <w:r w:rsidRPr="00302AEC">
        <w:t>, declaramos que baseado</w:t>
      </w:r>
      <w:r>
        <w:t>s</w:t>
      </w:r>
      <w:r w:rsidRPr="00302AEC">
        <w:t xml:space="preserve"> no nosso conhecimento, no planejamento apresentado pelos auditores e nas discussões subsequentes sobre os resultados d</w:t>
      </w:r>
      <w:r>
        <w:t>a revisão</w:t>
      </w:r>
      <w:r w:rsidRPr="00302AEC">
        <w:t>, conc</w:t>
      </w:r>
      <w:r>
        <w:t>or</w:t>
      </w:r>
      <w:r w:rsidRPr="00302AEC">
        <w:t xml:space="preserve">damos com a </w:t>
      </w:r>
      <w:r>
        <w:t>conclusão</w:t>
      </w:r>
      <w:r w:rsidRPr="00302AEC">
        <w:t xml:space="preserve"> expressa no relatório da Deloitte Touche Tohmatsu Auditores Independentes</w:t>
      </w:r>
      <w:r>
        <w:t xml:space="preserve"> Ltda.</w:t>
      </w:r>
      <w:r w:rsidRPr="00302AEC">
        <w:t xml:space="preserve">, de </w:t>
      </w:r>
      <w:r>
        <w:t>12 de maio de 2023</w:t>
      </w:r>
      <w:r w:rsidRPr="00302AEC">
        <w:t xml:space="preserve">, referente às demonstrações contábeis da BB Seguridade Participações S.A. relativas ao </w:t>
      </w:r>
      <w:r>
        <w:t>período</w:t>
      </w:r>
      <w:r w:rsidRPr="00302AEC">
        <w:t xml:space="preserve"> findo em 3</w:t>
      </w:r>
      <w:r>
        <w:t>1 de março de 2023</w:t>
      </w:r>
      <w:r w:rsidRPr="00302AEC">
        <w:t>, não havendo qualquer discordância.</w:t>
      </w:r>
    </w:p>
    <w:p w14:paraId="78510743" w14:textId="77777777" w:rsidR="00EB72A6" w:rsidRPr="00302AEC" w:rsidRDefault="00EB72A6" w:rsidP="00AF227B">
      <w:pPr>
        <w:pStyle w:val="05-Textonormal"/>
      </w:pPr>
    </w:p>
    <w:p w14:paraId="57908E59" w14:textId="77777777" w:rsidR="00EB72A6" w:rsidRPr="00C25B81" w:rsidRDefault="00EB72A6" w:rsidP="00FB3CFD">
      <w:pPr>
        <w:pStyle w:val="05-Textonormal"/>
        <w:spacing w:before="0" w:after="0"/>
      </w:pPr>
      <w:r w:rsidRPr="00C25B81">
        <w:t xml:space="preserve">Brasília, </w:t>
      </w:r>
      <w:r>
        <w:t>12 de maio de</w:t>
      </w:r>
      <w:r w:rsidRPr="00C25B81">
        <w:t xml:space="preserve"> 202</w:t>
      </w:r>
      <w:r>
        <w:t>3</w:t>
      </w:r>
      <w:r w:rsidRPr="00C25B81">
        <w:t>.</w:t>
      </w:r>
    </w:p>
    <w:p w14:paraId="5FB1D3A8" w14:textId="77777777" w:rsidR="00EB72A6" w:rsidRDefault="00EB72A6" w:rsidP="00FB3CFD">
      <w:pPr>
        <w:pStyle w:val="05-Textonormal"/>
        <w:spacing w:before="0" w:after="0"/>
      </w:pPr>
    </w:p>
    <w:p w14:paraId="4411C061" w14:textId="77777777" w:rsidR="00EB72A6" w:rsidRPr="00C25B81" w:rsidRDefault="00EB72A6" w:rsidP="00FB3CFD">
      <w:pPr>
        <w:pStyle w:val="05-Textonormal"/>
        <w:spacing w:before="0" w:after="0"/>
      </w:pPr>
    </w:p>
    <w:p w14:paraId="780E15BD" w14:textId="77777777" w:rsidR="00EB72A6" w:rsidRPr="00C25B81" w:rsidRDefault="00EB72A6" w:rsidP="00FB3CFD">
      <w:pPr>
        <w:pStyle w:val="05-Textonormal"/>
        <w:spacing w:before="0" w:after="0"/>
      </w:pPr>
    </w:p>
    <w:p w14:paraId="4F64DEF5" w14:textId="77777777" w:rsidR="00EB72A6" w:rsidRPr="001714B8" w:rsidRDefault="00EB72A6" w:rsidP="006B539C">
      <w:pPr>
        <w:pStyle w:val="05-Textonormal"/>
        <w:spacing w:before="0" w:after="0" w:line="240" w:lineRule="auto"/>
        <w:rPr>
          <w:snapToGrid w:val="0"/>
        </w:rPr>
      </w:pPr>
      <w:r w:rsidRPr="001714B8">
        <w:rPr>
          <w:snapToGrid w:val="0"/>
        </w:rPr>
        <w:t>Ullisses Christian Silva Assis</w:t>
      </w:r>
    </w:p>
    <w:p w14:paraId="6BCA3B09" w14:textId="77777777" w:rsidR="00EB72A6" w:rsidRDefault="00EB72A6" w:rsidP="006B539C">
      <w:pPr>
        <w:pStyle w:val="05-Textonormal"/>
        <w:spacing w:before="0" w:after="0" w:line="240" w:lineRule="auto"/>
      </w:pPr>
      <w:r>
        <w:t>Diretor-</w:t>
      </w:r>
      <w:r w:rsidRPr="00C25B81">
        <w:t>Presidente</w:t>
      </w:r>
    </w:p>
    <w:p w14:paraId="4847C6E6" w14:textId="77777777" w:rsidR="00EB72A6" w:rsidRDefault="00EB72A6" w:rsidP="006B539C">
      <w:pPr>
        <w:pStyle w:val="05-Textonormal"/>
        <w:spacing w:before="0" w:after="0" w:line="240" w:lineRule="auto"/>
      </w:pPr>
    </w:p>
    <w:p w14:paraId="04A63E80" w14:textId="77777777" w:rsidR="00EB72A6" w:rsidRDefault="00EB72A6" w:rsidP="006B539C">
      <w:pPr>
        <w:pStyle w:val="05-Textonormal"/>
        <w:spacing w:before="0" w:after="0" w:line="240" w:lineRule="auto"/>
      </w:pPr>
    </w:p>
    <w:p w14:paraId="78B858E9" w14:textId="77777777" w:rsidR="00EB72A6" w:rsidRDefault="00EB72A6" w:rsidP="006B539C">
      <w:pPr>
        <w:pStyle w:val="05-Textonormal"/>
        <w:spacing w:before="0" w:after="0" w:line="240" w:lineRule="auto"/>
      </w:pPr>
    </w:p>
    <w:p w14:paraId="5337ED7C" w14:textId="77777777" w:rsidR="00EB72A6" w:rsidRDefault="00EB72A6" w:rsidP="006B539C">
      <w:pPr>
        <w:pStyle w:val="05-Textonormal"/>
        <w:spacing w:before="0" w:after="0" w:line="240" w:lineRule="auto"/>
      </w:pPr>
    </w:p>
    <w:p w14:paraId="239E9E37" w14:textId="77777777" w:rsidR="00EB72A6" w:rsidRDefault="00EB72A6" w:rsidP="006B539C">
      <w:pPr>
        <w:pStyle w:val="05-Textonormal"/>
        <w:spacing w:before="0" w:after="0" w:line="240" w:lineRule="auto"/>
      </w:pPr>
      <w:r>
        <w:t>Bruno Alves do Nascimento</w:t>
      </w:r>
    </w:p>
    <w:p w14:paraId="17287A9A" w14:textId="77777777" w:rsidR="00EB72A6" w:rsidRDefault="00EB72A6" w:rsidP="006B539C">
      <w:pPr>
        <w:pStyle w:val="05-Textonormal"/>
        <w:spacing w:before="0" w:after="0" w:line="240" w:lineRule="auto"/>
      </w:pPr>
      <w:r>
        <w:t>Diretor de Estratégia e Tecnologia</w:t>
      </w:r>
    </w:p>
    <w:p w14:paraId="06F41887" w14:textId="77777777" w:rsidR="00EB72A6" w:rsidRDefault="00EB72A6" w:rsidP="006B539C">
      <w:pPr>
        <w:pStyle w:val="05-Textonormal"/>
        <w:spacing w:before="0" w:after="0" w:line="240" w:lineRule="auto"/>
      </w:pPr>
    </w:p>
    <w:p w14:paraId="5D5D9775" w14:textId="77777777" w:rsidR="00EB72A6" w:rsidRDefault="00EB72A6" w:rsidP="006B539C">
      <w:pPr>
        <w:pStyle w:val="05-Textonormal"/>
        <w:spacing w:before="0" w:after="0" w:line="240" w:lineRule="auto"/>
      </w:pPr>
    </w:p>
    <w:p w14:paraId="6A8847FB" w14:textId="77777777" w:rsidR="00EB72A6" w:rsidRDefault="00EB72A6" w:rsidP="006B539C">
      <w:pPr>
        <w:pStyle w:val="05-Textonormal"/>
        <w:spacing w:before="0" w:after="0" w:line="240" w:lineRule="auto"/>
      </w:pPr>
    </w:p>
    <w:p w14:paraId="093E5848" w14:textId="77777777" w:rsidR="00EB72A6" w:rsidRDefault="00EB72A6" w:rsidP="006B539C">
      <w:pPr>
        <w:pStyle w:val="05-Textonormal"/>
        <w:spacing w:before="0" w:after="0" w:line="240" w:lineRule="auto"/>
      </w:pPr>
    </w:p>
    <w:p w14:paraId="37CD6B71" w14:textId="77777777" w:rsidR="00EB72A6" w:rsidRDefault="00EB72A6" w:rsidP="006B539C">
      <w:pPr>
        <w:pStyle w:val="05-Textonormal"/>
        <w:spacing w:before="0" w:after="0" w:line="240" w:lineRule="auto"/>
        <w:rPr>
          <w:snapToGrid w:val="0"/>
        </w:rPr>
      </w:pPr>
      <w:r w:rsidRPr="007B2A36">
        <w:rPr>
          <w:snapToGrid w:val="0"/>
        </w:rPr>
        <w:t>Marcelo Lopes Lourenço</w:t>
      </w:r>
    </w:p>
    <w:p w14:paraId="5E9FAB1C" w14:textId="77777777" w:rsidR="00EB72A6" w:rsidRDefault="00EB72A6" w:rsidP="006B539C">
      <w:pPr>
        <w:pStyle w:val="05-Textonormal"/>
        <w:spacing w:before="0" w:after="0" w:line="240" w:lineRule="auto"/>
        <w:rPr>
          <w:snapToGrid w:val="0"/>
        </w:rPr>
      </w:pPr>
      <w:r w:rsidRPr="007B2A36">
        <w:rPr>
          <w:snapToGrid w:val="0"/>
        </w:rPr>
        <w:t>Diretor Comercial, Marketing e Clientes</w:t>
      </w:r>
    </w:p>
    <w:p w14:paraId="2E7441F1" w14:textId="77777777" w:rsidR="00EB72A6" w:rsidRDefault="00EB72A6" w:rsidP="006B539C">
      <w:pPr>
        <w:pStyle w:val="05-Textonormal"/>
        <w:spacing w:before="0" w:after="0" w:line="240" w:lineRule="auto"/>
        <w:rPr>
          <w:snapToGrid w:val="0"/>
        </w:rPr>
      </w:pPr>
    </w:p>
    <w:p w14:paraId="3D127C30" w14:textId="77777777" w:rsidR="00EB72A6" w:rsidRDefault="00EB72A6" w:rsidP="006B539C">
      <w:pPr>
        <w:pStyle w:val="05-Textonormal"/>
        <w:spacing w:before="0" w:after="0" w:line="240" w:lineRule="auto"/>
        <w:rPr>
          <w:snapToGrid w:val="0"/>
        </w:rPr>
      </w:pPr>
    </w:p>
    <w:p w14:paraId="09331BC7" w14:textId="77777777" w:rsidR="00EB72A6" w:rsidRDefault="00EB72A6" w:rsidP="006B539C">
      <w:pPr>
        <w:pStyle w:val="05-Textonormal"/>
        <w:spacing w:before="0" w:after="0" w:line="240" w:lineRule="auto"/>
        <w:rPr>
          <w:snapToGrid w:val="0"/>
        </w:rPr>
      </w:pPr>
    </w:p>
    <w:p w14:paraId="08BD48B5" w14:textId="77777777" w:rsidR="00EB72A6" w:rsidRDefault="00EB72A6" w:rsidP="006B539C">
      <w:pPr>
        <w:pStyle w:val="05-Textonormal"/>
        <w:spacing w:before="0" w:after="0" w:line="240" w:lineRule="auto"/>
        <w:rPr>
          <w:snapToGrid w:val="0"/>
        </w:rPr>
      </w:pPr>
    </w:p>
    <w:p w14:paraId="609B100F" w14:textId="77777777" w:rsidR="00EB72A6" w:rsidRPr="00DD34B3" w:rsidRDefault="00EB72A6" w:rsidP="006B539C">
      <w:pPr>
        <w:pStyle w:val="05-Textonormal"/>
        <w:spacing w:before="0" w:after="0" w:line="240" w:lineRule="auto"/>
        <w:rPr>
          <w:snapToGrid w:val="0"/>
        </w:rPr>
      </w:pPr>
      <w:r>
        <w:rPr>
          <w:snapToGrid w:val="0"/>
        </w:rPr>
        <w:t>Rafael Augusto Sperendio</w:t>
      </w:r>
    </w:p>
    <w:p w14:paraId="37C3F427" w14:textId="77777777" w:rsidR="00EB72A6" w:rsidRPr="00C25B81" w:rsidRDefault="00EB72A6" w:rsidP="006B539C">
      <w:pPr>
        <w:pStyle w:val="05-Textonormal"/>
        <w:spacing w:before="0" w:after="0" w:line="240" w:lineRule="auto"/>
      </w:pPr>
      <w:r w:rsidRPr="00B92424">
        <w:t>Diretor de Finanças</w:t>
      </w:r>
      <w:r>
        <w:t xml:space="preserve"> e Relações com Investidores</w:t>
      </w:r>
    </w:p>
    <w:p w14:paraId="047A42A3" w14:textId="78CC81F2" w:rsidR="00270402" w:rsidRDefault="00270402" w:rsidP="00C74B97">
      <w:pPr>
        <w:rPr>
          <w:lang w:eastAsia="pt-BR"/>
        </w:rPr>
      </w:pPr>
    </w:p>
    <w:p w14:paraId="7E32F472" w14:textId="03D8ADB5" w:rsidR="00270402" w:rsidRDefault="00270402">
      <w:pPr>
        <w:rPr>
          <w:lang w:eastAsia="pt-BR"/>
        </w:rPr>
      </w:pPr>
      <w:r>
        <w:rPr>
          <w:lang w:eastAsia="pt-BR"/>
        </w:rPr>
        <w:br w:type="page"/>
      </w:r>
    </w:p>
    <w:p w14:paraId="2A8CA8A2" w14:textId="77777777" w:rsidR="00270402" w:rsidRPr="00270402" w:rsidRDefault="00270402" w:rsidP="00270402">
      <w:pPr>
        <w:rPr>
          <w:lang w:eastAsia="pt-BR"/>
        </w:rPr>
      </w:pPr>
    </w:p>
    <w:p w14:paraId="308B7728" w14:textId="7BBC105C" w:rsidR="007E2925" w:rsidRPr="002D4E4F" w:rsidRDefault="007E2925" w:rsidP="002D4E4F">
      <w:pPr>
        <w:pStyle w:val="Ttulo1"/>
        <w:rPr>
          <w:b w:val="0"/>
          <w:bCs/>
        </w:rPr>
      </w:pPr>
      <w:bookmarkStart w:id="135" w:name="_Toc134819869"/>
      <w:bookmarkStart w:id="136" w:name="_Toc134735076"/>
      <w:bookmarkStart w:id="137" w:name="_Toc134648238"/>
      <w:bookmarkStart w:id="138" w:name="_Toc134629969"/>
      <w:bookmarkStart w:id="139" w:name="_Toc134462656"/>
      <w:bookmarkStart w:id="140" w:name="_Toc134735623"/>
      <w:r w:rsidRPr="002D4E4F">
        <w:rPr>
          <w:bCs/>
        </w:rPr>
        <w:t>MEMBROS DA ADMINISTRAÇÃO</w:t>
      </w:r>
      <w:bookmarkEnd w:id="135"/>
      <w:bookmarkEnd w:id="136"/>
      <w:bookmarkEnd w:id="137"/>
      <w:bookmarkEnd w:id="138"/>
      <w:bookmarkEnd w:id="139"/>
      <w:bookmarkEnd w:id="140"/>
    </w:p>
    <w:p w14:paraId="716706EE" w14:textId="77777777" w:rsidR="007E2925" w:rsidRPr="00A61E45" w:rsidRDefault="007E2925" w:rsidP="00A61E45">
      <w:pPr>
        <w:keepNext/>
        <w:spacing w:line="240" w:lineRule="auto"/>
        <w:rPr>
          <w:rFonts w:eastAsia="Times New Roman" w:cs="Times New Roman"/>
          <w:spacing w:val="-2"/>
          <w:szCs w:val="18"/>
          <w:lang w:eastAsia="pt-BR"/>
        </w:rPr>
      </w:pPr>
    </w:p>
    <w:p w14:paraId="1881CAA8" w14:textId="77777777" w:rsidR="007E2925" w:rsidRPr="00A61E45" w:rsidRDefault="007E2925" w:rsidP="00A61E45">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DIRETOR-PRESIDENTE</w:t>
      </w:r>
    </w:p>
    <w:p w14:paraId="46483B9D"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Ullisses Christian Silva Assis</w:t>
      </w:r>
    </w:p>
    <w:p w14:paraId="5C23D2CC" w14:textId="77777777" w:rsidR="007E2925" w:rsidRPr="00A61E45" w:rsidRDefault="007E2925" w:rsidP="00A61E45">
      <w:pPr>
        <w:keepNext/>
        <w:spacing w:line="240" w:lineRule="auto"/>
        <w:rPr>
          <w:rFonts w:eastAsia="Times New Roman" w:cs="Times New Roman"/>
          <w:spacing w:val="-2"/>
          <w:szCs w:val="18"/>
          <w:lang w:eastAsia="pt-BR"/>
        </w:rPr>
      </w:pPr>
    </w:p>
    <w:p w14:paraId="655AB100" w14:textId="77777777" w:rsidR="007E2925" w:rsidRPr="00A61E45" w:rsidRDefault="007E2925" w:rsidP="00A61E45">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DIRETORES</w:t>
      </w:r>
    </w:p>
    <w:p w14:paraId="6345457C"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Bruno Alves do Nascimento</w:t>
      </w:r>
    </w:p>
    <w:p w14:paraId="738782E1"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Marcelo Lopes Lourenço</w:t>
      </w:r>
    </w:p>
    <w:p w14:paraId="30B4F3F7"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Rafael Augusto Sperendio</w:t>
      </w:r>
    </w:p>
    <w:p w14:paraId="290018E2" w14:textId="77777777" w:rsidR="007E2925" w:rsidRPr="00A61E45" w:rsidRDefault="007E2925" w:rsidP="00A61E45">
      <w:pPr>
        <w:keepNext/>
        <w:spacing w:line="240" w:lineRule="auto"/>
        <w:rPr>
          <w:rFonts w:eastAsia="Times New Roman" w:cs="Times New Roman"/>
          <w:snapToGrid w:val="0"/>
          <w:spacing w:val="-2"/>
          <w:szCs w:val="18"/>
          <w:lang w:eastAsia="pt-BR"/>
        </w:rPr>
      </w:pPr>
    </w:p>
    <w:p w14:paraId="03C75AE4" w14:textId="77777777" w:rsidR="007E2925" w:rsidRPr="00A61E45" w:rsidRDefault="007E2925" w:rsidP="00A61E45">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CONSELHO DE ADMINISTRAÇÃO</w:t>
      </w:r>
    </w:p>
    <w:p w14:paraId="11F68691" w14:textId="77777777" w:rsidR="007E2925" w:rsidRPr="00E0109D" w:rsidRDefault="007E2925" w:rsidP="00A61E45">
      <w:pPr>
        <w:keepNext/>
        <w:spacing w:line="240" w:lineRule="auto"/>
        <w:rPr>
          <w:rFonts w:eastAsia="Times New Roman" w:cs="Times New Roman"/>
          <w:snapToGrid w:val="0"/>
          <w:spacing w:val="-2"/>
          <w:szCs w:val="18"/>
          <w:lang w:eastAsia="pt-BR"/>
        </w:rPr>
      </w:pPr>
      <w:r w:rsidRPr="00E0109D">
        <w:rPr>
          <w:rFonts w:eastAsia="Times New Roman" w:cs="Times New Roman"/>
          <w:snapToGrid w:val="0"/>
          <w:spacing w:val="-2"/>
          <w:szCs w:val="18"/>
          <w:lang w:eastAsia="pt-BR"/>
        </w:rPr>
        <w:t>Marcelo Cavalcante de Oliveira Lima (Presidente)</w:t>
      </w:r>
    </w:p>
    <w:p w14:paraId="399522D2" w14:textId="77777777" w:rsidR="007E2925" w:rsidRPr="00E0109D" w:rsidRDefault="007E2925" w:rsidP="00A61E45">
      <w:pPr>
        <w:keepNext/>
        <w:spacing w:line="240" w:lineRule="auto"/>
        <w:rPr>
          <w:rFonts w:eastAsia="Times New Roman" w:cs="Times New Roman"/>
          <w:snapToGrid w:val="0"/>
          <w:spacing w:val="-2"/>
          <w:szCs w:val="18"/>
          <w:lang w:eastAsia="pt-BR"/>
        </w:rPr>
      </w:pPr>
      <w:r w:rsidRPr="00E0109D">
        <w:rPr>
          <w:rFonts w:eastAsia="Times New Roman" w:cs="Times New Roman"/>
          <w:snapToGrid w:val="0"/>
          <w:spacing w:val="-2"/>
          <w:szCs w:val="18"/>
          <w:lang w:eastAsia="pt-BR"/>
        </w:rPr>
        <w:t>Bruno Silva Dalcolmo</w:t>
      </w:r>
    </w:p>
    <w:p w14:paraId="2965AA55" w14:textId="77777777" w:rsidR="007E2925" w:rsidRPr="00E0109D" w:rsidRDefault="007E2925" w:rsidP="00A61E45">
      <w:pPr>
        <w:keepNext/>
        <w:spacing w:line="240" w:lineRule="auto"/>
        <w:rPr>
          <w:rFonts w:eastAsia="Times New Roman" w:cs="Times New Roman"/>
          <w:snapToGrid w:val="0"/>
          <w:spacing w:val="-2"/>
          <w:szCs w:val="18"/>
          <w:lang w:eastAsia="pt-BR"/>
        </w:rPr>
      </w:pPr>
      <w:r w:rsidRPr="00E0109D">
        <w:rPr>
          <w:rFonts w:eastAsia="Times New Roman" w:cs="Times New Roman"/>
          <w:snapToGrid w:val="0"/>
          <w:spacing w:val="-2"/>
          <w:szCs w:val="18"/>
          <w:lang w:eastAsia="pt-BR"/>
        </w:rPr>
        <w:t>Daniel Alves Maria</w:t>
      </w:r>
    </w:p>
    <w:p w14:paraId="3C4442C4" w14:textId="77777777" w:rsidR="007E2925" w:rsidRPr="00E0109D" w:rsidRDefault="007E2925" w:rsidP="00A61E45">
      <w:pPr>
        <w:keepNext/>
        <w:spacing w:line="240" w:lineRule="auto"/>
        <w:rPr>
          <w:rFonts w:cs="Arial"/>
          <w:szCs w:val="18"/>
        </w:rPr>
      </w:pPr>
      <w:r w:rsidRPr="00E0109D">
        <w:rPr>
          <w:rFonts w:cs="Arial"/>
          <w:szCs w:val="18"/>
        </w:rPr>
        <w:t>Gilberto Lourenço da Aparecida</w:t>
      </w:r>
    </w:p>
    <w:p w14:paraId="21C22269" w14:textId="77777777" w:rsidR="007E2925" w:rsidRPr="00E0109D" w:rsidRDefault="007E2925" w:rsidP="00A61E45">
      <w:pPr>
        <w:keepNext/>
        <w:spacing w:line="240" w:lineRule="auto"/>
        <w:rPr>
          <w:rFonts w:eastAsia="Times New Roman" w:cs="Times New Roman"/>
          <w:snapToGrid w:val="0"/>
          <w:spacing w:val="-2"/>
          <w:szCs w:val="18"/>
          <w:lang w:eastAsia="pt-BR"/>
        </w:rPr>
      </w:pPr>
      <w:r w:rsidRPr="00E0109D">
        <w:rPr>
          <w:rFonts w:eastAsia="Times New Roman" w:cs="Times New Roman"/>
          <w:snapToGrid w:val="0"/>
          <w:spacing w:val="-2"/>
          <w:szCs w:val="18"/>
          <w:lang w:eastAsia="pt-BR"/>
        </w:rPr>
        <w:t>Maria Carolina Ferreira Lacerda</w:t>
      </w:r>
    </w:p>
    <w:p w14:paraId="2FAEDB61"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E0109D">
        <w:rPr>
          <w:rFonts w:eastAsia="Times New Roman" w:cs="Times New Roman"/>
          <w:snapToGrid w:val="0"/>
          <w:spacing w:val="-2"/>
          <w:szCs w:val="18"/>
          <w:lang w:eastAsia="pt-BR"/>
        </w:rPr>
        <w:t>Ullisses Christian Silva Assis</w:t>
      </w:r>
    </w:p>
    <w:p w14:paraId="6222EBC8" w14:textId="77777777" w:rsidR="007E2925" w:rsidRPr="00A61E45" w:rsidRDefault="007E2925" w:rsidP="00A61E45">
      <w:pPr>
        <w:keepNext/>
        <w:spacing w:line="240" w:lineRule="auto"/>
        <w:rPr>
          <w:rFonts w:eastAsia="Times New Roman" w:cs="Times New Roman"/>
          <w:snapToGrid w:val="0"/>
          <w:spacing w:val="-2"/>
          <w:szCs w:val="24"/>
          <w:lang w:eastAsia="pt-BR"/>
        </w:rPr>
      </w:pPr>
    </w:p>
    <w:p w14:paraId="70BC45CC" w14:textId="77777777" w:rsidR="007E2925" w:rsidRPr="00A61E45" w:rsidRDefault="007E2925" w:rsidP="00A61E45">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CONSELHO FISCAL</w:t>
      </w:r>
    </w:p>
    <w:p w14:paraId="01CEA3C4" w14:textId="77777777" w:rsidR="007E2925" w:rsidRPr="00A61E45" w:rsidRDefault="007E2925" w:rsidP="00A61E45">
      <w:pPr>
        <w:keepNext/>
        <w:spacing w:line="240" w:lineRule="auto"/>
        <w:rPr>
          <w:rFonts w:eastAsia="Times New Roman" w:cs="Times New Roman"/>
          <w:snapToGrid w:val="0"/>
          <w:spacing w:val="-2"/>
          <w:szCs w:val="18"/>
          <w:lang w:eastAsia="pt-BR"/>
        </w:rPr>
      </w:pPr>
      <w:r>
        <w:rPr>
          <w:rFonts w:eastAsia="Times New Roman" w:cs="Times New Roman"/>
          <w:snapToGrid w:val="0"/>
          <w:spacing w:val="-2"/>
          <w:szCs w:val="18"/>
          <w:lang w:eastAsia="pt-BR"/>
        </w:rPr>
        <w:t>Luciné</w:t>
      </w:r>
      <w:r w:rsidRPr="00A61E45">
        <w:rPr>
          <w:rFonts w:eastAsia="Times New Roman" w:cs="Times New Roman"/>
          <w:snapToGrid w:val="0"/>
          <w:spacing w:val="-2"/>
          <w:szCs w:val="18"/>
          <w:lang w:eastAsia="pt-BR"/>
        </w:rPr>
        <w:t>ia Possar</w:t>
      </w:r>
    </w:p>
    <w:p w14:paraId="6F6D4508" w14:textId="77777777" w:rsidR="007E2925" w:rsidRPr="00A61E45" w:rsidRDefault="007E2925" w:rsidP="00A61E45">
      <w:pPr>
        <w:keepNext/>
        <w:spacing w:line="240" w:lineRule="auto"/>
        <w:rPr>
          <w:rFonts w:eastAsia="Times New Roman" w:cs="Times New Roman"/>
          <w:snapToGrid w:val="0"/>
          <w:spacing w:val="-2"/>
          <w:szCs w:val="24"/>
          <w:lang w:eastAsia="pt-BR"/>
        </w:rPr>
      </w:pPr>
      <w:r w:rsidRPr="00A61E45">
        <w:rPr>
          <w:rFonts w:eastAsia="Times New Roman" w:cs="Times New Roman"/>
          <w:snapToGrid w:val="0"/>
          <w:spacing w:val="-2"/>
          <w:szCs w:val="24"/>
          <w:lang w:eastAsia="pt-BR"/>
        </w:rPr>
        <w:t>Adriano Pereira de Paula</w:t>
      </w:r>
    </w:p>
    <w:p w14:paraId="4DFE31E7"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Francisco Olinto Velo Schmitt</w:t>
      </w:r>
    </w:p>
    <w:p w14:paraId="2BCD4E59" w14:textId="77777777" w:rsidR="007E2925" w:rsidRPr="00A61E45" w:rsidRDefault="007E2925" w:rsidP="00A61E45">
      <w:pPr>
        <w:keepNext/>
        <w:spacing w:line="240" w:lineRule="auto"/>
        <w:rPr>
          <w:rFonts w:eastAsia="Times New Roman" w:cs="Times New Roman"/>
          <w:snapToGrid w:val="0"/>
          <w:spacing w:val="-2"/>
          <w:szCs w:val="24"/>
          <w:lang w:eastAsia="pt-BR"/>
        </w:rPr>
      </w:pPr>
    </w:p>
    <w:p w14:paraId="7E438797" w14:textId="77777777" w:rsidR="007E2925" w:rsidRPr="00A61E45" w:rsidRDefault="007E2925" w:rsidP="00A61E45">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COMITÊ DE AUDITORIA</w:t>
      </w:r>
    </w:p>
    <w:p w14:paraId="7FB5B532" w14:textId="77777777" w:rsidR="007E2925" w:rsidRPr="00A61E45" w:rsidRDefault="007E2925" w:rsidP="00A61E45">
      <w:pPr>
        <w:keepNext/>
        <w:spacing w:line="240" w:lineRule="auto"/>
        <w:rPr>
          <w:snapToGrid w:val="0"/>
          <w:szCs w:val="18"/>
        </w:rPr>
      </w:pPr>
      <w:r w:rsidRPr="00A61E45">
        <w:rPr>
          <w:snapToGrid w:val="0"/>
          <w:szCs w:val="18"/>
        </w:rPr>
        <w:t>Luiz Claudio Moraes</w:t>
      </w:r>
    </w:p>
    <w:p w14:paraId="78F53D6A" w14:textId="77777777" w:rsidR="007E2925" w:rsidRPr="00A61E45" w:rsidRDefault="007E2925" w:rsidP="00A61E45">
      <w:pPr>
        <w:keepNext/>
        <w:spacing w:line="240" w:lineRule="auto"/>
        <w:rPr>
          <w:rFonts w:cs="Arial"/>
          <w:szCs w:val="18"/>
        </w:rPr>
      </w:pPr>
      <w:r w:rsidRPr="00A61E45">
        <w:rPr>
          <w:rFonts w:cs="Arial"/>
          <w:szCs w:val="18"/>
        </w:rPr>
        <w:t>Artemio Bertholini</w:t>
      </w:r>
    </w:p>
    <w:p w14:paraId="73420E41" w14:textId="77777777" w:rsidR="007E2925" w:rsidRPr="00A61E45" w:rsidRDefault="007E2925" w:rsidP="00A61E45">
      <w:pPr>
        <w:keepNext/>
        <w:spacing w:line="240" w:lineRule="auto"/>
        <w:rPr>
          <w:rFonts w:cs="Arial"/>
          <w:szCs w:val="18"/>
        </w:rPr>
      </w:pPr>
      <w:r w:rsidRPr="00A61E45">
        <w:rPr>
          <w:rFonts w:cs="Arial"/>
          <w:szCs w:val="18"/>
        </w:rPr>
        <w:t>Gilberto Lourenço da Aparecida</w:t>
      </w:r>
    </w:p>
    <w:p w14:paraId="4829D277" w14:textId="77777777" w:rsidR="007E2925" w:rsidRPr="00A61E45" w:rsidRDefault="007E2925" w:rsidP="00A61E45">
      <w:pPr>
        <w:keepNext/>
        <w:spacing w:line="240" w:lineRule="auto"/>
        <w:rPr>
          <w:rFonts w:cs="Arial"/>
          <w:szCs w:val="18"/>
        </w:rPr>
      </w:pPr>
      <w:r w:rsidRPr="00A61E45">
        <w:rPr>
          <w:rFonts w:cs="Arial"/>
          <w:szCs w:val="18"/>
        </w:rPr>
        <w:t>Manoel Gimenes Ruy</w:t>
      </w:r>
    </w:p>
    <w:p w14:paraId="077C0D01" w14:textId="77777777" w:rsidR="007E2925" w:rsidRPr="00A61E45" w:rsidRDefault="007E2925" w:rsidP="00A61E45">
      <w:pPr>
        <w:keepNext/>
        <w:spacing w:line="240" w:lineRule="auto"/>
        <w:rPr>
          <w:rFonts w:cs="Arial"/>
          <w:szCs w:val="18"/>
        </w:rPr>
      </w:pPr>
      <w:r w:rsidRPr="00A61E45">
        <w:rPr>
          <w:rFonts w:cs="Arial"/>
          <w:szCs w:val="18"/>
        </w:rPr>
        <w:t>Roberto Lamb</w:t>
      </w:r>
    </w:p>
    <w:p w14:paraId="3D0B96D0" w14:textId="77777777" w:rsidR="007E2925" w:rsidRPr="00A61E45" w:rsidRDefault="007E2925" w:rsidP="00A61E45">
      <w:pPr>
        <w:keepNext/>
        <w:spacing w:line="240" w:lineRule="auto"/>
        <w:rPr>
          <w:rFonts w:eastAsia="Times New Roman" w:cs="Times New Roman"/>
          <w:snapToGrid w:val="0"/>
          <w:spacing w:val="-2"/>
          <w:szCs w:val="18"/>
          <w:lang w:eastAsia="pt-BR"/>
        </w:rPr>
      </w:pPr>
    </w:p>
    <w:p w14:paraId="00A56CED" w14:textId="77777777" w:rsidR="007E2925" w:rsidRPr="00A61E45" w:rsidRDefault="007E2925" w:rsidP="00A61E45">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CONTADOR</w:t>
      </w:r>
    </w:p>
    <w:p w14:paraId="65507EE3"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Pedro Kiefer Braga</w:t>
      </w:r>
    </w:p>
    <w:p w14:paraId="5C20AC8C" w14:textId="77777777" w:rsidR="007E2925" w:rsidRPr="00A61E45" w:rsidRDefault="007E2925" w:rsidP="00A61E45">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CRC-DF 020.786/O-0</w:t>
      </w:r>
    </w:p>
    <w:p w14:paraId="6C88533E" w14:textId="77777777" w:rsidR="007E2925" w:rsidRPr="00954090" w:rsidRDefault="007E2925" w:rsidP="00954090">
      <w:pPr>
        <w:keepNext/>
        <w:spacing w:line="240" w:lineRule="auto"/>
        <w:rPr>
          <w:rFonts w:eastAsia="Times New Roman" w:cs="Times New Roman"/>
          <w:spacing w:val="-2"/>
          <w:szCs w:val="18"/>
          <w:lang w:eastAsia="pt-BR"/>
        </w:rPr>
      </w:pPr>
      <w:r w:rsidRPr="00A61E45">
        <w:rPr>
          <w:rFonts w:eastAsia="Times New Roman" w:cs="Times New Roman"/>
          <w:snapToGrid w:val="0"/>
          <w:spacing w:val="-2"/>
          <w:szCs w:val="18"/>
          <w:lang w:eastAsia="pt-BR"/>
        </w:rPr>
        <w:t>CPF 027.782.029-43</w:t>
      </w:r>
      <w:r>
        <w:rPr>
          <w:lang w:eastAsia="pt-BR"/>
        </w:rPr>
        <w:tab/>
      </w:r>
    </w:p>
    <w:p w14:paraId="2F5150A3" w14:textId="389D0B02" w:rsidR="006316EF" w:rsidRPr="006316EF" w:rsidRDefault="006316EF" w:rsidP="006316EF">
      <w:pPr>
        <w:rPr>
          <w:lang w:eastAsia="pt-BR"/>
        </w:rPr>
      </w:pPr>
    </w:p>
    <w:sectPr w:rsidR="006316EF" w:rsidRPr="006316EF" w:rsidSect="004616CD">
      <w:headerReference w:type="default" r:id="rId49"/>
      <w:footerReference w:type="default" r:id="rId50"/>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8441" w14:textId="77777777" w:rsidR="0057359D" w:rsidRDefault="0057359D" w:rsidP="001170F1">
      <w:pPr>
        <w:spacing w:after="0" w:line="240" w:lineRule="auto"/>
      </w:pPr>
      <w:r>
        <w:separator/>
      </w:r>
    </w:p>
  </w:endnote>
  <w:endnote w:type="continuationSeparator" w:id="0">
    <w:p w14:paraId="2EE9981F" w14:textId="77777777" w:rsidR="0057359D" w:rsidRDefault="0057359D" w:rsidP="0011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0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BancoDoBrasil Textos Light">
    <w:panose1 w:val="000004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084A" w14:textId="77777777" w:rsidR="00AA373C" w:rsidRDefault="00AA373C">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629D" w14:textId="77777777" w:rsidR="00ED00A6" w:rsidRDefault="00ED00A6">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FB62" w14:textId="77777777" w:rsidR="00DA1F44" w:rsidRDefault="00DA1F44">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475804"/>
      <w:docPartObj>
        <w:docPartGallery w:val="Page Numbers (Bottom of Page)"/>
        <w:docPartUnique/>
      </w:docPartObj>
    </w:sdtPr>
    <w:sdtEndPr/>
    <w:sdtContent>
      <w:p w14:paraId="63685902" w14:textId="14EC2FF4" w:rsidR="005A270B" w:rsidRDefault="005A270B">
        <w:pPr>
          <w:pStyle w:val="Rodap"/>
          <w:jc w:val="right"/>
        </w:pPr>
        <w:r>
          <w:fldChar w:fldCharType="begin"/>
        </w:r>
        <w:r>
          <w:instrText>PAGE   \* MERGEFORMAT</w:instrText>
        </w:r>
        <w:r>
          <w:fldChar w:fldCharType="separate"/>
        </w:r>
        <w:r w:rsidR="00261D49">
          <w:rPr>
            <w:noProof/>
          </w:rPr>
          <w:t>13</w:t>
        </w:r>
        <w:r>
          <w:fldChar w:fldCharType="end"/>
        </w:r>
      </w:p>
    </w:sdtContent>
  </w:sdt>
  <w:p w14:paraId="7B44BC11" w14:textId="77777777" w:rsidR="00DA1F44" w:rsidRDefault="00DA1F44">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77270"/>
      <w:docPartObj>
        <w:docPartGallery w:val="Page Numbers (Bottom of Page)"/>
        <w:docPartUnique/>
      </w:docPartObj>
    </w:sdtPr>
    <w:sdtEndPr/>
    <w:sdtContent>
      <w:p w14:paraId="537D1885" w14:textId="77777777" w:rsidR="00DA1F44" w:rsidRDefault="00DA1F44">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2027335" behindDoc="0" locked="0" layoutInCell="1" allowOverlap="1" wp14:anchorId="2F1B083F" wp14:editId="3B181F3F">
                  <wp:simplePos x="0" y="0"/>
                  <wp:positionH relativeFrom="page">
                    <wp:align>left</wp:align>
                  </wp:positionH>
                  <wp:positionV relativeFrom="paragraph">
                    <wp:posOffset>2067</wp:posOffset>
                  </wp:positionV>
                  <wp:extent cx="5603132" cy="45719"/>
                  <wp:effectExtent l="0" t="0" r="0" b="0"/>
                  <wp:wrapNone/>
                  <wp:docPr id="14"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4D4213E" id="Retângulo 14" o:spid="_x0000_s1026" style="position:absolute;margin-left:0;margin-top:.15pt;width:441.2pt;height:3.6pt;flip:y;z-index:25202733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01228421" w14:textId="77777777" w:rsidR="00DA1F44" w:rsidRDefault="00DA1F44">
    <w:pPr>
      <w:pStyle w:val="Rodap"/>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795411"/>
      <w:docPartObj>
        <w:docPartGallery w:val="Page Numbers (Bottom of Page)"/>
        <w:docPartUnique/>
      </w:docPartObj>
    </w:sdtPr>
    <w:sdtEndPr/>
    <w:sdtContent>
      <w:p w14:paraId="57A513A2" w14:textId="4E4FC81D" w:rsidR="00261D49" w:rsidRDefault="00261D49">
        <w:pPr>
          <w:pStyle w:val="Rodap"/>
          <w:jc w:val="right"/>
        </w:pPr>
        <w:r>
          <w:fldChar w:fldCharType="begin"/>
        </w:r>
        <w:r>
          <w:instrText>PAGE   \* MERGEFORMAT</w:instrText>
        </w:r>
        <w:r>
          <w:fldChar w:fldCharType="separate"/>
        </w:r>
        <w:r>
          <w:rPr>
            <w:noProof/>
          </w:rPr>
          <w:t>61</w:t>
        </w:r>
        <w:r>
          <w:fldChar w:fldCharType="end"/>
        </w:r>
      </w:p>
    </w:sdtContent>
  </w:sdt>
  <w:p w14:paraId="2C71492F" w14:textId="77777777" w:rsidR="00C36C2B" w:rsidRDefault="00C36C2B" w:rsidP="0057359D">
    <w:pPr>
      <w:pStyle w:val="Rodap"/>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DDE8A" w14:textId="77777777" w:rsidR="000207C6" w:rsidRDefault="000207C6">
    <w:pPr>
      <w:pStyle w:val="Rodap"/>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9D45" w14:textId="77777777" w:rsidR="000207C6" w:rsidRDefault="000207C6">
    <w:pPr>
      <w:pStyle w:val="Rodap"/>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81A2" w14:textId="77777777" w:rsidR="000207C6" w:rsidRDefault="000207C6">
    <w:pPr>
      <w:pStyle w:val="Rodap"/>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4D84" w14:textId="77777777" w:rsidR="000207C6" w:rsidRDefault="000207C6" w:rsidP="00051A6A">
    <w:pPr>
      <w:pStyle w:val="Rodap"/>
      <w:tabs>
        <w:tab w:val="clear" w:pos="4252"/>
        <w:tab w:val="clear" w:pos="8504"/>
        <w:tab w:val="right" w:pos="9639"/>
      </w:tabs>
      <w:rPr>
        <w:sz w:val="24"/>
      </w:rPr>
    </w:pPr>
    <w:r>
      <w:rPr>
        <w:rFonts w:cs="Arial"/>
        <w:szCs w:val="18"/>
      </w:rPr>
      <w:t>© 2015</w:t>
    </w:r>
    <w:r w:rsidRPr="00FB50A8">
      <w:rPr>
        <w:rFonts w:cs="Arial"/>
        <w:szCs w:val="18"/>
      </w:rPr>
      <w:t xml:space="preserve"> Deloitte Touche Tohmatsu. Todos os direitos reservados.</w:t>
    </w:r>
    <w:r w:rsidRPr="00FB50A8">
      <w:rPr>
        <w:rFonts w:cs="Arial"/>
        <w:szCs w:val="18"/>
      </w:rPr>
      <w:tab/>
    </w:r>
    <w:r w:rsidRPr="000775DB">
      <w:rPr>
        <w:sz w:val="24"/>
      </w:rPr>
      <w:fldChar w:fldCharType="begin"/>
    </w:r>
    <w:r w:rsidRPr="000775DB">
      <w:rPr>
        <w:sz w:val="24"/>
      </w:rPr>
      <w:instrText xml:space="preserve"> PAGE   \* MERGEFORMAT </w:instrText>
    </w:r>
    <w:r w:rsidRPr="000775DB">
      <w:rPr>
        <w:sz w:val="24"/>
      </w:rPr>
      <w:fldChar w:fldCharType="separate"/>
    </w:r>
    <w:r>
      <w:rPr>
        <w:noProof/>
        <w:sz w:val="24"/>
      </w:rPr>
      <w:t>2</w:t>
    </w:r>
    <w:r w:rsidRPr="000775DB">
      <w:rPr>
        <w:sz w:val="24"/>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8598" w14:textId="77777777" w:rsidR="000207C6" w:rsidRDefault="000207C6">
    <w:pPr>
      <w:pStyle w:val="Rodap"/>
      <w:tabs>
        <w:tab w:val="right" w:pos="9639"/>
      </w:tabs>
      <w:rPr>
        <w:sz w:val="24"/>
      </w:rPr>
    </w:pPr>
    <w:r>
      <w:rPr>
        <w:rFonts w:cs="Arial"/>
        <w:szCs w:val="18"/>
      </w:rPr>
      <w:t>© 2015</w:t>
    </w:r>
    <w:r w:rsidRPr="00FB50A8">
      <w:rPr>
        <w:rFonts w:cs="Arial"/>
        <w:szCs w:val="18"/>
      </w:rPr>
      <w:t xml:space="preserve"> Deloitte Touche Tohmatsu. Todos os direitos reservados.</w:t>
    </w:r>
    <w:r w:rsidRPr="00FB50A8">
      <w:rPr>
        <w:rFonts w:cs="Arial"/>
        <w:szCs w:val="18"/>
      </w:rPr>
      <w:tab/>
    </w:r>
    <w:r w:rsidRPr="000775DB">
      <w:rPr>
        <w:sz w:val="24"/>
      </w:rPr>
      <w:fldChar w:fldCharType="begin"/>
    </w:r>
    <w:r w:rsidRPr="000775DB">
      <w:rPr>
        <w:sz w:val="24"/>
      </w:rPr>
      <w:instrText xml:space="preserve"> PAGE   \* MERGEFORMAT </w:instrText>
    </w:r>
    <w:r w:rsidRPr="000775DB">
      <w:rPr>
        <w:sz w:val="24"/>
      </w:rPr>
      <w:fldChar w:fldCharType="separate"/>
    </w:r>
    <w:r>
      <w:rPr>
        <w:noProof/>
        <w:sz w:val="24"/>
      </w:rPr>
      <w:t>4</w:t>
    </w:r>
    <w:r w:rsidRPr="000775DB">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A97E" w14:textId="1DEEC263" w:rsidR="0057359D" w:rsidRDefault="0057359D" w:rsidP="003712B8">
    <w:pPr>
      <w:pStyle w:val="Rodap"/>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6DF22" w14:textId="77777777" w:rsidR="000207C6" w:rsidRPr="00D705FC" w:rsidRDefault="000207C6" w:rsidP="00D705FC">
    <w:pPr>
      <w:pStyle w:val="Rodap"/>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090D" w14:textId="05C631C9" w:rsidR="00B04B26" w:rsidRPr="00B04B26" w:rsidRDefault="00B04B26" w:rsidP="00B04B26">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7C28" w14:textId="77777777" w:rsidR="00AA373C" w:rsidRDefault="00AA373C">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4E4E" w14:textId="77777777" w:rsidR="0057359D" w:rsidRDefault="0057359D">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F592" w14:textId="61ECCA11" w:rsidR="0057359D" w:rsidRDefault="0057359D">
    <w:pPr>
      <w:pStyle w:val="Rodap"/>
      <w:jc w:val="right"/>
    </w:pPr>
  </w:p>
  <w:p w14:paraId="19CAF34C" w14:textId="7DCD2AA1" w:rsidR="0057359D" w:rsidRDefault="0057359D">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EE96" w14:textId="77777777" w:rsidR="0057359D" w:rsidRDefault="0057359D">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02990"/>
      <w:docPartObj>
        <w:docPartGallery w:val="Page Numbers (Bottom of Page)"/>
        <w:docPartUnique/>
      </w:docPartObj>
    </w:sdtPr>
    <w:sdtEndPr/>
    <w:sdtContent>
      <w:p w14:paraId="61AB0F76" w14:textId="4F2361C5" w:rsidR="0057359D" w:rsidRDefault="0057359D">
        <w:pPr>
          <w:pStyle w:val="Rodap"/>
          <w:jc w:val="right"/>
        </w:pPr>
        <w:r>
          <w:fldChar w:fldCharType="begin"/>
        </w:r>
        <w:r>
          <w:instrText>PAGE   \* MERGEFORMAT</w:instrText>
        </w:r>
        <w:r>
          <w:fldChar w:fldCharType="separate"/>
        </w:r>
        <w:r w:rsidR="00261D49">
          <w:rPr>
            <w:noProof/>
          </w:rPr>
          <w:t>2</w:t>
        </w:r>
        <w:r>
          <w:fldChar w:fldCharType="end"/>
        </w:r>
      </w:p>
    </w:sdtContent>
  </w:sdt>
  <w:p w14:paraId="7A7D1DCC" w14:textId="7BEE1497" w:rsidR="0057359D" w:rsidRDefault="0057359D">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579A" w14:textId="77777777" w:rsidR="00ED00A6" w:rsidRDefault="00ED00A6">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CFE5" w14:textId="77777777" w:rsidR="00ED00A6" w:rsidRDefault="00ED00A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62BB" w14:textId="77777777" w:rsidR="0057359D" w:rsidRDefault="0057359D" w:rsidP="001170F1">
      <w:pPr>
        <w:spacing w:after="0" w:line="240" w:lineRule="auto"/>
      </w:pPr>
      <w:r>
        <w:separator/>
      </w:r>
    </w:p>
  </w:footnote>
  <w:footnote w:type="continuationSeparator" w:id="0">
    <w:p w14:paraId="390B6C95" w14:textId="77777777" w:rsidR="0057359D" w:rsidRDefault="0057359D" w:rsidP="0011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6FB5" w14:textId="77777777" w:rsidR="00AA373C" w:rsidRDefault="00AA373C">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18E4" w14:textId="53975813" w:rsidR="005A270B" w:rsidRDefault="00D977E8" w:rsidP="000F5980">
    <w:pPr>
      <w:pStyle w:val="Cabealho"/>
      <w:tabs>
        <w:tab w:val="clear" w:pos="4252"/>
        <w:tab w:val="clear" w:pos="8504"/>
        <w:tab w:val="left" w:pos="2740"/>
        <w:tab w:val="left" w:pos="3576"/>
      </w:tabs>
    </w:pPr>
    <w:r>
      <w:rPr>
        <w:noProof/>
        <w:lang w:eastAsia="pt-BR"/>
      </w:rPr>
      <mc:AlternateContent>
        <mc:Choice Requires="wps">
          <w:drawing>
            <wp:anchor distT="0" distB="0" distL="114300" distR="114300" simplePos="0" relativeHeight="252053887" behindDoc="0" locked="0" layoutInCell="0" allowOverlap="1" wp14:anchorId="701AAA97" wp14:editId="47609B58">
              <wp:simplePos x="0" y="0"/>
              <wp:positionH relativeFrom="page">
                <wp:align>right</wp:align>
              </wp:positionH>
              <wp:positionV relativeFrom="page">
                <wp:align>top</wp:align>
              </wp:positionV>
              <wp:extent cx="7772400" cy="463550"/>
              <wp:effectExtent l="0" t="0" r="0" b="12700"/>
              <wp:wrapNone/>
              <wp:docPr id="12" name="MSIPCM76c64f3e85eb41ae3e3e0f07" descr="{&quot;HashCode&quot;:1103173119,&quot;Height&quot;:9999999.0,&quot;Width&quot;:9999999.0,&quot;Placement&quot;:&quot;Head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1860E7" w14:textId="48B37E90" w:rsidR="00D977E8"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01AAA97" id="_x0000_t202" coordsize="21600,21600" o:spt="202" path="m,l,21600r21600,l21600,xe">
              <v:stroke joinstyle="miter"/>
              <v:path gradientshapeok="t" o:connecttype="rect"/>
            </v:shapetype>
            <v:shape id="MSIPCM76c64f3e85eb41ae3e3e0f07" o:spid="_x0000_s1034" type="#_x0000_t202" alt="{&quot;HashCode&quot;:1103173119,&quot;Height&quot;:9999999.0,&quot;Width&quot;:9999999.0,&quot;Placement&quot;:&quot;Header&quot;,&quot;Index&quot;:&quot;Primary&quot;,&quot;Section&quot;:6,&quot;Top&quot;:0.0,&quot;Left&quot;:0.0}" style="position:absolute;margin-left:560.8pt;margin-top:0;width:612pt;height:36.5pt;z-index:252053887;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GrdGw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" o:allowincell="f" filled="f" stroked="f" strokeweight=".5pt">
              <v:textbox inset=",0,20pt,0">
                <w:txbxContent>
                  <w:p w14:paraId="781860E7" w14:textId="48B37E90" w:rsidR="00D977E8"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v:textbox>
              <w10:wrap anchorx="page" anchory="page"/>
            </v:shape>
          </w:pict>
        </mc:Fallback>
      </mc:AlternateContent>
    </w:r>
    <w:r w:rsidR="005A270B">
      <w:rPr>
        <w:noProof/>
        <w:lang w:eastAsia="pt-BR"/>
      </w:rPr>
      <mc:AlternateContent>
        <mc:Choice Requires="wps">
          <w:drawing>
            <wp:anchor distT="45720" distB="45720" distL="114300" distR="114300" simplePos="0" relativeHeight="252040647" behindDoc="0" locked="0" layoutInCell="1" allowOverlap="1" wp14:anchorId="185A0248" wp14:editId="24B9101A">
              <wp:simplePos x="0" y="0"/>
              <wp:positionH relativeFrom="column">
                <wp:posOffset>1736001</wp:posOffset>
              </wp:positionH>
              <wp:positionV relativeFrom="paragraph">
                <wp:posOffset>-503000</wp:posOffset>
              </wp:positionV>
              <wp:extent cx="4947285" cy="381000"/>
              <wp:effectExtent l="0" t="0" r="0" b="0"/>
              <wp:wrapSquare wrapText="bothSides"/>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381000"/>
                      </a:xfrm>
                      <a:prstGeom prst="rect">
                        <a:avLst/>
                      </a:prstGeom>
                      <a:noFill/>
                      <a:ln w="9525">
                        <a:noFill/>
                        <a:miter lim="800000"/>
                        <a:headEnd/>
                        <a:tailEnd/>
                      </a:ln>
                    </wps:spPr>
                    <wps:txbx>
                      <w:txbxContent>
                        <w:p w14:paraId="223E75E5" w14:textId="77777777" w:rsidR="005A270B" w:rsidRPr="00E35ACF" w:rsidRDefault="005A270B" w:rsidP="003D57E6">
                          <w:pPr>
                            <w:jc w:val="right"/>
                            <w:rPr>
                              <w:rFonts w:cs="Arial"/>
                              <w:color w:val="FFFFFF" w:themeColor="background1"/>
                              <w:szCs w:val="18"/>
                            </w:rPr>
                          </w:pPr>
                          <w:r w:rsidRPr="00E35ACF">
                            <w:rPr>
                              <w:rFonts w:cs="Arial"/>
                              <w:color w:val="FFFFFF" w:themeColor="background1"/>
                              <w:szCs w:val="18"/>
                            </w:rPr>
                            <w:t xml:space="preserve">Demonstrações Contábeis </w:t>
                          </w:r>
                          <w:r>
                            <w:rPr>
                              <w:rFonts w:cs="Arial"/>
                              <w:color w:val="FFFFFF" w:themeColor="background1"/>
                              <w:szCs w:val="18"/>
                            </w:rPr>
                            <w:t xml:space="preserve">Intermediárias </w:t>
                          </w:r>
                          <w:r w:rsidRPr="00E35ACF">
                            <w:rPr>
                              <w:rFonts w:cs="Arial"/>
                              <w:color w:val="FFFFFF" w:themeColor="background1"/>
                              <w:szCs w:val="18"/>
                            </w:rPr>
                            <w:t xml:space="preserve">Individuais e Consolidadas – </w:t>
                          </w:r>
                          <w:r>
                            <w:rPr>
                              <w:rFonts w:cs="Arial"/>
                              <w:color w:val="FFFFFF" w:themeColor="background1"/>
                              <w:szCs w:val="18"/>
                            </w:rPr>
                            <w:t>1º Trimestre 2023</w:t>
                          </w:r>
                          <w:r w:rsidRPr="00E35ACF">
                            <w:rPr>
                              <w:rFonts w:cs="Arial"/>
                              <w:color w:val="FFFFFF" w:themeColor="background1"/>
                              <w:szCs w:val="18"/>
                            </w:rPr>
                            <w:br/>
                            <w:t>BB Seguridade Participações S.A.</w:t>
                          </w:r>
                        </w:p>
                        <w:p w14:paraId="513D9BEC" w14:textId="77777777" w:rsidR="005A270B" w:rsidRPr="00E35ACF" w:rsidRDefault="005A270B" w:rsidP="003D57E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A0248" id="_x0000_s1035" type="#_x0000_t202" style="position:absolute;margin-left:136.7pt;margin-top:-39.6pt;width:389.55pt;height:30pt;z-index:2520406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" filled="f" stroked="f">
              <v:textbox>
                <w:txbxContent>
                  <w:p w14:paraId="223E75E5" w14:textId="77777777" w:rsidR="005A270B" w:rsidRPr="00E35ACF" w:rsidRDefault="005A270B" w:rsidP="003D57E6">
                    <w:pPr>
                      <w:jc w:val="right"/>
                      <w:rPr>
                        <w:rFonts w:cs="Arial"/>
                        <w:color w:val="FFFFFF" w:themeColor="background1"/>
                        <w:szCs w:val="18"/>
                      </w:rPr>
                    </w:pPr>
                    <w:r w:rsidRPr="00E35ACF">
                      <w:rPr>
                        <w:rFonts w:cs="Arial"/>
                        <w:color w:val="FFFFFF" w:themeColor="background1"/>
                        <w:szCs w:val="18"/>
                      </w:rPr>
                      <w:t xml:space="preserve">Demonstrações Contábeis </w:t>
                    </w:r>
                    <w:r>
                      <w:rPr>
                        <w:rFonts w:cs="Arial"/>
                        <w:color w:val="FFFFFF" w:themeColor="background1"/>
                        <w:szCs w:val="18"/>
                      </w:rPr>
                      <w:t xml:space="preserve">Intermediárias </w:t>
                    </w:r>
                    <w:r w:rsidRPr="00E35ACF">
                      <w:rPr>
                        <w:rFonts w:cs="Arial"/>
                        <w:color w:val="FFFFFF" w:themeColor="background1"/>
                        <w:szCs w:val="18"/>
                      </w:rPr>
                      <w:t xml:space="preserve">Individuais e Consolidadas – </w:t>
                    </w:r>
                    <w:r>
                      <w:rPr>
                        <w:rFonts w:cs="Arial"/>
                        <w:color w:val="FFFFFF" w:themeColor="background1"/>
                        <w:szCs w:val="18"/>
                      </w:rPr>
                      <w:t>1º Trimestre 2023</w:t>
                    </w:r>
                    <w:r w:rsidRPr="00E35ACF">
                      <w:rPr>
                        <w:rFonts w:cs="Arial"/>
                        <w:color w:val="FFFFFF" w:themeColor="background1"/>
                        <w:szCs w:val="18"/>
                      </w:rPr>
                      <w:br/>
                      <w:t>BB Seguridade Participações S.A.</w:t>
                    </w:r>
                  </w:p>
                  <w:p w14:paraId="513D9BEC" w14:textId="77777777" w:rsidR="005A270B" w:rsidRPr="00E35ACF" w:rsidRDefault="005A270B" w:rsidP="003D57E6">
                    <w:pPr>
                      <w:rPr>
                        <w:color w:val="FFFFFF" w:themeColor="background1"/>
                      </w:rPr>
                    </w:pPr>
                  </w:p>
                </w:txbxContent>
              </v:textbox>
              <w10:wrap type="square"/>
            </v:shape>
          </w:pict>
        </mc:Fallback>
      </mc:AlternateContent>
    </w:r>
    <w:r w:rsidR="005A270B">
      <w:rPr>
        <w:noProof/>
        <w:sz w:val="20"/>
        <w:szCs w:val="20"/>
        <w:lang w:eastAsia="pt-BR"/>
      </w:rPr>
      <w:drawing>
        <wp:anchor distT="0" distB="0" distL="114300" distR="114300" simplePos="0" relativeHeight="252038599" behindDoc="0" locked="0" layoutInCell="1" allowOverlap="1" wp14:anchorId="02D38BD3" wp14:editId="6B24408C">
          <wp:simplePos x="0" y="0"/>
          <wp:positionH relativeFrom="margin">
            <wp:posOffset>-291465</wp:posOffset>
          </wp:positionH>
          <wp:positionV relativeFrom="page">
            <wp:posOffset>123825</wp:posOffset>
          </wp:positionV>
          <wp:extent cx="967740" cy="198755"/>
          <wp:effectExtent l="0" t="0" r="381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005A270B" w:rsidRPr="00254D35">
      <w:rPr>
        <w:noProof/>
        <w:sz w:val="20"/>
        <w:szCs w:val="20"/>
        <w:lang w:eastAsia="pt-BR"/>
      </w:rPr>
      <mc:AlternateContent>
        <mc:Choice Requires="wps">
          <w:drawing>
            <wp:anchor distT="0" distB="0" distL="114300" distR="114300" simplePos="0" relativeHeight="252037575" behindDoc="0" locked="0" layoutInCell="1" allowOverlap="1" wp14:anchorId="291D1004" wp14:editId="43FAA080">
              <wp:simplePos x="0" y="0"/>
              <wp:positionH relativeFrom="page">
                <wp:posOffset>7620</wp:posOffset>
              </wp:positionH>
              <wp:positionV relativeFrom="paragraph">
                <wp:posOffset>-723265</wp:posOffset>
              </wp:positionV>
              <wp:extent cx="10706100" cy="647700"/>
              <wp:effectExtent l="0" t="0" r="0" b="0"/>
              <wp:wrapNone/>
              <wp:docPr id="18" name="Retângulo 18"/>
              <wp:cNvGraphicFramePr/>
              <a:graphic xmlns:a="http://schemas.openxmlformats.org/drawingml/2006/main">
                <a:graphicData uri="http://schemas.microsoft.com/office/word/2010/wordprocessingShape">
                  <wps:wsp>
                    <wps:cNvSpPr/>
                    <wps:spPr>
                      <a:xfrm>
                        <a:off x="0" y="0"/>
                        <a:ext cx="10706100" cy="647700"/>
                      </a:xfrm>
                      <a:prstGeom prst="rect">
                        <a:avLst/>
                      </a:prstGeom>
                      <a:solidFill>
                        <a:srgbClr val="002D4B"/>
                      </a:solidFill>
                      <a:ln w="12700" cap="flat" cmpd="sng" algn="ctr">
                        <a:noFill/>
                        <a:prstDash val="solid"/>
                        <a:miter lim="800000"/>
                      </a:ln>
                      <a:effectLst/>
                    </wps:spPr>
                    <wps:txbx>
                      <w:txbxContent>
                        <w:p w14:paraId="0C1798AA" w14:textId="77777777" w:rsidR="005A270B" w:rsidRDefault="005A270B" w:rsidP="003D57E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D1004" id="Retângulo 18" o:spid="_x0000_s1036" style="position:absolute;margin-left:.6pt;margin-top:-56.95pt;width:843pt;height:51pt;z-index:25203757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" fillcolor="#002d4b" stroked="f" strokeweight="1pt">
              <v:textbox>
                <w:txbxContent>
                  <w:p w14:paraId="0C1798AA" w14:textId="77777777" w:rsidR="005A270B" w:rsidRDefault="005A270B" w:rsidP="003D57E6">
                    <w:pPr>
                      <w:ind w:left="708"/>
                      <w:jc w:val="right"/>
                    </w:pPr>
                  </w:p>
                </w:txbxContent>
              </v:textbox>
              <w10:wrap anchorx="page"/>
            </v:rect>
          </w:pict>
        </mc:Fallback>
      </mc:AlternateContent>
    </w:r>
    <w:r w:rsidR="005A270B" w:rsidRPr="005D303B">
      <w:rPr>
        <w:b/>
        <w:noProof/>
        <w:color w:val="1F4E79" w:themeColor="accent1" w:themeShade="80"/>
        <w:lang w:eastAsia="pt-BR"/>
      </w:rPr>
      <mc:AlternateContent>
        <mc:Choice Requires="wps">
          <w:drawing>
            <wp:anchor distT="0" distB="0" distL="114300" distR="114300" simplePos="0" relativeHeight="252039623" behindDoc="0" locked="0" layoutInCell="1" allowOverlap="1" wp14:anchorId="1AF8C695" wp14:editId="54E711B4">
              <wp:simplePos x="0" y="0"/>
              <wp:positionH relativeFrom="page">
                <wp:posOffset>7620</wp:posOffset>
              </wp:positionH>
              <wp:positionV relativeFrom="paragraph">
                <wp:posOffset>-74295</wp:posOffset>
              </wp:positionV>
              <wp:extent cx="10759440" cy="52705"/>
              <wp:effectExtent l="0" t="0" r="3810" b="4445"/>
              <wp:wrapNone/>
              <wp:docPr id="19" name="Retângulo 14"/>
              <wp:cNvGraphicFramePr/>
              <a:graphic xmlns:a="http://schemas.openxmlformats.org/drawingml/2006/main">
                <a:graphicData uri="http://schemas.microsoft.com/office/word/2010/wordprocessingShape">
                  <wps:wsp>
                    <wps:cNvSpPr/>
                    <wps:spPr>
                      <a:xfrm flipV="1">
                        <a:off x="0" y="0"/>
                        <a:ext cx="10759440" cy="52705"/>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879A3F5" id="Retângulo 14" o:spid="_x0000_s1026" style="position:absolute;margin-left:.6pt;margin-top:-5.85pt;width:847.2pt;height:4.15pt;flip:y;z-index:2520396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" fillcolor="#f9dd16" stroked="f" strokeweight="1pt">
              <w10:wrap anchorx="page"/>
            </v:rect>
          </w:pict>
        </mc:Fallback>
      </mc:AlternateContent>
    </w:r>
    <w:r w:rsidR="005A270B">
      <w:tab/>
    </w:r>
    <w:r w:rsidR="005A270B">
      <w:tab/>
    </w:r>
  </w:p>
  <w:p w14:paraId="0557E788" w14:textId="6FBC63D1" w:rsidR="005A270B" w:rsidRPr="003D57E6" w:rsidRDefault="005A270B" w:rsidP="003D57E6">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0D0F" w14:textId="4C528446" w:rsidR="00DA1F44" w:rsidRPr="00147488" w:rsidRDefault="00855623" w:rsidP="00147488">
    <w:pPr>
      <w:pStyle w:val="Cabealho"/>
      <w:tabs>
        <w:tab w:val="clear" w:pos="4252"/>
        <w:tab w:val="clear" w:pos="8504"/>
        <w:tab w:val="left" w:pos="5625"/>
      </w:tabs>
    </w:pPr>
    <w:r>
      <w:rPr>
        <w:rFonts w:cs="Arial"/>
        <w:b/>
        <w:noProof/>
        <w:color w:val="1F4E79" w:themeColor="accent1" w:themeShade="80"/>
        <w:szCs w:val="18"/>
        <w:lang w:eastAsia="pt-BR"/>
      </w:rPr>
      <mc:AlternateContent>
        <mc:Choice Requires="wps">
          <w:drawing>
            <wp:anchor distT="0" distB="0" distL="114300" distR="114300" simplePos="0" relativeHeight="252061127" behindDoc="0" locked="0" layoutInCell="0" allowOverlap="1" wp14:anchorId="14A95D2E" wp14:editId="30B75685">
              <wp:simplePos x="0" y="190500"/>
              <wp:positionH relativeFrom="page">
                <wp:align>right</wp:align>
              </wp:positionH>
              <wp:positionV relativeFrom="page">
                <wp:align>top</wp:align>
              </wp:positionV>
              <wp:extent cx="7772400" cy="463550"/>
              <wp:effectExtent l="0" t="0" r="0" b="12700"/>
              <wp:wrapNone/>
              <wp:docPr id="33" name="MSIPCMe6a74e1899ac2c95c9831e1b" descr="{&quot;HashCode&quot;:1103173119,&quot;Height&quot;:9999999.0,&quot;Width&quot;:9999999.0,&quot;Placement&quot;:&quot;Header&quot;,&quot;Index&quot;:&quot;FirstPage&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8A72EC" w14:textId="65909493" w:rsidR="00855623"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4A95D2E" id="_x0000_t202" coordsize="21600,21600" o:spt="202" path="m,l,21600r21600,l21600,xe">
              <v:stroke joinstyle="miter"/>
              <v:path gradientshapeok="t" o:connecttype="rect"/>
            </v:shapetype>
            <v:shape id="MSIPCMe6a74e1899ac2c95c9831e1b" o:spid="_x0000_s1037" type="#_x0000_t202" alt="{&quot;HashCode&quot;:1103173119,&quot;Height&quot;:9999999.0,&quot;Width&quot;:9999999.0,&quot;Placement&quot;:&quot;Header&quot;,&quot;Index&quot;:&quot;FirstPage&quot;,&quot;Section&quot;:6,&quot;Top&quot;:0.0,&quot;Left&quot;:0.0}" style="position:absolute;margin-left:560.8pt;margin-top:0;width:612pt;height:36.5pt;z-index:252061127;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DNdKNBGgIAAC8EAAAOAAAAAAAAAAAAAAAAAC4CAABkcnMvZTJvRG9jLnhtbFBLAQItABQABgAI&#10;AAAAIQDPvjuh2gAAAAUBAAAPAAAAAAAAAAAAAAAAAHQEAABkcnMvZG93bnJldi54bWxQSwUGAAAA&#10;AAQABADzAAAAewUAAAAA&#10;" o:allowincell="f" filled="f" stroked="f" strokeweight=".5pt">
              <v:textbox inset=",0,20pt,0">
                <w:txbxContent>
                  <w:p w14:paraId="008A72EC" w14:textId="65909493" w:rsidR="00855623"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v:textbox>
              <w10:wrap anchorx="page" anchory="page"/>
            </v:shape>
          </w:pict>
        </mc:Fallback>
      </mc:AlternateContent>
    </w:r>
    <w:r w:rsidR="00DA1F44" w:rsidRPr="005D303B">
      <w:rPr>
        <w:rFonts w:cs="Arial"/>
        <w:b/>
        <w:noProof/>
        <w:color w:val="1F4E79" w:themeColor="accent1" w:themeShade="80"/>
        <w:szCs w:val="18"/>
        <w:lang w:eastAsia="pt-BR"/>
      </w:rPr>
      <w:drawing>
        <wp:anchor distT="0" distB="0" distL="114300" distR="114300" simplePos="0" relativeHeight="252024263" behindDoc="0" locked="0" layoutInCell="1" allowOverlap="1" wp14:anchorId="28916243" wp14:editId="6C7370D7">
          <wp:simplePos x="0" y="0"/>
          <wp:positionH relativeFrom="margin">
            <wp:posOffset>-447675</wp:posOffset>
          </wp:positionH>
          <wp:positionV relativeFrom="paragraph">
            <wp:posOffset>-353060</wp:posOffset>
          </wp:positionV>
          <wp:extent cx="1176020" cy="259080"/>
          <wp:effectExtent l="0" t="0" r="5080" b="7620"/>
          <wp:wrapNone/>
          <wp:docPr id="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00DA1F44" w:rsidRPr="0069353A">
      <w:rPr>
        <w:noProof/>
        <w:sz w:val="20"/>
        <w:szCs w:val="20"/>
        <w:lang w:eastAsia="pt-BR"/>
      </w:rPr>
      <mc:AlternateContent>
        <mc:Choice Requires="wps">
          <w:drawing>
            <wp:anchor distT="0" distB="0" distL="114300" distR="114300" simplePos="0" relativeHeight="252023239" behindDoc="1" locked="0" layoutInCell="1" allowOverlap="1" wp14:anchorId="23BCD368" wp14:editId="1E06F475">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8" name="Retângulo 8"/>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FD5FD" id="Retângulo 8" o:spid="_x0000_s1026" style="position:absolute;margin-left:0;margin-top:-42.75pt;width:594.75pt;height:51.8pt;z-index:-251293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" fillcolor="#0038a8" stroked="f" strokeweight="1pt">
              <w10:wrap type="through" anchorx="page"/>
            </v:rect>
          </w:pict>
        </mc:Fallback>
      </mc:AlternateContent>
    </w:r>
    <w:r w:rsidR="00DA1F44" w:rsidRPr="005D303B">
      <w:rPr>
        <w:rFonts w:cs="Arial"/>
        <w:b/>
        <w:noProof/>
        <w:color w:val="1F4E79" w:themeColor="accent1" w:themeShade="80"/>
        <w:szCs w:val="18"/>
        <w:lang w:eastAsia="pt-BR"/>
      </w:rPr>
      <mc:AlternateContent>
        <mc:Choice Requires="wps">
          <w:drawing>
            <wp:anchor distT="0" distB="0" distL="114300" distR="114300" simplePos="0" relativeHeight="252025287" behindDoc="0" locked="0" layoutInCell="1" allowOverlap="1" wp14:anchorId="0BDCDE69" wp14:editId="334D1493">
              <wp:simplePos x="0" y="0"/>
              <wp:positionH relativeFrom="page">
                <wp:posOffset>0</wp:posOffset>
              </wp:positionH>
              <wp:positionV relativeFrom="paragraph">
                <wp:posOffset>77252</wp:posOffset>
              </wp:positionV>
              <wp:extent cx="9144000" cy="53340"/>
              <wp:effectExtent l="0" t="0" r="0" b="3810"/>
              <wp:wrapNone/>
              <wp:docPr id="9"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7E957C3C" id="Retângulo 14" o:spid="_x0000_s1026" style="position:absolute;margin-left:0;margin-top:6.1pt;width:10in;height:4.2pt;z-index:252025287;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" fillcolor="#f5e500" stroked="f" strokeweight="1pt">
              <w10:wrap anchorx="page"/>
            </v:rect>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4503" w14:textId="63317E87" w:rsidR="0057359D" w:rsidRDefault="0057359D" w:rsidP="009C2C01">
    <w:pPr>
      <w:pStyle w:val="Cabealho"/>
      <w:tabs>
        <w:tab w:val="clear" w:pos="4252"/>
        <w:tab w:val="clear" w:pos="8504"/>
        <w:tab w:val="left" w:pos="5625"/>
      </w:tabs>
    </w:pPr>
    <w:r>
      <w:rPr>
        <w:noProof/>
        <w:sz w:val="20"/>
        <w:szCs w:val="20"/>
        <w:lang w:eastAsia="pt-BR"/>
      </w:rPr>
      <mc:AlternateContent>
        <mc:Choice Requires="wps">
          <w:drawing>
            <wp:anchor distT="0" distB="0" distL="114300" distR="114300" simplePos="0" relativeHeight="251894143" behindDoc="0" locked="0" layoutInCell="1" allowOverlap="1" wp14:anchorId="3FB54A73" wp14:editId="7CCFE4C5">
              <wp:simplePos x="0" y="0"/>
              <wp:positionH relativeFrom="column">
                <wp:posOffset>1746885</wp:posOffset>
              </wp:positionH>
              <wp:positionV relativeFrom="paragraph">
                <wp:posOffset>-464185</wp:posOffset>
              </wp:positionV>
              <wp:extent cx="4882515" cy="402590"/>
              <wp:effectExtent l="0" t="0" r="0" b="0"/>
              <wp:wrapNone/>
              <wp:docPr id="230" name="Caixa de Texto 230"/>
              <wp:cNvGraphicFramePr/>
              <a:graphic xmlns:a="http://schemas.openxmlformats.org/drawingml/2006/main">
                <a:graphicData uri="http://schemas.microsoft.com/office/word/2010/wordprocessingShape">
                  <wps:wsp>
                    <wps:cNvSpPr txBox="1"/>
                    <wps:spPr>
                      <a:xfrm>
                        <a:off x="0" y="0"/>
                        <a:ext cx="4882515" cy="402590"/>
                      </a:xfrm>
                      <a:prstGeom prst="rect">
                        <a:avLst/>
                      </a:prstGeom>
                      <a:noFill/>
                      <a:ln w="6350">
                        <a:noFill/>
                      </a:ln>
                    </wps:spPr>
                    <wps:txbx>
                      <w:txbxContent>
                        <w:p w14:paraId="02C73197" w14:textId="7808C229" w:rsidR="0057359D" w:rsidRPr="00E16BE7" w:rsidRDefault="0057359D" w:rsidP="009C2C01">
                          <w:pPr>
                            <w:jc w:val="right"/>
                            <w:rPr>
                              <w:rFonts w:cs="Arial"/>
                              <w:color w:val="FFFFFF" w:themeColor="background1"/>
                              <w:szCs w:val="18"/>
                            </w:rPr>
                          </w:pPr>
                          <w:r w:rsidRPr="0001363A">
                            <w:rPr>
                              <w:rFonts w:cs="Arial"/>
                              <w:color w:val="FFFFFF" w:themeColor="background1"/>
                              <w:szCs w:val="18"/>
                            </w:rPr>
                            <w:t>Demonstrações Contábeis</w:t>
                          </w:r>
                          <w:r w:rsidR="00537BB0">
                            <w:rPr>
                              <w:rFonts w:cs="Arial"/>
                              <w:color w:val="FFFFFF" w:themeColor="background1"/>
                              <w:szCs w:val="18"/>
                            </w:rPr>
                            <w:t xml:space="preserve"> Intermediárias</w:t>
                          </w:r>
                          <w:r>
                            <w:rPr>
                              <w:rFonts w:cs="Arial"/>
                              <w:color w:val="FFFFFF" w:themeColor="background1"/>
                              <w:szCs w:val="18"/>
                            </w:rPr>
                            <w:t xml:space="preserve"> </w:t>
                          </w:r>
                          <w:r w:rsidRPr="00EE26C5">
                            <w:rPr>
                              <w:rFonts w:cs="Arial"/>
                              <w:color w:val="FFFFFF" w:themeColor="background1"/>
                              <w:szCs w:val="18"/>
                            </w:rPr>
                            <w:t xml:space="preserve">Individuais e Consolidadas – </w:t>
                          </w:r>
                          <w:r w:rsidR="00AD45DE">
                            <w:rPr>
                              <w:rFonts w:cs="Arial"/>
                              <w:color w:val="FFFFFF" w:themeColor="background1"/>
                              <w:szCs w:val="18"/>
                            </w:rPr>
                            <w:t>1º Trimestre</w:t>
                          </w:r>
                          <w:r>
                            <w:rPr>
                              <w:rFonts w:cs="Arial"/>
                              <w:color w:val="FFFFFF" w:themeColor="background1"/>
                              <w:szCs w:val="18"/>
                            </w:rPr>
                            <w:t xml:space="preserve"> </w:t>
                          </w:r>
                          <w:r w:rsidRPr="00EE26C5">
                            <w:rPr>
                              <w:rFonts w:cs="Arial"/>
                              <w:color w:val="FFFFFF" w:themeColor="background1"/>
                              <w:szCs w:val="18"/>
                            </w:rPr>
                            <w:t>202</w:t>
                          </w:r>
                          <w:r w:rsidR="00AD45DE">
                            <w:rPr>
                              <w:rFonts w:cs="Arial"/>
                              <w:color w:val="FFFFFF" w:themeColor="background1"/>
                              <w:szCs w:val="18"/>
                            </w:rPr>
                            <w:t>3</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2EC61079" w14:textId="77777777" w:rsidR="0057359D" w:rsidRPr="00E16BE7" w:rsidRDefault="00573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54A73" id="_x0000_t202" coordsize="21600,21600" o:spt="202" path="m,l,21600r21600,l21600,xe">
              <v:stroke joinstyle="miter"/>
              <v:path gradientshapeok="t" o:connecttype="rect"/>
            </v:shapetype>
            <v:shape id="Caixa de Texto 230" o:spid="_x0000_s1038" type="#_x0000_t202" style="position:absolute;margin-left:137.55pt;margin-top:-36.55pt;width:384.45pt;height:31.7pt;z-index:25189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" filled="f" stroked="f" strokeweight=".5pt">
              <v:textbox>
                <w:txbxContent>
                  <w:p w14:paraId="02C73197" w14:textId="7808C229" w:rsidR="0057359D" w:rsidRPr="00E16BE7" w:rsidRDefault="0057359D" w:rsidP="009C2C01">
                    <w:pPr>
                      <w:jc w:val="right"/>
                      <w:rPr>
                        <w:rFonts w:cs="Arial"/>
                        <w:color w:val="FFFFFF" w:themeColor="background1"/>
                        <w:szCs w:val="18"/>
                      </w:rPr>
                    </w:pPr>
                    <w:r w:rsidRPr="0001363A">
                      <w:rPr>
                        <w:rFonts w:cs="Arial"/>
                        <w:color w:val="FFFFFF" w:themeColor="background1"/>
                        <w:szCs w:val="18"/>
                      </w:rPr>
                      <w:t>Demonstrações Contábeis</w:t>
                    </w:r>
                    <w:r w:rsidR="00537BB0">
                      <w:rPr>
                        <w:rFonts w:cs="Arial"/>
                        <w:color w:val="FFFFFF" w:themeColor="background1"/>
                        <w:szCs w:val="18"/>
                      </w:rPr>
                      <w:t xml:space="preserve"> Intermediárias</w:t>
                    </w:r>
                    <w:r>
                      <w:rPr>
                        <w:rFonts w:cs="Arial"/>
                        <w:color w:val="FFFFFF" w:themeColor="background1"/>
                        <w:szCs w:val="18"/>
                      </w:rPr>
                      <w:t xml:space="preserve"> </w:t>
                    </w:r>
                    <w:r w:rsidRPr="00EE26C5">
                      <w:rPr>
                        <w:rFonts w:cs="Arial"/>
                        <w:color w:val="FFFFFF" w:themeColor="background1"/>
                        <w:szCs w:val="18"/>
                      </w:rPr>
                      <w:t xml:space="preserve">Individuais e Consolidadas – </w:t>
                    </w:r>
                    <w:r w:rsidR="00AD45DE">
                      <w:rPr>
                        <w:rFonts w:cs="Arial"/>
                        <w:color w:val="FFFFFF" w:themeColor="background1"/>
                        <w:szCs w:val="18"/>
                      </w:rPr>
                      <w:t>1º Trimestre</w:t>
                    </w:r>
                    <w:r>
                      <w:rPr>
                        <w:rFonts w:cs="Arial"/>
                        <w:color w:val="FFFFFF" w:themeColor="background1"/>
                        <w:szCs w:val="18"/>
                      </w:rPr>
                      <w:t xml:space="preserve"> </w:t>
                    </w:r>
                    <w:r w:rsidRPr="00EE26C5">
                      <w:rPr>
                        <w:rFonts w:cs="Arial"/>
                        <w:color w:val="FFFFFF" w:themeColor="background1"/>
                        <w:szCs w:val="18"/>
                      </w:rPr>
                      <w:t>202</w:t>
                    </w:r>
                    <w:r w:rsidR="00AD45DE">
                      <w:rPr>
                        <w:rFonts w:cs="Arial"/>
                        <w:color w:val="FFFFFF" w:themeColor="background1"/>
                        <w:szCs w:val="18"/>
                      </w:rPr>
                      <w:t>3</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2EC61079" w14:textId="77777777" w:rsidR="0057359D" w:rsidRPr="00E16BE7" w:rsidRDefault="0057359D"/>
                </w:txbxContent>
              </v:textbox>
            </v:shape>
          </w:pict>
        </mc:Fallback>
      </mc:AlternateContent>
    </w:r>
    <w:r w:rsidRPr="005D303B">
      <w:rPr>
        <w:b/>
        <w:noProof/>
        <w:color w:val="1F4E79" w:themeColor="accent1" w:themeShade="80"/>
        <w:lang w:eastAsia="pt-BR"/>
      </w:rPr>
      <mc:AlternateContent>
        <mc:Choice Requires="wps">
          <w:drawing>
            <wp:anchor distT="0" distB="0" distL="114300" distR="114300" simplePos="0" relativeHeight="251895167" behindDoc="0" locked="0" layoutInCell="1" allowOverlap="1" wp14:anchorId="7CA2772A" wp14:editId="7FC28C87">
              <wp:simplePos x="0" y="0"/>
              <wp:positionH relativeFrom="page">
                <wp:posOffset>-327660</wp:posOffset>
              </wp:positionH>
              <wp:positionV relativeFrom="paragraph">
                <wp:posOffset>-64135</wp:posOffset>
              </wp:positionV>
              <wp:extent cx="10691446" cy="52754"/>
              <wp:effectExtent l="0" t="0" r="0" b="4445"/>
              <wp:wrapNone/>
              <wp:docPr id="231" name="Retângulo 14"/>
              <wp:cNvGraphicFramePr/>
              <a:graphic xmlns:a="http://schemas.openxmlformats.org/drawingml/2006/main">
                <a:graphicData uri="http://schemas.microsoft.com/office/word/2010/wordprocessingShape">
                  <wps:wsp>
                    <wps:cNvSpPr/>
                    <wps:spPr>
                      <a:xfrm flipV="1">
                        <a:off x="0" y="0"/>
                        <a:ext cx="10691446" cy="52754"/>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2D29759" id="Retângulo 14" o:spid="_x0000_s1026" style="position:absolute;margin-left:-25.8pt;margin-top:-5.05pt;width:841.85pt;height:4.15pt;flip:y;z-index:25189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" fillcolor="#f9dd16" stroked="f" strokeweight="1pt">
              <w10:wrap anchorx="page"/>
            </v:rect>
          </w:pict>
        </mc:Fallback>
      </mc:AlternateContent>
    </w:r>
    <w:r>
      <w:rPr>
        <w:noProof/>
        <w:sz w:val="20"/>
        <w:szCs w:val="20"/>
        <w:lang w:eastAsia="pt-BR"/>
      </w:rPr>
      <w:drawing>
        <wp:anchor distT="0" distB="0" distL="114300" distR="114300" simplePos="0" relativeHeight="251893119" behindDoc="0" locked="0" layoutInCell="1" allowOverlap="1" wp14:anchorId="65960410" wp14:editId="4726BEBE">
          <wp:simplePos x="0" y="0"/>
          <wp:positionH relativeFrom="margin">
            <wp:posOffset>-453606</wp:posOffset>
          </wp:positionH>
          <wp:positionV relativeFrom="paragraph">
            <wp:posOffset>-380365</wp:posOffset>
          </wp:positionV>
          <wp:extent cx="967740" cy="198755"/>
          <wp:effectExtent l="0" t="0" r="3810" b="0"/>
          <wp:wrapNone/>
          <wp:docPr id="252" name="Imagem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892095" behindDoc="1" locked="0" layoutInCell="1" allowOverlap="1" wp14:anchorId="34704C33" wp14:editId="53281DD0">
              <wp:simplePos x="0" y="0"/>
              <wp:positionH relativeFrom="page">
                <wp:align>left</wp:align>
              </wp:positionH>
              <wp:positionV relativeFrom="paragraph">
                <wp:posOffset>-540385</wp:posOffset>
              </wp:positionV>
              <wp:extent cx="7553325" cy="497840"/>
              <wp:effectExtent l="0" t="0" r="9525" b="0"/>
              <wp:wrapThrough wrapText="bothSides">
                <wp:wrapPolygon edited="0">
                  <wp:start x="0" y="0"/>
                  <wp:lineTo x="0" y="20663"/>
                  <wp:lineTo x="21573" y="20663"/>
                  <wp:lineTo x="21573" y="0"/>
                  <wp:lineTo x="0" y="0"/>
                </wp:wrapPolygon>
              </wp:wrapThrough>
              <wp:docPr id="232" name="Retângulo 232"/>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F72C8A6" w14:textId="77777777" w:rsidR="0057359D" w:rsidRDefault="0057359D" w:rsidP="009C2C01">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04C33" id="Retângulo 232" o:spid="_x0000_s1039" style="position:absolute;margin-left:0;margin-top:-42.55pt;width:594.75pt;height:39.2pt;z-index:-25142438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" fillcolor="#002d4b" stroked="f" strokeweight="1pt">
              <v:textbox>
                <w:txbxContent>
                  <w:p w14:paraId="7F72C8A6" w14:textId="77777777" w:rsidR="0057359D" w:rsidRDefault="0057359D" w:rsidP="009C2C01">
                    <w:pPr>
                      <w:ind w:left="708"/>
                      <w:jc w:val="right"/>
                    </w:pPr>
                  </w:p>
                </w:txbxContent>
              </v:textbox>
              <w10:wrap type="through" anchorx="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ECEA8" w14:textId="77777777" w:rsidR="000207C6" w:rsidRDefault="000207C6">
    <w:pPr>
      <w:pStyle w:val="Cabealh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979C" w14:textId="77777777" w:rsidR="000207C6" w:rsidRDefault="000207C6">
    <w:pPr>
      <w:pStyle w:val="Cabealh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13A" w14:textId="156302F1" w:rsidR="000207C6" w:rsidRPr="000207C6" w:rsidRDefault="000207C6" w:rsidP="000207C6">
    <w:pPr>
      <w:pStyle w:val="Cabealh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AFE7" w14:textId="77777777" w:rsidR="000207C6" w:rsidRPr="009520BE" w:rsidRDefault="000207C6" w:rsidP="000D66D3">
    <w:pPr>
      <w:pStyle w:val="Cabealho"/>
      <w:rPr>
        <w:rFonts w:cs="Arial"/>
        <w:szCs w:val="18"/>
      </w:rPr>
    </w:pPr>
    <w:r w:rsidRPr="009520BE">
      <w:rPr>
        <w:rFonts w:cs="Arial"/>
        <w:szCs w:val="18"/>
      </w:rPr>
      <w:t>Deloitte Touche Tohmatsu</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D2D2" w14:textId="75B7C56A" w:rsidR="000207C6" w:rsidRPr="000207C6" w:rsidRDefault="000207C6" w:rsidP="000207C6">
    <w:pPr>
      <w:pStyle w:val="Cabealho"/>
    </w:pPr>
    <w:r>
      <w:rPr>
        <w:noProof/>
      </w:rPr>
      <w:drawing>
        <wp:anchor distT="0" distB="0" distL="114300" distR="114300" simplePos="0" relativeHeight="252060103" behindDoc="0" locked="1" layoutInCell="1" allowOverlap="1" wp14:anchorId="4216B428" wp14:editId="5527DF8B">
          <wp:simplePos x="0" y="0"/>
          <wp:positionH relativeFrom="page">
            <wp:posOffset>720090</wp:posOffset>
          </wp:positionH>
          <wp:positionV relativeFrom="page">
            <wp:posOffset>359410</wp:posOffset>
          </wp:positionV>
          <wp:extent cx="1151890" cy="215900"/>
          <wp:effectExtent l="0" t="0" r="0" b="0"/>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0207C6" w:rsidRPr="00D705FC" w14:paraId="05FF21A2" w14:textId="77777777" w:rsidTr="00E520A6">
      <w:tc>
        <w:tcPr>
          <w:tcW w:w="9407" w:type="dxa"/>
          <w:shd w:val="clear" w:color="auto" w:fill="auto"/>
        </w:tcPr>
        <w:p w14:paraId="50B3C527" w14:textId="77777777" w:rsidR="000207C6" w:rsidRPr="00D705FC" w:rsidRDefault="000207C6" w:rsidP="00E520A6">
          <w:pPr>
            <w:pStyle w:val="Rodap"/>
            <w:spacing w:line="130" w:lineRule="exact"/>
            <w:ind w:right="-57"/>
            <w:rPr>
              <w:rFonts w:asciiTheme="minorHAnsi" w:hAnsiTheme="minorHAnsi" w:cstheme="minorHAnsi"/>
              <w:sz w:val="12"/>
              <w:szCs w:val="12"/>
            </w:rPr>
          </w:pPr>
          <w:r w:rsidRPr="00D705FC">
            <w:rPr>
              <w:rFonts w:asciiTheme="minorHAnsi" w:hAnsiTheme="minorHAnsi" w:cstheme="minorHAnsi"/>
              <w:sz w:val="12"/>
              <w:szCs w:val="12"/>
            </w:rPr>
            <w:t>A Deloitte refere-se a uma ou mais empresas da Deloitte Touche Tohmatsu Limited (“DTTL”), sua rede global de firmas-membro e suas entidades relacionadas (coletivamente, a “organização Deloitte”). A DTTL (também chamada de “Deloitte Global”) e cada uma de suas firmas-membro e entidades relacionadas são legalmente separadas e independentes, que não podem se obrigar ou se vincular a terceiros. A DTTL, cada firma-membro da DTTL e cada entidade relacionada são responsáveis apenas por seus próprios atos e omissões, e não entre si. A DTTL não fornece serviços para clientes. Por favor, consulte www.deloitte.com/about para saber mais.</w:t>
          </w:r>
        </w:p>
        <w:p w14:paraId="1B9F3F30" w14:textId="77777777" w:rsidR="000207C6" w:rsidRPr="00D705FC" w:rsidRDefault="000207C6" w:rsidP="00E520A6">
          <w:pPr>
            <w:pStyle w:val="Rodap"/>
            <w:spacing w:line="130" w:lineRule="exact"/>
            <w:ind w:right="-57"/>
            <w:rPr>
              <w:rFonts w:asciiTheme="minorHAnsi" w:hAnsiTheme="minorHAnsi" w:cstheme="minorHAnsi"/>
              <w:sz w:val="12"/>
              <w:szCs w:val="12"/>
            </w:rPr>
          </w:pPr>
        </w:p>
        <w:p w14:paraId="4747DBFE" w14:textId="77777777" w:rsidR="000207C6" w:rsidRPr="00D705FC" w:rsidRDefault="000207C6" w:rsidP="00E520A6">
          <w:pPr>
            <w:pStyle w:val="Rodap"/>
            <w:spacing w:line="130" w:lineRule="exact"/>
            <w:ind w:right="-57"/>
            <w:rPr>
              <w:rFonts w:asciiTheme="minorHAnsi" w:hAnsiTheme="minorHAnsi" w:cstheme="minorHAnsi"/>
              <w:sz w:val="12"/>
              <w:szCs w:val="12"/>
            </w:rPr>
          </w:pPr>
          <w:r w:rsidRPr="00D705FC">
            <w:rPr>
              <w:rFonts w:asciiTheme="minorHAnsi" w:hAnsiTheme="minorHAnsi" w:cstheme="minorHAnsi"/>
              <w:sz w:val="12"/>
              <w:szCs w:val="12"/>
            </w:rPr>
            <w:t xml:space="preserve">A Deloitte é líder global de auditoria, consultoria empresarial, assessoria financeira, gestão de riscos, consultoria tributária e serviços correlatos. Nossa rede global de firmas-membro e entidades relacionadas, presente em mais de 150 países e territórios (coletivamente, a “organização Deloitte”), atende a quatro de cada cinco organizações listadas pela Fortune Global 500®. Saiba como os cerca de 415 mil profissionais da Deloitte impactam positivamente seus clientes em </w:t>
          </w:r>
          <w:hyperlink r:id="rId1" w:history="1">
            <w:r w:rsidRPr="00D705FC">
              <w:rPr>
                <w:rStyle w:val="Hyperlink"/>
                <w:rFonts w:asciiTheme="minorHAnsi" w:hAnsiTheme="minorHAnsi" w:cstheme="minorHAnsi"/>
                <w:sz w:val="12"/>
                <w:szCs w:val="12"/>
              </w:rPr>
              <w:t>www.deloitte.com</w:t>
            </w:r>
          </w:hyperlink>
          <w:r w:rsidRPr="00D705FC">
            <w:rPr>
              <w:rFonts w:asciiTheme="minorHAnsi" w:hAnsiTheme="minorHAnsi" w:cstheme="minorHAnsi"/>
              <w:sz w:val="12"/>
              <w:szCs w:val="12"/>
            </w:rPr>
            <w:t>.</w:t>
          </w:r>
        </w:p>
        <w:p w14:paraId="2ACF8B06" w14:textId="77777777" w:rsidR="000207C6" w:rsidRPr="00D705FC" w:rsidRDefault="000207C6" w:rsidP="00E520A6">
          <w:pPr>
            <w:pStyle w:val="Rodap"/>
            <w:spacing w:line="130" w:lineRule="exact"/>
            <w:ind w:right="-57"/>
            <w:rPr>
              <w:rFonts w:asciiTheme="minorHAnsi" w:hAnsiTheme="minorHAnsi" w:cstheme="minorHAnsi"/>
              <w:sz w:val="12"/>
              <w:szCs w:val="12"/>
            </w:rPr>
          </w:pPr>
        </w:p>
        <w:p w14:paraId="7715204C" w14:textId="77777777" w:rsidR="000207C6" w:rsidRPr="00D705FC" w:rsidRDefault="000207C6" w:rsidP="00E520A6">
          <w:pPr>
            <w:pStyle w:val="Rodap"/>
            <w:spacing w:line="130" w:lineRule="exact"/>
            <w:ind w:right="-57"/>
            <w:rPr>
              <w:rFonts w:asciiTheme="minorHAnsi" w:eastAsia="Verdana" w:hAnsiTheme="minorHAnsi" w:cstheme="minorHAnsi"/>
              <w:sz w:val="11"/>
              <w:szCs w:val="11"/>
            </w:rPr>
          </w:pPr>
          <w:r w:rsidRPr="00D705FC">
            <w:rPr>
              <w:rFonts w:asciiTheme="minorHAnsi" w:hAnsiTheme="minorHAnsi" w:cstheme="minorHAnsi"/>
              <w:sz w:val="12"/>
              <w:szCs w:val="12"/>
            </w:rPr>
            <w:t>© 2023. Para mais informações, contate a Deloitte Global.</w:t>
          </w:r>
        </w:p>
      </w:tc>
      <w:tc>
        <w:tcPr>
          <w:tcW w:w="232" w:type="dxa"/>
          <w:shd w:val="clear" w:color="auto" w:fill="auto"/>
          <w:vAlign w:val="bottom"/>
        </w:tcPr>
        <w:p w14:paraId="0084E984" w14:textId="77777777" w:rsidR="000207C6" w:rsidRPr="00D705FC" w:rsidRDefault="000207C6" w:rsidP="00E520A6">
          <w:pPr>
            <w:tabs>
              <w:tab w:val="right" w:pos="7371"/>
            </w:tabs>
            <w:spacing w:line="170" w:lineRule="exact"/>
            <w:rPr>
              <w:rFonts w:asciiTheme="minorHAnsi" w:eastAsia="Verdana" w:hAnsiTheme="minorHAnsi" w:cstheme="minorHAnsi"/>
              <w:sz w:val="11"/>
              <w:szCs w:val="11"/>
            </w:rPr>
          </w:pPr>
        </w:p>
      </w:tc>
    </w:tr>
  </w:tbl>
  <w:p w14:paraId="27B9EB91" w14:textId="3BF857F5" w:rsidR="000207C6" w:rsidRPr="00D705FC" w:rsidRDefault="000207C6" w:rsidP="00D705FC">
    <w:pPr>
      <w:rPr>
        <w:rFonts w:cs="Calibri"/>
      </w:rPr>
    </w:pPr>
    <w:r>
      <w:rPr>
        <w:rFonts w:cs="Times New Roman"/>
        <w:noProof/>
      </w:rPr>
      <mc:AlternateContent>
        <mc:Choice Requires="wpg">
          <w:drawing>
            <wp:anchor distT="0" distB="0" distL="114300" distR="114300" simplePos="0" relativeHeight="252059079" behindDoc="0" locked="0" layoutInCell="1" allowOverlap="1" wp14:anchorId="43F4B522" wp14:editId="505730CF">
              <wp:simplePos x="0" y="0"/>
              <wp:positionH relativeFrom="page">
                <wp:posOffset>723900</wp:posOffset>
              </wp:positionH>
              <wp:positionV relativeFrom="page">
                <wp:posOffset>361950</wp:posOffset>
              </wp:positionV>
              <wp:extent cx="6472555" cy="1314450"/>
              <wp:effectExtent l="0" t="0" r="4445" b="0"/>
              <wp:wrapNone/>
              <wp:docPr id="26" name="Agrupar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2555" cy="1314450"/>
                        <a:chOff x="0" y="0"/>
                        <a:chExt cx="6473369" cy="1314450"/>
                      </a:xfrm>
                    </wpg:grpSpPr>
                    <wps:wsp>
                      <wps:cNvPr id="27" name="Text Box 3"/>
                      <wps:cNvSpPr txBox="1"/>
                      <wps:spPr>
                        <a:xfrm>
                          <a:off x="4781369" y="0"/>
                          <a:ext cx="1692000" cy="1314450"/>
                        </a:xfrm>
                        <a:prstGeom prst="rect">
                          <a:avLst/>
                        </a:prstGeom>
                        <a:noFill/>
                        <a:ln w="6350">
                          <a:noFill/>
                        </a:ln>
                        <a:effectLst/>
                      </wps:spPr>
                      <wps:txbx>
                        <w:txbxContent>
                          <w:p w14:paraId="1DD5B404"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Deloitte Touche Tohmatsu</w:t>
                            </w:r>
                          </w:p>
                          <w:p w14:paraId="2A67CF0D"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Setor Comercial Sul, Quadra 9,</w:t>
                            </w:r>
                            <w:r w:rsidRPr="00D705FC">
                              <w:rPr>
                                <w:rFonts w:asciiTheme="minorHAnsi" w:eastAsia="Verdana" w:hAnsiTheme="minorHAnsi" w:cstheme="minorHAnsi"/>
                                <w:sz w:val="14"/>
                              </w:rPr>
                              <w:br/>
                              <w:t>Torre A, Ed. Parque Cidade Corporate, Sala 1104</w:t>
                            </w:r>
                            <w:r w:rsidRPr="00D705FC">
                              <w:rPr>
                                <w:rFonts w:asciiTheme="minorHAnsi" w:eastAsia="Verdana" w:hAnsiTheme="minorHAnsi" w:cstheme="minorHAnsi"/>
                                <w:sz w:val="14"/>
                              </w:rPr>
                              <w:br/>
                              <w:t>70308-200 Brasília - DF</w:t>
                            </w:r>
                          </w:p>
                          <w:p w14:paraId="6B7EF824"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Brasil</w:t>
                            </w:r>
                          </w:p>
                          <w:p w14:paraId="010275CB" w14:textId="77777777" w:rsidR="000207C6" w:rsidRPr="00D705FC" w:rsidRDefault="000207C6" w:rsidP="000207C6">
                            <w:pPr>
                              <w:spacing w:after="0" w:line="240" w:lineRule="auto"/>
                              <w:rPr>
                                <w:rFonts w:asciiTheme="minorHAnsi" w:eastAsia="Verdana" w:hAnsiTheme="minorHAnsi" w:cstheme="minorHAnsi"/>
                                <w:sz w:val="14"/>
                              </w:rPr>
                            </w:pPr>
                          </w:p>
                          <w:p w14:paraId="566D91D6"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Tel.: + 55 (61) 3224-3924</w:t>
                            </w:r>
                          </w:p>
                          <w:p w14:paraId="44809536"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Fax: + 55 (61) 3226-6087</w:t>
                            </w:r>
                          </w:p>
                          <w:p w14:paraId="13E90F16"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www.deloitte.com.br</w:t>
                            </w:r>
                          </w:p>
                          <w:p w14:paraId="6EF489FE" w14:textId="77777777" w:rsidR="000207C6" w:rsidRPr="00D705FC" w:rsidRDefault="000207C6" w:rsidP="000207C6">
                            <w:pPr>
                              <w:spacing w:after="0" w:line="240" w:lineRule="auto"/>
                              <w:suppressOverlap/>
                              <w:rPr>
                                <w:rFonts w:asciiTheme="minorHAnsi" w:eastAsia="Verdana" w:hAnsiTheme="minorHAnsi" w:cstheme="minorHAnsi"/>
                                <w:sz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pic:pic xmlns:pic="http://schemas.openxmlformats.org/drawingml/2006/picture">
                      <pic:nvPicPr>
                        <pic:cNvPr id="30" name="Picture 4"/>
                        <pic:cNvPicPr>
                          <a:picLocks noChangeAspect="1"/>
                        </pic:cNvPicPr>
                      </pic:nvPicPr>
                      <pic:blipFill>
                        <a:blip r:embed="rId2" cstate="print"/>
                        <a:stretch>
                          <a:fillRect/>
                        </a:stretch>
                      </pic:blipFill>
                      <pic:spPr>
                        <a:xfrm>
                          <a:off x="0" y="0"/>
                          <a:ext cx="1871980" cy="3486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F4B522" id="Agrupar 26" o:spid="_x0000_s1040" style="position:absolute;margin-left:57pt;margin-top:28.5pt;width:509.65pt;height:103.5pt;z-index:252059079;mso-position-horizontal-relative:page;mso-position-vertical-relative:page;mso-width-relative:margin;mso-height-relative:margin" coordsize="64733,13144"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">
              <v:shapetype id="_x0000_t202" coordsize="21600,21600" o:spt="202" path="m,l,21600r21600,l21600,xe">
                <v:stroke joinstyle="miter"/>
                <v:path gradientshapeok="t" o:connecttype="rect"/>
              </v:shapetype>
              <v:shape id="Text Box 3" o:spid="_x0000_s1041" type="#_x0000_t202" style="position:absolute;left:47813;width:16920;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DD5B404"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Deloitte Touche Tohmatsu</w:t>
                      </w:r>
                    </w:p>
                    <w:p w14:paraId="2A67CF0D"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Setor Comercial Sul, Quadra 9,</w:t>
                      </w:r>
                      <w:r w:rsidRPr="00D705FC">
                        <w:rPr>
                          <w:rFonts w:asciiTheme="minorHAnsi" w:eastAsia="Verdana" w:hAnsiTheme="minorHAnsi" w:cstheme="minorHAnsi"/>
                          <w:sz w:val="14"/>
                        </w:rPr>
                        <w:br/>
                        <w:t>Torre A, Ed. Parque Cidade Corporate, Sala 1104</w:t>
                      </w:r>
                      <w:r w:rsidRPr="00D705FC">
                        <w:rPr>
                          <w:rFonts w:asciiTheme="minorHAnsi" w:eastAsia="Verdana" w:hAnsiTheme="minorHAnsi" w:cstheme="minorHAnsi"/>
                          <w:sz w:val="14"/>
                        </w:rPr>
                        <w:br/>
                        <w:t>70308-200 Brasília - DF</w:t>
                      </w:r>
                    </w:p>
                    <w:p w14:paraId="6B7EF824"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Brasil</w:t>
                      </w:r>
                    </w:p>
                    <w:p w14:paraId="010275CB" w14:textId="77777777" w:rsidR="000207C6" w:rsidRPr="00D705FC" w:rsidRDefault="000207C6" w:rsidP="000207C6">
                      <w:pPr>
                        <w:spacing w:after="0" w:line="240" w:lineRule="auto"/>
                        <w:rPr>
                          <w:rFonts w:asciiTheme="minorHAnsi" w:eastAsia="Verdana" w:hAnsiTheme="minorHAnsi" w:cstheme="minorHAnsi"/>
                          <w:sz w:val="14"/>
                        </w:rPr>
                      </w:pPr>
                    </w:p>
                    <w:p w14:paraId="566D91D6"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Tel.: + 55 (61) 3224-3924</w:t>
                      </w:r>
                    </w:p>
                    <w:p w14:paraId="44809536"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Fax: + 55 (61) 3226-6087</w:t>
                      </w:r>
                    </w:p>
                    <w:p w14:paraId="13E90F16" w14:textId="77777777" w:rsidR="000207C6" w:rsidRPr="00D705FC" w:rsidRDefault="000207C6" w:rsidP="000207C6">
                      <w:pPr>
                        <w:spacing w:after="0" w:line="240" w:lineRule="auto"/>
                        <w:rPr>
                          <w:rFonts w:asciiTheme="minorHAnsi" w:eastAsia="Verdana" w:hAnsiTheme="minorHAnsi" w:cstheme="minorHAnsi"/>
                          <w:sz w:val="14"/>
                        </w:rPr>
                      </w:pPr>
                      <w:r w:rsidRPr="00D705FC">
                        <w:rPr>
                          <w:rFonts w:asciiTheme="minorHAnsi" w:eastAsia="Verdana" w:hAnsiTheme="minorHAnsi" w:cstheme="minorHAnsi"/>
                          <w:sz w:val="14"/>
                        </w:rPr>
                        <w:t>www.deloitte.com.br</w:t>
                      </w:r>
                    </w:p>
                    <w:p w14:paraId="6EF489FE" w14:textId="77777777" w:rsidR="000207C6" w:rsidRPr="00D705FC" w:rsidRDefault="000207C6" w:rsidP="000207C6">
                      <w:pPr>
                        <w:spacing w:after="0" w:line="240" w:lineRule="auto"/>
                        <w:suppressOverlap/>
                        <w:rPr>
                          <w:rFonts w:asciiTheme="minorHAnsi" w:eastAsia="Verdana" w:hAnsiTheme="minorHAnsi" w:cstheme="minorHAnsi"/>
                          <w:sz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2" type="#_x0000_t75" style="position:absolute;width:187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">
                <v:imagedata r:id="rId3" o:title=""/>
              </v:shape>
              <w10:wrap anchorx="page" anchory="page"/>
            </v:group>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64CE4" w14:textId="77777777" w:rsidR="00EF7D04" w:rsidRDefault="00EF7D04" w:rsidP="009C2C01">
    <w:pPr>
      <w:pStyle w:val="Cabealho"/>
      <w:tabs>
        <w:tab w:val="clear" w:pos="4252"/>
        <w:tab w:val="clear" w:pos="8504"/>
        <w:tab w:val="left" w:pos="5625"/>
      </w:tabs>
    </w:pPr>
    <w:r>
      <w:rPr>
        <w:noProof/>
        <w:sz w:val="20"/>
        <w:szCs w:val="20"/>
        <w:lang w:eastAsia="pt-BR"/>
      </w:rPr>
      <mc:AlternateContent>
        <mc:Choice Requires="wps">
          <w:drawing>
            <wp:anchor distT="0" distB="0" distL="114300" distR="114300" simplePos="0" relativeHeight="252056007" behindDoc="0" locked="0" layoutInCell="1" allowOverlap="1" wp14:anchorId="6BB06C37" wp14:editId="6A346C52">
              <wp:simplePos x="0" y="0"/>
              <wp:positionH relativeFrom="column">
                <wp:posOffset>1746885</wp:posOffset>
              </wp:positionH>
              <wp:positionV relativeFrom="paragraph">
                <wp:posOffset>-464185</wp:posOffset>
              </wp:positionV>
              <wp:extent cx="4882515" cy="402590"/>
              <wp:effectExtent l="0" t="0" r="0" b="0"/>
              <wp:wrapNone/>
              <wp:docPr id="15" name="Caixa de Texto 15"/>
              <wp:cNvGraphicFramePr/>
              <a:graphic xmlns:a="http://schemas.openxmlformats.org/drawingml/2006/main">
                <a:graphicData uri="http://schemas.microsoft.com/office/word/2010/wordprocessingShape">
                  <wps:wsp>
                    <wps:cNvSpPr txBox="1"/>
                    <wps:spPr>
                      <a:xfrm>
                        <a:off x="0" y="0"/>
                        <a:ext cx="4882515" cy="402590"/>
                      </a:xfrm>
                      <a:prstGeom prst="rect">
                        <a:avLst/>
                      </a:prstGeom>
                      <a:noFill/>
                      <a:ln w="6350">
                        <a:noFill/>
                      </a:ln>
                    </wps:spPr>
                    <wps:txbx>
                      <w:txbxContent>
                        <w:p w14:paraId="3DB42150" w14:textId="77777777" w:rsidR="00EF7D04" w:rsidRPr="00E16BE7" w:rsidRDefault="00EF7D04" w:rsidP="009C2C01">
                          <w:pPr>
                            <w:jc w:val="right"/>
                            <w:rPr>
                              <w:rFonts w:cs="Arial"/>
                              <w:color w:val="FFFFFF" w:themeColor="background1"/>
                              <w:szCs w:val="18"/>
                            </w:rPr>
                          </w:pPr>
                          <w:r w:rsidRPr="0001363A">
                            <w:rPr>
                              <w:rFonts w:cs="Arial"/>
                              <w:color w:val="FFFFFF" w:themeColor="background1"/>
                              <w:szCs w:val="18"/>
                            </w:rPr>
                            <w:t>Demonstrações Contábeis</w:t>
                          </w:r>
                          <w:r>
                            <w:rPr>
                              <w:rFonts w:cs="Arial"/>
                              <w:color w:val="FFFFFF" w:themeColor="background1"/>
                              <w:szCs w:val="18"/>
                            </w:rPr>
                            <w:t xml:space="preserve"> Intermediárias </w:t>
                          </w:r>
                          <w:r w:rsidRPr="00EE26C5">
                            <w:rPr>
                              <w:rFonts w:cs="Arial"/>
                              <w:color w:val="FFFFFF" w:themeColor="background1"/>
                              <w:szCs w:val="18"/>
                            </w:rPr>
                            <w:t xml:space="preserve">Individuais e Consolidadas – </w:t>
                          </w:r>
                          <w:r>
                            <w:rPr>
                              <w:rFonts w:cs="Arial"/>
                              <w:color w:val="FFFFFF" w:themeColor="background1"/>
                              <w:szCs w:val="18"/>
                            </w:rPr>
                            <w:t xml:space="preserve">1º Trimestre </w:t>
                          </w:r>
                          <w:r w:rsidRPr="00EE26C5">
                            <w:rPr>
                              <w:rFonts w:cs="Arial"/>
                              <w:color w:val="FFFFFF" w:themeColor="background1"/>
                              <w:szCs w:val="18"/>
                            </w:rPr>
                            <w:t>202</w:t>
                          </w:r>
                          <w:r>
                            <w:rPr>
                              <w:rFonts w:cs="Arial"/>
                              <w:color w:val="FFFFFF" w:themeColor="background1"/>
                              <w:szCs w:val="18"/>
                            </w:rPr>
                            <w:t>3</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426ED122" w14:textId="77777777" w:rsidR="00EF7D04" w:rsidRPr="00E16BE7" w:rsidRDefault="00EF7D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B06C37" id="_x0000_t202" coordsize="21600,21600" o:spt="202" path="m,l,21600r21600,l21600,xe">
              <v:stroke joinstyle="miter"/>
              <v:path gradientshapeok="t" o:connecttype="rect"/>
            </v:shapetype>
            <v:shape id="Caixa de Texto 15" o:spid="_x0000_s1043" type="#_x0000_t202" style="position:absolute;margin-left:137.55pt;margin-top:-36.55pt;width:384.45pt;height:31.7pt;z-index:252056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" filled="f" stroked="f" strokeweight=".5pt">
              <v:textbox>
                <w:txbxContent>
                  <w:p w14:paraId="3DB42150" w14:textId="77777777" w:rsidR="00EF7D04" w:rsidRPr="00E16BE7" w:rsidRDefault="00EF7D04" w:rsidP="009C2C01">
                    <w:pPr>
                      <w:jc w:val="right"/>
                      <w:rPr>
                        <w:rFonts w:cs="Arial"/>
                        <w:color w:val="FFFFFF" w:themeColor="background1"/>
                        <w:szCs w:val="18"/>
                      </w:rPr>
                    </w:pPr>
                    <w:r w:rsidRPr="0001363A">
                      <w:rPr>
                        <w:rFonts w:cs="Arial"/>
                        <w:color w:val="FFFFFF" w:themeColor="background1"/>
                        <w:szCs w:val="18"/>
                      </w:rPr>
                      <w:t>Demonstrações Contábeis</w:t>
                    </w:r>
                    <w:r>
                      <w:rPr>
                        <w:rFonts w:cs="Arial"/>
                        <w:color w:val="FFFFFF" w:themeColor="background1"/>
                        <w:szCs w:val="18"/>
                      </w:rPr>
                      <w:t xml:space="preserve"> Intermediárias </w:t>
                    </w:r>
                    <w:r w:rsidRPr="00EE26C5">
                      <w:rPr>
                        <w:rFonts w:cs="Arial"/>
                        <w:color w:val="FFFFFF" w:themeColor="background1"/>
                        <w:szCs w:val="18"/>
                      </w:rPr>
                      <w:t xml:space="preserve">Individuais e Consolidadas – </w:t>
                    </w:r>
                    <w:r>
                      <w:rPr>
                        <w:rFonts w:cs="Arial"/>
                        <w:color w:val="FFFFFF" w:themeColor="background1"/>
                        <w:szCs w:val="18"/>
                      </w:rPr>
                      <w:t xml:space="preserve">1º Trimestre </w:t>
                    </w:r>
                    <w:r w:rsidRPr="00EE26C5">
                      <w:rPr>
                        <w:rFonts w:cs="Arial"/>
                        <w:color w:val="FFFFFF" w:themeColor="background1"/>
                        <w:szCs w:val="18"/>
                      </w:rPr>
                      <w:t>202</w:t>
                    </w:r>
                    <w:r>
                      <w:rPr>
                        <w:rFonts w:cs="Arial"/>
                        <w:color w:val="FFFFFF" w:themeColor="background1"/>
                        <w:szCs w:val="18"/>
                      </w:rPr>
                      <w:t>3</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426ED122" w14:textId="77777777" w:rsidR="00EF7D04" w:rsidRPr="00E16BE7" w:rsidRDefault="00EF7D04"/>
                </w:txbxContent>
              </v:textbox>
            </v:shape>
          </w:pict>
        </mc:Fallback>
      </mc:AlternateContent>
    </w:r>
    <w:r w:rsidRPr="005D303B">
      <w:rPr>
        <w:b/>
        <w:noProof/>
        <w:color w:val="1F4E79" w:themeColor="accent1" w:themeShade="80"/>
        <w:lang w:eastAsia="pt-BR"/>
      </w:rPr>
      <mc:AlternateContent>
        <mc:Choice Requires="wps">
          <w:drawing>
            <wp:anchor distT="0" distB="0" distL="114300" distR="114300" simplePos="0" relativeHeight="252057031" behindDoc="0" locked="0" layoutInCell="1" allowOverlap="1" wp14:anchorId="782C66D1" wp14:editId="5A7168BE">
              <wp:simplePos x="0" y="0"/>
              <wp:positionH relativeFrom="page">
                <wp:posOffset>-327660</wp:posOffset>
              </wp:positionH>
              <wp:positionV relativeFrom="paragraph">
                <wp:posOffset>-64135</wp:posOffset>
              </wp:positionV>
              <wp:extent cx="10691446" cy="52754"/>
              <wp:effectExtent l="0" t="0" r="0" b="4445"/>
              <wp:wrapNone/>
              <wp:docPr id="22" name="Retângulo 14"/>
              <wp:cNvGraphicFramePr/>
              <a:graphic xmlns:a="http://schemas.openxmlformats.org/drawingml/2006/main">
                <a:graphicData uri="http://schemas.microsoft.com/office/word/2010/wordprocessingShape">
                  <wps:wsp>
                    <wps:cNvSpPr/>
                    <wps:spPr>
                      <a:xfrm flipV="1">
                        <a:off x="0" y="0"/>
                        <a:ext cx="10691446" cy="52754"/>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75F3780" id="Retângulo 14" o:spid="_x0000_s1026" style="position:absolute;margin-left:-25.8pt;margin-top:-5.05pt;width:841.85pt;height:4.15pt;flip:y;z-index:2520570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" fillcolor="#f9dd16" stroked="f" strokeweight="1pt">
              <w10:wrap anchorx="page"/>
            </v:rect>
          </w:pict>
        </mc:Fallback>
      </mc:AlternateContent>
    </w:r>
    <w:r>
      <w:rPr>
        <w:noProof/>
        <w:sz w:val="20"/>
        <w:szCs w:val="20"/>
        <w:lang w:eastAsia="pt-BR"/>
      </w:rPr>
      <w:drawing>
        <wp:anchor distT="0" distB="0" distL="114300" distR="114300" simplePos="0" relativeHeight="252054983" behindDoc="0" locked="0" layoutInCell="1" allowOverlap="1" wp14:anchorId="4BCC34F0" wp14:editId="7417B4F3">
          <wp:simplePos x="0" y="0"/>
          <wp:positionH relativeFrom="margin">
            <wp:posOffset>-453606</wp:posOffset>
          </wp:positionH>
          <wp:positionV relativeFrom="paragraph">
            <wp:posOffset>-380365</wp:posOffset>
          </wp:positionV>
          <wp:extent cx="967740" cy="198755"/>
          <wp:effectExtent l="0" t="0" r="381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2053959" behindDoc="1" locked="0" layoutInCell="1" allowOverlap="1" wp14:anchorId="4C85BF58" wp14:editId="420A708E">
              <wp:simplePos x="0" y="0"/>
              <wp:positionH relativeFrom="page">
                <wp:align>left</wp:align>
              </wp:positionH>
              <wp:positionV relativeFrom="paragraph">
                <wp:posOffset>-540385</wp:posOffset>
              </wp:positionV>
              <wp:extent cx="7553325" cy="497840"/>
              <wp:effectExtent l="0" t="0" r="9525" b="0"/>
              <wp:wrapThrough wrapText="bothSides">
                <wp:wrapPolygon edited="0">
                  <wp:start x="0" y="0"/>
                  <wp:lineTo x="0" y="20663"/>
                  <wp:lineTo x="21573" y="20663"/>
                  <wp:lineTo x="21573" y="0"/>
                  <wp:lineTo x="0" y="0"/>
                </wp:wrapPolygon>
              </wp:wrapThrough>
              <wp:docPr id="23" name="Retângulo 23"/>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E8A297" w14:textId="77777777" w:rsidR="00EF7D04" w:rsidRDefault="00EF7D04" w:rsidP="009C2C01">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5BF58" id="Retângulo 23" o:spid="_x0000_s1044" style="position:absolute;margin-left:0;margin-top:-42.55pt;width:594.75pt;height:39.2pt;z-index:-25126252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" fillcolor="#002d4b" stroked="f" strokeweight="1pt">
              <v:textbox>
                <w:txbxContent>
                  <w:p w14:paraId="00E8A297" w14:textId="77777777" w:rsidR="00EF7D04" w:rsidRDefault="00EF7D04" w:rsidP="009C2C01">
                    <w:pPr>
                      <w:ind w:left="708"/>
                      <w:jc w:val="right"/>
                    </w:pPr>
                  </w:p>
                </w:txbxContent>
              </v:textbox>
              <w10:wrap type="through"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1C45" w14:textId="07A4472F" w:rsidR="0057359D" w:rsidRPr="008540AD" w:rsidRDefault="00EB2D57" w:rsidP="006B2DA2">
    <w:pPr>
      <w:pStyle w:val="Cabealho"/>
      <w:tabs>
        <w:tab w:val="clear" w:pos="4252"/>
        <w:tab w:val="clear" w:pos="8504"/>
        <w:tab w:val="left" w:pos="3576"/>
      </w:tabs>
      <w:rPr>
        <w:sz w:val="2"/>
        <w:szCs w:val="2"/>
      </w:rPr>
    </w:pPr>
    <w:r>
      <w:rPr>
        <w:noProof/>
        <w:sz w:val="2"/>
        <w:szCs w:val="2"/>
        <w:lang w:eastAsia="pt-BR"/>
      </w:rPr>
      <mc:AlternateContent>
        <mc:Choice Requires="wps">
          <w:drawing>
            <wp:anchor distT="0" distB="0" distL="114300" distR="114300" simplePos="0" relativeHeight="252053817" behindDoc="0" locked="0" layoutInCell="0" allowOverlap="1" wp14:anchorId="444B9D2E" wp14:editId="351C8460">
              <wp:simplePos x="0" y="0"/>
              <wp:positionH relativeFrom="page">
                <wp:align>right</wp:align>
              </wp:positionH>
              <wp:positionV relativeFrom="page">
                <wp:align>top</wp:align>
              </wp:positionV>
              <wp:extent cx="7772400" cy="463550"/>
              <wp:effectExtent l="0" t="0" r="0" b="12700"/>
              <wp:wrapNone/>
              <wp:docPr id="276" name="MSIPCM4ee14336a9b8b63a59e7e127" descr="{&quot;HashCode&quot;:11031731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404EE" w14:textId="02939E67" w:rsidR="00EB2D57"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44B9D2E" id="_x0000_t202" coordsize="21600,21600" o:spt="202" path="m,l,21600r21600,l21600,xe">
              <v:stroke joinstyle="miter"/>
              <v:path gradientshapeok="t" o:connecttype="rect"/>
            </v:shapetype>
            <v:shape id="MSIPCM4ee14336a9b8b63a59e7e127" o:spid="_x0000_s1027" type="#_x0000_t202" alt="{&quot;HashCode&quot;:1103173119,&quot;Height&quot;:9999999.0,&quot;Width&quot;:9999999.0,&quot;Placement&quot;:&quot;Header&quot;,&quot;Index&quot;:&quot;Primary&quot;,&quot;Section&quot;:1,&quot;Top&quot;:0.0,&quot;Left&quot;:0.0}" style="position:absolute;margin-left:560.8pt;margin-top:0;width:612pt;height:36.5pt;z-index:252053817;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76F404EE" w14:textId="02939E67" w:rsidR="00EB2D57"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021B" w14:textId="75BE8FC9" w:rsidR="0057359D" w:rsidRDefault="0057359D">
    <w:pPr>
      <w:pStyle w:val="Cabealho"/>
    </w:pPr>
    <w:r>
      <w:rPr>
        <w:noProof/>
        <w:lang w:eastAsia="pt-BR"/>
      </w:rPr>
      <mc:AlternateContent>
        <mc:Choice Requires="wps">
          <w:drawing>
            <wp:anchor distT="0" distB="0" distL="114300" distR="114300" simplePos="0" relativeHeight="252023750" behindDoc="0" locked="0" layoutInCell="0" allowOverlap="1" wp14:anchorId="2A9EFDB1" wp14:editId="6E5466B9">
              <wp:simplePos x="0" y="190500"/>
              <wp:positionH relativeFrom="page">
                <wp:align>right</wp:align>
              </wp:positionH>
              <wp:positionV relativeFrom="page">
                <wp:align>top</wp:align>
              </wp:positionV>
              <wp:extent cx="7772400" cy="463550"/>
              <wp:effectExtent l="0" t="0" r="0" b="12700"/>
              <wp:wrapNone/>
              <wp:docPr id="40" name="MSIPCM6ea6413c82699078d9594ae9" descr="{&quot;HashCode&quot;:11031731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5A7A74" w14:textId="05020A78" w:rsidR="0057359D"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A9EFDB1" id="_x0000_t202" coordsize="21600,21600" o:spt="202" path="m,l,21600r21600,l21600,xe">
              <v:stroke joinstyle="miter"/>
              <v:path gradientshapeok="t" o:connecttype="rect"/>
            </v:shapetype>
            <v:shape id="MSIPCM6ea6413c82699078d9594ae9" o:spid="_x0000_s1028" type="#_x0000_t202" alt="{&quot;HashCode&quot;:1103173119,&quot;Height&quot;:9999999.0,&quot;Width&quot;:9999999.0,&quot;Placement&quot;:&quot;Header&quot;,&quot;Index&quot;:&quot;FirstPage&quot;,&quot;Section&quot;:1,&quot;Top&quot;:0.0,&quot;Left&quot;:0.0}" style="position:absolute;margin-left:560.8pt;margin-top:0;width:612pt;height:36.5pt;z-index:2520237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6B5A7A74" w14:textId="05020A78" w:rsidR="0057359D"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AFBD" w14:textId="77777777" w:rsidR="0057359D" w:rsidRDefault="0057359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3099" w14:textId="4ABCD27A" w:rsidR="0057359D" w:rsidRDefault="005A270B" w:rsidP="000F5980">
    <w:pPr>
      <w:pStyle w:val="Cabealho"/>
      <w:tabs>
        <w:tab w:val="clear" w:pos="4252"/>
        <w:tab w:val="clear" w:pos="8504"/>
        <w:tab w:val="left" w:pos="2740"/>
        <w:tab w:val="left" w:pos="3576"/>
      </w:tabs>
    </w:pPr>
    <w:r>
      <w:rPr>
        <w:noProof/>
        <w:lang w:eastAsia="pt-BR"/>
      </w:rPr>
      <mc:AlternateContent>
        <mc:Choice Requires="wps">
          <w:drawing>
            <wp:anchor distT="0" distB="0" distL="114300" distR="114300" simplePos="0" relativeHeight="252054470" behindDoc="0" locked="0" layoutInCell="0" allowOverlap="1" wp14:anchorId="48E377B3" wp14:editId="1CBE9DAB">
              <wp:simplePos x="0" y="0"/>
              <wp:positionH relativeFrom="page">
                <wp:align>right</wp:align>
              </wp:positionH>
              <wp:positionV relativeFrom="page">
                <wp:align>top</wp:align>
              </wp:positionV>
              <wp:extent cx="7772400" cy="463550"/>
              <wp:effectExtent l="0" t="0" r="0" b="12700"/>
              <wp:wrapNone/>
              <wp:docPr id="21" name="MSIPCMd45047e8a860bcd367a43edd" descr="{&quot;HashCode&quot;:110317311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06ADFA" w14:textId="091784E8" w:rsidR="005A270B"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8E377B3" id="_x0000_t202" coordsize="21600,21600" o:spt="202" path="m,l,21600r21600,l21600,xe">
              <v:stroke joinstyle="miter"/>
              <v:path gradientshapeok="t" o:connecttype="rect"/>
            </v:shapetype>
            <v:shape id="MSIPCMd45047e8a860bcd367a43edd" o:spid="_x0000_s1029" type="#_x0000_t202" alt="{&quot;HashCode&quot;:1103173119,&quot;Height&quot;:9999999.0,&quot;Width&quot;:9999999.0,&quot;Placement&quot;:&quot;Header&quot;,&quot;Index&quot;:&quot;Primary&quot;,&quot;Section&quot;:2,&quot;Top&quot;:0.0,&quot;Left&quot;:0.0}" style="position:absolute;margin-left:560.8pt;margin-top:0;width:612pt;height:36.5pt;z-index:25205447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hu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Po+n07hrSSEBkzCZEUak&#10;bQez3bf3QGs5ph/iZBJjcDCDqBHaV1rvZSxHLmElFS25DDgo9+G0y/RBpFouUxgtlhNhbTdOxuQR&#10;0AjuS/8q0J0ZCMTdIwz7JYo3RJxiT1Qs9wF0k1iKEJ8APSNPS5nIO3+guPW/6ynq+s0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P0jGG4cAgAALgQAAA4AAAAAAAAAAAAAAAAALgIAAGRycy9lMm9Eb2MueG1sUEsBAi0AFAAG&#10;AAgAAAAhAM++O6HaAAAABQEAAA8AAAAAAAAAAAAAAAAAdgQAAGRycy9kb3ducmV2LnhtbFBLBQYA&#10;AAAABAAEAPMAAAB9BQAAAAA=&#10;" o:allowincell="f" filled="f" stroked="f" strokeweight=".5pt">
              <v:textbox inset=",0,20pt,0">
                <w:txbxContent>
                  <w:p w14:paraId="7F06ADFA" w14:textId="091784E8" w:rsidR="005A270B"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v:textbox>
              <w10:wrap anchorx="page" anchory="page"/>
            </v:shape>
          </w:pict>
        </mc:Fallback>
      </mc:AlternateContent>
    </w:r>
    <w:r>
      <w:rPr>
        <w:noProof/>
        <w:lang w:eastAsia="pt-BR"/>
      </w:rPr>
      <mc:AlternateContent>
        <mc:Choice Requires="wps">
          <w:drawing>
            <wp:anchor distT="45720" distB="45720" distL="114300" distR="114300" simplePos="0" relativeHeight="251648512" behindDoc="0" locked="0" layoutInCell="1" allowOverlap="1" wp14:anchorId="2F9B327A" wp14:editId="0B467DBD">
              <wp:simplePos x="0" y="0"/>
              <wp:positionH relativeFrom="column">
                <wp:posOffset>1788607</wp:posOffset>
              </wp:positionH>
              <wp:positionV relativeFrom="paragraph">
                <wp:posOffset>-480060</wp:posOffset>
              </wp:positionV>
              <wp:extent cx="4947285" cy="381000"/>
              <wp:effectExtent l="0" t="0" r="0" b="0"/>
              <wp:wrapSquare wrapText="bothSides"/>
              <wp:docPr id="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7285" cy="381000"/>
                      </a:xfrm>
                      <a:prstGeom prst="rect">
                        <a:avLst/>
                      </a:prstGeom>
                      <a:noFill/>
                      <a:ln w="9525">
                        <a:noFill/>
                        <a:miter lim="800000"/>
                        <a:headEnd/>
                        <a:tailEnd/>
                      </a:ln>
                    </wps:spPr>
                    <wps:txbx>
                      <w:txbxContent>
                        <w:p w14:paraId="6AF82728" w14:textId="55920789"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w:t>
                          </w:r>
                          <w:r w:rsidR="008437B0">
                            <w:rPr>
                              <w:rFonts w:cs="Arial"/>
                              <w:color w:val="FFFFFF" w:themeColor="background1"/>
                              <w:szCs w:val="18"/>
                            </w:rPr>
                            <w:t xml:space="preserve">Intermediárias </w:t>
                          </w:r>
                          <w:r w:rsidRPr="00E35ACF">
                            <w:rPr>
                              <w:rFonts w:cs="Arial"/>
                              <w:color w:val="FFFFFF" w:themeColor="background1"/>
                              <w:szCs w:val="18"/>
                            </w:rPr>
                            <w:t xml:space="preserve">Individuais e Consolidadas – </w:t>
                          </w:r>
                          <w:r w:rsidR="002E2A03">
                            <w:rPr>
                              <w:rFonts w:cs="Arial"/>
                              <w:color w:val="FFFFFF" w:themeColor="background1"/>
                              <w:szCs w:val="18"/>
                            </w:rPr>
                            <w:t>1º Trimestre 2023</w:t>
                          </w:r>
                          <w:r w:rsidRPr="00E35ACF">
                            <w:rPr>
                              <w:rFonts w:cs="Arial"/>
                              <w:color w:val="FFFFFF" w:themeColor="background1"/>
                              <w:szCs w:val="18"/>
                            </w:rPr>
                            <w:br/>
                            <w:t>BB Seguridade Participações S.A.</w:t>
                          </w:r>
                        </w:p>
                        <w:p w14:paraId="4D031C8C" w14:textId="77777777" w:rsidR="0057359D" w:rsidRPr="00E35ACF" w:rsidRDefault="0057359D" w:rsidP="003D57E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B327A" id="Caixa de Texto 2" o:spid="_x0000_s1030" type="#_x0000_t202" style="position:absolute;margin-left:140.85pt;margin-top:-37.8pt;width:389.55pt;height:30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" filled="f" stroked="f">
              <v:textbox>
                <w:txbxContent>
                  <w:p w14:paraId="6AF82728" w14:textId="55920789"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w:t>
                    </w:r>
                    <w:r w:rsidR="008437B0">
                      <w:rPr>
                        <w:rFonts w:cs="Arial"/>
                        <w:color w:val="FFFFFF" w:themeColor="background1"/>
                        <w:szCs w:val="18"/>
                      </w:rPr>
                      <w:t xml:space="preserve">Intermediárias </w:t>
                    </w:r>
                    <w:r w:rsidRPr="00E35ACF">
                      <w:rPr>
                        <w:rFonts w:cs="Arial"/>
                        <w:color w:val="FFFFFF" w:themeColor="background1"/>
                        <w:szCs w:val="18"/>
                      </w:rPr>
                      <w:t xml:space="preserve">Individuais e Consolidadas – </w:t>
                    </w:r>
                    <w:r w:rsidR="002E2A03">
                      <w:rPr>
                        <w:rFonts w:cs="Arial"/>
                        <w:color w:val="FFFFFF" w:themeColor="background1"/>
                        <w:szCs w:val="18"/>
                      </w:rPr>
                      <w:t>1º Trimestre 2023</w:t>
                    </w:r>
                    <w:r w:rsidRPr="00E35ACF">
                      <w:rPr>
                        <w:rFonts w:cs="Arial"/>
                        <w:color w:val="FFFFFF" w:themeColor="background1"/>
                        <w:szCs w:val="18"/>
                      </w:rPr>
                      <w:br/>
                      <w:t>BB Seguridade Participações S.A.</w:t>
                    </w:r>
                  </w:p>
                  <w:p w14:paraId="4D031C8C" w14:textId="77777777" w:rsidR="0057359D" w:rsidRPr="00E35ACF" w:rsidRDefault="0057359D" w:rsidP="003D57E6">
                    <w:pPr>
                      <w:rPr>
                        <w:color w:val="FFFFFF" w:themeColor="background1"/>
                      </w:rPr>
                    </w:pPr>
                  </w:p>
                </w:txbxContent>
              </v:textbox>
              <w10:wrap type="square"/>
            </v:shape>
          </w:pict>
        </mc:Fallback>
      </mc:AlternateContent>
    </w:r>
    <w:r w:rsidR="0057359D">
      <w:rPr>
        <w:noProof/>
        <w:sz w:val="20"/>
        <w:szCs w:val="20"/>
        <w:lang w:eastAsia="pt-BR"/>
      </w:rPr>
      <w:drawing>
        <wp:anchor distT="0" distB="0" distL="114300" distR="114300" simplePos="0" relativeHeight="251646464" behindDoc="0" locked="0" layoutInCell="1" allowOverlap="1" wp14:anchorId="560A7FE3" wp14:editId="32FE0582">
          <wp:simplePos x="0" y="0"/>
          <wp:positionH relativeFrom="margin">
            <wp:posOffset>-291465</wp:posOffset>
          </wp:positionH>
          <wp:positionV relativeFrom="page">
            <wp:posOffset>123825</wp:posOffset>
          </wp:positionV>
          <wp:extent cx="967740" cy="198755"/>
          <wp:effectExtent l="0" t="0" r="3810" b="0"/>
          <wp:wrapNone/>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0057359D" w:rsidRPr="00254D35">
      <w:rPr>
        <w:noProof/>
        <w:sz w:val="20"/>
        <w:szCs w:val="20"/>
        <w:lang w:eastAsia="pt-BR"/>
      </w:rPr>
      <mc:AlternateContent>
        <mc:Choice Requires="wps">
          <w:drawing>
            <wp:anchor distT="0" distB="0" distL="114300" distR="114300" simplePos="0" relativeHeight="251645440" behindDoc="0" locked="0" layoutInCell="1" allowOverlap="1" wp14:anchorId="7F645B62" wp14:editId="41052831">
              <wp:simplePos x="0" y="0"/>
              <wp:positionH relativeFrom="page">
                <wp:posOffset>7620</wp:posOffset>
              </wp:positionH>
              <wp:positionV relativeFrom="paragraph">
                <wp:posOffset>-723265</wp:posOffset>
              </wp:positionV>
              <wp:extent cx="10706100" cy="647700"/>
              <wp:effectExtent l="0" t="0" r="0" b="0"/>
              <wp:wrapNone/>
              <wp:docPr id="29" name="Retângulo 29"/>
              <wp:cNvGraphicFramePr/>
              <a:graphic xmlns:a="http://schemas.openxmlformats.org/drawingml/2006/main">
                <a:graphicData uri="http://schemas.microsoft.com/office/word/2010/wordprocessingShape">
                  <wps:wsp>
                    <wps:cNvSpPr/>
                    <wps:spPr>
                      <a:xfrm>
                        <a:off x="0" y="0"/>
                        <a:ext cx="10706100" cy="647700"/>
                      </a:xfrm>
                      <a:prstGeom prst="rect">
                        <a:avLst/>
                      </a:prstGeom>
                      <a:solidFill>
                        <a:srgbClr val="002D4B"/>
                      </a:solidFill>
                      <a:ln w="12700" cap="flat" cmpd="sng" algn="ctr">
                        <a:noFill/>
                        <a:prstDash val="solid"/>
                        <a:miter lim="800000"/>
                      </a:ln>
                      <a:effectLst/>
                    </wps:spPr>
                    <wps:txbx>
                      <w:txbxContent>
                        <w:p w14:paraId="0B6AF9CF" w14:textId="77777777" w:rsidR="0057359D" w:rsidRDefault="0057359D" w:rsidP="003D57E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45B62" id="Retângulo 29" o:spid="_x0000_s1031" style="position:absolute;margin-left:.6pt;margin-top:-56.95pt;width:843pt;height:5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" fillcolor="#002d4b" stroked="f" strokeweight="1pt">
              <v:textbox>
                <w:txbxContent>
                  <w:p w14:paraId="0B6AF9CF" w14:textId="77777777" w:rsidR="0057359D" w:rsidRDefault="0057359D" w:rsidP="003D57E6">
                    <w:pPr>
                      <w:ind w:left="708"/>
                      <w:jc w:val="right"/>
                    </w:pPr>
                  </w:p>
                </w:txbxContent>
              </v:textbox>
              <w10:wrap anchorx="page"/>
            </v:rect>
          </w:pict>
        </mc:Fallback>
      </mc:AlternateContent>
    </w:r>
    <w:r w:rsidR="0057359D" w:rsidRPr="005D303B">
      <w:rPr>
        <w:b/>
        <w:noProof/>
        <w:color w:val="1F4E79" w:themeColor="accent1" w:themeShade="80"/>
        <w:lang w:eastAsia="pt-BR"/>
      </w:rPr>
      <mc:AlternateContent>
        <mc:Choice Requires="wps">
          <w:drawing>
            <wp:anchor distT="0" distB="0" distL="114300" distR="114300" simplePos="0" relativeHeight="251647488" behindDoc="0" locked="0" layoutInCell="1" allowOverlap="1" wp14:anchorId="1217B79F" wp14:editId="0F1FB5CD">
              <wp:simplePos x="0" y="0"/>
              <wp:positionH relativeFrom="page">
                <wp:posOffset>7620</wp:posOffset>
              </wp:positionH>
              <wp:positionV relativeFrom="paragraph">
                <wp:posOffset>-74295</wp:posOffset>
              </wp:positionV>
              <wp:extent cx="10759440" cy="52705"/>
              <wp:effectExtent l="0" t="0" r="3810" b="4445"/>
              <wp:wrapNone/>
              <wp:docPr id="31" name="Retângulo 14"/>
              <wp:cNvGraphicFramePr/>
              <a:graphic xmlns:a="http://schemas.openxmlformats.org/drawingml/2006/main">
                <a:graphicData uri="http://schemas.microsoft.com/office/word/2010/wordprocessingShape">
                  <wps:wsp>
                    <wps:cNvSpPr/>
                    <wps:spPr>
                      <a:xfrm flipV="1">
                        <a:off x="0" y="0"/>
                        <a:ext cx="10759440" cy="52705"/>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168F3EF" id="Retângulo 14" o:spid="_x0000_s1026" style="position:absolute;margin-left:.6pt;margin-top:-5.85pt;width:847.2pt;height:4.15pt;flip:y;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" fillcolor="#f9dd16" stroked="f" strokeweight="1pt">
              <w10:wrap anchorx="page"/>
            </v:rect>
          </w:pict>
        </mc:Fallback>
      </mc:AlternateContent>
    </w:r>
    <w:r w:rsidR="0057359D">
      <w:tab/>
    </w:r>
    <w:r w:rsidR="0057359D">
      <w:tab/>
    </w:r>
  </w:p>
  <w:p w14:paraId="446BA767" w14:textId="59304CBE" w:rsidR="0057359D" w:rsidRPr="003D57E6" w:rsidRDefault="0057359D" w:rsidP="003D57E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65DC" w14:textId="031B834B" w:rsidR="0057359D" w:rsidRDefault="005A4D3B">
    <w:pPr>
      <w:pStyle w:val="Cabealho"/>
    </w:pPr>
    <w:r>
      <w:rPr>
        <w:noProof/>
        <w:lang w:eastAsia="pt-BR"/>
      </w:rPr>
      <mc:AlternateContent>
        <mc:Choice Requires="wps">
          <w:drawing>
            <wp:anchor distT="0" distB="0" distL="114300" distR="114300" simplePos="0" relativeHeight="252026310" behindDoc="0" locked="0" layoutInCell="0" allowOverlap="1" wp14:anchorId="518888FF" wp14:editId="352B23EF">
              <wp:simplePos x="0" y="190500"/>
              <wp:positionH relativeFrom="page">
                <wp:align>right</wp:align>
              </wp:positionH>
              <wp:positionV relativeFrom="page">
                <wp:align>top</wp:align>
              </wp:positionV>
              <wp:extent cx="7772400" cy="463550"/>
              <wp:effectExtent l="0" t="0" r="0" b="12700"/>
              <wp:wrapNone/>
              <wp:docPr id="266" name="MSIPCM35224ca4b26944f60c603327" descr="{&quot;HashCode&quot;:1103173119,&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799DD9" w14:textId="7AC13975" w:rsidR="005A4D3B"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18888FF" id="_x0000_t202" coordsize="21600,21600" o:spt="202" path="m,l,21600r21600,l21600,xe">
              <v:stroke joinstyle="miter"/>
              <v:path gradientshapeok="t" o:connecttype="rect"/>
            </v:shapetype>
            <v:shape id="MSIPCM35224ca4b26944f60c603327" o:spid="_x0000_s1032" type="#_x0000_t202" alt="{&quot;HashCode&quot;:1103173119,&quot;Height&quot;:9999999.0,&quot;Width&quot;:9999999.0,&quot;Placement&quot;:&quot;Header&quot;,&quot;Index&quot;:&quot;FirstPage&quot;,&quot;Section&quot;:2,&quot;Top&quot;:0.0,&quot;Left&quot;:0.0}" style="position:absolute;margin-left:560.8pt;margin-top:0;width:612pt;height:36.5pt;z-index:2520263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sg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Po+n07hrSSEBkzCZEUak&#10;bQez3bf3QGs5ph/iZBJjcDCDqBHaV1rvZSxHLmElFS25DDgo9+G0y/RBpFouUxgtlhNhbTdOxuQR&#10;0AjuS/8q0J0ZCMTdIwz7JYo3RJxiT1Qs9wF0k1iKEJ8APSNPS5nIO3+guPW/6ynq+s0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Gny2yAcAgAALgQAAA4AAAAAAAAAAAAAAAAALgIAAGRycy9lMm9Eb2MueG1sUEsBAi0AFAAG&#10;AAgAAAAhAM++O6HaAAAABQEAAA8AAAAAAAAAAAAAAAAAdgQAAGRycy9kb3ducmV2LnhtbFBLBQYA&#10;AAAABAAEAPMAAAB9BQAAAAA=&#10;" o:allowincell="f" filled="f" stroked="f" strokeweight=".5pt">
              <v:textbox inset=",0,20pt,0">
                <w:txbxContent>
                  <w:p w14:paraId="73799DD9" w14:textId="7AC13975" w:rsidR="005A4D3B" w:rsidRPr="00EE2C1D" w:rsidRDefault="00EE2C1D" w:rsidP="00EE2C1D">
                    <w:pPr>
                      <w:spacing w:after="0"/>
                      <w:jc w:val="right"/>
                      <w:rPr>
                        <w:rFonts w:ascii="Calibri" w:hAnsi="Calibri" w:cs="Calibri"/>
                        <w:color w:val="000000"/>
                        <w:sz w:val="20"/>
                      </w:rPr>
                    </w:pPr>
                    <w:r w:rsidRPr="00EE2C1D">
                      <w:rPr>
                        <w:rFonts w:ascii="Calibri" w:hAnsi="Calibri" w:cs="Calibri"/>
                        <w:color w:val="000000"/>
                        <w:sz w:val="20"/>
                      </w:rPr>
                      <w:t>#interna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7070" w14:textId="77777777" w:rsidR="00ED00A6" w:rsidRDefault="00ED00A6">
    <w:pPr>
      <w:pStyle w:val="Cabealh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3D65" w14:textId="77777777" w:rsidR="00ED00A6" w:rsidRDefault="00ED00A6">
    <w:pPr>
      <w:pStyle w:val="Cabealh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A934" w14:textId="77777777" w:rsidR="00DA1F44" w:rsidRDefault="00DA1F44">
    <w:pPr>
      <w:pStyle w:val="Cabealho"/>
    </w:pPr>
    <w:r>
      <w:rPr>
        <w:noProof/>
        <w:lang w:eastAsia="pt-BR"/>
      </w:rPr>
      <mc:AlternateContent>
        <mc:Choice Requires="wps">
          <w:drawing>
            <wp:anchor distT="0" distB="0" distL="114300" distR="114300" simplePos="0" relativeHeight="252022215" behindDoc="0" locked="0" layoutInCell="0" allowOverlap="1" wp14:anchorId="6CF4A07C" wp14:editId="7FBDA2A0">
              <wp:simplePos x="0" y="0"/>
              <wp:positionH relativeFrom="page">
                <wp:posOffset>0</wp:posOffset>
              </wp:positionH>
              <wp:positionV relativeFrom="page">
                <wp:posOffset>190500</wp:posOffset>
              </wp:positionV>
              <wp:extent cx="7560310" cy="266700"/>
              <wp:effectExtent l="0" t="0" r="0" b="0"/>
              <wp:wrapNone/>
              <wp:docPr id="3"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3B31F6" w14:textId="77777777" w:rsidR="00DA1F44" w:rsidRPr="00F10B26" w:rsidRDefault="00DA1F44" w:rsidP="00F10B26">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CF4A07C" id="_x0000_t202" coordsize="21600,21600" o:spt="202" path="m,l,21600r21600,l21600,xe">
              <v:stroke joinstyle="miter"/>
              <v:path gradientshapeok="t" o:connecttype="rect"/>
            </v:shapetype>
            <v:shape id="MSIPCMafbe480880c78337ed6cc877" o:spid="_x0000_s1033" type="#_x0000_t202" alt="{&quot;HashCode&quot;:-1487292391,&quot;Height&quot;:841.0,&quot;Width&quot;:595.0,&quot;Placement&quot;:&quot;Header&quot;,&quot;Index&quot;:&quot;OddAndEven&quot;,&quot;Section&quot;:1,&quot;Top&quot;:0.0,&quot;Left&quot;:0.0}" style="position:absolute;margin-left:0;margin-top:15pt;width:595.3pt;height:21pt;z-index:25202221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" o:allowincell="f" filled="f" stroked="f" strokeweight=".5pt">
              <v:textbox inset=",0,20pt,0">
                <w:txbxContent>
                  <w:p w14:paraId="793B31F6" w14:textId="77777777" w:rsidR="00DA1F44" w:rsidRPr="00F10B26" w:rsidRDefault="00DA1F44" w:rsidP="00F10B26">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35F7533"/>
    <w:multiLevelType w:val="hybridMultilevel"/>
    <w:tmpl w:val="21E834CA"/>
    <w:lvl w:ilvl="0" w:tplc="206897D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9AC4508"/>
    <w:multiLevelType w:val="hybridMultilevel"/>
    <w:tmpl w:val="7CE043A6"/>
    <w:lvl w:ilvl="0" w:tplc="4D88D23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C2C33E3"/>
    <w:multiLevelType w:val="hybridMultilevel"/>
    <w:tmpl w:val="890400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606F30"/>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F4521E"/>
    <w:multiLevelType w:val="hybridMultilevel"/>
    <w:tmpl w:val="2FA66088"/>
    <w:lvl w:ilvl="0" w:tplc="866C6EAE">
      <w:start w:val="1"/>
      <w:numFmt w:val="decimal"/>
      <w:lvlText w:val="(%1)"/>
      <w:lvlJc w:val="left"/>
      <w:pPr>
        <w:ind w:left="758" w:hanging="360"/>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7" w15:restartNumberingAfterBreak="0">
    <w:nsid w:val="12BF52A5"/>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547C66"/>
    <w:multiLevelType w:val="hybridMultilevel"/>
    <w:tmpl w:val="B54E07F6"/>
    <w:lvl w:ilvl="0" w:tplc="108AE9F2">
      <w:start w:val="1"/>
      <w:numFmt w:val="decimal"/>
      <w:lvlText w:val="(%1)"/>
      <w:lvlJc w:val="left"/>
      <w:pPr>
        <w:ind w:left="360" w:hanging="360"/>
      </w:pPr>
      <w:rPr>
        <w:rFonts w:hint="default"/>
        <w:b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C62D37"/>
    <w:multiLevelType w:val="hybridMultilevel"/>
    <w:tmpl w:val="09E03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B02F61"/>
    <w:multiLevelType w:val="hybridMultilevel"/>
    <w:tmpl w:val="42CC2042"/>
    <w:lvl w:ilvl="0" w:tplc="D4A8EEC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1DD5774"/>
    <w:multiLevelType w:val="hybridMultilevel"/>
    <w:tmpl w:val="401277AC"/>
    <w:lvl w:ilvl="0" w:tplc="54106C5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4603688"/>
    <w:multiLevelType w:val="hybridMultilevel"/>
    <w:tmpl w:val="C4F20B4A"/>
    <w:lvl w:ilvl="0" w:tplc="E8FCC6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5FB416C"/>
    <w:multiLevelType w:val="hybridMultilevel"/>
    <w:tmpl w:val="09E030A6"/>
    <w:lvl w:ilvl="0" w:tplc="04160011">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26AC57E4"/>
    <w:multiLevelType w:val="hybridMultilevel"/>
    <w:tmpl w:val="8904004E"/>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26D87287"/>
    <w:multiLevelType w:val="hybridMultilevel"/>
    <w:tmpl w:val="9DEE4B58"/>
    <w:lvl w:ilvl="0" w:tplc="BB64A52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284F18E1"/>
    <w:multiLevelType w:val="hybridMultilevel"/>
    <w:tmpl w:val="29AE473E"/>
    <w:lvl w:ilvl="0" w:tplc="866C6EAE">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FFC0DBB"/>
    <w:multiLevelType w:val="hybridMultilevel"/>
    <w:tmpl w:val="2AD0D5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34F253B9"/>
    <w:multiLevelType w:val="hybridMultilevel"/>
    <w:tmpl w:val="897A8904"/>
    <w:lvl w:ilvl="0" w:tplc="73D410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FC5F1B"/>
    <w:multiLevelType w:val="hybridMultilevel"/>
    <w:tmpl w:val="D95E8CD2"/>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3F864BDD"/>
    <w:multiLevelType w:val="hybridMultilevel"/>
    <w:tmpl w:val="491AD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33474EA"/>
    <w:multiLevelType w:val="hybridMultilevel"/>
    <w:tmpl w:val="09E03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3973B90"/>
    <w:multiLevelType w:val="hybridMultilevel"/>
    <w:tmpl w:val="F5A4539A"/>
    <w:lvl w:ilvl="0" w:tplc="62B8AC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1" w15:restartNumberingAfterBreak="0">
    <w:nsid w:val="55933178"/>
    <w:multiLevelType w:val="hybridMultilevel"/>
    <w:tmpl w:val="09E03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640281A"/>
    <w:multiLevelType w:val="hybridMultilevel"/>
    <w:tmpl w:val="5C92B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34"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6"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4AA13A3"/>
    <w:multiLevelType w:val="hybridMultilevel"/>
    <w:tmpl w:val="F9EEB060"/>
    <w:lvl w:ilvl="0" w:tplc="94029C1A">
      <w:start w:val="2"/>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E21CD9"/>
    <w:multiLevelType w:val="hybridMultilevel"/>
    <w:tmpl w:val="DC20640C"/>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8E7312C"/>
    <w:multiLevelType w:val="hybridMultilevel"/>
    <w:tmpl w:val="CDBE7420"/>
    <w:lvl w:ilvl="0" w:tplc="880EE82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6B8B7592"/>
    <w:multiLevelType w:val="hybridMultilevel"/>
    <w:tmpl w:val="77DE0990"/>
    <w:lvl w:ilvl="0" w:tplc="04160001">
      <w:start w:val="1"/>
      <w:numFmt w:val="bullet"/>
      <w:lvlText w:val=""/>
      <w:lvlJc w:val="left"/>
      <w:pPr>
        <w:ind w:left="764" w:hanging="360"/>
      </w:pPr>
      <w:rPr>
        <w:rFonts w:ascii="Symbol" w:hAnsi="Symbol" w:hint="default"/>
      </w:rPr>
    </w:lvl>
    <w:lvl w:ilvl="1" w:tplc="04160003" w:tentative="1">
      <w:start w:val="1"/>
      <w:numFmt w:val="bullet"/>
      <w:lvlText w:val="o"/>
      <w:lvlJc w:val="left"/>
      <w:pPr>
        <w:ind w:left="1484" w:hanging="360"/>
      </w:pPr>
      <w:rPr>
        <w:rFonts w:ascii="Courier New" w:hAnsi="Courier New" w:cs="Courier New" w:hint="default"/>
      </w:rPr>
    </w:lvl>
    <w:lvl w:ilvl="2" w:tplc="04160005" w:tentative="1">
      <w:start w:val="1"/>
      <w:numFmt w:val="bullet"/>
      <w:lvlText w:val=""/>
      <w:lvlJc w:val="left"/>
      <w:pPr>
        <w:ind w:left="2204" w:hanging="360"/>
      </w:pPr>
      <w:rPr>
        <w:rFonts w:ascii="Wingdings" w:hAnsi="Wingdings" w:hint="default"/>
      </w:rPr>
    </w:lvl>
    <w:lvl w:ilvl="3" w:tplc="04160001" w:tentative="1">
      <w:start w:val="1"/>
      <w:numFmt w:val="bullet"/>
      <w:lvlText w:val=""/>
      <w:lvlJc w:val="left"/>
      <w:pPr>
        <w:ind w:left="2924" w:hanging="360"/>
      </w:pPr>
      <w:rPr>
        <w:rFonts w:ascii="Symbol" w:hAnsi="Symbol" w:hint="default"/>
      </w:rPr>
    </w:lvl>
    <w:lvl w:ilvl="4" w:tplc="04160003" w:tentative="1">
      <w:start w:val="1"/>
      <w:numFmt w:val="bullet"/>
      <w:lvlText w:val="o"/>
      <w:lvlJc w:val="left"/>
      <w:pPr>
        <w:ind w:left="3644" w:hanging="360"/>
      </w:pPr>
      <w:rPr>
        <w:rFonts w:ascii="Courier New" w:hAnsi="Courier New" w:cs="Courier New" w:hint="default"/>
      </w:rPr>
    </w:lvl>
    <w:lvl w:ilvl="5" w:tplc="04160005" w:tentative="1">
      <w:start w:val="1"/>
      <w:numFmt w:val="bullet"/>
      <w:lvlText w:val=""/>
      <w:lvlJc w:val="left"/>
      <w:pPr>
        <w:ind w:left="4364" w:hanging="360"/>
      </w:pPr>
      <w:rPr>
        <w:rFonts w:ascii="Wingdings" w:hAnsi="Wingdings" w:hint="default"/>
      </w:rPr>
    </w:lvl>
    <w:lvl w:ilvl="6" w:tplc="04160001" w:tentative="1">
      <w:start w:val="1"/>
      <w:numFmt w:val="bullet"/>
      <w:lvlText w:val=""/>
      <w:lvlJc w:val="left"/>
      <w:pPr>
        <w:ind w:left="5084" w:hanging="360"/>
      </w:pPr>
      <w:rPr>
        <w:rFonts w:ascii="Symbol" w:hAnsi="Symbol" w:hint="default"/>
      </w:rPr>
    </w:lvl>
    <w:lvl w:ilvl="7" w:tplc="04160003" w:tentative="1">
      <w:start w:val="1"/>
      <w:numFmt w:val="bullet"/>
      <w:lvlText w:val="o"/>
      <w:lvlJc w:val="left"/>
      <w:pPr>
        <w:ind w:left="5804" w:hanging="360"/>
      </w:pPr>
      <w:rPr>
        <w:rFonts w:ascii="Courier New" w:hAnsi="Courier New" w:cs="Courier New" w:hint="default"/>
      </w:rPr>
    </w:lvl>
    <w:lvl w:ilvl="8" w:tplc="04160005" w:tentative="1">
      <w:start w:val="1"/>
      <w:numFmt w:val="bullet"/>
      <w:lvlText w:val=""/>
      <w:lvlJc w:val="left"/>
      <w:pPr>
        <w:ind w:left="6524" w:hanging="360"/>
      </w:pPr>
      <w:rPr>
        <w:rFonts w:ascii="Wingdings" w:hAnsi="Wingdings" w:hint="default"/>
      </w:rPr>
    </w:lvl>
  </w:abstractNum>
  <w:abstractNum w:abstractNumId="41"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0D7301"/>
    <w:multiLevelType w:val="hybridMultilevel"/>
    <w:tmpl w:val="B53E914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5" w15:restartNumberingAfterBreak="0">
    <w:nsid w:val="74D96F51"/>
    <w:multiLevelType w:val="hybridMultilevel"/>
    <w:tmpl w:val="A91C37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5A176F7"/>
    <w:multiLevelType w:val="hybridMultilevel"/>
    <w:tmpl w:val="3FEA87C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5DF33BD"/>
    <w:multiLevelType w:val="hybridMultilevel"/>
    <w:tmpl w:val="DC20640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D951DB"/>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555FF0"/>
    <w:multiLevelType w:val="hybridMultilevel"/>
    <w:tmpl w:val="3FEA87C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3" w15:restartNumberingAfterBreak="0">
    <w:nsid w:val="7C035341"/>
    <w:multiLevelType w:val="hybridMultilevel"/>
    <w:tmpl w:val="A650E9DE"/>
    <w:lvl w:ilvl="0" w:tplc="1DF4856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4"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5"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num w:numId="1" w16cid:durableId="433404889">
    <w:abstractNumId w:val="44"/>
  </w:num>
  <w:num w:numId="2" w16cid:durableId="2082364069">
    <w:abstractNumId w:val="15"/>
  </w:num>
  <w:num w:numId="3" w16cid:durableId="467095648">
    <w:abstractNumId w:val="35"/>
  </w:num>
  <w:num w:numId="4" w16cid:durableId="290399364">
    <w:abstractNumId w:val="25"/>
  </w:num>
  <w:num w:numId="5" w16cid:durableId="763647353">
    <w:abstractNumId w:val="20"/>
  </w:num>
  <w:num w:numId="6" w16cid:durableId="530925218">
    <w:abstractNumId w:val="36"/>
  </w:num>
  <w:num w:numId="7" w16cid:durableId="1602105514">
    <w:abstractNumId w:val="8"/>
  </w:num>
  <w:num w:numId="8" w16cid:durableId="1086269012">
    <w:abstractNumId w:val="23"/>
  </w:num>
  <w:num w:numId="9" w16cid:durableId="529297930">
    <w:abstractNumId w:val="17"/>
  </w:num>
  <w:num w:numId="10" w16cid:durableId="1883051188">
    <w:abstractNumId w:val="6"/>
  </w:num>
  <w:num w:numId="11" w16cid:durableId="2125879442">
    <w:abstractNumId w:val="9"/>
  </w:num>
  <w:num w:numId="12" w16cid:durableId="1684434608">
    <w:abstractNumId w:val="33"/>
  </w:num>
  <w:num w:numId="13" w16cid:durableId="1918244218">
    <w:abstractNumId w:val="22"/>
  </w:num>
  <w:num w:numId="14" w16cid:durableId="171604247">
    <w:abstractNumId w:val="19"/>
  </w:num>
  <w:num w:numId="15" w16cid:durableId="1475827302">
    <w:abstractNumId w:val="12"/>
  </w:num>
  <w:num w:numId="16" w16cid:durableId="331877385">
    <w:abstractNumId w:val="52"/>
  </w:num>
  <w:num w:numId="17" w16cid:durableId="1456754617">
    <w:abstractNumId w:val="41"/>
  </w:num>
  <w:num w:numId="18" w16cid:durableId="123429583">
    <w:abstractNumId w:val="50"/>
  </w:num>
  <w:num w:numId="19" w16cid:durableId="1417556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5073222">
    <w:abstractNumId w:val="48"/>
  </w:num>
  <w:num w:numId="21" w16cid:durableId="1305696634">
    <w:abstractNumId w:val="32"/>
  </w:num>
  <w:num w:numId="22" w16cid:durableId="1241409198">
    <w:abstractNumId w:val="28"/>
  </w:num>
  <w:num w:numId="23" w16cid:durableId="1755279972">
    <w:abstractNumId w:val="43"/>
  </w:num>
  <w:num w:numId="24" w16cid:durableId="223640460">
    <w:abstractNumId w:val="40"/>
  </w:num>
  <w:num w:numId="25" w16cid:durableId="203446908">
    <w:abstractNumId w:val="53"/>
  </w:num>
  <w:num w:numId="26" w16cid:durableId="1955551286">
    <w:abstractNumId w:val="29"/>
  </w:num>
  <w:num w:numId="27" w16cid:durableId="5518453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2046035">
    <w:abstractNumId w:val="51"/>
  </w:num>
  <w:num w:numId="29" w16cid:durableId="1706058433">
    <w:abstractNumId w:val="42"/>
  </w:num>
  <w:num w:numId="30" w16cid:durableId="101069849">
    <w:abstractNumId w:val="38"/>
  </w:num>
  <w:num w:numId="31" w16cid:durableId="266546956">
    <w:abstractNumId w:val="24"/>
  </w:num>
  <w:num w:numId="32" w16cid:durableId="1864438680">
    <w:abstractNumId w:val="49"/>
  </w:num>
  <w:num w:numId="33" w16cid:durableId="1918901309">
    <w:abstractNumId w:val="46"/>
  </w:num>
  <w:num w:numId="34" w16cid:durableId="388457364">
    <w:abstractNumId w:val="47"/>
  </w:num>
  <w:num w:numId="35" w16cid:durableId="119879074">
    <w:abstractNumId w:val="39"/>
  </w:num>
  <w:num w:numId="36" w16cid:durableId="76903494">
    <w:abstractNumId w:val="21"/>
  </w:num>
  <w:num w:numId="37" w16cid:durableId="1234464184">
    <w:abstractNumId w:val="14"/>
  </w:num>
  <w:num w:numId="38" w16cid:durableId="1232155726">
    <w:abstractNumId w:val="54"/>
  </w:num>
  <w:num w:numId="39" w16cid:durableId="1645349914">
    <w:abstractNumId w:val="16"/>
  </w:num>
  <w:num w:numId="40" w16cid:durableId="1990743155">
    <w:abstractNumId w:val="10"/>
  </w:num>
  <w:num w:numId="41" w16cid:durableId="1650012393">
    <w:abstractNumId w:val="13"/>
  </w:num>
  <w:num w:numId="42" w16cid:durableId="1949390704">
    <w:abstractNumId w:val="3"/>
  </w:num>
  <w:num w:numId="43" w16cid:durableId="66802551">
    <w:abstractNumId w:val="30"/>
  </w:num>
  <w:num w:numId="44" w16cid:durableId="1738165894">
    <w:abstractNumId w:val="11"/>
  </w:num>
  <w:num w:numId="45" w16cid:durableId="1295672444">
    <w:abstractNumId w:val="34"/>
  </w:num>
  <w:num w:numId="46" w16cid:durableId="1426611684">
    <w:abstractNumId w:val="26"/>
  </w:num>
  <w:num w:numId="47" w16cid:durableId="1314870788">
    <w:abstractNumId w:val="27"/>
  </w:num>
  <w:num w:numId="48" w16cid:durableId="1152717063">
    <w:abstractNumId w:val="2"/>
  </w:num>
  <w:num w:numId="49" w16cid:durableId="1107117879">
    <w:abstractNumId w:val="5"/>
  </w:num>
  <w:num w:numId="50" w16cid:durableId="1013914999">
    <w:abstractNumId w:val="0"/>
  </w:num>
  <w:num w:numId="51" w16cid:durableId="1501309383">
    <w:abstractNumId w:val="37"/>
  </w:num>
  <w:num w:numId="52" w16cid:durableId="1415708820">
    <w:abstractNumId w:val="4"/>
  </w:num>
  <w:num w:numId="53" w16cid:durableId="417747496">
    <w:abstractNumId w:val="1"/>
  </w:num>
  <w:num w:numId="54" w16cid:durableId="212349961">
    <w:abstractNumId w:val="31"/>
  </w:num>
  <w:num w:numId="55" w16cid:durableId="1918899953">
    <w:abstractNumId w:val="45"/>
  </w:num>
  <w:num w:numId="56" w16cid:durableId="1227377807">
    <w:abstractNumId w:val="7"/>
  </w:num>
  <w:num w:numId="57" w16cid:durableId="1307053896">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defaultTabStop w:val="708"/>
  <w:hyphenationZone w:val="425"/>
  <w:characterSpacingControl w:val="doNotCompress"/>
  <w:hdrShapeDefaults>
    <o:shapedefaults v:ext="edit" spidmax="72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2A"/>
    <w:rsid w:val="00003530"/>
    <w:rsid w:val="00005CAA"/>
    <w:rsid w:val="0000601B"/>
    <w:rsid w:val="0000759E"/>
    <w:rsid w:val="00007A5D"/>
    <w:rsid w:val="0001014B"/>
    <w:rsid w:val="00012049"/>
    <w:rsid w:val="00012577"/>
    <w:rsid w:val="00013BC0"/>
    <w:rsid w:val="00014C5E"/>
    <w:rsid w:val="00014EC1"/>
    <w:rsid w:val="000158F7"/>
    <w:rsid w:val="00015A21"/>
    <w:rsid w:val="000161AB"/>
    <w:rsid w:val="000172EC"/>
    <w:rsid w:val="000176DF"/>
    <w:rsid w:val="00017909"/>
    <w:rsid w:val="000207C6"/>
    <w:rsid w:val="00020A6E"/>
    <w:rsid w:val="00020DDE"/>
    <w:rsid w:val="0002119F"/>
    <w:rsid w:val="00022BC3"/>
    <w:rsid w:val="00022E32"/>
    <w:rsid w:val="0002315B"/>
    <w:rsid w:val="00023D8F"/>
    <w:rsid w:val="00024751"/>
    <w:rsid w:val="00024D0B"/>
    <w:rsid w:val="00030B1E"/>
    <w:rsid w:val="00030E5D"/>
    <w:rsid w:val="00031BD2"/>
    <w:rsid w:val="00032116"/>
    <w:rsid w:val="00032CF5"/>
    <w:rsid w:val="0003451E"/>
    <w:rsid w:val="00034B53"/>
    <w:rsid w:val="000355CB"/>
    <w:rsid w:val="00036121"/>
    <w:rsid w:val="00037AC3"/>
    <w:rsid w:val="00044944"/>
    <w:rsid w:val="00047718"/>
    <w:rsid w:val="00050224"/>
    <w:rsid w:val="000507BA"/>
    <w:rsid w:val="0005104E"/>
    <w:rsid w:val="000511AA"/>
    <w:rsid w:val="000534B1"/>
    <w:rsid w:val="00053A85"/>
    <w:rsid w:val="0005562A"/>
    <w:rsid w:val="00055B09"/>
    <w:rsid w:val="00056C09"/>
    <w:rsid w:val="000570A4"/>
    <w:rsid w:val="000600BF"/>
    <w:rsid w:val="00060AE4"/>
    <w:rsid w:val="00060BAF"/>
    <w:rsid w:val="00064557"/>
    <w:rsid w:val="00065C3A"/>
    <w:rsid w:val="0006681B"/>
    <w:rsid w:val="0006724B"/>
    <w:rsid w:val="00067E4A"/>
    <w:rsid w:val="00071223"/>
    <w:rsid w:val="00071241"/>
    <w:rsid w:val="0007615B"/>
    <w:rsid w:val="00076DFF"/>
    <w:rsid w:val="00077564"/>
    <w:rsid w:val="00077F31"/>
    <w:rsid w:val="000803CF"/>
    <w:rsid w:val="00080A12"/>
    <w:rsid w:val="0008174D"/>
    <w:rsid w:val="00081D86"/>
    <w:rsid w:val="00081E77"/>
    <w:rsid w:val="00083959"/>
    <w:rsid w:val="00083A9B"/>
    <w:rsid w:val="000844DC"/>
    <w:rsid w:val="00084F4B"/>
    <w:rsid w:val="00086354"/>
    <w:rsid w:val="00087CB3"/>
    <w:rsid w:val="0009028D"/>
    <w:rsid w:val="00092854"/>
    <w:rsid w:val="0009545F"/>
    <w:rsid w:val="000967DE"/>
    <w:rsid w:val="00096E88"/>
    <w:rsid w:val="000A33F3"/>
    <w:rsid w:val="000A3AB8"/>
    <w:rsid w:val="000A3D92"/>
    <w:rsid w:val="000A3ED4"/>
    <w:rsid w:val="000A6438"/>
    <w:rsid w:val="000A6F34"/>
    <w:rsid w:val="000A7675"/>
    <w:rsid w:val="000B21F3"/>
    <w:rsid w:val="000B2E2F"/>
    <w:rsid w:val="000B3282"/>
    <w:rsid w:val="000B3330"/>
    <w:rsid w:val="000B3796"/>
    <w:rsid w:val="000B3A03"/>
    <w:rsid w:val="000B3E9C"/>
    <w:rsid w:val="000B4735"/>
    <w:rsid w:val="000B4867"/>
    <w:rsid w:val="000B4AB2"/>
    <w:rsid w:val="000B5B5C"/>
    <w:rsid w:val="000B60F3"/>
    <w:rsid w:val="000B6AA4"/>
    <w:rsid w:val="000C088E"/>
    <w:rsid w:val="000C1469"/>
    <w:rsid w:val="000C4D7D"/>
    <w:rsid w:val="000C5E99"/>
    <w:rsid w:val="000C78FC"/>
    <w:rsid w:val="000D0D7C"/>
    <w:rsid w:val="000D44F1"/>
    <w:rsid w:val="000D5FC1"/>
    <w:rsid w:val="000D610E"/>
    <w:rsid w:val="000D716A"/>
    <w:rsid w:val="000E0CEF"/>
    <w:rsid w:val="000E24B2"/>
    <w:rsid w:val="000E415C"/>
    <w:rsid w:val="000E42E6"/>
    <w:rsid w:val="000E4573"/>
    <w:rsid w:val="000E53EE"/>
    <w:rsid w:val="000E590A"/>
    <w:rsid w:val="000E5BB7"/>
    <w:rsid w:val="000F0924"/>
    <w:rsid w:val="000F103C"/>
    <w:rsid w:val="000F2546"/>
    <w:rsid w:val="000F417D"/>
    <w:rsid w:val="000F5078"/>
    <w:rsid w:val="000F5980"/>
    <w:rsid w:val="000F6165"/>
    <w:rsid w:val="000F78C2"/>
    <w:rsid w:val="00102EC6"/>
    <w:rsid w:val="00105347"/>
    <w:rsid w:val="00106C5A"/>
    <w:rsid w:val="00107277"/>
    <w:rsid w:val="00107E85"/>
    <w:rsid w:val="001110BB"/>
    <w:rsid w:val="00111800"/>
    <w:rsid w:val="00111B62"/>
    <w:rsid w:val="00112C07"/>
    <w:rsid w:val="00112F4C"/>
    <w:rsid w:val="001143BB"/>
    <w:rsid w:val="00114C44"/>
    <w:rsid w:val="00114D47"/>
    <w:rsid w:val="00114D85"/>
    <w:rsid w:val="00116243"/>
    <w:rsid w:val="0011645F"/>
    <w:rsid w:val="001170F1"/>
    <w:rsid w:val="001238E6"/>
    <w:rsid w:val="00123D8D"/>
    <w:rsid w:val="001248B6"/>
    <w:rsid w:val="00126F8B"/>
    <w:rsid w:val="001277EF"/>
    <w:rsid w:val="001278B9"/>
    <w:rsid w:val="00127C78"/>
    <w:rsid w:val="00130452"/>
    <w:rsid w:val="00132148"/>
    <w:rsid w:val="00133C71"/>
    <w:rsid w:val="001340D2"/>
    <w:rsid w:val="00134161"/>
    <w:rsid w:val="0013427D"/>
    <w:rsid w:val="00134F8A"/>
    <w:rsid w:val="001354EE"/>
    <w:rsid w:val="001357EC"/>
    <w:rsid w:val="0013771E"/>
    <w:rsid w:val="00140D06"/>
    <w:rsid w:val="00141430"/>
    <w:rsid w:val="00141687"/>
    <w:rsid w:val="001441C1"/>
    <w:rsid w:val="00145AD2"/>
    <w:rsid w:val="00146A99"/>
    <w:rsid w:val="001472DF"/>
    <w:rsid w:val="00147A61"/>
    <w:rsid w:val="0015068D"/>
    <w:rsid w:val="00150A99"/>
    <w:rsid w:val="001521B5"/>
    <w:rsid w:val="00152A05"/>
    <w:rsid w:val="0015348F"/>
    <w:rsid w:val="00154AFC"/>
    <w:rsid w:val="001558CC"/>
    <w:rsid w:val="0015797D"/>
    <w:rsid w:val="001617C4"/>
    <w:rsid w:val="00162CC0"/>
    <w:rsid w:val="00162D44"/>
    <w:rsid w:val="0016383D"/>
    <w:rsid w:val="00165367"/>
    <w:rsid w:val="00166975"/>
    <w:rsid w:val="001669FE"/>
    <w:rsid w:val="00166C69"/>
    <w:rsid w:val="00167252"/>
    <w:rsid w:val="00170F44"/>
    <w:rsid w:val="00172111"/>
    <w:rsid w:val="00172674"/>
    <w:rsid w:val="00172B50"/>
    <w:rsid w:val="001740E9"/>
    <w:rsid w:val="001772C0"/>
    <w:rsid w:val="001816AF"/>
    <w:rsid w:val="00182370"/>
    <w:rsid w:val="001826D1"/>
    <w:rsid w:val="00182802"/>
    <w:rsid w:val="00182A47"/>
    <w:rsid w:val="00182EA7"/>
    <w:rsid w:val="00182FC3"/>
    <w:rsid w:val="0018325A"/>
    <w:rsid w:val="001836F3"/>
    <w:rsid w:val="00183946"/>
    <w:rsid w:val="00183D72"/>
    <w:rsid w:val="00183FBF"/>
    <w:rsid w:val="001849B5"/>
    <w:rsid w:val="00185705"/>
    <w:rsid w:val="00187B50"/>
    <w:rsid w:val="00191372"/>
    <w:rsid w:val="00191F19"/>
    <w:rsid w:val="00196477"/>
    <w:rsid w:val="001A3250"/>
    <w:rsid w:val="001A6FE3"/>
    <w:rsid w:val="001A769A"/>
    <w:rsid w:val="001A7DD3"/>
    <w:rsid w:val="001B14AB"/>
    <w:rsid w:val="001B265F"/>
    <w:rsid w:val="001B28ED"/>
    <w:rsid w:val="001B45DE"/>
    <w:rsid w:val="001B50A9"/>
    <w:rsid w:val="001C1882"/>
    <w:rsid w:val="001C425E"/>
    <w:rsid w:val="001C49DC"/>
    <w:rsid w:val="001C7B46"/>
    <w:rsid w:val="001D26ED"/>
    <w:rsid w:val="001D2FA3"/>
    <w:rsid w:val="001D51FC"/>
    <w:rsid w:val="001D5664"/>
    <w:rsid w:val="001D5AF7"/>
    <w:rsid w:val="001E29F0"/>
    <w:rsid w:val="001E2C25"/>
    <w:rsid w:val="001E4241"/>
    <w:rsid w:val="001E5C6F"/>
    <w:rsid w:val="001E5CB0"/>
    <w:rsid w:val="001F0A82"/>
    <w:rsid w:val="001F2AB4"/>
    <w:rsid w:val="001F2E08"/>
    <w:rsid w:val="001F3823"/>
    <w:rsid w:val="001F5AF8"/>
    <w:rsid w:val="001F6CFC"/>
    <w:rsid w:val="001F71CA"/>
    <w:rsid w:val="0020171B"/>
    <w:rsid w:val="002018E4"/>
    <w:rsid w:val="0020191C"/>
    <w:rsid w:val="00202E61"/>
    <w:rsid w:val="00204930"/>
    <w:rsid w:val="00207B4A"/>
    <w:rsid w:val="00210ED2"/>
    <w:rsid w:val="0021172A"/>
    <w:rsid w:val="00211BB6"/>
    <w:rsid w:val="002132A2"/>
    <w:rsid w:val="0021343F"/>
    <w:rsid w:val="00213926"/>
    <w:rsid w:val="00214867"/>
    <w:rsid w:val="0022335F"/>
    <w:rsid w:val="002269ED"/>
    <w:rsid w:val="00230B22"/>
    <w:rsid w:val="00231AF4"/>
    <w:rsid w:val="00232321"/>
    <w:rsid w:val="00232BCB"/>
    <w:rsid w:val="00234AD5"/>
    <w:rsid w:val="00234F0B"/>
    <w:rsid w:val="002418B7"/>
    <w:rsid w:val="00241FC3"/>
    <w:rsid w:val="00242321"/>
    <w:rsid w:val="00244BA9"/>
    <w:rsid w:val="00244FA1"/>
    <w:rsid w:val="0024665E"/>
    <w:rsid w:val="00247039"/>
    <w:rsid w:val="00247781"/>
    <w:rsid w:val="002500BA"/>
    <w:rsid w:val="00251262"/>
    <w:rsid w:val="00254D28"/>
    <w:rsid w:val="00254EAF"/>
    <w:rsid w:val="00255C8A"/>
    <w:rsid w:val="00255D61"/>
    <w:rsid w:val="00256BFD"/>
    <w:rsid w:val="002577EE"/>
    <w:rsid w:val="00257B52"/>
    <w:rsid w:val="00260B51"/>
    <w:rsid w:val="00260C32"/>
    <w:rsid w:val="00261D49"/>
    <w:rsid w:val="0026274C"/>
    <w:rsid w:val="002647B3"/>
    <w:rsid w:val="00264C3C"/>
    <w:rsid w:val="002652CB"/>
    <w:rsid w:val="0026574B"/>
    <w:rsid w:val="00265B2D"/>
    <w:rsid w:val="002663FA"/>
    <w:rsid w:val="0026664B"/>
    <w:rsid w:val="00266C25"/>
    <w:rsid w:val="00267AF3"/>
    <w:rsid w:val="00270402"/>
    <w:rsid w:val="00270E35"/>
    <w:rsid w:val="00275580"/>
    <w:rsid w:val="00276764"/>
    <w:rsid w:val="00280A05"/>
    <w:rsid w:val="00280F70"/>
    <w:rsid w:val="00281766"/>
    <w:rsid w:val="00284AD6"/>
    <w:rsid w:val="0028560A"/>
    <w:rsid w:val="0028654A"/>
    <w:rsid w:val="00291F73"/>
    <w:rsid w:val="00292056"/>
    <w:rsid w:val="00295417"/>
    <w:rsid w:val="00295CB7"/>
    <w:rsid w:val="002A017E"/>
    <w:rsid w:val="002A1A93"/>
    <w:rsid w:val="002A22F3"/>
    <w:rsid w:val="002A7BA8"/>
    <w:rsid w:val="002B0076"/>
    <w:rsid w:val="002B5111"/>
    <w:rsid w:val="002B59B6"/>
    <w:rsid w:val="002B6EB8"/>
    <w:rsid w:val="002B7069"/>
    <w:rsid w:val="002C1A2A"/>
    <w:rsid w:val="002C250D"/>
    <w:rsid w:val="002C3B69"/>
    <w:rsid w:val="002C4688"/>
    <w:rsid w:val="002C4924"/>
    <w:rsid w:val="002C562D"/>
    <w:rsid w:val="002C5B84"/>
    <w:rsid w:val="002D06B0"/>
    <w:rsid w:val="002D12D9"/>
    <w:rsid w:val="002D143C"/>
    <w:rsid w:val="002D3F63"/>
    <w:rsid w:val="002D51FE"/>
    <w:rsid w:val="002D5A83"/>
    <w:rsid w:val="002D65D2"/>
    <w:rsid w:val="002D68C2"/>
    <w:rsid w:val="002D71EB"/>
    <w:rsid w:val="002D7D9E"/>
    <w:rsid w:val="002D7FD5"/>
    <w:rsid w:val="002E070F"/>
    <w:rsid w:val="002E0EC5"/>
    <w:rsid w:val="002E2A03"/>
    <w:rsid w:val="002E3C67"/>
    <w:rsid w:val="002E444E"/>
    <w:rsid w:val="002E4459"/>
    <w:rsid w:val="002E452F"/>
    <w:rsid w:val="002E4875"/>
    <w:rsid w:val="002E5479"/>
    <w:rsid w:val="002E561F"/>
    <w:rsid w:val="002E6C1E"/>
    <w:rsid w:val="002E7410"/>
    <w:rsid w:val="002E756A"/>
    <w:rsid w:val="002E7736"/>
    <w:rsid w:val="002F0B11"/>
    <w:rsid w:val="002F2C5C"/>
    <w:rsid w:val="002F4560"/>
    <w:rsid w:val="002F7B85"/>
    <w:rsid w:val="002F7E14"/>
    <w:rsid w:val="00300419"/>
    <w:rsid w:val="003014B9"/>
    <w:rsid w:val="003039F0"/>
    <w:rsid w:val="00303F4F"/>
    <w:rsid w:val="00305789"/>
    <w:rsid w:val="00306183"/>
    <w:rsid w:val="00307613"/>
    <w:rsid w:val="00307AD1"/>
    <w:rsid w:val="00311A33"/>
    <w:rsid w:val="00311A34"/>
    <w:rsid w:val="00312B45"/>
    <w:rsid w:val="00314402"/>
    <w:rsid w:val="00315C3C"/>
    <w:rsid w:val="003160DD"/>
    <w:rsid w:val="003174CB"/>
    <w:rsid w:val="00317905"/>
    <w:rsid w:val="00321043"/>
    <w:rsid w:val="003221D8"/>
    <w:rsid w:val="0032286E"/>
    <w:rsid w:val="0032296E"/>
    <w:rsid w:val="00324C45"/>
    <w:rsid w:val="003252DC"/>
    <w:rsid w:val="00326C6A"/>
    <w:rsid w:val="00327364"/>
    <w:rsid w:val="003274CA"/>
    <w:rsid w:val="00333535"/>
    <w:rsid w:val="00336C60"/>
    <w:rsid w:val="00336CE3"/>
    <w:rsid w:val="00336EA5"/>
    <w:rsid w:val="00341F18"/>
    <w:rsid w:val="00342AFD"/>
    <w:rsid w:val="00342E77"/>
    <w:rsid w:val="003432FE"/>
    <w:rsid w:val="00343E4E"/>
    <w:rsid w:val="00344965"/>
    <w:rsid w:val="003459A5"/>
    <w:rsid w:val="003469CC"/>
    <w:rsid w:val="00350364"/>
    <w:rsid w:val="0035572B"/>
    <w:rsid w:val="00355FF0"/>
    <w:rsid w:val="00356AB8"/>
    <w:rsid w:val="003574A9"/>
    <w:rsid w:val="00360713"/>
    <w:rsid w:val="00361F6F"/>
    <w:rsid w:val="00364937"/>
    <w:rsid w:val="003650DB"/>
    <w:rsid w:val="00365D56"/>
    <w:rsid w:val="0036729E"/>
    <w:rsid w:val="00367ACF"/>
    <w:rsid w:val="00367B4C"/>
    <w:rsid w:val="00370FE2"/>
    <w:rsid w:val="003712B8"/>
    <w:rsid w:val="00372249"/>
    <w:rsid w:val="00373E08"/>
    <w:rsid w:val="0037479E"/>
    <w:rsid w:val="00375569"/>
    <w:rsid w:val="00376D0F"/>
    <w:rsid w:val="00377C47"/>
    <w:rsid w:val="00381F96"/>
    <w:rsid w:val="00382527"/>
    <w:rsid w:val="003837B2"/>
    <w:rsid w:val="003850A2"/>
    <w:rsid w:val="0038713C"/>
    <w:rsid w:val="003904F1"/>
    <w:rsid w:val="003905D1"/>
    <w:rsid w:val="00391F99"/>
    <w:rsid w:val="00392238"/>
    <w:rsid w:val="00392727"/>
    <w:rsid w:val="00396647"/>
    <w:rsid w:val="00397AA6"/>
    <w:rsid w:val="003A00AF"/>
    <w:rsid w:val="003A1B9B"/>
    <w:rsid w:val="003A237E"/>
    <w:rsid w:val="003A369A"/>
    <w:rsid w:val="003A3BB0"/>
    <w:rsid w:val="003A3E69"/>
    <w:rsid w:val="003A46E3"/>
    <w:rsid w:val="003A46FA"/>
    <w:rsid w:val="003A496C"/>
    <w:rsid w:val="003A5CA0"/>
    <w:rsid w:val="003A5FCE"/>
    <w:rsid w:val="003A68DE"/>
    <w:rsid w:val="003B0871"/>
    <w:rsid w:val="003B0A01"/>
    <w:rsid w:val="003B1062"/>
    <w:rsid w:val="003B1B70"/>
    <w:rsid w:val="003B3EF2"/>
    <w:rsid w:val="003B529F"/>
    <w:rsid w:val="003B61CD"/>
    <w:rsid w:val="003B6C01"/>
    <w:rsid w:val="003B6D97"/>
    <w:rsid w:val="003B7789"/>
    <w:rsid w:val="003B79C1"/>
    <w:rsid w:val="003C0129"/>
    <w:rsid w:val="003C0D9A"/>
    <w:rsid w:val="003C19AB"/>
    <w:rsid w:val="003C2712"/>
    <w:rsid w:val="003C43EB"/>
    <w:rsid w:val="003C462F"/>
    <w:rsid w:val="003C554D"/>
    <w:rsid w:val="003C76C4"/>
    <w:rsid w:val="003D04B4"/>
    <w:rsid w:val="003D1CDE"/>
    <w:rsid w:val="003D34FF"/>
    <w:rsid w:val="003D521E"/>
    <w:rsid w:val="003D57E6"/>
    <w:rsid w:val="003D61C6"/>
    <w:rsid w:val="003D7C55"/>
    <w:rsid w:val="003D7D09"/>
    <w:rsid w:val="003E1DF3"/>
    <w:rsid w:val="003E1EDE"/>
    <w:rsid w:val="003E1F82"/>
    <w:rsid w:val="003E3878"/>
    <w:rsid w:val="003E5CAD"/>
    <w:rsid w:val="003E752D"/>
    <w:rsid w:val="003E7547"/>
    <w:rsid w:val="003E7BE8"/>
    <w:rsid w:val="003F0258"/>
    <w:rsid w:val="003F047A"/>
    <w:rsid w:val="003F21B3"/>
    <w:rsid w:val="003F6F8D"/>
    <w:rsid w:val="00400763"/>
    <w:rsid w:val="00400C84"/>
    <w:rsid w:val="00403DDD"/>
    <w:rsid w:val="00405BE0"/>
    <w:rsid w:val="0041072E"/>
    <w:rsid w:val="00411CB6"/>
    <w:rsid w:val="00412829"/>
    <w:rsid w:val="004140F2"/>
    <w:rsid w:val="00414271"/>
    <w:rsid w:val="00415064"/>
    <w:rsid w:val="00415282"/>
    <w:rsid w:val="004155A1"/>
    <w:rsid w:val="00420180"/>
    <w:rsid w:val="004213A1"/>
    <w:rsid w:val="004221F2"/>
    <w:rsid w:val="00423768"/>
    <w:rsid w:val="00425413"/>
    <w:rsid w:val="00425444"/>
    <w:rsid w:val="00425DE8"/>
    <w:rsid w:val="00426DEA"/>
    <w:rsid w:val="00427B99"/>
    <w:rsid w:val="00431D8B"/>
    <w:rsid w:val="00432B62"/>
    <w:rsid w:val="00433C13"/>
    <w:rsid w:val="004345E8"/>
    <w:rsid w:val="00435016"/>
    <w:rsid w:val="00435972"/>
    <w:rsid w:val="00435AF3"/>
    <w:rsid w:val="00435ED1"/>
    <w:rsid w:val="00436698"/>
    <w:rsid w:val="004405C7"/>
    <w:rsid w:val="004406ED"/>
    <w:rsid w:val="00440D33"/>
    <w:rsid w:val="0044268E"/>
    <w:rsid w:val="00445209"/>
    <w:rsid w:val="0044668F"/>
    <w:rsid w:val="004509A2"/>
    <w:rsid w:val="00450E29"/>
    <w:rsid w:val="00451174"/>
    <w:rsid w:val="00454D9F"/>
    <w:rsid w:val="00456104"/>
    <w:rsid w:val="004577EF"/>
    <w:rsid w:val="004616CD"/>
    <w:rsid w:val="004618D3"/>
    <w:rsid w:val="00463805"/>
    <w:rsid w:val="004640C8"/>
    <w:rsid w:val="00464624"/>
    <w:rsid w:val="00464F97"/>
    <w:rsid w:val="0046510B"/>
    <w:rsid w:val="00465810"/>
    <w:rsid w:val="00465C18"/>
    <w:rsid w:val="00465EF4"/>
    <w:rsid w:val="004665B2"/>
    <w:rsid w:val="00467245"/>
    <w:rsid w:val="004678AB"/>
    <w:rsid w:val="004706AD"/>
    <w:rsid w:val="00471986"/>
    <w:rsid w:val="00472309"/>
    <w:rsid w:val="0047521F"/>
    <w:rsid w:val="004753EF"/>
    <w:rsid w:val="0047598B"/>
    <w:rsid w:val="00475EFF"/>
    <w:rsid w:val="004777A0"/>
    <w:rsid w:val="004777C1"/>
    <w:rsid w:val="0048278C"/>
    <w:rsid w:val="00482B72"/>
    <w:rsid w:val="00483B16"/>
    <w:rsid w:val="00484D66"/>
    <w:rsid w:val="00486355"/>
    <w:rsid w:val="00486767"/>
    <w:rsid w:val="0048752F"/>
    <w:rsid w:val="004878A8"/>
    <w:rsid w:val="0049071F"/>
    <w:rsid w:val="004913BA"/>
    <w:rsid w:val="00491AD0"/>
    <w:rsid w:val="00491C21"/>
    <w:rsid w:val="00492A28"/>
    <w:rsid w:val="00493598"/>
    <w:rsid w:val="0049511F"/>
    <w:rsid w:val="004952EC"/>
    <w:rsid w:val="0049616B"/>
    <w:rsid w:val="00496BF4"/>
    <w:rsid w:val="00497D57"/>
    <w:rsid w:val="004A034C"/>
    <w:rsid w:val="004A04A5"/>
    <w:rsid w:val="004A0642"/>
    <w:rsid w:val="004A0A68"/>
    <w:rsid w:val="004A19E6"/>
    <w:rsid w:val="004A26EE"/>
    <w:rsid w:val="004A2B2E"/>
    <w:rsid w:val="004A3333"/>
    <w:rsid w:val="004A50DD"/>
    <w:rsid w:val="004A5980"/>
    <w:rsid w:val="004A5CDD"/>
    <w:rsid w:val="004A6656"/>
    <w:rsid w:val="004A72CD"/>
    <w:rsid w:val="004B00DD"/>
    <w:rsid w:val="004B1897"/>
    <w:rsid w:val="004B1BF5"/>
    <w:rsid w:val="004B1EE7"/>
    <w:rsid w:val="004B3BAB"/>
    <w:rsid w:val="004B56B5"/>
    <w:rsid w:val="004B60D3"/>
    <w:rsid w:val="004B620B"/>
    <w:rsid w:val="004B659D"/>
    <w:rsid w:val="004B6AF4"/>
    <w:rsid w:val="004B7FCB"/>
    <w:rsid w:val="004C461F"/>
    <w:rsid w:val="004C4B52"/>
    <w:rsid w:val="004C4E4A"/>
    <w:rsid w:val="004C7B50"/>
    <w:rsid w:val="004C7FF9"/>
    <w:rsid w:val="004D1DA8"/>
    <w:rsid w:val="004D1DB5"/>
    <w:rsid w:val="004D27B6"/>
    <w:rsid w:val="004D6B19"/>
    <w:rsid w:val="004D6CE0"/>
    <w:rsid w:val="004D716E"/>
    <w:rsid w:val="004D7704"/>
    <w:rsid w:val="004D7A2F"/>
    <w:rsid w:val="004E0822"/>
    <w:rsid w:val="004E230D"/>
    <w:rsid w:val="004E3014"/>
    <w:rsid w:val="004E39F1"/>
    <w:rsid w:val="004E4B98"/>
    <w:rsid w:val="004E5AC7"/>
    <w:rsid w:val="004E7140"/>
    <w:rsid w:val="004F12A3"/>
    <w:rsid w:val="004F2709"/>
    <w:rsid w:val="004F2F38"/>
    <w:rsid w:val="004F509B"/>
    <w:rsid w:val="004F712D"/>
    <w:rsid w:val="00500AB3"/>
    <w:rsid w:val="005042C1"/>
    <w:rsid w:val="00505C30"/>
    <w:rsid w:val="005061D2"/>
    <w:rsid w:val="00506AE7"/>
    <w:rsid w:val="00507FF2"/>
    <w:rsid w:val="0051329F"/>
    <w:rsid w:val="00514B04"/>
    <w:rsid w:val="00516724"/>
    <w:rsid w:val="00516F75"/>
    <w:rsid w:val="005212E8"/>
    <w:rsid w:val="005255AB"/>
    <w:rsid w:val="0052662E"/>
    <w:rsid w:val="0052784B"/>
    <w:rsid w:val="0053393C"/>
    <w:rsid w:val="00534C31"/>
    <w:rsid w:val="00535E25"/>
    <w:rsid w:val="0053756D"/>
    <w:rsid w:val="00537934"/>
    <w:rsid w:val="00537BB0"/>
    <w:rsid w:val="00540F6B"/>
    <w:rsid w:val="00543849"/>
    <w:rsid w:val="00543C1A"/>
    <w:rsid w:val="005449F8"/>
    <w:rsid w:val="00544D7A"/>
    <w:rsid w:val="0054542B"/>
    <w:rsid w:val="00545645"/>
    <w:rsid w:val="0054696D"/>
    <w:rsid w:val="005475D6"/>
    <w:rsid w:val="00550987"/>
    <w:rsid w:val="00551188"/>
    <w:rsid w:val="0055271D"/>
    <w:rsid w:val="0055368E"/>
    <w:rsid w:val="00553F85"/>
    <w:rsid w:val="00555434"/>
    <w:rsid w:val="00555BE6"/>
    <w:rsid w:val="00560119"/>
    <w:rsid w:val="00560D1E"/>
    <w:rsid w:val="00560E22"/>
    <w:rsid w:val="005614B4"/>
    <w:rsid w:val="0056394D"/>
    <w:rsid w:val="00565150"/>
    <w:rsid w:val="00566C91"/>
    <w:rsid w:val="005678EB"/>
    <w:rsid w:val="00567DAB"/>
    <w:rsid w:val="00570A41"/>
    <w:rsid w:val="0057359D"/>
    <w:rsid w:val="00573897"/>
    <w:rsid w:val="00576B7C"/>
    <w:rsid w:val="00580320"/>
    <w:rsid w:val="005808B9"/>
    <w:rsid w:val="00580AF7"/>
    <w:rsid w:val="005820DF"/>
    <w:rsid w:val="00582DF1"/>
    <w:rsid w:val="00583EE6"/>
    <w:rsid w:val="005863C7"/>
    <w:rsid w:val="00587438"/>
    <w:rsid w:val="00590D4B"/>
    <w:rsid w:val="005912C9"/>
    <w:rsid w:val="00592EB1"/>
    <w:rsid w:val="00595FEE"/>
    <w:rsid w:val="005A0095"/>
    <w:rsid w:val="005A0C14"/>
    <w:rsid w:val="005A270B"/>
    <w:rsid w:val="005A393B"/>
    <w:rsid w:val="005A430F"/>
    <w:rsid w:val="005A4D3B"/>
    <w:rsid w:val="005A7BDF"/>
    <w:rsid w:val="005A7EAF"/>
    <w:rsid w:val="005B0A57"/>
    <w:rsid w:val="005B1C07"/>
    <w:rsid w:val="005B37F6"/>
    <w:rsid w:val="005B3A1E"/>
    <w:rsid w:val="005B47AA"/>
    <w:rsid w:val="005B4854"/>
    <w:rsid w:val="005B62AE"/>
    <w:rsid w:val="005B6937"/>
    <w:rsid w:val="005B6BDB"/>
    <w:rsid w:val="005C1702"/>
    <w:rsid w:val="005C3919"/>
    <w:rsid w:val="005C50CA"/>
    <w:rsid w:val="005C5DF2"/>
    <w:rsid w:val="005C6790"/>
    <w:rsid w:val="005C6C97"/>
    <w:rsid w:val="005D0361"/>
    <w:rsid w:val="005D1684"/>
    <w:rsid w:val="005D3551"/>
    <w:rsid w:val="005D5A74"/>
    <w:rsid w:val="005D6646"/>
    <w:rsid w:val="005D6FB3"/>
    <w:rsid w:val="005D7AB0"/>
    <w:rsid w:val="005E3172"/>
    <w:rsid w:val="005E3985"/>
    <w:rsid w:val="005E52FC"/>
    <w:rsid w:val="005E59DC"/>
    <w:rsid w:val="005E6124"/>
    <w:rsid w:val="005E781D"/>
    <w:rsid w:val="005F2BEE"/>
    <w:rsid w:val="005F44FE"/>
    <w:rsid w:val="005F5610"/>
    <w:rsid w:val="005F5825"/>
    <w:rsid w:val="005F645D"/>
    <w:rsid w:val="00600E3D"/>
    <w:rsid w:val="0060186D"/>
    <w:rsid w:val="006022A7"/>
    <w:rsid w:val="0060258F"/>
    <w:rsid w:val="00603F7C"/>
    <w:rsid w:val="0060684C"/>
    <w:rsid w:val="00610938"/>
    <w:rsid w:val="0061154C"/>
    <w:rsid w:val="00611FEC"/>
    <w:rsid w:val="006146BB"/>
    <w:rsid w:val="00614A43"/>
    <w:rsid w:val="00615F65"/>
    <w:rsid w:val="006162F6"/>
    <w:rsid w:val="00620635"/>
    <w:rsid w:val="00622456"/>
    <w:rsid w:val="00622B94"/>
    <w:rsid w:val="006242DA"/>
    <w:rsid w:val="0062595E"/>
    <w:rsid w:val="00625DE8"/>
    <w:rsid w:val="00627550"/>
    <w:rsid w:val="006311E9"/>
    <w:rsid w:val="006316EF"/>
    <w:rsid w:val="00631FAC"/>
    <w:rsid w:val="006339DD"/>
    <w:rsid w:val="00634343"/>
    <w:rsid w:val="00636A46"/>
    <w:rsid w:val="006400E0"/>
    <w:rsid w:val="006434F9"/>
    <w:rsid w:val="0064428C"/>
    <w:rsid w:val="00644F94"/>
    <w:rsid w:val="006462C1"/>
    <w:rsid w:val="006464F7"/>
    <w:rsid w:val="00646918"/>
    <w:rsid w:val="00646930"/>
    <w:rsid w:val="00651620"/>
    <w:rsid w:val="0065178D"/>
    <w:rsid w:val="00651C14"/>
    <w:rsid w:val="00652402"/>
    <w:rsid w:val="00653248"/>
    <w:rsid w:val="006533E0"/>
    <w:rsid w:val="006534AE"/>
    <w:rsid w:val="00653ADB"/>
    <w:rsid w:val="00654335"/>
    <w:rsid w:val="00655870"/>
    <w:rsid w:val="00655E03"/>
    <w:rsid w:val="006562F4"/>
    <w:rsid w:val="00656B14"/>
    <w:rsid w:val="00656BE5"/>
    <w:rsid w:val="00657309"/>
    <w:rsid w:val="00657532"/>
    <w:rsid w:val="00657A40"/>
    <w:rsid w:val="0066006A"/>
    <w:rsid w:val="0066037A"/>
    <w:rsid w:val="006620C9"/>
    <w:rsid w:val="00663504"/>
    <w:rsid w:val="006637E5"/>
    <w:rsid w:val="00664D3C"/>
    <w:rsid w:val="00665647"/>
    <w:rsid w:val="00665954"/>
    <w:rsid w:val="006660C1"/>
    <w:rsid w:val="00666550"/>
    <w:rsid w:val="00666CC4"/>
    <w:rsid w:val="0066770E"/>
    <w:rsid w:val="00670F43"/>
    <w:rsid w:val="00672A6D"/>
    <w:rsid w:val="00672BFD"/>
    <w:rsid w:val="00676CD7"/>
    <w:rsid w:val="00680454"/>
    <w:rsid w:val="00684091"/>
    <w:rsid w:val="006855C8"/>
    <w:rsid w:val="00685C30"/>
    <w:rsid w:val="006877EF"/>
    <w:rsid w:val="006878AC"/>
    <w:rsid w:val="00687F43"/>
    <w:rsid w:val="00690389"/>
    <w:rsid w:val="00691139"/>
    <w:rsid w:val="006912B6"/>
    <w:rsid w:val="006921D0"/>
    <w:rsid w:val="0069290E"/>
    <w:rsid w:val="00694E37"/>
    <w:rsid w:val="00695DEF"/>
    <w:rsid w:val="006967CB"/>
    <w:rsid w:val="00696D3F"/>
    <w:rsid w:val="00697E90"/>
    <w:rsid w:val="006A185F"/>
    <w:rsid w:val="006A2A9B"/>
    <w:rsid w:val="006A2E0C"/>
    <w:rsid w:val="006A5FAD"/>
    <w:rsid w:val="006B0CC6"/>
    <w:rsid w:val="006B10DF"/>
    <w:rsid w:val="006B2469"/>
    <w:rsid w:val="006B2578"/>
    <w:rsid w:val="006B2DA2"/>
    <w:rsid w:val="006B46BB"/>
    <w:rsid w:val="006B4FD7"/>
    <w:rsid w:val="006B5B6D"/>
    <w:rsid w:val="006B7102"/>
    <w:rsid w:val="006B77BF"/>
    <w:rsid w:val="006C0347"/>
    <w:rsid w:val="006C0CDF"/>
    <w:rsid w:val="006C1D62"/>
    <w:rsid w:val="006C572F"/>
    <w:rsid w:val="006C5DAA"/>
    <w:rsid w:val="006C75CF"/>
    <w:rsid w:val="006D5442"/>
    <w:rsid w:val="006D57D9"/>
    <w:rsid w:val="006D61C2"/>
    <w:rsid w:val="006D7B24"/>
    <w:rsid w:val="006D7E60"/>
    <w:rsid w:val="006E1046"/>
    <w:rsid w:val="006E2013"/>
    <w:rsid w:val="006E38A3"/>
    <w:rsid w:val="006E550A"/>
    <w:rsid w:val="006E7638"/>
    <w:rsid w:val="006F13A3"/>
    <w:rsid w:val="006F16D3"/>
    <w:rsid w:val="006F1A58"/>
    <w:rsid w:val="006F28E1"/>
    <w:rsid w:val="006F4088"/>
    <w:rsid w:val="006F4787"/>
    <w:rsid w:val="006F7155"/>
    <w:rsid w:val="006F72FF"/>
    <w:rsid w:val="0070012A"/>
    <w:rsid w:val="00700B4A"/>
    <w:rsid w:val="00700EA6"/>
    <w:rsid w:val="00701473"/>
    <w:rsid w:val="0070490A"/>
    <w:rsid w:val="00704963"/>
    <w:rsid w:val="00704FD8"/>
    <w:rsid w:val="00704FEB"/>
    <w:rsid w:val="00705E1A"/>
    <w:rsid w:val="007071A6"/>
    <w:rsid w:val="007114C6"/>
    <w:rsid w:val="00712099"/>
    <w:rsid w:val="00712539"/>
    <w:rsid w:val="00712A0A"/>
    <w:rsid w:val="00714865"/>
    <w:rsid w:val="00715816"/>
    <w:rsid w:val="00716A4A"/>
    <w:rsid w:val="00717787"/>
    <w:rsid w:val="00721758"/>
    <w:rsid w:val="007239F4"/>
    <w:rsid w:val="00724A34"/>
    <w:rsid w:val="00725333"/>
    <w:rsid w:val="00725BD4"/>
    <w:rsid w:val="0073051B"/>
    <w:rsid w:val="0073139A"/>
    <w:rsid w:val="0073170F"/>
    <w:rsid w:val="00732591"/>
    <w:rsid w:val="00732B7F"/>
    <w:rsid w:val="00733EBF"/>
    <w:rsid w:val="00734646"/>
    <w:rsid w:val="00734D90"/>
    <w:rsid w:val="007353AB"/>
    <w:rsid w:val="0073583C"/>
    <w:rsid w:val="007375D5"/>
    <w:rsid w:val="0074062A"/>
    <w:rsid w:val="0074094C"/>
    <w:rsid w:val="00741A94"/>
    <w:rsid w:val="00743DD3"/>
    <w:rsid w:val="00745891"/>
    <w:rsid w:val="007467A0"/>
    <w:rsid w:val="0074702E"/>
    <w:rsid w:val="00747E94"/>
    <w:rsid w:val="0075117B"/>
    <w:rsid w:val="007520B3"/>
    <w:rsid w:val="00753018"/>
    <w:rsid w:val="007534CC"/>
    <w:rsid w:val="00753698"/>
    <w:rsid w:val="0075483B"/>
    <w:rsid w:val="00756E16"/>
    <w:rsid w:val="00761D3B"/>
    <w:rsid w:val="00762A2F"/>
    <w:rsid w:val="00763042"/>
    <w:rsid w:val="00763418"/>
    <w:rsid w:val="007655C8"/>
    <w:rsid w:val="007661E3"/>
    <w:rsid w:val="0076705C"/>
    <w:rsid w:val="00767545"/>
    <w:rsid w:val="00772866"/>
    <w:rsid w:val="00772C71"/>
    <w:rsid w:val="00773920"/>
    <w:rsid w:val="00773C6E"/>
    <w:rsid w:val="0077430A"/>
    <w:rsid w:val="007743B1"/>
    <w:rsid w:val="00774CEE"/>
    <w:rsid w:val="00776D8A"/>
    <w:rsid w:val="00780592"/>
    <w:rsid w:val="00782D19"/>
    <w:rsid w:val="00783277"/>
    <w:rsid w:val="007835DF"/>
    <w:rsid w:val="00783C3E"/>
    <w:rsid w:val="00786DAB"/>
    <w:rsid w:val="0079044B"/>
    <w:rsid w:val="00790AD6"/>
    <w:rsid w:val="007921C1"/>
    <w:rsid w:val="0079296B"/>
    <w:rsid w:val="00793743"/>
    <w:rsid w:val="007938B6"/>
    <w:rsid w:val="007939CA"/>
    <w:rsid w:val="00797B19"/>
    <w:rsid w:val="00797FB0"/>
    <w:rsid w:val="007A0AAD"/>
    <w:rsid w:val="007A1401"/>
    <w:rsid w:val="007A17D5"/>
    <w:rsid w:val="007A1F5D"/>
    <w:rsid w:val="007A2127"/>
    <w:rsid w:val="007A2E22"/>
    <w:rsid w:val="007A30A5"/>
    <w:rsid w:val="007A4BB7"/>
    <w:rsid w:val="007A6137"/>
    <w:rsid w:val="007A69DC"/>
    <w:rsid w:val="007B071A"/>
    <w:rsid w:val="007B1042"/>
    <w:rsid w:val="007B1EB3"/>
    <w:rsid w:val="007B58CB"/>
    <w:rsid w:val="007B6512"/>
    <w:rsid w:val="007B6C64"/>
    <w:rsid w:val="007B7769"/>
    <w:rsid w:val="007C2358"/>
    <w:rsid w:val="007C2F66"/>
    <w:rsid w:val="007C4240"/>
    <w:rsid w:val="007C667C"/>
    <w:rsid w:val="007C730C"/>
    <w:rsid w:val="007D09B8"/>
    <w:rsid w:val="007D17D6"/>
    <w:rsid w:val="007D1BF4"/>
    <w:rsid w:val="007D3E15"/>
    <w:rsid w:val="007D450B"/>
    <w:rsid w:val="007D4585"/>
    <w:rsid w:val="007D4A37"/>
    <w:rsid w:val="007D5D16"/>
    <w:rsid w:val="007D653E"/>
    <w:rsid w:val="007D6C0C"/>
    <w:rsid w:val="007D7BD9"/>
    <w:rsid w:val="007E0D51"/>
    <w:rsid w:val="007E2925"/>
    <w:rsid w:val="007E2B22"/>
    <w:rsid w:val="007E5C6C"/>
    <w:rsid w:val="007E6073"/>
    <w:rsid w:val="007E6836"/>
    <w:rsid w:val="007E6F4A"/>
    <w:rsid w:val="007E7311"/>
    <w:rsid w:val="007E7539"/>
    <w:rsid w:val="007F0B8B"/>
    <w:rsid w:val="007F0ED4"/>
    <w:rsid w:val="007F2FB5"/>
    <w:rsid w:val="007F4528"/>
    <w:rsid w:val="007F4615"/>
    <w:rsid w:val="007F6BEC"/>
    <w:rsid w:val="00801648"/>
    <w:rsid w:val="0080207C"/>
    <w:rsid w:val="008026CA"/>
    <w:rsid w:val="00802A29"/>
    <w:rsid w:val="0080511E"/>
    <w:rsid w:val="00806739"/>
    <w:rsid w:val="00807154"/>
    <w:rsid w:val="00811567"/>
    <w:rsid w:val="008115B4"/>
    <w:rsid w:val="0081223F"/>
    <w:rsid w:val="00812E4F"/>
    <w:rsid w:val="008134FB"/>
    <w:rsid w:val="00813E8D"/>
    <w:rsid w:val="008149FC"/>
    <w:rsid w:val="00814AB0"/>
    <w:rsid w:val="008163D5"/>
    <w:rsid w:val="00816E21"/>
    <w:rsid w:val="00820BC8"/>
    <w:rsid w:val="008210FE"/>
    <w:rsid w:val="0082232E"/>
    <w:rsid w:val="00822FBD"/>
    <w:rsid w:val="00823E21"/>
    <w:rsid w:val="00824879"/>
    <w:rsid w:val="0082704A"/>
    <w:rsid w:val="008274CD"/>
    <w:rsid w:val="00831EB8"/>
    <w:rsid w:val="00832617"/>
    <w:rsid w:val="00835801"/>
    <w:rsid w:val="00835C1A"/>
    <w:rsid w:val="00837C4E"/>
    <w:rsid w:val="0084275E"/>
    <w:rsid w:val="0084338D"/>
    <w:rsid w:val="008437B0"/>
    <w:rsid w:val="008441E6"/>
    <w:rsid w:val="00845647"/>
    <w:rsid w:val="00845BDA"/>
    <w:rsid w:val="00845DB4"/>
    <w:rsid w:val="00846654"/>
    <w:rsid w:val="008519FF"/>
    <w:rsid w:val="00851CCD"/>
    <w:rsid w:val="00853298"/>
    <w:rsid w:val="008540AD"/>
    <w:rsid w:val="00855623"/>
    <w:rsid w:val="00855AB1"/>
    <w:rsid w:val="00857220"/>
    <w:rsid w:val="0085753A"/>
    <w:rsid w:val="0086485E"/>
    <w:rsid w:val="00864BDA"/>
    <w:rsid w:val="0086529B"/>
    <w:rsid w:val="0086578A"/>
    <w:rsid w:val="0086595F"/>
    <w:rsid w:val="00865ACA"/>
    <w:rsid w:val="0086687C"/>
    <w:rsid w:val="00867156"/>
    <w:rsid w:val="008673B2"/>
    <w:rsid w:val="008701A5"/>
    <w:rsid w:val="00870401"/>
    <w:rsid w:val="00870BB8"/>
    <w:rsid w:val="00871541"/>
    <w:rsid w:val="008722CF"/>
    <w:rsid w:val="008724EF"/>
    <w:rsid w:val="00872C20"/>
    <w:rsid w:val="008736E7"/>
    <w:rsid w:val="00876210"/>
    <w:rsid w:val="008772C3"/>
    <w:rsid w:val="00880C68"/>
    <w:rsid w:val="00880EAA"/>
    <w:rsid w:val="0088169A"/>
    <w:rsid w:val="00881964"/>
    <w:rsid w:val="00887FA5"/>
    <w:rsid w:val="008907B9"/>
    <w:rsid w:val="00894518"/>
    <w:rsid w:val="00894CBA"/>
    <w:rsid w:val="008A0533"/>
    <w:rsid w:val="008A1537"/>
    <w:rsid w:val="008A1795"/>
    <w:rsid w:val="008A2405"/>
    <w:rsid w:val="008A54FE"/>
    <w:rsid w:val="008A56D9"/>
    <w:rsid w:val="008A64AF"/>
    <w:rsid w:val="008A6906"/>
    <w:rsid w:val="008A79BA"/>
    <w:rsid w:val="008B0062"/>
    <w:rsid w:val="008B01F4"/>
    <w:rsid w:val="008B1488"/>
    <w:rsid w:val="008B17D2"/>
    <w:rsid w:val="008B3917"/>
    <w:rsid w:val="008B3A5B"/>
    <w:rsid w:val="008B51AE"/>
    <w:rsid w:val="008B567C"/>
    <w:rsid w:val="008B6528"/>
    <w:rsid w:val="008B6712"/>
    <w:rsid w:val="008B69BD"/>
    <w:rsid w:val="008B6B6B"/>
    <w:rsid w:val="008C097E"/>
    <w:rsid w:val="008C1FA3"/>
    <w:rsid w:val="008C2DEA"/>
    <w:rsid w:val="008C6651"/>
    <w:rsid w:val="008C668B"/>
    <w:rsid w:val="008C6F93"/>
    <w:rsid w:val="008C7616"/>
    <w:rsid w:val="008D06BF"/>
    <w:rsid w:val="008D0BA3"/>
    <w:rsid w:val="008D0DAC"/>
    <w:rsid w:val="008D1158"/>
    <w:rsid w:val="008D1D4E"/>
    <w:rsid w:val="008D1F62"/>
    <w:rsid w:val="008D3C3C"/>
    <w:rsid w:val="008D4CAF"/>
    <w:rsid w:val="008D4DB1"/>
    <w:rsid w:val="008D5169"/>
    <w:rsid w:val="008D5BC5"/>
    <w:rsid w:val="008D5D88"/>
    <w:rsid w:val="008D5EE8"/>
    <w:rsid w:val="008D69F9"/>
    <w:rsid w:val="008D6E38"/>
    <w:rsid w:val="008E0AFA"/>
    <w:rsid w:val="008E18ED"/>
    <w:rsid w:val="008E19CB"/>
    <w:rsid w:val="008E20E1"/>
    <w:rsid w:val="008E3FA2"/>
    <w:rsid w:val="008E4C6E"/>
    <w:rsid w:val="008E6A2D"/>
    <w:rsid w:val="008E7061"/>
    <w:rsid w:val="008F1A90"/>
    <w:rsid w:val="008F1E0A"/>
    <w:rsid w:val="008F2106"/>
    <w:rsid w:val="008F25C2"/>
    <w:rsid w:val="008F523A"/>
    <w:rsid w:val="008F5FF2"/>
    <w:rsid w:val="008F7BB6"/>
    <w:rsid w:val="009007D2"/>
    <w:rsid w:val="009059A1"/>
    <w:rsid w:val="00905CD3"/>
    <w:rsid w:val="00907639"/>
    <w:rsid w:val="00914D93"/>
    <w:rsid w:val="00915FC7"/>
    <w:rsid w:val="009171A5"/>
    <w:rsid w:val="009175BE"/>
    <w:rsid w:val="00917D0A"/>
    <w:rsid w:val="00917D32"/>
    <w:rsid w:val="00917F0E"/>
    <w:rsid w:val="009203BB"/>
    <w:rsid w:val="00922ECD"/>
    <w:rsid w:val="00923FD5"/>
    <w:rsid w:val="00925477"/>
    <w:rsid w:val="00926891"/>
    <w:rsid w:val="009301E3"/>
    <w:rsid w:val="00931580"/>
    <w:rsid w:val="00931BA6"/>
    <w:rsid w:val="00933873"/>
    <w:rsid w:val="00934CFE"/>
    <w:rsid w:val="0093615E"/>
    <w:rsid w:val="00936180"/>
    <w:rsid w:val="0093718F"/>
    <w:rsid w:val="00941FC9"/>
    <w:rsid w:val="00943AEE"/>
    <w:rsid w:val="009449D2"/>
    <w:rsid w:val="0094548E"/>
    <w:rsid w:val="009502CB"/>
    <w:rsid w:val="00951092"/>
    <w:rsid w:val="00951E78"/>
    <w:rsid w:val="009522A3"/>
    <w:rsid w:val="00952CD0"/>
    <w:rsid w:val="00953527"/>
    <w:rsid w:val="00954BF4"/>
    <w:rsid w:val="00955DE4"/>
    <w:rsid w:val="00956107"/>
    <w:rsid w:val="00957DE6"/>
    <w:rsid w:val="00962E61"/>
    <w:rsid w:val="00963D5A"/>
    <w:rsid w:val="00964C3D"/>
    <w:rsid w:val="00965828"/>
    <w:rsid w:val="00965B07"/>
    <w:rsid w:val="00966F43"/>
    <w:rsid w:val="0097051E"/>
    <w:rsid w:val="00970625"/>
    <w:rsid w:val="00970A35"/>
    <w:rsid w:val="00970D92"/>
    <w:rsid w:val="0097390F"/>
    <w:rsid w:val="00975391"/>
    <w:rsid w:val="0097637E"/>
    <w:rsid w:val="00980168"/>
    <w:rsid w:val="0098148F"/>
    <w:rsid w:val="0098188D"/>
    <w:rsid w:val="00982ECE"/>
    <w:rsid w:val="00982F3F"/>
    <w:rsid w:val="0098423F"/>
    <w:rsid w:val="00985EA9"/>
    <w:rsid w:val="009869A3"/>
    <w:rsid w:val="009873B0"/>
    <w:rsid w:val="00993DB9"/>
    <w:rsid w:val="00994807"/>
    <w:rsid w:val="00995020"/>
    <w:rsid w:val="0099631F"/>
    <w:rsid w:val="00996EBB"/>
    <w:rsid w:val="0099705B"/>
    <w:rsid w:val="00997507"/>
    <w:rsid w:val="009A02F5"/>
    <w:rsid w:val="009A099C"/>
    <w:rsid w:val="009A11FE"/>
    <w:rsid w:val="009A1484"/>
    <w:rsid w:val="009A37BF"/>
    <w:rsid w:val="009A3F88"/>
    <w:rsid w:val="009A403C"/>
    <w:rsid w:val="009A5150"/>
    <w:rsid w:val="009A5326"/>
    <w:rsid w:val="009B211D"/>
    <w:rsid w:val="009B48A0"/>
    <w:rsid w:val="009B5AA3"/>
    <w:rsid w:val="009B66E0"/>
    <w:rsid w:val="009B67E5"/>
    <w:rsid w:val="009B6F98"/>
    <w:rsid w:val="009C0010"/>
    <w:rsid w:val="009C09F8"/>
    <w:rsid w:val="009C1FED"/>
    <w:rsid w:val="009C2040"/>
    <w:rsid w:val="009C2C01"/>
    <w:rsid w:val="009C5236"/>
    <w:rsid w:val="009C5590"/>
    <w:rsid w:val="009C5F6A"/>
    <w:rsid w:val="009C6B60"/>
    <w:rsid w:val="009C79F4"/>
    <w:rsid w:val="009C7F10"/>
    <w:rsid w:val="009D0CDD"/>
    <w:rsid w:val="009D2F1B"/>
    <w:rsid w:val="009D3B00"/>
    <w:rsid w:val="009D3F4A"/>
    <w:rsid w:val="009D6603"/>
    <w:rsid w:val="009D731F"/>
    <w:rsid w:val="009E0090"/>
    <w:rsid w:val="009E0642"/>
    <w:rsid w:val="009E1FF3"/>
    <w:rsid w:val="009E2072"/>
    <w:rsid w:val="009E2CC9"/>
    <w:rsid w:val="009E2DA6"/>
    <w:rsid w:val="009E39E0"/>
    <w:rsid w:val="009E534E"/>
    <w:rsid w:val="009E5728"/>
    <w:rsid w:val="009E6AAA"/>
    <w:rsid w:val="009E72BA"/>
    <w:rsid w:val="009F2085"/>
    <w:rsid w:val="009F355B"/>
    <w:rsid w:val="009F41F0"/>
    <w:rsid w:val="009F54F8"/>
    <w:rsid w:val="009F602C"/>
    <w:rsid w:val="009F6A39"/>
    <w:rsid w:val="009F72A8"/>
    <w:rsid w:val="00A00D72"/>
    <w:rsid w:val="00A0114B"/>
    <w:rsid w:val="00A015BA"/>
    <w:rsid w:val="00A01909"/>
    <w:rsid w:val="00A02FFB"/>
    <w:rsid w:val="00A05AB5"/>
    <w:rsid w:val="00A06521"/>
    <w:rsid w:val="00A109D4"/>
    <w:rsid w:val="00A11B25"/>
    <w:rsid w:val="00A13206"/>
    <w:rsid w:val="00A1375C"/>
    <w:rsid w:val="00A13AA8"/>
    <w:rsid w:val="00A143D3"/>
    <w:rsid w:val="00A14B51"/>
    <w:rsid w:val="00A157D0"/>
    <w:rsid w:val="00A223EA"/>
    <w:rsid w:val="00A250DB"/>
    <w:rsid w:val="00A25DA0"/>
    <w:rsid w:val="00A2648A"/>
    <w:rsid w:val="00A26DFD"/>
    <w:rsid w:val="00A26F22"/>
    <w:rsid w:val="00A301F5"/>
    <w:rsid w:val="00A30F18"/>
    <w:rsid w:val="00A3330F"/>
    <w:rsid w:val="00A338B9"/>
    <w:rsid w:val="00A36E9F"/>
    <w:rsid w:val="00A377FA"/>
    <w:rsid w:val="00A37B19"/>
    <w:rsid w:val="00A406AD"/>
    <w:rsid w:val="00A40D52"/>
    <w:rsid w:val="00A40FCD"/>
    <w:rsid w:val="00A414A6"/>
    <w:rsid w:val="00A4438E"/>
    <w:rsid w:val="00A44405"/>
    <w:rsid w:val="00A4533A"/>
    <w:rsid w:val="00A45E56"/>
    <w:rsid w:val="00A463BC"/>
    <w:rsid w:val="00A4670E"/>
    <w:rsid w:val="00A51DB8"/>
    <w:rsid w:val="00A526E0"/>
    <w:rsid w:val="00A52ED7"/>
    <w:rsid w:val="00A55F00"/>
    <w:rsid w:val="00A605AA"/>
    <w:rsid w:val="00A611D1"/>
    <w:rsid w:val="00A6120B"/>
    <w:rsid w:val="00A643DA"/>
    <w:rsid w:val="00A64FE1"/>
    <w:rsid w:val="00A653B6"/>
    <w:rsid w:val="00A66C10"/>
    <w:rsid w:val="00A6784F"/>
    <w:rsid w:val="00A709A8"/>
    <w:rsid w:val="00A713B2"/>
    <w:rsid w:val="00A72706"/>
    <w:rsid w:val="00A746C8"/>
    <w:rsid w:val="00A8181B"/>
    <w:rsid w:val="00A81D77"/>
    <w:rsid w:val="00A84259"/>
    <w:rsid w:val="00A85F11"/>
    <w:rsid w:val="00A86DC8"/>
    <w:rsid w:val="00A8709D"/>
    <w:rsid w:val="00A87709"/>
    <w:rsid w:val="00A879F9"/>
    <w:rsid w:val="00A90900"/>
    <w:rsid w:val="00A91F59"/>
    <w:rsid w:val="00A9308B"/>
    <w:rsid w:val="00A93CF1"/>
    <w:rsid w:val="00A93D1E"/>
    <w:rsid w:val="00A9577C"/>
    <w:rsid w:val="00A9584F"/>
    <w:rsid w:val="00A95A81"/>
    <w:rsid w:val="00A961A5"/>
    <w:rsid w:val="00A96547"/>
    <w:rsid w:val="00A96DFB"/>
    <w:rsid w:val="00AA01B8"/>
    <w:rsid w:val="00AA1A86"/>
    <w:rsid w:val="00AA267D"/>
    <w:rsid w:val="00AA27C6"/>
    <w:rsid w:val="00AA373C"/>
    <w:rsid w:val="00AA423E"/>
    <w:rsid w:val="00AA50EF"/>
    <w:rsid w:val="00AA6738"/>
    <w:rsid w:val="00AA6D81"/>
    <w:rsid w:val="00AA75AC"/>
    <w:rsid w:val="00AB0889"/>
    <w:rsid w:val="00AB1E6B"/>
    <w:rsid w:val="00AB2BE0"/>
    <w:rsid w:val="00AB439F"/>
    <w:rsid w:val="00AB46A7"/>
    <w:rsid w:val="00AB48EA"/>
    <w:rsid w:val="00AB523D"/>
    <w:rsid w:val="00AB52DB"/>
    <w:rsid w:val="00AB539B"/>
    <w:rsid w:val="00AB5767"/>
    <w:rsid w:val="00AB5C32"/>
    <w:rsid w:val="00AB5F4A"/>
    <w:rsid w:val="00AB6B63"/>
    <w:rsid w:val="00AB6F8B"/>
    <w:rsid w:val="00AB75D1"/>
    <w:rsid w:val="00AB7A15"/>
    <w:rsid w:val="00AC03E3"/>
    <w:rsid w:val="00AC067E"/>
    <w:rsid w:val="00AC06D9"/>
    <w:rsid w:val="00AC0A33"/>
    <w:rsid w:val="00AC1C23"/>
    <w:rsid w:val="00AC2A1C"/>
    <w:rsid w:val="00AC643A"/>
    <w:rsid w:val="00AC6920"/>
    <w:rsid w:val="00AD1528"/>
    <w:rsid w:val="00AD173B"/>
    <w:rsid w:val="00AD45DE"/>
    <w:rsid w:val="00AD5A3F"/>
    <w:rsid w:val="00AD6158"/>
    <w:rsid w:val="00AD6984"/>
    <w:rsid w:val="00AD75AD"/>
    <w:rsid w:val="00AD774F"/>
    <w:rsid w:val="00AD77F2"/>
    <w:rsid w:val="00AE25AC"/>
    <w:rsid w:val="00AE28A4"/>
    <w:rsid w:val="00AE57E0"/>
    <w:rsid w:val="00AE5853"/>
    <w:rsid w:val="00AE5B16"/>
    <w:rsid w:val="00AE6740"/>
    <w:rsid w:val="00AE70F7"/>
    <w:rsid w:val="00AE74EC"/>
    <w:rsid w:val="00AF1B1E"/>
    <w:rsid w:val="00AF30A8"/>
    <w:rsid w:val="00AF488C"/>
    <w:rsid w:val="00AF4EA9"/>
    <w:rsid w:val="00AF5126"/>
    <w:rsid w:val="00AF74EB"/>
    <w:rsid w:val="00AF7C4F"/>
    <w:rsid w:val="00B00776"/>
    <w:rsid w:val="00B0121F"/>
    <w:rsid w:val="00B019AD"/>
    <w:rsid w:val="00B026E8"/>
    <w:rsid w:val="00B027D5"/>
    <w:rsid w:val="00B035E2"/>
    <w:rsid w:val="00B04B26"/>
    <w:rsid w:val="00B04B5E"/>
    <w:rsid w:val="00B070A9"/>
    <w:rsid w:val="00B11209"/>
    <w:rsid w:val="00B11461"/>
    <w:rsid w:val="00B12A34"/>
    <w:rsid w:val="00B1375E"/>
    <w:rsid w:val="00B14BAA"/>
    <w:rsid w:val="00B1568A"/>
    <w:rsid w:val="00B15F2D"/>
    <w:rsid w:val="00B17380"/>
    <w:rsid w:val="00B2044D"/>
    <w:rsid w:val="00B20D14"/>
    <w:rsid w:val="00B21E2A"/>
    <w:rsid w:val="00B22BFA"/>
    <w:rsid w:val="00B231DD"/>
    <w:rsid w:val="00B23F82"/>
    <w:rsid w:val="00B2402F"/>
    <w:rsid w:val="00B2459F"/>
    <w:rsid w:val="00B259FD"/>
    <w:rsid w:val="00B25BB0"/>
    <w:rsid w:val="00B25C80"/>
    <w:rsid w:val="00B27496"/>
    <w:rsid w:val="00B30310"/>
    <w:rsid w:val="00B30B20"/>
    <w:rsid w:val="00B30C3C"/>
    <w:rsid w:val="00B313CB"/>
    <w:rsid w:val="00B316D6"/>
    <w:rsid w:val="00B326FF"/>
    <w:rsid w:val="00B32B69"/>
    <w:rsid w:val="00B32FB6"/>
    <w:rsid w:val="00B35050"/>
    <w:rsid w:val="00B35610"/>
    <w:rsid w:val="00B36B98"/>
    <w:rsid w:val="00B37A8C"/>
    <w:rsid w:val="00B42C48"/>
    <w:rsid w:val="00B46830"/>
    <w:rsid w:val="00B50327"/>
    <w:rsid w:val="00B51184"/>
    <w:rsid w:val="00B51BEE"/>
    <w:rsid w:val="00B52D81"/>
    <w:rsid w:val="00B536AA"/>
    <w:rsid w:val="00B5406D"/>
    <w:rsid w:val="00B558DA"/>
    <w:rsid w:val="00B61AAF"/>
    <w:rsid w:val="00B61BE7"/>
    <w:rsid w:val="00B6362F"/>
    <w:rsid w:val="00B64CBB"/>
    <w:rsid w:val="00B65A85"/>
    <w:rsid w:val="00B671A3"/>
    <w:rsid w:val="00B67E8C"/>
    <w:rsid w:val="00B702D2"/>
    <w:rsid w:val="00B73DAB"/>
    <w:rsid w:val="00B761A3"/>
    <w:rsid w:val="00B762BA"/>
    <w:rsid w:val="00B76A0E"/>
    <w:rsid w:val="00B76ECF"/>
    <w:rsid w:val="00B77D4C"/>
    <w:rsid w:val="00B77D58"/>
    <w:rsid w:val="00B813EF"/>
    <w:rsid w:val="00B825CF"/>
    <w:rsid w:val="00B82E11"/>
    <w:rsid w:val="00B83A38"/>
    <w:rsid w:val="00B844EB"/>
    <w:rsid w:val="00B86789"/>
    <w:rsid w:val="00B87610"/>
    <w:rsid w:val="00B877BA"/>
    <w:rsid w:val="00B87BBB"/>
    <w:rsid w:val="00B87FE6"/>
    <w:rsid w:val="00B90156"/>
    <w:rsid w:val="00B92D83"/>
    <w:rsid w:val="00B96429"/>
    <w:rsid w:val="00B96E81"/>
    <w:rsid w:val="00B9729F"/>
    <w:rsid w:val="00B973EE"/>
    <w:rsid w:val="00BA011B"/>
    <w:rsid w:val="00BA0F9D"/>
    <w:rsid w:val="00BA108D"/>
    <w:rsid w:val="00BA2DC6"/>
    <w:rsid w:val="00BA3C60"/>
    <w:rsid w:val="00BA469B"/>
    <w:rsid w:val="00BA4E2B"/>
    <w:rsid w:val="00BA5AE7"/>
    <w:rsid w:val="00BB0017"/>
    <w:rsid w:val="00BB00D1"/>
    <w:rsid w:val="00BB0A3F"/>
    <w:rsid w:val="00BB0F4B"/>
    <w:rsid w:val="00BB2741"/>
    <w:rsid w:val="00BB3CE5"/>
    <w:rsid w:val="00BB405E"/>
    <w:rsid w:val="00BB4313"/>
    <w:rsid w:val="00BB514B"/>
    <w:rsid w:val="00BB6C9B"/>
    <w:rsid w:val="00BB6FFE"/>
    <w:rsid w:val="00BC3B21"/>
    <w:rsid w:val="00BC6FCF"/>
    <w:rsid w:val="00BD04D6"/>
    <w:rsid w:val="00BD0A22"/>
    <w:rsid w:val="00BD0FBD"/>
    <w:rsid w:val="00BD21BB"/>
    <w:rsid w:val="00BD4695"/>
    <w:rsid w:val="00BD49F5"/>
    <w:rsid w:val="00BD6EA8"/>
    <w:rsid w:val="00BE18DD"/>
    <w:rsid w:val="00BE3B7E"/>
    <w:rsid w:val="00BE3C4B"/>
    <w:rsid w:val="00BE44F2"/>
    <w:rsid w:val="00BE4552"/>
    <w:rsid w:val="00BE617C"/>
    <w:rsid w:val="00BE6B0C"/>
    <w:rsid w:val="00BE75B6"/>
    <w:rsid w:val="00BF0C1C"/>
    <w:rsid w:val="00BF2E45"/>
    <w:rsid w:val="00BF39C7"/>
    <w:rsid w:val="00BF5979"/>
    <w:rsid w:val="00C0092F"/>
    <w:rsid w:val="00C01B3E"/>
    <w:rsid w:val="00C027BC"/>
    <w:rsid w:val="00C032C2"/>
    <w:rsid w:val="00C033E2"/>
    <w:rsid w:val="00C06F6F"/>
    <w:rsid w:val="00C078F6"/>
    <w:rsid w:val="00C07C14"/>
    <w:rsid w:val="00C07CCC"/>
    <w:rsid w:val="00C1123B"/>
    <w:rsid w:val="00C12147"/>
    <w:rsid w:val="00C145BC"/>
    <w:rsid w:val="00C200A8"/>
    <w:rsid w:val="00C206C5"/>
    <w:rsid w:val="00C212D8"/>
    <w:rsid w:val="00C230D1"/>
    <w:rsid w:val="00C24777"/>
    <w:rsid w:val="00C2548F"/>
    <w:rsid w:val="00C255CD"/>
    <w:rsid w:val="00C25DE6"/>
    <w:rsid w:val="00C265AE"/>
    <w:rsid w:val="00C26682"/>
    <w:rsid w:val="00C31422"/>
    <w:rsid w:val="00C31A45"/>
    <w:rsid w:val="00C3231A"/>
    <w:rsid w:val="00C32719"/>
    <w:rsid w:val="00C327B4"/>
    <w:rsid w:val="00C34075"/>
    <w:rsid w:val="00C34A32"/>
    <w:rsid w:val="00C35C07"/>
    <w:rsid w:val="00C36C2B"/>
    <w:rsid w:val="00C373B6"/>
    <w:rsid w:val="00C37DF6"/>
    <w:rsid w:val="00C41921"/>
    <w:rsid w:val="00C42353"/>
    <w:rsid w:val="00C44136"/>
    <w:rsid w:val="00C46344"/>
    <w:rsid w:val="00C47194"/>
    <w:rsid w:val="00C473D9"/>
    <w:rsid w:val="00C50517"/>
    <w:rsid w:val="00C51DEB"/>
    <w:rsid w:val="00C52263"/>
    <w:rsid w:val="00C55440"/>
    <w:rsid w:val="00C57A48"/>
    <w:rsid w:val="00C60F14"/>
    <w:rsid w:val="00C61DF8"/>
    <w:rsid w:val="00C62DC8"/>
    <w:rsid w:val="00C635EC"/>
    <w:rsid w:val="00C65C62"/>
    <w:rsid w:val="00C661B5"/>
    <w:rsid w:val="00C67BBA"/>
    <w:rsid w:val="00C72A51"/>
    <w:rsid w:val="00C73339"/>
    <w:rsid w:val="00C7401B"/>
    <w:rsid w:val="00C74B97"/>
    <w:rsid w:val="00C77B47"/>
    <w:rsid w:val="00C80991"/>
    <w:rsid w:val="00C80BBE"/>
    <w:rsid w:val="00C82368"/>
    <w:rsid w:val="00C83B70"/>
    <w:rsid w:val="00C84968"/>
    <w:rsid w:val="00C86AB1"/>
    <w:rsid w:val="00C92B28"/>
    <w:rsid w:val="00C94FAF"/>
    <w:rsid w:val="00C951B9"/>
    <w:rsid w:val="00C96AB9"/>
    <w:rsid w:val="00C96E65"/>
    <w:rsid w:val="00C978CD"/>
    <w:rsid w:val="00CA0446"/>
    <w:rsid w:val="00CA0838"/>
    <w:rsid w:val="00CA0BC2"/>
    <w:rsid w:val="00CA1023"/>
    <w:rsid w:val="00CA2F51"/>
    <w:rsid w:val="00CA37DF"/>
    <w:rsid w:val="00CA6680"/>
    <w:rsid w:val="00CA6E04"/>
    <w:rsid w:val="00CB1114"/>
    <w:rsid w:val="00CB17D4"/>
    <w:rsid w:val="00CB643D"/>
    <w:rsid w:val="00CB6B23"/>
    <w:rsid w:val="00CC0E70"/>
    <w:rsid w:val="00CC10DE"/>
    <w:rsid w:val="00CC2A4F"/>
    <w:rsid w:val="00CC2BF9"/>
    <w:rsid w:val="00CD09AB"/>
    <w:rsid w:val="00CD2425"/>
    <w:rsid w:val="00CD3B98"/>
    <w:rsid w:val="00CD3C26"/>
    <w:rsid w:val="00CD40A5"/>
    <w:rsid w:val="00CD43F9"/>
    <w:rsid w:val="00CD520D"/>
    <w:rsid w:val="00CD6175"/>
    <w:rsid w:val="00CD6230"/>
    <w:rsid w:val="00CD68E5"/>
    <w:rsid w:val="00CD74C4"/>
    <w:rsid w:val="00CE54A8"/>
    <w:rsid w:val="00CE6031"/>
    <w:rsid w:val="00CE6B57"/>
    <w:rsid w:val="00CF0D90"/>
    <w:rsid w:val="00CF3AD3"/>
    <w:rsid w:val="00CF569B"/>
    <w:rsid w:val="00CF7426"/>
    <w:rsid w:val="00D01F17"/>
    <w:rsid w:val="00D01F34"/>
    <w:rsid w:val="00D01F78"/>
    <w:rsid w:val="00D02561"/>
    <w:rsid w:val="00D0362E"/>
    <w:rsid w:val="00D04834"/>
    <w:rsid w:val="00D04B44"/>
    <w:rsid w:val="00D0562D"/>
    <w:rsid w:val="00D05F8F"/>
    <w:rsid w:val="00D10AB6"/>
    <w:rsid w:val="00D11A95"/>
    <w:rsid w:val="00D11B2F"/>
    <w:rsid w:val="00D125D1"/>
    <w:rsid w:val="00D137B1"/>
    <w:rsid w:val="00D1399A"/>
    <w:rsid w:val="00D16F14"/>
    <w:rsid w:val="00D203E6"/>
    <w:rsid w:val="00D20A6B"/>
    <w:rsid w:val="00D24720"/>
    <w:rsid w:val="00D24B0B"/>
    <w:rsid w:val="00D26BDE"/>
    <w:rsid w:val="00D2735B"/>
    <w:rsid w:val="00D31089"/>
    <w:rsid w:val="00D310B4"/>
    <w:rsid w:val="00D32E9F"/>
    <w:rsid w:val="00D37213"/>
    <w:rsid w:val="00D375F5"/>
    <w:rsid w:val="00D37CB8"/>
    <w:rsid w:val="00D400F6"/>
    <w:rsid w:val="00D40A47"/>
    <w:rsid w:val="00D42EE5"/>
    <w:rsid w:val="00D44553"/>
    <w:rsid w:val="00D46F6F"/>
    <w:rsid w:val="00D4791D"/>
    <w:rsid w:val="00D51AB2"/>
    <w:rsid w:val="00D52475"/>
    <w:rsid w:val="00D52BFE"/>
    <w:rsid w:val="00D5414D"/>
    <w:rsid w:val="00D55BCA"/>
    <w:rsid w:val="00D565B5"/>
    <w:rsid w:val="00D57385"/>
    <w:rsid w:val="00D6003D"/>
    <w:rsid w:val="00D611E5"/>
    <w:rsid w:val="00D63764"/>
    <w:rsid w:val="00D63B33"/>
    <w:rsid w:val="00D64372"/>
    <w:rsid w:val="00D64AD7"/>
    <w:rsid w:val="00D67213"/>
    <w:rsid w:val="00D67854"/>
    <w:rsid w:val="00D72499"/>
    <w:rsid w:val="00D72646"/>
    <w:rsid w:val="00D729DF"/>
    <w:rsid w:val="00D73085"/>
    <w:rsid w:val="00D73532"/>
    <w:rsid w:val="00D736B8"/>
    <w:rsid w:val="00D74D85"/>
    <w:rsid w:val="00D750CE"/>
    <w:rsid w:val="00D7595E"/>
    <w:rsid w:val="00D773F1"/>
    <w:rsid w:val="00D800D2"/>
    <w:rsid w:val="00D81CF4"/>
    <w:rsid w:val="00D8271D"/>
    <w:rsid w:val="00D82801"/>
    <w:rsid w:val="00D82FEC"/>
    <w:rsid w:val="00D84A19"/>
    <w:rsid w:val="00D84C89"/>
    <w:rsid w:val="00D87B60"/>
    <w:rsid w:val="00D90DA6"/>
    <w:rsid w:val="00D90E43"/>
    <w:rsid w:val="00D95416"/>
    <w:rsid w:val="00D9714C"/>
    <w:rsid w:val="00D97454"/>
    <w:rsid w:val="00D977E8"/>
    <w:rsid w:val="00DA0CEE"/>
    <w:rsid w:val="00DA1D29"/>
    <w:rsid w:val="00DA1F44"/>
    <w:rsid w:val="00DA22A9"/>
    <w:rsid w:val="00DA2C8D"/>
    <w:rsid w:val="00DA49CC"/>
    <w:rsid w:val="00DA774F"/>
    <w:rsid w:val="00DB0A40"/>
    <w:rsid w:val="00DB0F43"/>
    <w:rsid w:val="00DB1AA6"/>
    <w:rsid w:val="00DB1FA5"/>
    <w:rsid w:val="00DB24D0"/>
    <w:rsid w:val="00DB32BE"/>
    <w:rsid w:val="00DB3B17"/>
    <w:rsid w:val="00DB42D7"/>
    <w:rsid w:val="00DB5063"/>
    <w:rsid w:val="00DB669F"/>
    <w:rsid w:val="00DB72D8"/>
    <w:rsid w:val="00DB7488"/>
    <w:rsid w:val="00DB75CB"/>
    <w:rsid w:val="00DB7F33"/>
    <w:rsid w:val="00DB7FF8"/>
    <w:rsid w:val="00DC0B1A"/>
    <w:rsid w:val="00DC17F6"/>
    <w:rsid w:val="00DC310E"/>
    <w:rsid w:val="00DC312D"/>
    <w:rsid w:val="00DC5865"/>
    <w:rsid w:val="00DC5A22"/>
    <w:rsid w:val="00DC7272"/>
    <w:rsid w:val="00DC7451"/>
    <w:rsid w:val="00DC7F6B"/>
    <w:rsid w:val="00DD021B"/>
    <w:rsid w:val="00DD0CE1"/>
    <w:rsid w:val="00DD3719"/>
    <w:rsid w:val="00DD3809"/>
    <w:rsid w:val="00DD50A3"/>
    <w:rsid w:val="00DD6DE1"/>
    <w:rsid w:val="00DD7095"/>
    <w:rsid w:val="00DE021E"/>
    <w:rsid w:val="00DE0E10"/>
    <w:rsid w:val="00DE18ED"/>
    <w:rsid w:val="00DE1E42"/>
    <w:rsid w:val="00DE366A"/>
    <w:rsid w:val="00DF19C1"/>
    <w:rsid w:val="00DF6A7B"/>
    <w:rsid w:val="00DF726C"/>
    <w:rsid w:val="00DF77DE"/>
    <w:rsid w:val="00E00752"/>
    <w:rsid w:val="00E0126D"/>
    <w:rsid w:val="00E02FD0"/>
    <w:rsid w:val="00E030A8"/>
    <w:rsid w:val="00E07CC0"/>
    <w:rsid w:val="00E1102C"/>
    <w:rsid w:val="00E112B8"/>
    <w:rsid w:val="00E12532"/>
    <w:rsid w:val="00E12FE6"/>
    <w:rsid w:val="00E1402A"/>
    <w:rsid w:val="00E15CDC"/>
    <w:rsid w:val="00E17B77"/>
    <w:rsid w:val="00E201B8"/>
    <w:rsid w:val="00E21163"/>
    <w:rsid w:val="00E21184"/>
    <w:rsid w:val="00E2168E"/>
    <w:rsid w:val="00E22619"/>
    <w:rsid w:val="00E2281B"/>
    <w:rsid w:val="00E24A6D"/>
    <w:rsid w:val="00E24DE2"/>
    <w:rsid w:val="00E25C15"/>
    <w:rsid w:val="00E3253A"/>
    <w:rsid w:val="00E34CC6"/>
    <w:rsid w:val="00E35803"/>
    <w:rsid w:val="00E35ACF"/>
    <w:rsid w:val="00E36CE0"/>
    <w:rsid w:val="00E36D74"/>
    <w:rsid w:val="00E37E58"/>
    <w:rsid w:val="00E418E5"/>
    <w:rsid w:val="00E43437"/>
    <w:rsid w:val="00E457A8"/>
    <w:rsid w:val="00E4615E"/>
    <w:rsid w:val="00E50EC6"/>
    <w:rsid w:val="00E54DA8"/>
    <w:rsid w:val="00E56506"/>
    <w:rsid w:val="00E57E03"/>
    <w:rsid w:val="00E62978"/>
    <w:rsid w:val="00E64FAB"/>
    <w:rsid w:val="00E662D6"/>
    <w:rsid w:val="00E66AED"/>
    <w:rsid w:val="00E67722"/>
    <w:rsid w:val="00E7122A"/>
    <w:rsid w:val="00E71B2A"/>
    <w:rsid w:val="00E751E3"/>
    <w:rsid w:val="00E81764"/>
    <w:rsid w:val="00E822B7"/>
    <w:rsid w:val="00E82C47"/>
    <w:rsid w:val="00E832B7"/>
    <w:rsid w:val="00E84EC2"/>
    <w:rsid w:val="00E8619F"/>
    <w:rsid w:val="00E86E3F"/>
    <w:rsid w:val="00E908B8"/>
    <w:rsid w:val="00E90EAF"/>
    <w:rsid w:val="00E92191"/>
    <w:rsid w:val="00E94899"/>
    <w:rsid w:val="00E95971"/>
    <w:rsid w:val="00E967DB"/>
    <w:rsid w:val="00EA14D1"/>
    <w:rsid w:val="00EA1CE5"/>
    <w:rsid w:val="00EA249D"/>
    <w:rsid w:val="00EA41D2"/>
    <w:rsid w:val="00EA4C13"/>
    <w:rsid w:val="00EA69CB"/>
    <w:rsid w:val="00EA78E2"/>
    <w:rsid w:val="00EB1880"/>
    <w:rsid w:val="00EB245F"/>
    <w:rsid w:val="00EB2D57"/>
    <w:rsid w:val="00EB2F53"/>
    <w:rsid w:val="00EB6173"/>
    <w:rsid w:val="00EB72A6"/>
    <w:rsid w:val="00EB7D40"/>
    <w:rsid w:val="00EC243B"/>
    <w:rsid w:val="00EC3FA7"/>
    <w:rsid w:val="00EC40F0"/>
    <w:rsid w:val="00EC5509"/>
    <w:rsid w:val="00EC6491"/>
    <w:rsid w:val="00EC65D0"/>
    <w:rsid w:val="00EC65F3"/>
    <w:rsid w:val="00EC7C14"/>
    <w:rsid w:val="00ED00A6"/>
    <w:rsid w:val="00ED0A13"/>
    <w:rsid w:val="00ED1DCB"/>
    <w:rsid w:val="00ED23B2"/>
    <w:rsid w:val="00ED2447"/>
    <w:rsid w:val="00ED35F1"/>
    <w:rsid w:val="00ED4E50"/>
    <w:rsid w:val="00ED532E"/>
    <w:rsid w:val="00ED5B6F"/>
    <w:rsid w:val="00ED5CBA"/>
    <w:rsid w:val="00ED7B6A"/>
    <w:rsid w:val="00EE124F"/>
    <w:rsid w:val="00EE2C1D"/>
    <w:rsid w:val="00EE37B6"/>
    <w:rsid w:val="00EE4092"/>
    <w:rsid w:val="00EE5877"/>
    <w:rsid w:val="00EE62B0"/>
    <w:rsid w:val="00EE64D6"/>
    <w:rsid w:val="00EE72FF"/>
    <w:rsid w:val="00EF0596"/>
    <w:rsid w:val="00EF1AFF"/>
    <w:rsid w:val="00EF2DED"/>
    <w:rsid w:val="00EF2FA0"/>
    <w:rsid w:val="00EF4C61"/>
    <w:rsid w:val="00EF6233"/>
    <w:rsid w:val="00EF7527"/>
    <w:rsid w:val="00EF7818"/>
    <w:rsid w:val="00EF7D04"/>
    <w:rsid w:val="00F002FA"/>
    <w:rsid w:val="00F010DE"/>
    <w:rsid w:val="00F011EC"/>
    <w:rsid w:val="00F03056"/>
    <w:rsid w:val="00F03B88"/>
    <w:rsid w:val="00F03BE5"/>
    <w:rsid w:val="00F054EB"/>
    <w:rsid w:val="00F074F3"/>
    <w:rsid w:val="00F1141B"/>
    <w:rsid w:val="00F119EF"/>
    <w:rsid w:val="00F123C6"/>
    <w:rsid w:val="00F137C0"/>
    <w:rsid w:val="00F13A48"/>
    <w:rsid w:val="00F15F7A"/>
    <w:rsid w:val="00F167E3"/>
    <w:rsid w:val="00F178A9"/>
    <w:rsid w:val="00F200E9"/>
    <w:rsid w:val="00F21AF5"/>
    <w:rsid w:val="00F21CC3"/>
    <w:rsid w:val="00F22707"/>
    <w:rsid w:val="00F232C0"/>
    <w:rsid w:val="00F2459E"/>
    <w:rsid w:val="00F26972"/>
    <w:rsid w:val="00F32FAC"/>
    <w:rsid w:val="00F36F6B"/>
    <w:rsid w:val="00F4035C"/>
    <w:rsid w:val="00F415A4"/>
    <w:rsid w:val="00F416C3"/>
    <w:rsid w:val="00F428A9"/>
    <w:rsid w:val="00F43DEC"/>
    <w:rsid w:val="00F441A9"/>
    <w:rsid w:val="00F44ABA"/>
    <w:rsid w:val="00F45949"/>
    <w:rsid w:val="00F50CC3"/>
    <w:rsid w:val="00F5436E"/>
    <w:rsid w:val="00F54F6C"/>
    <w:rsid w:val="00F60070"/>
    <w:rsid w:val="00F60574"/>
    <w:rsid w:val="00F619D6"/>
    <w:rsid w:val="00F61A69"/>
    <w:rsid w:val="00F62C60"/>
    <w:rsid w:val="00F63BDD"/>
    <w:rsid w:val="00F64FA8"/>
    <w:rsid w:val="00F65DBF"/>
    <w:rsid w:val="00F678FE"/>
    <w:rsid w:val="00F67C3A"/>
    <w:rsid w:val="00F717C6"/>
    <w:rsid w:val="00F71813"/>
    <w:rsid w:val="00F72087"/>
    <w:rsid w:val="00F72513"/>
    <w:rsid w:val="00F748AD"/>
    <w:rsid w:val="00F74DD3"/>
    <w:rsid w:val="00F820D9"/>
    <w:rsid w:val="00F852DD"/>
    <w:rsid w:val="00F8648D"/>
    <w:rsid w:val="00F91237"/>
    <w:rsid w:val="00F924D1"/>
    <w:rsid w:val="00F92E93"/>
    <w:rsid w:val="00F93D16"/>
    <w:rsid w:val="00F94B73"/>
    <w:rsid w:val="00F9533D"/>
    <w:rsid w:val="00F95AE4"/>
    <w:rsid w:val="00F96D14"/>
    <w:rsid w:val="00F97024"/>
    <w:rsid w:val="00F978B2"/>
    <w:rsid w:val="00F97A88"/>
    <w:rsid w:val="00FA0B05"/>
    <w:rsid w:val="00FA16CE"/>
    <w:rsid w:val="00FA1E7D"/>
    <w:rsid w:val="00FA29D1"/>
    <w:rsid w:val="00FA33D6"/>
    <w:rsid w:val="00FA447F"/>
    <w:rsid w:val="00FA4FFA"/>
    <w:rsid w:val="00FA56FC"/>
    <w:rsid w:val="00FA6C78"/>
    <w:rsid w:val="00FB3385"/>
    <w:rsid w:val="00FB368D"/>
    <w:rsid w:val="00FB599D"/>
    <w:rsid w:val="00FB5F03"/>
    <w:rsid w:val="00FB65E9"/>
    <w:rsid w:val="00FB73B2"/>
    <w:rsid w:val="00FC0423"/>
    <w:rsid w:val="00FC30DB"/>
    <w:rsid w:val="00FC31C4"/>
    <w:rsid w:val="00FC3966"/>
    <w:rsid w:val="00FC4652"/>
    <w:rsid w:val="00FC5909"/>
    <w:rsid w:val="00FC723F"/>
    <w:rsid w:val="00FD018A"/>
    <w:rsid w:val="00FD17D1"/>
    <w:rsid w:val="00FD2995"/>
    <w:rsid w:val="00FD2CCF"/>
    <w:rsid w:val="00FD5AF6"/>
    <w:rsid w:val="00FD6272"/>
    <w:rsid w:val="00FE0059"/>
    <w:rsid w:val="00FE1334"/>
    <w:rsid w:val="00FE25ED"/>
    <w:rsid w:val="00FE54EC"/>
    <w:rsid w:val="00FE58C1"/>
    <w:rsid w:val="00FE603A"/>
    <w:rsid w:val="00FE7514"/>
    <w:rsid w:val="00FF092C"/>
    <w:rsid w:val="00FF2DDD"/>
    <w:rsid w:val="00FF3DC0"/>
    <w:rsid w:val="00FF5FA3"/>
    <w:rsid w:val="00FF631E"/>
    <w:rsid w:val="00FF63F8"/>
    <w:rsid w:val="00FF772E"/>
    <w:rsid w:val="00FF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20897"/>
    <o:shapelayout v:ext="edit">
      <o:idmap v:ext="edit" data="1"/>
    </o:shapelayout>
  </w:shapeDefaults>
  <w:decimalSymbol w:val=","/>
  <w:listSeparator w:val=";"/>
  <w14:docId w14:val="04D1F0A3"/>
  <w15:docId w15:val="{CAEF6118-FDDB-4F51-967A-69F34601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7"/>
    <w:rPr>
      <w:rFonts w:ascii="Arial" w:hAnsi="Arial"/>
      <w:sz w:val="18"/>
    </w:rPr>
  </w:style>
  <w:style w:type="paragraph" w:styleId="Ttulo1">
    <w:name w:val="heading 1"/>
    <w:basedOn w:val="Normal"/>
    <w:next w:val="Normal"/>
    <w:link w:val="Ttulo1Char"/>
    <w:autoRedefine/>
    <w:uiPriority w:val="9"/>
    <w:qFormat/>
    <w:rsid w:val="007939CA"/>
    <w:pPr>
      <w:keepNext/>
      <w:keepLines/>
      <w:spacing w:before="120" w:after="120" w:line="276" w:lineRule="auto"/>
      <w:outlineLvl w:val="0"/>
    </w:pPr>
    <w:rPr>
      <w:rFonts w:eastAsia="Times New Roman" w:cs="Arial"/>
      <w:b/>
      <w:color w:val="1F4E79" w:themeColor="accent1" w:themeShade="80"/>
      <w:sz w:val="20"/>
      <w:szCs w:val="20"/>
      <w:lang w:eastAsia="pt-BR"/>
    </w:rPr>
  </w:style>
  <w:style w:type="paragraph" w:styleId="Ttulo2">
    <w:name w:val="heading 2"/>
    <w:basedOn w:val="Normal"/>
    <w:next w:val="Normal"/>
    <w:link w:val="Ttulo2Char"/>
    <w:uiPriority w:val="9"/>
    <w:unhideWhenUsed/>
    <w:qFormat/>
    <w:rsid w:val="007E6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DB7488"/>
    <w:pPr>
      <w:keepNext/>
      <w:spacing w:after="0" w:line="240" w:lineRule="auto"/>
      <w:ind w:right="418"/>
      <w:jc w:val="both"/>
      <w:outlineLvl w:val="2"/>
    </w:pPr>
    <w:rPr>
      <w:rFonts w:ascii="Times New Roman" w:eastAsia="Times New Roman" w:hAnsi="Times New Roman" w:cs="Times New Roman"/>
      <w:sz w:val="24"/>
      <w:szCs w:val="20"/>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BBSEGURIDADE">
    <w:name w:val="BB SEGURIDADE"/>
    <w:basedOn w:val="Tabelanormal"/>
    <w:uiPriority w:val="99"/>
    <w:rsid w:val="00B25BB0"/>
    <w:pPr>
      <w:spacing w:after="0" w:line="240" w:lineRule="auto"/>
    </w:pPr>
    <w:rPr>
      <w:rFonts w:ascii="Arial" w:eastAsia="MS Mincho" w:hAnsi="Arial"/>
      <w:color w:val="000000" w:themeColor="text1"/>
      <w:sz w:val="14"/>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character" w:customStyle="1" w:styleId="Ttulo1Char">
    <w:name w:val="Título 1 Char"/>
    <w:basedOn w:val="Fontepargpadro"/>
    <w:link w:val="Ttulo1"/>
    <w:uiPriority w:val="9"/>
    <w:rsid w:val="007939CA"/>
    <w:rPr>
      <w:rFonts w:ascii="Arial" w:eastAsia="Times New Roman" w:hAnsi="Arial" w:cs="Arial"/>
      <w:b/>
      <w:color w:val="1F4E79" w:themeColor="accent1" w:themeShade="80"/>
      <w:sz w:val="20"/>
      <w:szCs w:val="20"/>
      <w:lang w:eastAsia="pt-BR"/>
    </w:rPr>
  </w:style>
  <w:style w:type="paragraph" w:customStyle="1" w:styleId="05-Textonormal">
    <w:name w:val="05-Texto normal"/>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1-TtulodeNota">
    <w:name w:val="01-Título de Nota"/>
    <w:basedOn w:val="05-Textonormal"/>
    <w:next w:val="Normal"/>
    <w:uiPriority w:val="99"/>
    <w:qFormat/>
    <w:rsid w:val="0086595F"/>
    <w:pPr>
      <w:spacing w:line="240" w:lineRule="auto"/>
    </w:pPr>
    <w:rPr>
      <w:b/>
      <w:sz w:val="20"/>
      <w:szCs w:val="20"/>
    </w:rPr>
  </w:style>
  <w:style w:type="paragraph" w:customStyle="1" w:styleId="05-Textonormal2">
    <w:name w:val="05-Texto normal2"/>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8-Tabelageral">
    <w:name w:val="08-Tabela geral"/>
    <w:basedOn w:val="Normal"/>
    <w:qFormat/>
    <w:rsid w:val="0086595F"/>
    <w:pPr>
      <w:keepNext/>
      <w:keepLines/>
      <w:spacing w:before="40" w:after="40" w:line="240" w:lineRule="auto"/>
      <w:jc w:val="right"/>
    </w:pPr>
    <w:rPr>
      <w:rFonts w:eastAsia="Times New Roman" w:cs="Times New Roman"/>
      <w:spacing w:val="-2"/>
      <w:sz w:val="14"/>
      <w:szCs w:val="18"/>
      <w:lang w:eastAsia="pt-BR"/>
    </w:rPr>
  </w:style>
  <w:style w:type="table" w:customStyle="1" w:styleId="TabeladeLista6Colorida-nfase51">
    <w:name w:val="Tabela de Lista 6 Colorida - Ênfase 51"/>
    <w:basedOn w:val="Tabelanormal"/>
    <w:uiPriority w:val="51"/>
    <w:rsid w:val="00B25BB0"/>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07-Legenda">
    <w:name w:val="07-Legenda"/>
    <w:basedOn w:val="Normal"/>
    <w:qFormat/>
    <w:rsid w:val="0086595F"/>
    <w:pPr>
      <w:keepLines/>
      <w:tabs>
        <w:tab w:val="left" w:pos="284"/>
      </w:tabs>
      <w:spacing w:before="40" w:after="0" w:line="240" w:lineRule="auto"/>
      <w:ind w:left="284" w:hanging="284"/>
      <w:jc w:val="both"/>
    </w:pPr>
    <w:rPr>
      <w:rFonts w:eastAsia="Times New Roman" w:cs="Times New Roman"/>
      <w:spacing w:val="-2"/>
      <w:sz w:val="14"/>
      <w:szCs w:val="18"/>
      <w:lang w:eastAsia="pt-BR"/>
    </w:rPr>
  </w:style>
  <w:style w:type="table" w:customStyle="1" w:styleId="TabeladeLista6Colorida-nfase513">
    <w:name w:val="Tabela de Lista 6 Colorida - Ênfase 513"/>
    <w:basedOn w:val="Tabelanormal"/>
    <w:uiPriority w:val="51"/>
    <w:rsid w:val="004E230D"/>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top w:val="single" w:sz="4" w:space="0" w:color="8EAADB" w:themeColor="accent5" w:themeTint="99"/>
          <w:left w:val="nil"/>
          <w:bottom w:val="single" w:sz="4" w:space="0" w:color="8EAADB" w:themeColor="accent5" w:themeTint="99"/>
          <w:right w:val="nil"/>
          <w:insideH w:val="nil"/>
          <w:insideV w:val="nil"/>
          <w:tl2br w:val="nil"/>
          <w:tr2bl w:val="nil"/>
        </w:tcBorders>
        <w:shd w:val="clear" w:color="auto" w:fill="D9E2F3" w:themeFill="accent5" w:themeFillTint="3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paragraph" w:styleId="Cabealho">
    <w:name w:val="header"/>
    <w:aliases w:val="Heading 1a,Appendix,encabezado,Heading 1a Char Char Char Char,Draft,Table header,Draft1,Draft2,Guideline,encabezado Char Char Char Char Char,Car4,Header Char Char Char,even"/>
    <w:basedOn w:val="Normal"/>
    <w:link w:val="CabealhoChar"/>
    <w:unhideWhenUsed/>
    <w:rsid w:val="001170F1"/>
    <w:pPr>
      <w:tabs>
        <w:tab w:val="center" w:pos="4252"/>
        <w:tab w:val="right" w:pos="8504"/>
      </w:tabs>
      <w:spacing w:after="0" w:line="240" w:lineRule="auto"/>
    </w:pPr>
  </w:style>
  <w:style w:type="character" w:customStyle="1" w:styleId="CabealhoChar">
    <w:name w:val="Cabeçalho Char"/>
    <w:aliases w:val="Heading 1a Char,Appendix Char,encabezado Char,Heading 1a Char Char Char Char Char,Draft Char,Table header Char,Draft1 Char,Draft2 Char,Guideline Char,encabezado Char Char Char Char Char Char,Car4 Char,Header Char Char Char Char,even Char"/>
    <w:basedOn w:val="Fontepargpadro"/>
    <w:link w:val="Cabealho"/>
    <w:rsid w:val="001170F1"/>
    <w:rPr>
      <w:rFonts w:ascii="Arial" w:hAnsi="Arial"/>
      <w:sz w:val="18"/>
    </w:rPr>
  </w:style>
  <w:style w:type="paragraph" w:styleId="Rodap">
    <w:name w:val="footer"/>
    <w:basedOn w:val="Normal"/>
    <w:link w:val="RodapChar"/>
    <w:uiPriority w:val="99"/>
    <w:unhideWhenUsed/>
    <w:rsid w:val="001170F1"/>
    <w:pPr>
      <w:tabs>
        <w:tab w:val="center" w:pos="4252"/>
        <w:tab w:val="right" w:pos="8504"/>
      </w:tabs>
      <w:spacing w:after="0" w:line="240" w:lineRule="auto"/>
    </w:pPr>
  </w:style>
  <w:style w:type="character" w:customStyle="1" w:styleId="RodapChar">
    <w:name w:val="Rodapé Char"/>
    <w:basedOn w:val="Fontepargpadro"/>
    <w:link w:val="Rodap"/>
    <w:uiPriority w:val="99"/>
    <w:rsid w:val="001170F1"/>
    <w:rPr>
      <w:rFonts w:ascii="Arial" w:hAnsi="Arial"/>
      <w:sz w:val="18"/>
    </w:rPr>
  </w:style>
  <w:style w:type="table" w:customStyle="1" w:styleId="TabeladeLista6Colorida-nfase512">
    <w:name w:val="Tabela de Lista 6 Colorida - Ênfase 512"/>
    <w:basedOn w:val="Tabelanormal"/>
    <w:uiPriority w:val="51"/>
    <w:rsid w:val="00C82368"/>
    <w:pPr>
      <w:spacing w:after="0" w:line="240" w:lineRule="auto"/>
    </w:pPr>
    <w:rPr>
      <w:color w:val="000000" w:themeColor="text1"/>
    </w:rPr>
    <w:tblPr>
      <w:tblStyleRowBandSize w:val="1"/>
      <w:tblStyleColBandSize w:val="1"/>
      <w:tblInd w:w="0" w:type="nil"/>
      <w:tblBorders>
        <w:top w:val="single" w:sz="4" w:space="0" w:color="8EAADB" w:themeColor="accent5" w:themeTint="99"/>
        <w:bottom w:val="single" w:sz="4" w:space="0" w:color="8EAADB" w:themeColor="accent5" w:themeTint="99"/>
      </w:tblBorders>
    </w:tblPr>
    <w:tblStylePr w:type="firstRow">
      <w:rPr>
        <w:b/>
        <w:bCs/>
      </w:rPr>
      <w:tblPr/>
      <w:tcPr>
        <w:shd w:val="clear" w:color="auto" w:fill="D9E2F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band2Horz">
      <w:tblPr/>
      <w:tcPr>
        <w:shd w:val="clear" w:color="auto" w:fill="FFFFFF" w:themeFill="background1"/>
      </w:tcPr>
    </w:tblStylePr>
  </w:style>
  <w:style w:type="paragraph" w:customStyle="1" w:styleId="04-TtuloNegrito">
    <w:name w:val="04-Título Negrito"/>
    <w:basedOn w:val="Normal"/>
    <w:next w:val="Normal"/>
    <w:qFormat/>
    <w:rsid w:val="00FE58C1"/>
    <w:pPr>
      <w:spacing w:before="120" w:after="120" w:line="240" w:lineRule="auto"/>
      <w:jc w:val="both"/>
      <w:outlineLvl w:val="1"/>
    </w:pPr>
    <w:rPr>
      <w:rFonts w:eastAsia="Times New Roman" w:cs="Times New Roman"/>
      <w:b/>
      <w:spacing w:val="-2"/>
      <w:sz w:val="20"/>
      <w:szCs w:val="20"/>
      <w:lang w:eastAsia="pt-BR"/>
    </w:rPr>
  </w:style>
  <w:style w:type="character" w:customStyle="1" w:styleId="01-TextonormalChar1">
    <w:name w:val="01-Texto normal Char1"/>
    <w:basedOn w:val="Fontepargpadro"/>
    <w:link w:val="01-Textonormal"/>
    <w:locked/>
    <w:rsid w:val="00FE58C1"/>
    <w:rPr>
      <w:rFonts w:ascii="Arial" w:eastAsia="Times New Roman" w:hAnsi="Arial" w:cs="Times New Roman"/>
      <w:spacing w:val="-2"/>
      <w:sz w:val="18"/>
      <w:szCs w:val="18"/>
      <w:lang w:eastAsia="pt-BR"/>
    </w:rPr>
  </w:style>
  <w:style w:type="paragraph" w:customStyle="1" w:styleId="01-Textonormal">
    <w:name w:val="01-Texto normal"/>
    <w:basedOn w:val="05-Textonormal"/>
    <w:link w:val="01-TextonormalChar1"/>
    <w:qFormat/>
    <w:rsid w:val="00FE58C1"/>
  </w:style>
  <w:style w:type="character" w:customStyle="1" w:styleId="06-RmilChar">
    <w:name w:val="06-R$ mil Char"/>
    <w:link w:val="06-Rmil"/>
    <w:locked/>
    <w:rsid w:val="00FE58C1"/>
    <w:rPr>
      <w:rFonts w:ascii="Arial" w:eastAsia="Times New Roman" w:hAnsi="Arial" w:cs="Times New Roman"/>
      <w:b/>
      <w:spacing w:val="-2"/>
      <w:sz w:val="14"/>
      <w:szCs w:val="18"/>
      <w:lang w:eastAsia="pt-BR"/>
    </w:rPr>
  </w:style>
  <w:style w:type="paragraph" w:customStyle="1" w:styleId="06-Rmil">
    <w:name w:val="06-R$ mil"/>
    <w:basedOn w:val="Normal"/>
    <w:next w:val="Normal"/>
    <w:link w:val="06-RmilChar"/>
    <w:qFormat/>
    <w:rsid w:val="00FE58C1"/>
    <w:pPr>
      <w:keepNext/>
      <w:keepLines/>
      <w:spacing w:after="0" w:line="240" w:lineRule="auto"/>
      <w:jc w:val="right"/>
    </w:pPr>
    <w:rPr>
      <w:rFonts w:eastAsia="Times New Roman" w:cs="Times New Roman"/>
      <w:b/>
      <w:spacing w:val="-2"/>
      <w:sz w:val="14"/>
      <w:szCs w:val="18"/>
      <w:lang w:eastAsia="pt-BR"/>
    </w:rPr>
  </w:style>
  <w:style w:type="paragraph" w:styleId="PargrafodaLista">
    <w:name w:val="List Paragraph"/>
    <w:basedOn w:val="Normal"/>
    <w:uiPriority w:val="99"/>
    <w:qFormat/>
    <w:rsid w:val="00B070A9"/>
    <w:pPr>
      <w:spacing w:after="200" w:line="276" w:lineRule="auto"/>
      <w:ind w:left="720"/>
      <w:contextualSpacing/>
    </w:pPr>
    <w:rPr>
      <w:rFonts w:asciiTheme="minorHAnsi" w:eastAsia="MS Mincho" w:hAnsiTheme="minorHAnsi"/>
      <w:sz w:val="22"/>
    </w:rPr>
  </w:style>
  <w:style w:type="paragraph" w:styleId="CabealhodoSumrio">
    <w:name w:val="TOC Heading"/>
    <w:basedOn w:val="Ttulo1"/>
    <w:next w:val="Normal"/>
    <w:uiPriority w:val="39"/>
    <w:unhideWhenUsed/>
    <w:qFormat/>
    <w:rsid w:val="001521B5"/>
    <w:pPr>
      <w:outlineLvl w:val="9"/>
    </w:pPr>
    <w:rPr>
      <w:rFonts w:asciiTheme="majorHAnsi" w:hAnsiTheme="majorHAnsi"/>
      <w:b w:val="0"/>
      <w:sz w:val="32"/>
    </w:rPr>
  </w:style>
  <w:style w:type="paragraph" w:styleId="Sumrio2">
    <w:name w:val="toc 2"/>
    <w:basedOn w:val="Normal"/>
    <w:next w:val="Normal"/>
    <w:autoRedefine/>
    <w:uiPriority w:val="39"/>
    <w:unhideWhenUsed/>
    <w:rsid w:val="001521B5"/>
    <w:pPr>
      <w:spacing w:after="100"/>
      <w:ind w:left="180"/>
    </w:pPr>
  </w:style>
  <w:style w:type="paragraph" w:styleId="Sumrio1">
    <w:name w:val="toc 1"/>
    <w:basedOn w:val="Normal"/>
    <w:next w:val="Normal"/>
    <w:autoRedefine/>
    <w:uiPriority w:val="39"/>
    <w:unhideWhenUsed/>
    <w:rsid w:val="004952EC"/>
    <w:pPr>
      <w:tabs>
        <w:tab w:val="right" w:leader="dot" w:pos="9628"/>
      </w:tabs>
      <w:spacing w:after="100" w:line="264" w:lineRule="auto"/>
    </w:pPr>
    <w:rPr>
      <w:rFonts w:cs="Arial"/>
      <w:b/>
      <w:bCs/>
      <w:caps/>
      <w:noProof/>
      <w:color w:val="1F4E79" w:themeColor="accent1" w:themeShade="80"/>
      <w:szCs w:val="18"/>
    </w:rPr>
  </w:style>
  <w:style w:type="character" w:styleId="Hyperlink">
    <w:name w:val="Hyperlink"/>
    <w:basedOn w:val="Fontepargpadro"/>
    <w:uiPriority w:val="99"/>
    <w:unhideWhenUsed/>
    <w:rsid w:val="001521B5"/>
    <w:rPr>
      <w:color w:val="0563C1" w:themeColor="hyperlink"/>
      <w:u w:val="single"/>
    </w:rPr>
  </w:style>
  <w:style w:type="paragraph" w:customStyle="1" w:styleId="03-SubttulodeNota">
    <w:name w:val="03-Subtítulo de Nota"/>
    <w:basedOn w:val="05-Textonormal"/>
    <w:next w:val="01-Textonormal"/>
    <w:qFormat/>
    <w:rsid w:val="00E832B7"/>
    <w:pPr>
      <w:spacing w:line="240" w:lineRule="auto"/>
      <w:outlineLvl w:val="1"/>
    </w:pPr>
    <w:rPr>
      <w:b/>
      <w:sz w:val="20"/>
      <w:szCs w:val="20"/>
    </w:rPr>
  </w:style>
  <w:style w:type="character" w:customStyle="1" w:styleId="Ttulo2Char">
    <w:name w:val="Título 2 Char"/>
    <w:basedOn w:val="Fontepargpadro"/>
    <w:link w:val="Ttulo2"/>
    <w:uiPriority w:val="9"/>
    <w:rsid w:val="007E6073"/>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39"/>
    <w:rsid w:val="005D16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tulodeNota">
    <w:name w:val="02-Título de Nota"/>
    <w:basedOn w:val="05-Textonormal"/>
    <w:next w:val="Normal"/>
    <w:qFormat/>
    <w:rsid w:val="0015348F"/>
    <w:pPr>
      <w:spacing w:line="240" w:lineRule="auto"/>
      <w:outlineLvl w:val="0"/>
    </w:pPr>
    <w:rPr>
      <w:b/>
      <w:sz w:val="20"/>
      <w:szCs w:val="20"/>
    </w:rPr>
  </w:style>
  <w:style w:type="paragraph" w:styleId="Textodebalo">
    <w:name w:val="Balloon Text"/>
    <w:basedOn w:val="Normal"/>
    <w:link w:val="TextodebaloChar"/>
    <w:uiPriority w:val="99"/>
    <w:semiHidden/>
    <w:unhideWhenUsed/>
    <w:rsid w:val="000F2546"/>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0F2546"/>
    <w:rPr>
      <w:rFonts w:ascii="Segoe UI" w:hAnsi="Segoe UI" w:cs="Segoe UI"/>
      <w:sz w:val="18"/>
      <w:szCs w:val="18"/>
    </w:rPr>
  </w:style>
  <w:style w:type="paragraph" w:customStyle="1" w:styleId="08-Tabelageral1">
    <w:name w:val="08-Tabela geral1"/>
    <w:basedOn w:val="Normal"/>
    <w:qFormat/>
    <w:rsid w:val="00BA0F9D"/>
    <w:pPr>
      <w:keepNext/>
      <w:keepLines/>
      <w:suppressAutoHyphens/>
      <w:spacing w:before="40" w:after="40" w:line="276" w:lineRule="auto"/>
      <w:jc w:val="right"/>
    </w:pPr>
    <w:rPr>
      <w:rFonts w:eastAsia="Times New Roman" w:cs="Times New Roman"/>
      <w:kern w:val="20"/>
      <w:sz w:val="14"/>
      <w:szCs w:val="20"/>
      <w:lang w:eastAsia="pt-BR"/>
    </w:rPr>
  </w:style>
  <w:style w:type="table" w:customStyle="1" w:styleId="TabeladeLista6Colorida-nfase52">
    <w:name w:val="Tabela de Lista 6 Colorida - Ênfase 52"/>
    <w:basedOn w:val="Tabelanormal"/>
    <w:next w:val="TabeladeLista6Colorida-nfase51"/>
    <w:uiPriority w:val="51"/>
    <w:rsid w:val="005061D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1Clara-nfase11">
    <w:name w:val="Tabela de Grade 1 Clara - Ênfase 11"/>
    <w:basedOn w:val="Tabelanormal"/>
    <w:uiPriority w:val="46"/>
    <w:rsid w:val="009F41F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9F41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
    <w:name w:val="Tabela de Lista 7 Colorida - Ênfase 11"/>
    <w:basedOn w:val="Tabelanormal"/>
    <w:uiPriority w:val="52"/>
    <w:rsid w:val="009F41F0"/>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9F41F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
    <w:name w:val="Tabela de Grade 2 - Ênfase 51"/>
    <w:basedOn w:val="Tabelanormal"/>
    <w:uiPriority w:val="47"/>
    <w:rsid w:val="009F41F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
    <w:name w:val="Tabela de Grade 6 Colorida - Ênfase 51"/>
    <w:basedOn w:val="Tabelanormal"/>
    <w:uiPriority w:val="51"/>
    <w:rsid w:val="009F41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
    <w:name w:val="Tabela de Lista 2 - Ênfase 51"/>
    <w:basedOn w:val="Tabelanormal"/>
    <w:uiPriority w:val="47"/>
    <w:rsid w:val="009F41F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
    <w:name w:val="Tabela de Lista 4 - Ênfase 51"/>
    <w:basedOn w:val="Tabelanormal"/>
    <w:uiPriority w:val="49"/>
    <w:rsid w:val="009F41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
    <w:name w:val="Tabela de Lista 2 - Ênfase 11"/>
    <w:basedOn w:val="Tabelanormal"/>
    <w:uiPriority w:val="47"/>
    <w:rsid w:val="009F41F0"/>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5-Textonormal1">
    <w:name w:val="05-Texto normal1"/>
    <w:basedOn w:val="Normal"/>
    <w:qFormat/>
    <w:rsid w:val="00300419"/>
    <w:pPr>
      <w:spacing w:before="120" w:after="120" w:line="276" w:lineRule="auto"/>
      <w:jc w:val="both"/>
    </w:pPr>
    <w:rPr>
      <w:rFonts w:eastAsia="Times New Roman" w:cs="Times New Roman"/>
      <w:spacing w:val="-2"/>
      <w:szCs w:val="18"/>
      <w:lang w:eastAsia="pt-BR"/>
    </w:rPr>
  </w:style>
  <w:style w:type="paragraph" w:customStyle="1" w:styleId="01-Textonormal2">
    <w:name w:val="01-Texto normal2"/>
    <w:basedOn w:val="Normal"/>
    <w:uiPriority w:val="99"/>
    <w:qFormat/>
    <w:rsid w:val="00300419"/>
    <w:pPr>
      <w:suppressAutoHyphens/>
      <w:spacing w:before="120" w:after="120" w:line="276" w:lineRule="auto"/>
      <w:jc w:val="both"/>
    </w:pPr>
    <w:rPr>
      <w:rFonts w:eastAsia="Times New Roman" w:cs="Times New Roman"/>
      <w:kern w:val="20"/>
      <w:szCs w:val="20"/>
      <w:lang w:eastAsia="pt-BR"/>
    </w:rPr>
  </w:style>
  <w:style w:type="table" w:customStyle="1" w:styleId="TabeladeGrade1Clara-nfase113">
    <w:name w:val="Tabela de Grade 1 Clara - Ênfase 113"/>
    <w:basedOn w:val="Tabelanormal"/>
    <w:uiPriority w:val="46"/>
    <w:rsid w:val="007630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7630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3">
    <w:name w:val="Tabela de Lista 7 Colorida - Ênfase 113"/>
    <w:basedOn w:val="Tabelanormal"/>
    <w:uiPriority w:val="52"/>
    <w:rsid w:val="007630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7630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3">
    <w:name w:val="Tabela de Grade 2 - Ênfase 513"/>
    <w:basedOn w:val="Tabelanormal"/>
    <w:uiPriority w:val="47"/>
    <w:rsid w:val="007630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3">
    <w:name w:val="Tabela de Grade 6 Colorida - Ênfase 513"/>
    <w:basedOn w:val="Tabelanormal"/>
    <w:uiPriority w:val="51"/>
    <w:rsid w:val="007630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3">
    <w:name w:val="Tabela de Lista 2 - Ênfase 513"/>
    <w:basedOn w:val="Tabelanormal"/>
    <w:uiPriority w:val="47"/>
    <w:rsid w:val="007630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3">
    <w:name w:val="Tabela de Lista 4 - Ênfase 513"/>
    <w:basedOn w:val="Tabelanormal"/>
    <w:uiPriority w:val="49"/>
    <w:rsid w:val="007630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3">
    <w:name w:val="Tabela de Lista 2 - Ênfase 113"/>
    <w:basedOn w:val="Tabelanormal"/>
    <w:uiPriority w:val="47"/>
    <w:rsid w:val="007630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linkVisitado">
    <w:name w:val="FollowedHyperlink"/>
    <w:basedOn w:val="Fontepargpadro"/>
    <w:uiPriority w:val="99"/>
    <w:semiHidden/>
    <w:unhideWhenUsed/>
    <w:rsid w:val="00763042"/>
    <w:rPr>
      <w:color w:val="954F72" w:themeColor="followedHyperlink"/>
      <w:u w:val="single"/>
    </w:rPr>
  </w:style>
  <w:style w:type="paragraph" w:customStyle="1" w:styleId="msonormal0">
    <w:name w:val="msonormal"/>
    <w:basedOn w:val="Normal"/>
    <w:rsid w:val="007630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7630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0-TabelaPadro">
    <w:name w:val="070 - Tabela Padrão"/>
    <w:basedOn w:val="Normal"/>
    <w:link w:val="070-TabelaPadroChar"/>
    <w:qFormat/>
    <w:rsid w:val="006B46BB"/>
    <w:pPr>
      <w:keepNext/>
      <w:keepLines/>
      <w:spacing w:before="40" w:after="40" w:line="240" w:lineRule="auto"/>
      <w:jc w:val="right"/>
    </w:pPr>
    <w:rPr>
      <w:rFonts w:eastAsia="Times New Roman" w:cs="Times New Roman"/>
      <w:sz w:val="14"/>
      <w:szCs w:val="18"/>
      <w:lang w:eastAsia="pt-BR"/>
    </w:rPr>
  </w:style>
  <w:style w:type="character" w:customStyle="1" w:styleId="070-TabelaPadroChar">
    <w:name w:val="070 - Tabela Padrão Char"/>
    <w:basedOn w:val="Fontepargpadro"/>
    <w:link w:val="070-TabelaPadro"/>
    <w:rsid w:val="006B46BB"/>
    <w:rPr>
      <w:rFonts w:ascii="Arial" w:eastAsia="Times New Roman" w:hAnsi="Arial" w:cs="Times New Roman"/>
      <w:sz w:val="14"/>
      <w:szCs w:val="18"/>
      <w:lang w:eastAsia="pt-BR"/>
    </w:rPr>
  </w:style>
  <w:style w:type="table" w:customStyle="1" w:styleId="TabeladeLista6Colorida-nfase531">
    <w:name w:val="Tabela de Lista 6 Colorida - Ênfase 531"/>
    <w:basedOn w:val="Tabelanormal"/>
    <w:next w:val="TabeladeLista6Colorida-nfase51"/>
    <w:uiPriority w:val="51"/>
    <w:rsid w:val="00E66AED"/>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oPendente1">
    <w:name w:val="Menção Pendente1"/>
    <w:basedOn w:val="Fontepargpadro"/>
    <w:uiPriority w:val="99"/>
    <w:semiHidden/>
    <w:unhideWhenUsed/>
    <w:rsid w:val="00870BB8"/>
    <w:rPr>
      <w:color w:val="605E5C"/>
      <w:shd w:val="clear" w:color="auto" w:fill="E1DFDD"/>
    </w:rPr>
  </w:style>
  <w:style w:type="paragraph" w:customStyle="1" w:styleId="05-TtuloSublinhado">
    <w:name w:val="05-Título Sublinhado"/>
    <w:basedOn w:val="03-SubttulodeNota"/>
    <w:next w:val="01-Textonormal"/>
    <w:qFormat/>
    <w:rsid w:val="00EE62B0"/>
    <w:pPr>
      <w:keepNext/>
    </w:pPr>
    <w:rPr>
      <w:rFonts w:cs="Arial"/>
      <w:sz w:val="18"/>
    </w:rPr>
  </w:style>
  <w:style w:type="paragraph" w:customStyle="1" w:styleId="07-Legenda1">
    <w:name w:val="07-Legenda1"/>
    <w:basedOn w:val="01-Textonormal"/>
    <w:qFormat/>
    <w:rsid w:val="00EE62B0"/>
    <w:pPr>
      <w:keepLines/>
      <w:tabs>
        <w:tab w:val="left" w:pos="284"/>
      </w:tabs>
      <w:suppressAutoHyphens/>
      <w:spacing w:before="40" w:after="0"/>
      <w:ind w:left="284" w:hanging="284"/>
    </w:pPr>
    <w:rPr>
      <w:rFonts w:ascii="Arial (W1)" w:hAnsi="Arial (W1)"/>
      <w:spacing w:val="0"/>
      <w:kern w:val="20"/>
      <w:sz w:val="14"/>
      <w:szCs w:val="20"/>
    </w:rPr>
  </w:style>
  <w:style w:type="character" w:styleId="Refdecomentrio">
    <w:name w:val="annotation reference"/>
    <w:basedOn w:val="Fontepargpadro"/>
    <w:uiPriority w:val="99"/>
    <w:unhideWhenUsed/>
    <w:rsid w:val="00EE62B0"/>
    <w:rPr>
      <w:sz w:val="16"/>
      <w:szCs w:val="16"/>
    </w:rPr>
  </w:style>
  <w:style w:type="paragraph" w:styleId="Textodecomentrio">
    <w:name w:val="annotation text"/>
    <w:basedOn w:val="Normal"/>
    <w:link w:val="TextodecomentrioChar"/>
    <w:uiPriority w:val="99"/>
    <w:unhideWhenUsed/>
    <w:rsid w:val="00EE62B0"/>
    <w:pPr>
      <w:spacing w:after="200" w:line="240" w:lineRule="auto"/>
    </w:pPr>
    <w:rPr>
      <w:rFonts w:asciiTheme="minorHAnsi" w:eastAsia="MS Mincho" w:hAnsiTheme="minorHAnsi"/>
      <w:sz w:val="20"/>
      <w:szCs w:val="20"/>
    </w:rPr>
  </w:style>
  <w:style w:type="character" w:customStyle="1" w:styleId="TextodecomentrioChar">
    <w:name w:val="Texto de comentário Char"/>
    <w:basedOn w:val="Fontepargpadro"/>
    <w:link w:val="Textodecomentrio"/>
    <w:uiPriority w:val="99"/>
    <w:rsid w:val="00EE62B0"/>
    <w:rPr>
      <w:rFonts w:eastAsia="MS Mincho"/>
      <w:sz w:val="20"/>
      <w:szCs w:val="20"/>
    </w:rPr>
  </w:style>
  <w:style w:type="paragraph" w:styleId="Assuntodocomentrio">
    <w:name w:val="annotation subject"/>
    <w:basedOn w:val="Textodecomentrio"/>
    <w:next w:val="Textodecomentrio"/>
    <w:link w:val="AssuntodocomentrioChar"/>
    <w:uiPriority w:val="99"/>
    <w:semiHidden/>
    <w:unhideWhenUsed/>
    <w:rsid w:val="00EE62B0"/>
    <w:rPr>
      <w:b/>
      <w:bCs/>
    </w:rPr>
  </w:style>
  <w:style w:type="character" w:customStyle="1" w:styleId="AssuntodocomentrioChar">
    <w:name w:val="Assunto do comentário Char"/>
    <w:basedOn w:val="TextodecomentrioChar"/>
    <w:link w:val="Assuntodocomentrio"/>
    <w:uiPriority w:val="99"/>
    <w:semiHidden/>
    <w:rsid w:val="00EE62B0"/>
    <w:rPr>
      <w:rFonts w:eastAsia="MS Mincho"/>
      <w:b/>
      <w:bCs/>
      <w:sz w:val="20"/>
      <w:szCs w:val="20"/>
    </w:rPr>
  </w:style>
  <w:style w:type="paragraph" w:styleId="Reviso">
    <w:name w:val="Revision"/>
    <w:hidden/>
    <w:uiPriority w:val="99"/>
    <w:semiHidden/>
    <w:rsid w:val="00EE62B0"/>
    <w:pPr>
      <w:spacing w:after="0" w:line="240" w:lineRule="auto"/>
    </w:pPr>
    <w:rPr>
      <w:rFonts w:eastAsia="MS Mincho"/>
    </w:rPr>
  </w:style>
  <w:style w:type="paragraph" w:customStyle="1" w:styleId="09-Lista">
    <w:name w:val="09-Lista"/>
    <w:basedOn w:val="Normal"/>
    <w:qFormat/>
    <w:rsid w:val="00A13206"/>
    <w:pPr>
      <w:numPr>
        <w:numId w:val="3"/>
      </w:numPr>
      <w:spacing w:after="0" w:line="240" w:lineRule="auto"/>
      <w:jc w:val="both"/>
    </w:pPr>
    <w:rPr>
      <w:rFonts w:eastAsia="Times New Roman" w:cs="Times New Roman"/>
      <w:sz w:val="24"/>
      <w:szCs w:val="20"/>
      <w:lang w:eastAsia="pt-BR"/>
    </w:rPr>
  </w:style>
  <w:style w:type="paragraph" w:customStyle="1" w:styleId="Body">
    <w:name w:val="Body"/>
    <w:basedOn w:val="Normal"/>
    <w:link w:val="BodyChar"/>
    <w:uiPriority w:val="99"/>
    <w:qFormat/>
    <w:rsid w:val="00A13206"/>
    <w:pPr>
      <w:spacing w:after="140" w:line="288" w:lineRule="auto"/>
      <w:jc w:val="both"/>
    </w:pPr>
    <w:rPr>
      <w:rFonts w:eastAsia="Times New Roman" w:cs="Times New Roman"/>
      <w:kern w:val="20"/>
      <w:sz w:val="20"/>
      <w:szCs w:val="24"/>
      <w:lang w:eastAsia="en-GB"/>
    </w:rPr>
  </w:style>
  <w:style w:type="table" w:customStyle="1" w:styleId="TabeladeGrade1Clara-nfase12">
    <w:name w:val="Tabela de Grade 1 Clara - Ênfase 12"/>
    <w:basedOn w:val="Tabelanormal"/>
    <w:uiPriority w:val="46"/>
    <w:rsid w:val="00AA27C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AA27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3">
    <w:name w:val="Tabela de Lista 6 Colorida - Ênfase 53"/>
    <w:basedOn w:val="Tabelanormal"/>
    <w:uiPriority w:val="51"/>
    <w:rsid w:val="00AA27C6"/>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7Colorida-nfase12">
    <w:name w:val="Tabela de Lista 7 Colorida - Ênfase 12"/>
    <w:basedOn w:val="Tabelanormal"/>
    <w:uiPriority w:val="52"/>
    <w:rsid w:val="00AA27C6"/>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AA27C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2">
    <w:name w:val="Tabela de Grade 2 - Ênfase 52"/>
    <w:basedOn w:val="Tabelanormal"/>
    <w:uiPriority w:val="47"/>
    <w:rsid w:val="00AA27C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2">
    <w:name w:val="Tabela de Grade 6 Colorida - Ênfase 52"/>
    <w:basedOn w:val="Tabelanormal"/>
    <w:uiPriority w:val="51"/>
    <w:rsid w:val="00AA27C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2">
    <w:name w:val="Tabela de Lista 2 - Ênfase 52"/>
    <w:basedOn w:val="Tabelanormal"/>
    <w:uiPriority w:val="47"/>
    <w:rsid w:val="00AA27C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2">
    <w:name w:val="Tabela de Lista 4 - Ênfase 52"/>
    <w:basedOn w:val="Tabelanormal"/>
    <w:uiPriority w:val="49"/>
    <w:rsid w:val="00AA27C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2">
    <w:name w:val="Tabela de Lista 2 - Ênfase 12"/>
    <w:basedOn w:val="Tabelanormal"/>
    <w:uiPriority w:val="47"/>
    <w:rsid w:val="00AA27C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1Clara-nfase1">
    <w:name w:val="Grid Table 1 Light Accent 1"/>
    <w:basedOn w:val="Tabelanormal"/>
    <w:uiPriority w:val="46"/>
    <w:rsid w:val="00E57E0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E57E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6Colorida-nfase5">
    <w:name w:val="List Table 6 Colorful Accent 5"/>
    <w:basedOn w:val="Tabelanormal"/>
    <w:uiPriority w:val="51"/>
    <w:rsid w:val="00E57E03"/>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7Colorida-nfase1">
    <w:name w:val="List Table 7 Colorful Accent 1"/>
    <w:basedOn w:val="Tabelanormal"/>
    <w:uiPriority w:val="52"/>
    <w:rsid w:val="00E57E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E57E0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2-nfase5">
    <w:name w:val="Grid Table 2 Accent 5"/>
    <w:basedOn w:val="Tabelanormal"/>
    <w:uiPriority w:val="47"/>
    <w:rsid w:val="00E57E0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6Colorida-nfase5">
    <w:name w:val="Grid Table 6 Colorful Accent 5"/>
    <w:basedOn w:val="Tabelanormal"/>
    <w:uiPriority w:val="51"/>
    <w:rsid w:val="00E57E0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5">
    <w:name w:val="List Table 2 Accent 5"/>
    <w:basedOn w:val="Tabelanormal"/>
    <w:uiPriority w:val="47"/>
    <w:rsid w:val="00E57E0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4-nfase5">
    <w:name w:val="List Table 4 Accent 5"/>
    <w:basedOn w:val="Tabelanormal"/>
    <w:uiPriority w:val="49"/>
    <w:rsid w:val="00E57E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1">
    <w:name w:val="List Table 2 Accent 1"/>
    <w:basedOn w:val="Tabelanormal"/>
    <w:uiPriority w:val="47"/>
    <w:rsid w:val="00E57E0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6Char">
    <w:name w:val="Título 6 Char"/>
    <w:uiPriority w:val="99"/>
    <w:rsid w:val="00C145BC"/>
    <w:rPr>
      <w:rFonts w:ascii="Cambria" w:hAnsi="Cambria"/>
      <w:b/>
      <w:bCs/>
      <w:color w:val="595959"/>
      <w:spacing w:val="5"/>
      <w:shd w:val="clear" w:color="auto" w:fill="FFFFFF"/>
    </w:rPr>
  </w:style>
  <w:style w:type="paragraph" w:styleId="Corpodetexto">
    <w:name w:val="Body Text"/>
    <w:aliases w:val="bt"/>
    <w:basedOn w:val="Normal"/>
    <w:link w:val="CorpodetextoChar"/>
    <w:uiPriority w:val="99"/>
    <w:rsid w:val="00C145BC"/>
    <w:pPr>
      <w:suppressAutoHyphens/>
      <w:spacing w:after="120" w:line="240" w:lineRule="auto"/>
    </w:pPr>
    <w:rPr>
      <w:rFonts w:eastAsia="Times New Roman" w:cs="Times New Roman"/>
      <w:kern w:val="1"/>
      <w:sz w:val="20"/>
      <w:szCs w:val="20"/>
      <w:lang w:eastAsia="pt-BR"/>
    </w:rPr>
  </w:style>
  <w:style w:type="character" w:customStyle="1" w:styleId="CorpodetextoChar">
    <w:name w:val="Corpo de texto Char"/>
    <w:aliases w:val="bt Char"/>
    <w:basedOn w:val="Fontepargpadro"/>
    <w:link w:val="Corpodetexto"/>
    <w:uiPriority w:val="99"/>
    <w:rsid w:val="00C145BC"/>
    <w:rPr>
      <w:rFonts w:ascii="Arial" w:eastAsia="Times New Roman" w:hAnsi="Arial" w:cs="Times New Roman"/>
      <w:kern w:val="1"/>
      <w:sz w:val="20"/>
      <w:szCs w:val="20"/>
      <w:lang w:eastAsia="pt-BR"/>
    </w:rPr>
  </w:style>
  <w:style w:type="character" w:styleId="Refdenotaderodap">
    <w:name w:val="footnote reference"/>
    <w:basedOn w:val="Fontepargpadro"/>
    <w:uiPriority w:val="99"/>
    <w:semiHidden/>
    <w:unhideWhenUsed/>
    <w:rsid w:val="00753018"/>
    <w:rPr>
      <w:vertAlign w:val="superscript"/>
    </w:rPr>
  </w:style>
  <w:style w:type="paragraph" w:customStyle="1" w:styleId="ListaRecuadotabela">
    <w:name w:val="Lista_Recuado_tabela"/>
    <w:basedOn w:val="Normal"/>
    <w:next w:val="Normal"/>
    <w:link w:val="ListaRecuadotabelaChar"/>
    <w:autoRedefine/>
    <w:qFormat/>
    <w:rsid w:val="00056C09"/>
    <w:pPr>
      <w:numPr>
        <w:numId w:val="4"/>
      </w:numPr>
      <w:spacing w:before="100" w:after="100" w:line="240" w:lineRule="auto"/>
      <w:ind w:left="283" w:right="57" w:hanging="170"/>
      <w:jc w:val="both"/>
    </w:pPr>
    <w:rPr>
      <w:rFonts w:asciiTheme="minorHAnsi" w:hAnsiTheme="minorHAnsi"/>
      <w:szCs w:val="18"/>
    </w:rPr>
  </w:style>
  <w:style w:type="character" w:customStyle="1" w:styleId="ListaRecuadotabelaChar">
    <w:name w:val="Lista_Recuado_tabela Char"/>
    <w:basedOn w:val="Fontepargpadro"/>
    <w:link w:val="ListaRecuadotabela"/>
    <w:rsid w:val="00056C09"/>
    <w:rPr>
      <w:sz w:val="18"/>
      <w:szCs w:val="18"/>
    </w:rPr>
  </w:style>
  <w:style w:type="paragraph" w:customStyle="1" w:styleId="Recuado">
    <w:name w:val="Recuado"/>
    <w:basedOn w:val="Normal"/>
    <w:link w:val="RecuadoChar"/>
    <w:qFormat/>
    <w:rsid w:val="00F60574"/>
    <w:pPr>
      <w:spacing w:before="100" w:after="100" w:line="276" w:lineRule="auto"/>
      <w:ind w:right="3402"/>
      <w:jc w:val="both"/>
    </w:pPr>
    <w:rPr>
      <w:rFonts w:asciiTheme="minorHAnsi" w:hAnsiTheme="minorHAnsi"/>
    </w:rPr>
  </w:style>
  <w:style w:type="character" w:customStyle="1" w:styleId="RecuadoChar">
    <w:name w:val="Recuado Char"/>
    <w:basedOn w:val="Fontepargpadro"/>
    <w:link w:val="Recuado"/>
    <w:rsid w:val="00F60574"/>
    <w:rPr>
      <w:sz w:val="18"/>
    </w:rPr>
  </w:style>
  <w:style w:type="table" w:customStyle="1" w:styleId="Tabelacomgrade2">
    <w:name w:val="Tabela com grade2"/>
    <w:basedOn w:val="Tabelanormal"/>
    <w:next w:val="Tabelacomgrade"/>
    <w:uiPriority w:val="39"/>
    <w:rsid w:val="006D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6D54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6D54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1">
    <w:name w:val="Tabela de Lista 6 Colorida - Ênfase 511"/>
    <w:basedOn w:val="Tabelanormal"/>
    <w:uiPriority w:val="51"/>
    <w:rsid w:val="006D544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1">
    <w:name w:val="Tabela de Lista 7 Colorida - Ênfase 111"/>
    <w:basedOn w:val="Tabelanormal"/>
    <w:uiPriority w:val="52"/>
    <w:rsid w:val="006D54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6D54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1">
    <w:name w:val="Tabela de Grade 2 - Ênfase 511"/>
    <w:basedOn w:val="Tabelanormal"/>
    <w:uiPriority w:val="47"/>
    <w:rsid w:val="006D54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1">
    <w:name w:val="Tabela de Grade 6 Colorida - Ênfase 511"/>
    <w:basedOn w:val="Tabelanormal"/>
    <w:uiPriority w:val="51"/>
    <w:rsid w:val="006D54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1">
    <w:name w:val="Tabela de Lista 2 - Ênfase 511"/>
    <w:basedOn w:val="Tabelanormal"/>
    <w:uiPriority w:val="47"/>
    <w:rsid w:val="006D54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1">
    <w:name w:val="Tabela de Lista 4 - Ênfase 511"/>
    <w:basedOn w:val="Tabelanormal"/>
    <w:uiPriority w:val="49"/>
    <w:rsid w:val="006D54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1">
    <w:name w:val="Tabela de Lista 2 - Ênfase 111"/>
    <w:basedOn w:val="Tabelanormal"/>
    <w:uiPriority w:val="47"/>
    <w:rsid w:val="006D54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comgrade11">
    <w:name w:val="Tabela com grade11"/>
    <w:basedOn w:val="Tabelanormal"/>
    <w:next w:val="Tabelacomgrade"/>
    <w:uiPriority w:val="39"/>
    <w:rsid w:val="006D54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3"/>
    <w:uiPriority w:val="46"/>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2">
    <w:name w:val="Tabela de Grade 2 - Ênfase 512"/>
    <w:basedOn w:val="Tabelanormal"/>
    <w:next w:val="TabeladeGrade2-nfase5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2">
    <w:name w:val="Tabela de Grade 6 Colorida - Ênfase 512"/>
    <w:basedOn w:val="Tabelanormal"/>
    <w:next w:val="TabeladeGrade6Colorida-nfase513"/>
    <w:uiPriority w:val="51"/>
    <w:rsid w:val="006D5442"/>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2">
    <w:name w:val="Tabela de Lista 2 - Ênfase 112"/>
    <w:basedOn w:val="Tabelanormal"/>
    <w:next w:val="TabeladeLista2-nfase1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2">
    <w:name w:val="Tabela de Lista 4 - Ênfase 112"/>
    <w:basedOn w:val="Tabelanormal"/>
    <w:next w:val="TabeladeLista4-nfase113"/>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2">
    <w:name w:val="Tabela de Lista 7 Colorida - Ênfase 112"/>
    <w:basedOn w:val="Tabelanormal"/>
    <w:next w:val="TabeladeLista7Colorida-nfase113"/>
    <w:uiPriority w:val="52"/>
    <w:rsid w:val="006D5442"/>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2">
    <w:name w:val="Tabela de Lista 4 - Ênfase 512"/>
    <w:basedOn w:val="Tabelanormal"/>
    <w:next w:val="TabeladeLista4-nfase513"/>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har"/>
    <w:uiPriority w:val="11"/>
    <w:qFormat/>
    <w:rsid w:val="00AC0A33"/>
    <w:pPr>
      <w:numPr>
        <w:ilvl w:val="1"/>
      </w:numPr>
    </w:pPr>
    <w:rPr>
      <w:rFonts w:asciiTheme="minorHAnsi" w:eastAsiaTheme="minorEastAsia" w:hAnsiTheme="minorHAnsi"/>
      <w:color w:val="5A5A5A" w:themeColor="text1" w:themeTint="A5"/>
      <w:spacing w:val="15"/>
      <w:sz w:val="22"/>
    </w:rPr>
  </w:style>
  <w:style w:type="character" w:customStyle="1" w:styleId="SubttuloChar">
    <w:name w:val="Subtítulo Char"/>
    <w:basedOn w:val="Fontepargpadro"/>
    <w:link w:val="Subttulo"/>
    <w:uiPriority w:val="11"/>
    <w:rsid w:val="00AC0A33"/>
    <w:rPr>
      <w:rFonts w:eastAsiaTheme="minorEastAsia"/>
      <w:color w:val="5A5A5A" w:themeColor="text1" w:themeTint="A5"/>
      <w:spacing w:val="15"/>
    </w:rPr>
  </w:style>
  <w:style w:type="paragraph" w:styleId="Corpodetexto2">
    <w:name w:val="Body Text 2"/>
    <w:basedOn w:val="Normal"/>
    <w:link w:val="Corpodetexto2Char"/>
    <w:uiPriority w:val="99"/>
    <w:rsid w:val="003E1DF3"/>
    <w:pPr>
      <w:spacing w:after="0" w:line="240" w:lineRule="auto"/>
    </w:pPr>
    <w:rPr>
      <w:rFonts w:ascii="Arial (W1)" w:eastAsia="Times New Roman" w:hAnsi="Arial (W1)" w:cs="Arial (W1)"/>
      <w:b/>
      <w:bCs/>
      <w:sz w:val="22"/>
      <w:lang w:eastAsia="pt-BR"/>
    </w:rPr>
  </w:style>
  <w:style w:type="character" w:customStyle="1" w:styleId="Corpodetexto2Char">
    <w:name w:val="Corpo de texto 2 Char"/>
    <w:basedOn w:val="Fontepargpadro"/>
    <w:link w:val="Corpodetexto2"/>
    <w:uiPriority w:val="99"/>
    <w:rsid w:val="003E1DF3"/>
    <w:rPr>
      <w:rFonts w:ascii="Arial (W1)" w:eastAsia="Times New Roman" w:hAnsi="Arial (W1)" w:cs="Arial (W1)"/>
      <w:b/>
      <w:bCs/>
      <w:lang w:eastAsia="pt-BR"/>
    </w:rPr>
  </w:style>
  <w:style w:type="paragraph" w:customStyle="1" w:styleId="17TEXTOcorpojustificado">
    <w:name w:val="17. «TEXTO» corpo justificado"/>
    <w:basedOn w:val="Normal"/>
    <w:link w:val="17TEXTOcorpojustificadoChar"/>
    <w:rsid w:val="003E1DF3"/>
    <w:pPr>
      <w:spacing w:after="0" w:line="260" w:lineRule="atLeast"/>
      <w:jc w:val="both"/>
    </w:pPr>
    <w:rPr>
      <w:rFonts w:ascii="Times" w:eastAsia="Times New Roman" w:hAnsi="Times" w:cs="Times New Roman"/>
      <w:sz w:val="22"/>
      <w:szCs w:val="20"/>
      <w:lang w:eastAsia="pt-BR"/>
    </w:rPr>
  </w:style>
  <w:style w:type="character" w:customStyle="1" w:styleId="17TEXTOcorpojustificadoChar">
    <w:name w:val="17. «TEXTO» corpo justificado Char"/>
    <w:link w:val="17TEXTOcorpojustificado"/>
    <w:rsid w:val="003E1DF3"/>
    <w:rPr>
      <w:rFonts w:ascii="Times" w:eastAsia="Times New Roman" w:hAnsi="Times" w:cs="Times New Roman"/>
      <w:szCs w:val="20"/>
      <w:lang w:eastAsia="pt-BR"/>
    </w:rPr>
  </w:style>
  <w:style w:type="paragraph" w:customStyle="1" w:styleId="Default">
    <w:name w:val="Default"/>
    <w:rsid w:val="003E1DF3"/>
    <w:pPr>
      <w:autoSpaceDE w:val="0"/>
      <w:autoSpaceDN w:val="0"/>
      <w:adjustRightInd w:val="0"/>
      <w:spacing w:after="0" w:line="240" w:lineRule="auto"/>
    </w:pPr>
    <w:rPr>
      <w:rFonts w:ascii="Arial" w:eastAsia="Calibri" w:hAnsi="Arial" w:cs="Arial"/>
      <w:color w:val="000000"/>
      <w:sz w:val="24"/>
      <w:szCs w:val="24"/>
    </w:rPr>
  </w:style>
  <w:style w:type="paragraph" w:customStyle="1" w:styleId="Pa3">
    <w:name w:val="Pa3"/>
    <w:basedOn w:val="Default"/>
    <w:next w:val="Default"/>
    <w:uiPriority w:val="99"/>
    <w:rsid w:val="003E1DF3"/>
    <w:pPr>
      <w:spacing w:line="137" w:lineRule="atLeast"/>
    </w:pPr>
    <w:rPr>
      <w:color w:val="auto"/>
    </w:rPr>
  </w:style>
  <w:style w:type="paragraph" w:customStyle="1" w:styleId="bullet1">
    <w:name w:val="bullet 1"/>
    <w:basedOn w:val="Normal"/>
    <w:rsid w:val="003E1DF3"/>
    <w:pPr>
      <w:numPr>
        <w:numId w:val="11"/>
      </w:numPr>
      <w:spacing w:after="140" w:line="290" w:lineRule="auto"/>
      <w:jc w:val="both"/>
    </w:pPr>
    <w:rPr>
      <w:rFonts w:eastAsia="Times New Roman" w:cs="Times New Roman"/>
      <w:kern w:val="20"/>
      <w:sz w:val="20"/>
      <w:szCs w:val="24"/>
      <w:lang w:val="en-US"/>
    </w:rPr>
  </w:style>
  <w:style w:type="character" w:customStyle="1" w:styleId="BodyChar">
    <w:name w:val="Body Char"/>
    <w:link w:val="Body"/>
    <w:uiPriority w:val="99"/>
    <w:rsid w:val="003E1DF3"/>
    <w:rPr>
      <w:rFonts w:ascii="Arial" w:eastAsia="Times New Roman" w:hAnsi="Arial" w:cs="Times New Roman"/>
      <w:kern w:val="20"/>
      <w:sz w:val="20"/>
      <w:szCs w:val="24"/>
      <w:lang w:eastAsia="en-GB"/>
    </w:rPr>
  </w:style>
  <w:style w:type="character" w:customStyle="1" w:styleId="st">
    <w:name w:val="st"/>
    <w:basedOn w:val="Fontepargpadro"/>
    <w:rsid w:val="003E1DF3"/>
  </w:style>
  <w:style w:type="paragraph" w:customStyle="1" w:styleId="Padro">
    <w:name w:val="Padrão"/>
    <w:rsid w:val="003E1DF3"/>
    <w:pPr>
      <w:tabs>
        <w:tab w:val="left" w:pos="708"/>
      </w:tabs>
      <w:suppressAutoHyphens/>
      <w:spacing w:after="200" w:line="276" w:lineRule="auto"/>
    </w:pPr>
    <w:rPr>
      <w:rFonts w:ascii="Calibri" w:eastAsia="SimSun" w:hAnsi="Calibri" w:cs="Calibri"/>
      <w:color w:val="00000A"/>
    </w:rPr>
  </w:style>
  <w:style w:type="paragraph" w:customStyle="1" w:styleId="10-Lista2">
    <w:name w:val="10-Lista 2"/>
    <w:basedOn w:val="09-Lista"/>
    <w:qFormat/>
    <w:rsid w:val="003E1DF3"/>
    <w:pPr>
      <w:numPr>
        <w:numId w:val="12"/>
      </w:numPr>
      <w:tabs>
        <w:tab w:val="left" w:pos="1418"/>
      </w:tabs>
      <w:spacing w:line="276" w:lineRule="auto"/>
    </w:pPr>
    <w:rPr>
      <w:spacing w:val="-2"/>
      <w:sz w:val="18"/>
      <w:szCs w:val="18"/>
    </w:rPr>
  </w:style>
  <w:style w:type="paragraph" w:styleId="Textodenotaderodap">
    <w:name w:val="footnote text"/>
    <w:basedOn w:val="Normal"/>
    <w:link w:val="TextodenotaderodapChar"/>
    <w:uiPriority w:val="99"/>
    <w:semiHidden/>
    <w:unhideWhenUsed/>
    <w:rsid w:val="003E1DF3"/>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3E1DF3"/>
    <w:rPr>
      <w:rFonts w:ascii="Calibri" w:eastAsia="Calibri" w:hAnsi="Calibri" w:cs="Times New Roman"/>
      <w:sz w:val="20"/>
      <w:szCs w:val="20"/>
    </w:rPr>
  </w:style>
  <w:style w:type="paragraph" w:styleId="NormalWeb">
    <w:name w:val="Normal (Web)"/>
    <w:basedOn w:val="Normal"/>
    <w:uiPriority w:val="99"/>
    <w:unhideWhenUsed/>
    <w:rsid w:val="003E1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3E1DF3"/>
    <w:rPr>
      <w:i/>
      <w:iCs/>
    </w:rPr>
  </w:style>
  <w:style w:type="character" w:customStyle="1" w:styleId="pt-br">
    <w:name w:val="pt-br"/>
    <w:basedOn w:val="Fontepargpadro"/>
    <w:rsid w:val="003E1DF3"/>
  </w:style>
  <w:style w:type="character" w:customStyle="1" w:styleId="hps">
    <w:name w:val="hps"/>
    <w:basedOn w:val="Fontepargpadro"/>
    <w:rsid w:val="003E1DF3"/>
  </w:style>
  <w:style w:type="character" w:styleId="Forte">
    <w:name w:val="Strong"/>
    <w:uiPriority w:val="22"/>
    <w:qFormat/>
    <w:rsid w:val="003E1DF3"/>
    <w:rPr>
      <w:b/>
      <w:bCs/>
    </w:rPr>
  </w:style>
  <w:style w:type="table" w:customStyle="1" w:styleId="TabelaSimples21">
    <w:name w:val="Tabela Simples 21"/>
    <w:basedOn w:val="Tabelanormal"/>
    <w:uiPriority w:val="42"/>
    <w:rsid w:val="003E1DF3"/>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3E1DF3"/>
    <w:pPr>
      <w:spacing w:after="0" w:line="240" w:lineRule="auto"/>
      <w:jc w:val="both"/>
    </w:pPr>
    <w:rPr>
      <w:rFonts w:ascii="Calibri" w:eastAsia="Calibri" w:hAnsi="Calibri" w:cs="Times New Roman"/>
      <w:bCs/>
      <w:color w:val="1F497D"/>
    </w:rPr>
  </w:style>
  <w:style w:type="paragraph" w:customStyle="1" w:styleId="050-TextoPadro">
    <w:name w:val="050 - Texto Padrão"/>
    <w:basedOn w:val="Normal"/>
    <w:link w:val="050-TextoPadroChar"/>
    <w:qFormat/>
    <w:rsid w:val="003E1DF3"/>
    <w:pPr>
      <w:spacing w:before="120" w:after="120" w:line="276" w:lineRule="auto"/>
      <w:jc w:val="both"/>
    </w:pPr>
    <w:rPr>
      <w:rFonts w:eastAsia="Times New Roman" w:cs="Times New Roman"/>
      <w:szCs w:val="18"/>
      <w:lang w:eastAsia="pt-BR"/>
    </w:rPr>
  </w:style>
  <w:style w:type="character" w:customStyle="1" w:styleId="050-TextoPadroChar">
    <w:name w:val="050 - Texto Padrão Char"/>
    <w:basedOn w:val="Fontepargpadro"/>
    <w:link w:val="050-TextoPadro"/>
    <w:rsid w:val="003E1DF3"/>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3E1DF3"/>
    <w:pPr>
      <w:spacing w:after="0" w:line="240" w:lineRule="auto"/>
    </w:pPr>
    <w:rPr>
      <w:rFonts w:asciiTheme="minorHAnsi" w:eastAsia="MS Mincho" w:hAnsiTheme="minorHAnsi"/>
      <w:sz w:val="20"/>
      <w:szCs w:val="20"/>
    </w:rPr>
  </w:style>
  <w:style w:type="character" w:customStyle="1" w:styleId="TextodenotadefimChar">
    <w:name w:val="Texto de nota de fim Char"/>
    <w:basedOn w:val="Fontepargpadro"/>
    <w:link w:val="Textodenotadefim"/>
    <w:uiPriority w:val="99"/>
    <w:semiHidden/>
    <w:rsid w:val="003E1DF3"/>
    <w:rPr>
      <w:rFonts w:eastAsia="MS Mincho"/>
      <w:sz w:val="20"/>
      <w:szCs w:val="20"/>
    </w:rPr>
  </w:style>
  <w:style w:type="character" w:styleId="Refdenotadefim">
    <w:name w:val="endnote reference"/>
    <w:basedOn w:val="Fontepargpadro"/>
    <w:uiPriority w:val="99"/>
    <w:semiHidden/>
    <w:unhideWhenUsed/>
    <w:rsid w:val="003E1DF3"/>
    <w:rPr>
      <w:vertAlign w:val="superscript"/>
    </w:rPr>
  </w:style>
  <w:style w:type="character" w:customStyle="1" w:styleId="Ttulo3Char">
    <w:name w:val="Título 3 Char"/>
    <w:basedOn w:val="Fontepargpadro"/>
    <w:link w:val="Ttulo3"/>
    <w:rsid w:val="00DB7488"/>
    <w:rPr>
      <w:rFonts w:ascii="Times New Roman" w:eastAsia="Times New Roman" w:hAnsi="Times New Roman" w:cs="Times New Roman"/>
      <w:sz w:val="24"/>
      <w:szCs w:val="20"/>
      <w:lang w:val="x-none" w:eastAsia="zh-CN"/>
    </w:rPr>
  </w:style>
  <w:style w:type="paragraph" w:customStyle="1" w:styleId="Normal1">
    <w:name w:val="Normal 1"/>
    <w:rsid w:val="00DB7488"/>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DB7488"/>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DB7488"/>
    <w:pPr>
      <w:spacing w:line="240" w:lineRule="auto"/>
    </w:pPr>
    <w:rPr>
      <w:i w:val="0"/>
      <w:sz w:val="18"/>
    </w:rPr>
  </w:style>
  <w:style w:type="table" w:customStyle="1" w:styleId="TableGrid3">
    <w:name w:val="Table Grid3"/>
    <w:basedOn w:val="Tabelanormal"/>
    <w:next w:val="Tabelacomgrade"/>
    <w:uiPriority w:val="59"/>
    <w:rsid w:val="00DB7488"/>
    <w:pPr>
      <w:spacing w:after="0" w:line="240" w:lineRule="auto"/>
    </w:pPr>
    <w:rPr>
      <w:lang w:val="en-GB"/>
    </w:rPr>
    <w:tblPr/>
  </w:style>
  <w:style w:type="paragraph" w:customStyle="1" w:styleId="filename">
    <w:name w:val="filename"/>
    <w:basedOn w:val="Cabealho"/>
    <w:link w:val="filenameChar"/>
    <w:autoRedefine/>
    <w:qFormat/>
    <w:rsid w:val="00DB7488"/>
    <w:pPr>
      <w:tabs>
        <w:tab w:val="clear" w:pos="4252"/>
        <w:tab w:val="clear" w:pos="8504"/>
        <w:tab w:val="center" w:pos="4320"/>
        <w:tab w:val="right" w:pos="8640"/>
      </w:tabs>
      <w:jc w:val="both"/>
    </w:pPr>
    <w:rPr>
      <w:rFonts w:ascii="Verdana" w:eastAsia="Times New Roman" w:hAnsi="Verdana" w:cs="Times New Roman"/>
      <w:sz w:val="10"/>
      <w:szCs w:val="10"/>
      <w:lang w:val="en-US"/>
    </w:rPr>
  </w:style>
  <w:style w:type="character" w:customStyle="1" w:styleId="filenameChar">
    <w:name w:val="filename Char"/>
    <w:link w:val="filename"/>
    <w:rsid w:val="00DB7488"/>
    <w:rPr>
      <w:rFonts w:ascii="Verdana" w:eastAsia="Times New Roman" w:hAnsi="Verdana" w:cs="Times New Roman"/>
      <w:sz w:val="10"/>
      <w:szCs w:val="10"/>
      <w:lang w:val="en-US"/>
    </w:rPr>
  </w:style>
  <w:style w:type="character" w:customStyle="1" w:styleId="MenoPendente2">
    <w:name w:val="Menção Pendente2"/>
    <w:basedOn w:val="Fontepargpadro"/>
    <w:uiPriority w:val="99"/>
    <w:semiHidden/>
    <w:unhideWhenUsed/>
    <w:rsid w:val="00A06521"/>
    <w:rPr>
      <w:color w:val="605E5C"/>
      <w:shd w:val="clear" w:color="auto" w:fill="E1DFDD"/>
    </w:rPr>
  </w:style>
  <w:style w:type="paragraph" w:customStyle="1" w:styleId="Lista1">
    <w:name w:val="Lista1"/>
    <w:basedOn w:val="Normal"/>
    <w:qFormat/>
    <w:rsid w:val="00A06521"/>
    <w:pPr>
      <w:spacing w:before="100" w:after="100" w:line="312" w:lineRule="auto"/>
      <w:ind w:left="57" w:right="57"/>
      <w:jc w:val="both"/>
    </w:pPr>
    <w:rPr>
      <w:rFonts w:ascii="BancoDoBrasil Textos Light" w:hAnsi="BancoDoBrasil Textos Light"/>
      <w:sz w:val="16"/>
    </w:rPr>
  </w:style>
  <w:style w:type="paragraph" w:customStyle="1" w:styleId="Subtitulonivel1">
    <w:name w:val="Subtitulo nivel 1"/>
    <w:basedOn w:val="Normal"/>
    <w:qFormat/>
    <w:rsid w:val="00A06521"/>
    <w:pPr>
      <w:tabs>
        <w:tab w:val="left" w:pos="7083"/>
      </w:tabs>
      <w:spacing w:before="120" w:after="120" w:line="240" w:lineRule="auto"/>
      <w:ind w:right="57"/>
      <w:jc w:val="both"/>
    </w:pPr>
    <w:rPr>
      <w:rFonts w:ascii="Calibri" w:hAnsi="Calibri"/>
      <w:color w:val="002D4B"/>
      <w:sz w:val="20"/>
    </w:rPr>
  </w:style>
  <w:style w:type="character" w:customStyle="1" w:styleId="MenoPendente3">
    <w:name w:val="Menção Pendente3"/>
    <w:basedOn w:val="Fontepargpadro"/>
    <w:uiPriority w:val="99"/>
    <w:semiHidden/>
    <w:unhideWhenUsed/>
    <w:rsid w:val="00044944"/>
    <w:rPr>
      <w:color w:val="605E5C"/>
      <w:shd w:val="clear" w:color="auto" w:fill="E1DFDD"/>
    </w:rPr>
  </w:style>
  <w:style w:type="numbering" w:customStyle="1" w:styleId="Semlista1">
    <w:name w:val="Sem lista1"/>
    <w:next w:val="Semlista"/>
    <w:uiPriority w:val="99"/>
    <w:semiHidden/>
    <w:unhideWhenUsed/>
    <w:rsid w:val="00A9584F"/>
  </w:style>
  <w:style w:type="numbering" w:customStyle="1" w:styleId="Semlista2">
    <w:name w:val="Sem lista2"/>
    <w:next w:val="Semlista"/>
    <w:uiPriority w:val="99"/>
    <w:semiHidden/>
    <w:unhideWhenUsed/>
    <w:rsid w:val="00A9584F"/>
  </w:style>
  <w:style w:type="numbering" w:customStyle="1" w:styleId="Semlista11">
    <w:name w:val="Sem lista11"/>
    <w:next w:val="Semlista"/>
    <w:uiPriority w:val="99"/>
    <w:semiHidden/>
    <w:unhideWhenUsed/>
    <w:rsid w:val="00A9584F"/>
  </w:style>
  <w:style w:type="character" w:customStyle="1" w:styleId="normaltextrun">
    <w:name w:val="normaltextrun"/>
    <w:basedOn w:val="Fontepargpadro"/>
    <w:rsid w:val="00CB17D4"/>
  </w:style>
  <w:style w:type="character" w:customStyle="1" w:styleId="eop">
    <w:name w:val="eop"/>
    <w:basedOn w:val="Fontepargpadro"/>
    <w:rsid w:val="00CB17D4"/>
  </w:style>
  <w:style w:type="character" w:customStyle="1" w:styleId="MenoPendente4">
    <w:name w:val="Menção Pendente4"/>
    <w:basedOn w:val="Fontepargpadro"/>
    <w:uiPriority w:val="99"/>
    <w:semiHidden/>
    <w:unhideWhenUsed/>
    <w:rsid w:val="00A2648A"/>
    <w:rPr>
      <w:color w:val="605E5C"/>
      <w:shd w:val="clear" w:color="auto" w:fill="E1DFDD"/>
    </w:rPr>
  </w:style>
  <w:style w:type="character" w:customStyle="1" w:styleId="xcontentpasted0">
    <w:name w:val="x_contentpasted0"/>
    <w:basedOn w:val="Fontepargpadro"/>
    <w:rsid w:val="00A2648A"/>
  </w:style>
  <w:style w:type="paragraph" w:styleId="Recuodecorpodetexto">
    <w:name w:val="Body Text Indent"/>
    <w:basedOn w:val="Normal"/>
    <w:link w:val="RecuodecorpodetextoChar"/>
    <w:semiHidden/>
    <w:rsid w:val="00483B16"/>
    <w:pPr>
      <w:spacing w:after="0" w:line="240" w:lineRule="auto"/>
      <w:ind w:firstLine="1416"/>
      <w:jc w:val="both"/>
    </w:pPr>
    <w:rPr>
      <w:rFonts w:eastAsia="Times New Roman" w:cs="Times New Roman"/>
      <w:sz w:val="26"/>
      <w:szCs w:val="20"/>
      <w:lang w:eastAsia="pt-BR"/>
    </w:rPr>
  </w:style>
  <w:style w:type="character" w:customStyle="1" w:styleId="RecuodecorpodetextoChar">
    <w:name w:val="Recuo de corpo de texto Char"/>
    <w:basedOn w:val="Fontepargpadro"/>
    <w:link w:val="Recuodecorpodetexto"/>
    <w:semiHidden/>
    <w:rsid w:val="00483B16"/>
    <w:rPr>
      <w:rFonts w:ascii="Arial" w:eastAsia="Times New Roman" w:hAnsi="Arial" w:cs="Times New Roman"/>
      <w:sz w:val="26"/>
      <w:szCs w:val="20"/>
      <w:lang w:eastAsia="pt-BR"/>
    </w:rPr>
  </w:style>
  <w:style w:type="paragraph" w:customStyle="1" w:styleId="08-Tabelageral2">
    <w:name w:val="08-Tabela geral2"/>
    <w:basedOn w:val="Normal"/>
    <w:qFormat/>
    <w:rsid w:val="00FA4FFA"/>
    <w:pPr>
      <w:keepNext/>
      <w:keepLines/>
      <w:suppressAutoHyphens/>
      <w:spacing w:before="40" w:after="40" w:line="276" w:lineRule="auto"/>
      <w:jc w:val="right"/>
    </w:pPr>
    <w:rPr>
      <w:rFonts w:ascii="Arial (W1)" w:eastAsia="Times New Roman" w:hAnsi="Arial (W1)" w:cs="Times New Roman"/>
      <w:kern w:val="20"/>
      <w:sz w:val="14"/>
      <w:szCs w:val="20"/>
      <w:lang w:eastAsia="pt-BR"/>
    </w:rPr>
  </w:style>
  <w:style w:type="character" w:customStyle="1" w:styleId="markedcontent">
    <w:name w:val="markedcontent"/>
    <w:basedOn w:val="Fontepargpadro"/>
    <w:rsid w:val="00FA4FFA"/>
  </w:style>
  <w:style w:type="character" w:customStyle="1" w:styleId="ui-provider">
    <w:name w:val="ui-provider"/>
    <w:basedOn w:val="Fontepargpadro"/>
    <w:rsid w:val="00505C30"/>
  </w:style>
  <w:style w:type="table" w:customStyle="1" w:styleId="TabeladeLista6Colorida-nfase5111">
    <w:name w:val="Tabela de Lista 6 Colorida - Ênfase 5111"/>
    <w:basedOn w:val="Tabelanormal"/>
    <w:uiPriority w:val="51"/>
    <w:rsid w:val="00AA373C"/>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numbering" w:customStyle="1" w:styleId="Semlista111">
    <w:name w:val="Sem lista111"/>
    <w:next w:val="Semlista"/>
    <w:uiPriority w:val="99"/>
    <w:semiHidden/>
    <w:unhideWhenUsed/>
    <w:rsid w:val="00AA3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277">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56056646">
      <w:bodyDiv w:val="1"/>
      <w:marLeft w:val="0"/>
      <w:marRight w:val="0"/>
      <w:marTop w:val="0"/>
      <w:marBottom w:val="0"/>
      <w:divBdr>
        <w:top w:val="none" w:sz="0" w:space="0" w:color="auto"/>
        <w:left w:val="none" w:sz="0" w:space="0" w:color="auto"/>
        <w:bottom w:val="none" w:sz="0" w:space="0" w:color="auto"/>
        <w:right w:val="none" w:sz="0" w:space="0" w:color="auto"/>
      </w:divBdr>
    </w:div>
    <w:div w:id="78596724">
      <w:bodyDiv w:val="1"/>
      <w:marLeft w:val="0"/>
      <w:marRight w:val="0"/>
      <w:marTop w:val="0"/>
      <w:marBottom w:val="0"/>
      <w:divBdr>
        <w:top w:val="none" w:sz="0" w:space="0" w:color="auto"/>
        <w:left w:val="none" w:sz="0" w:space="0" w:color="auto"/>
        <w:bottom w:val="none" w:sz="0" w:space="0" w:color="auto"/>
        <w:right w:val="none" w:sz="0" w:space="0" w:color="auto"/>
      </w:divBdr>
    </w:div>
    <w:div w:id="135418256">
      <w:bodyDiv w:val="1"/>
      <w:marLeft w:val="0"/>
      <w:marRight w:val="0"/>
      <w:marTop w:val="0"/>
      <w:marBottom w:val="0"/>
      <w:divBdr>
        <w:top w:val="none" w:sz="0" w:space="0" w:color="auto"/>
        <w:left w:val="none" w:sz="0" w:space="0" w:color="auto"/>
        <w:bottom w:val="none" w:sz="0" w:space="0" w:color="auto"/>
        <w:right w:val="none" w:sz="0" w:space="0" w:color="auto"/>
      </w:divBdr>
    </w:div>
    <w:div w:id="164781450">
      <w:bodyDiv w:val="1"/>
      <w:marLeft w:val="0"/>
      <w:marRight w:val="0"/>
      <w:marTop w:val="0"/>
      <w:marBottom w:val="0"/>
      <w:divBdr>
        <w:top w:val="none" w:sz="0" w:space="0" w:color="auto"/>
        <w:left w:val="none" w:sz="0" w:space="0" w:color="auto"/>
        <w:bottom w:val="none" w:sz="0" w:space="0" w:color="auto"/>
        <w:right w:val="none" w:sz="0" w:space="0" w:color="auto"/>
      </w:divBdr>
    </w:div>
    <w:div w:id="166485564">
      <w:bodyDiv w:val="1"/>
      <w:marLeft w:val="0"/>
      <w:marRight w:val="0"/>
      <w:marTop w:val="0"/>
      <w:marBottom w:val="0"/>
      <w:divBdr>
        <w:top w:val="none" w:sz="0" w:space="0" w:color="auto"/>
        <w:left w:val="none" w:sz="0" w:space="0" w:color="auto"/>
        <w:bottom w:val="none" w:sz="0" w:space="0" w:color="auto"/>
        <w:right w:val="none" w:sz="0" w:space="0" w:color="auto"/>
      </w:divBdr>
    </w:div>
    <w:div w:id="192152394">
      <w:bodyDiv w:val="1"/>
      <w:marLeft w:val="0"/>
      <w:marRight w:val="0"/>
      <w:marTop w:val="0"/>
      <w:marBottom w:val="0"/>
      <w:divBdr>
        <w:top w:val="none" w:sz="0" w:space="0" w:color="auto"/>
        <w:left w:val="none" w:sz="0" w:space="0" w:color="auto"/>
        <w:bottom w:val="none" w:sz="0" w:space="0" w:color="auto"/>
        <w:right w:val="none" w:sz="0" w:space="0" w:color="auto"/>
      </w:divBdr>
    </w:div>
    <w:div w:id="195706235">
      <w:bodyDiv w:val="1"/>
      <w:marLeft w:val="0"/>
      <w:marRight w:val="0"/>
      <w:marTop w:val="0"/>
      <w:marBottom w:val="0"/>
      <w:divBdr>
        <w:top w:val="none" w:sz="0" w:space="0" w:color="auto"/>
        <w:left w:val="none" w:sz="0" w:space="0" w:color="auto"/>
        <w:bottom w:val="none" w:sz="0" w:space="0" w:color="auto"/>
        <w:right w:val="none" w:sz="0" w:space="0" w:color="auto"/>
      </w:divBdr>
    </w:div>
    <w:div w:id="198588868">
      <w:bodyDiv w:val="1"/>
      <w:marLeft w:val="0"/>
      <w:marRight w:val="0"/>
      <w:marTop w:val="0"/>
      <w:marBottom w:val="0"/>
      <w:divBdr>
        <w:top w:val="none" w:sz="0" w:space="0" w:color="auto"/>
        <w:left w:val="none" w:sz="0" w:space="0" w:color="auto"/>
        <w:bottom w:val="none" w:sz="0" w:space="0" w:color="auto"/>
        <w:right w:val="none" w:sz="0" w:space="0" w:color="auto"/>
      </w:divBdr>
    </w:div>
    <w:div w:id="209611158">
      <w:bodyDiv w:val="1"/>
      <w:marLeft w:val="0"/>
      <w:marRight w:val="0"/>
      <w:marTop w:val="0"/>
      <w:marBottom w:val="0"/>
      <w:divBdr>
        <w:top w:val="none" w:sz="0" w:space="0" w:color="auto"/>
        <w:left w:val="none" w:sz="0" w:space="0" w:color="auto"/>
        <w:bottom w:val="none" w:sz="0" w:space="0" w:color="auto"/>
        <w:right w:val="none" w:sz="0" w:space="0" w:color="auto"/>
      </w:divBdr>
    </w:div>
    <w:div w:id="224338530">
      <w:bodyDiv w:val="1"/>
      <w:marLeft w:val="0"/>
      <w:marRight w:val="0"/>
      <w:marTop w:val="0"/>
      <w:marBottom w:val="0"/>
      <w:divBdr>
        <w:top w:val="none" w:sz="0" w:space="0" w:color="auto"/>
        <w:left w:val="none" w:sz="0" w:space="0" w:color="auto"/>
        <w:bottom w:val="none" w:sz="0" w:space="0" w:color="auto"/>
        <w:right w:val="none" w:sz="0" w:space="0" w:color="auto"/>
      </w:divBdr>
    </w:div>
    <w:div w:id="236595576">
      <w:bodyDiv w:val="1"/>
      <w:marLeft w:val="0"/>
      <w:marRight w:val="0"/>
      <w:marTop w:val="0"/>
      <w:marBottom w:val="0"/>
      <w:divBdr>
        <w:top w:val="none" w:sz="0" w:space="0" w:color="auto"/>
        <w:left w:val="none" w:sz="0" w:space="0" w:color="auto"/>
        <w:bottom w:val="none" w:sz="0" w:space="0" w:color="auto"/>
        <w:right w:val="none" w:sz="0" w:space="0" w:color="auto"/>
      </w:divBdr>
    </w:div>
    <w:div w:id="300422930">
      <w:bodyDiv w:val="1"/>
      <w:marLeft w:val="0"/>
      <w:marRight w:val="0"/>
      <w:marTop w:val="0"/>
      <w:marBottom w:val="0"/>
      <w:divBdr>
        <w:top w:val="none" w:sz="0" w:space="0" w:color="auto"/>
        <w:left w:val="none" w:sz="0" w:space="0" w:color="auto"/>
        <w:bottom w:val="none" w:sz="0" w:space="0" w:color="auto"/>
        <w:right w:val="none" w:sz="0" w:space="0" w:color="auto"/>
      </w:divBdr>
    </w:div>
    <w:div w:id="311106687">
      <w:bodyDiv w:val="1"/>
      <w:marLeft w:val="0"/>
      <w:marRight w:val="0"/>
      <w:marTop w:val="0"/>
      <w:marBottom w:val="0"/>
      <w:divBdr>
        <w:top w:val="none" w:sz="0" w:space="0" w:color="auto"/>
        <w:left w:val="none" w:sz="0" w:space="0" w:color="auto"/>
        <w:bottom w:val="none" w:sz="0" w:space="0" w:color="auto"/>
        <w:right w:val="none" w:sz="0" w:space="0" w:color="auto"/>
      </w:divBdr>
    </w:div>
    <w:div w:id="320500591">
      <w:bodyDiv w:val="1"/>
      <w:marLeft w:val="0"/>
      <w:marRight w:val="0"/>
      <w:marTop w:val="0"/>
      <w:marBottom w:val="0"/>
      <w:divBdr>
        <w:top w:val="none" w:sz="0" w:space="0" w:color="auto"/>
        <w:left w:val="none" w:sz="0" w:space="0" w:color="auto"/>
        <w:bottom w:val="none" w:sz="0" w:space="0" w:color="auto"/>
        <w:right w:val="none" w:sz="0" w:space="0" w:color="auto"/>
      </w:divBdr>
    </w:div>
    <w:div w:id="328026110">
      <w:bodyDiv w:val="1"/>
      <w:marLeft w:val="0"/>
      <w:marRight w:val="0"/>
      <w:marTop w:val="0"/>
      <w:marBottom w:val="0"/>
      <w:divBdr>
        <w:top w:val="none" w:sz="0" w:space="0" w:color="auto"/>
        <w:left w:val="none" w:sz="0" w:space="0" w:color="auto"/>
        <w:bottom w:val="none" w:sz="0" w:space="0" w:color="auto"/>
        <w:right w:val="none" w:sz="0" w:space="0" w:color="auto"/>
      </w:divBdr>
    </w:div>
    <w:div w:id="344094830">
      <w:bodyDiv w:val="1"/>
      <w:marLeft w:val="0"/>
      <w:marRight w:val="0"/>
      <w:marTop w:val="0"/>
      <w:marBottom w:val="0"/>
      <w:divBdr>
        <w:top w:val="none" w:sz="0" w:space="0" w:color="auto"/>
        <w:left w:val="none" w:sz="0" w:space="0" w:color="auto"/>
        <w:bottom w:val="none" w:sz="0" w:space="0" w:color="auto"/>
        <w:right w:val="none" w:sz="0" w:space="0" w:color="auto"/>
      </w:divBdr>
    </w:div>
    <w:div w:id="363292900">
      <w:bodyDiv w:val="1"/>
      <w:marLeft w:val="0"/>
      <w:marRight w:val="0"/>
      <w:marTop w:val="0"/>
      <w:marBottom w:val="0"/>
      <w:divBdr>
        <w:top w:val="none" w:sz="0" w:space="0" w:color="auto"/>
        <w:left w:val="none" w:sz="0" w:space="0" w:color="auto"/>
        <w:bottom w:val="none" w:sz="0" w:space="0" w:color="auto"/>
        <w:right w:val="none" w:sz="0" w:space="0" w:color="auto"/>
      </w:divBdr>
    </w:div>
    <w:div w:id="370228240">
      <w:bodyDiv w:val="1"/>
      <w:marLeft w:val="0"/>
      <w:marRight w:val="0"/>
      <w:marTop w:val="0"/>
      <w:marBottom w:val="0"/>
      <w:divBdr>
        <w:top w:val="none" w:sz="0" w:space="0" w:color="auto"/>
        <w:left w:val="none" w:sz="0" w:space="0" w:color="auto"/>
        <w:bottom w:val="none" w:sz="0" w:space="0" w:color="auto"/>
        <w:right w:val="none" w:sz="0" w:space="0" w:color="auto"/>
      </w:divBdr>
    </w:div>
    <w:div w:id="414134153">
      <w:bodyDiv w:val="1"/>
      <w:marLeft w:val="0"/>
      <w:marRight w:val="0"/>
      <w:marTop w:val="0"/>
      <w:marBottom w:val="0"/>
      <w:divBdr>
        <w:top w:val="none" w:sz="0" w:space="0" w:color="auto"/>
        <w:left w:val="none" w:sz="0" w:space="0" w:color="auto"/>
        <w:bottom w:val="none" w:sz="0" w:space="0" w:color="auto"/>
        <w:right w:val="none" w:sz="0" w:space="0" w:color="auto"/>
      </w:divBdr>
    </w:div>
    <w:div w:id="432631920">
      <w:bodyDiv w:val="1"/>
      <w:marLeft w:val="0"/>
      <w:marRight w:val="0"/>
      <w:marTop w:val="0"/>
      <w:marBottom w:val="0"/>
      <w:divBdr>
        <w:top w:val="none" w:sz="0" w:space="0" w:color="auto"/>
        <w:left w:val="none" w:sz="0" w:space="0" w:color="auto"/>
        <w:bottom w:val="none" w:sz="0" w:space="0" w:color="auto"/>
        <w:right w:val="none" w:sz="0" w:space="0" w:color="auto"/>
      </w:divBdr>
    </w:div>
    <w:div w:id="479344326">
      <w:bodyDiv w:val="1"/>
      <w:marLeft w:val="0"/>
      <w:marRight w:val="0"/>
      <w:marTop w:val="0"/>
      <w:marBottom w:val="0"/>
      <w:divBdr>
        <w:top w:val="none" w:sz="0" w:space="0" w:color="auto"/>
        <w:left w:val="none" w:sz="0" w:space="0" w:color="auto"/>
        <w:bottom w:val="none" w:sz="0" w:space="0" w:color="auto"/>
        <w:right w:val="none" w:sz="0" w:space="0" w:color="auto"/>
      </w:divBdr>
    </w:div>
    <w:div w:id="552812293">
      <w:bodyDiv w:val="1"/>
      <w:marLeft w:val="0"/>
      <w:marRight w:val="0"/>
      <w:marTop w:val="0"/>
      <w:marBottom w:val="0"/>
      <w:divBdr>
        <w:top w:val="none" w:sz="0" w:space="0" w:color="auto"/>
        <w:left w:val="none" w:sz="0" w:space="0" w:color="auto"/>
        <w:bottom w:val="none" w:sz="0" w:space="0" w:color="auto"/>
        <w:right w:val="none" w:sz="0" w:space="0" w:color="auto"/>
      </w:divBdr>
    </w:div>
    <w:div w:id="553738169">
      <w:bodyDiv w:val="1"/>
      <w:marLeft w:val="0"/>
      <w:marRight w:val="0"/>
      <w:marTop w:val="0"/>
      <w:marBottom w:val="0"/>
      <w:divBdr>
        <w:top w:val="none" w:sz="0" w:space="0" w:color="auto"/>
        <w:left w:val="none" w:sz="0" w:space="0" w:color="auto"/>
        <w:bottom w:val="none" w:sz="0" w:space="0" w:color="auto"/>
        <w:right w:val="none" w:sz="0" w:space="0" w:color="auto"/>
      </w:divBdr>
    </w:div>
    <w:div w:id="591814021">
      <w:bodyDiv w:val="1"/>
      <w:marLeft w:val="0"/>
      <w:marRight w:val="0"/>
      <w:marTop w:val="0"/>
      <w:marBottom w:val="0"/>
      <w:divBdr>
        <w:top w:val="none" w:sz="0" w:space="0" w:color="auto"/>
        <w:left w:val="none" w:sz="0" w:space="0" w:color="auto"/>
        <w:bottom w:val="none" w:sz="0" w:space="0" w:color="auto"/>
        <w:right w:val="none" w:sz="0" w:space="0" w:color="auto"/>
      </w:divBdr>
    </w:div>
    <w:div w:id="625356608">
      <w:bodyDiv w:val="1"/>
      <w:marLeft w:val="0"/>
      <w:marRight w:val="0"/>
      <w:marTop w:val="0"/>
      <w:marBottom w:val="0"/>
      <w:divBdr>
        <w:top w:val="none" w:sz="0" w:space="0" w:color="auto"/>
        <w:left w:val="none" w:sz="0" w:space="0" w:color="auto"/>
        <w:bottom w:val="none" w:sz="0" w:space="0" w:color="auto"/>
        <w:right w:val="none" w:sz="0" w:space="0" w:color="auto"/>
      </w:divBdr>
    </w:div>
    <w:div w:id="639923000">
      <w:bodyDiv w:val="1"/>
      <w:marLeft w:val="0"/>
      <w:marRight w:val="0"/>
      <w:marTop w:val="0"/>
      <w:marBottom w:val="0"/>
      <w:divBdr>
        <w:top w:val="none" w:sz="0" w:space="0" w:color="auto"/>
        <w:left w:val="none" w:sz="0" w:space="0" w:color="auto"/>
        <w:bottom w:val="none" w:sz="0" w:space="0" w:color="auto"/>
        <w:right w:val="none" w:sz="0" w:space="0" w:color="auto"/>
      </w:divBdr>
    </w:div>
    <w:div w:id="703139999">
      <w:bodyDiv w:val="1"/>
      <w:marLeft w:val="0"/>
      <w:marRight w:val="0"/>
      <w:marTop w:val="0"/>
      <w:marBottom w:val="0"/>
      <w:divBdr>
        <w:top w:val="none" w:sz="0" w:space="0" w:color="auto"/>
        <w:left w:val="none" w:sz="0" w:space="0" w:color="auto"/>
        <w:bottom w:val="none" w:sz="0" w:space="0" w:color="auto"/>
        <w:right w:val="none" w:sz="0" w:space="0" w:color="auto"/>
      </w:divBdr>
    </w:div>
    <w:div w:id="722026678">
      <w:bodyDiv w:val="1"/>
      <w:marLeft w:val="0"/>
      <w:marRight w:val="0"/>
      <w:marTop w:val="0"/>
      <w:marBottom w:val="0"/>
      <w:divBdr>
        <w:top w:val="none" w:sz="0" w:space="0" w:color="auto"/>
        <w:left w:val="none" w:sz="0" w:space="0" w:color="auto"/>
        <w:bottom w:val="none" w:sz="0" w:space="0" w:color="auto"/>
        <w:right w:val="none" w:sz="0" w:space="0" w:color="auto"/>
      </w:divBdr>
    </w:div>
    <w:div w:id="733314457">
      <w:bodyDiv w:val="1"/>
      <w:marLeft w:val="0"/>
      <w:marRight w:val="0"/>
      <w:marTop w:val="0"/>
      <w:marBottom w:val="0"/>
      <w:divBdr>
        <w:top w:val="none" w:sz="0" w:space="0" w:color="auto"/>
        <w:left w:val="none" w:sz="0" w:space="0" w:color="auto"/>
        <w:bottom w:val="none" w:sz="0" w:space="0" w:color="auto"/>
        <w:right w:val="none" w:sz="0" w:space="0" w:color="auto"/>
      </w:divBdr>
    </w:div>
    <w:div w:id="735978079">
      <w:bodyDiv w:val="1"/>
      <w:marLeft w:val="0"/>
      <w:marRight w:val="0"/>
      <w:marTop w:val="0"/>
      <w:marBottom w:val="0"/>
      <w:divBdr>
        <w:top w:val="none" w:sz="0" w:space="0" w:color="auto"/>
        <w:left w:val="none" w:sz="0" w:space="0" w:color="auto"/>
        <w:bottom w:val="none" w:sz="0" w:space="0" w:color="auto"/>
        <w:right w:val="none" w:sz="0" w:space="0" w:color="auto"/>
      </w:divBdr>
    </w:div>
    <w:div w:id="807669948">
      <w:bodyDiv w:val="1"/>
      <w:marLeft w:val="0"/>
      <w:marRight w:val="0"/>
      <w:marTop w:val="0"/>
      <w:marBottom w:val="0"/>
      <w:divBdr>
        <w:top w:val="none" w:sz="0" w:space="0" w:color="auto"/>
        <w:left w:val="none" w:sz="0" w:space="0" w:color="auto"/>
        <w:bottom w:val="none" w:sz="0" w:space="0" w:color="auto"/>
        <w:right w:val="none" w:sz="0" w:space="0" w:color="auto"/>
      </w:divBdr>
    </w:div>
    <w:div w:id="824246391">
      <w:bodyDiv w:val="1"/>
      <w:marLeft w:val="0"/>
      <w:marRight w:val="0"/>
      <w:marTop w:val="0"/>
      <w:marBottom w:val="0"/>
      <w:divBdr>
        <w:top w:val="none" w:sz="0" w:space="0" w:color="auto"/>
        <w:left w:val="none" w:sz="0" w:space="0" w:color="auto"/>
        <w:bottom w:val="none" w:sz="0" w:space="0" w:color="auto"/>
        <w:right w:val="none" w:sz="0" w:space="0" w:color="auto"/>
      </w:divBdr>
    </w:div>
    <w:div w:id="852570265">
      <w:bodyDiv w:val="1"/>
      <w:marLeft w:val="0"/>
      <w:marRight w:val="0"/>
      <w:marTop w:val="0"/>
      <w:marBottom w:val="0"/>
      <w:divBdr>
        <w:top w:val="none" w:sz="0" w:space="0" w:color="auto"/>
        <w:left w:val="none" w:sz="0" w:space="0" w:color="auto"/>
        <w:bottom w:val="none" w:sz="0" w:space="0" w:color="auto"/>
        <w:right w:val="none" w:sz="0" w:space="0" w:color="auto"/>
      </w:divBdr>
    </w:div>
    <w:div w:id="949043777">
      <w:bodyDiv w:val="1"/>
      <w:marLeft w:val="0"/>
      <w:marRight w:val="0"/>
      <w:marTop w:val="0"/>
      <w:marBottom w:val="0"/>
      <w:divBdr>
        <w:top w:val="none" w:sz="0" w:space="0" w:color="auto"/>
        <w:left w:val="none" w:sz="0" w:space="0" w:color="auto"/>
        <w:bottom w:val="none" w:sz="0" w:space="0" w:color="auto"/>
        <w:right w:val="none" w:sz="0" w:space="0" w:color="auto"/>
      </w:divBdr>
    </w:div>
    <w:div w:id="949238061">
      <w:bodyDiv w:val="1"/>
      <w:marLeft w:val="0"/>
      <w:marRight w:val="0"/>
      <w:marTop w:val="0"/>
      <w:marBottom w:val="0"/>
      <w:divBdr>
        <w:top w:val="none" w:sz="0" w:space="0" w:color="auto"/>
        <w:left w:val="none" w:sz="0" w:space="0" w:color="auto"/>
        <w:bottom w:val="none" w:sz="0" w:space="0" w:color="auto"/>
        <w:right w:val="none" w:sz="0" w:space="0" w:color="auto"/>
      </w:divBdr>
    </w:div>
    <w:div w:id="964501543">
      <w:bodyDiv w:val="1"/>
      <w:marLeft w:val="0"/>
      <w:marRight w:val="0"/>
      <w:marTop w:val="0"/>
      <w:marBottom w:val="0"/>
      <w:divBdr>
        <w:top w:val="none" w:sz="0" w:space="0" w:color="auto"/>
        <w:left w:val="none" w:sz="0" w:space="0" w:color="auto"/>
        <w:bottom w:val="none" w:sz="0" w:space="0" w:color="auto"/>
        <w:right w:val="none" w:sz="0" w:space="0" w:color="auto"/>
      </w:divBdr>
    </w:div>
    <w:div w:id="975765980">
      <w:bodyDiv w:val="1"/>
      <w:marLeft w:val="0"/>
      <w:marRight w:val="0"/>
      <w:marTop w:val="0"/>
      <w:marBottom w:val="0"/>
      <w:divBdr>
        <w:top w:val="none" w:sz="0" w:space="0" w:color="auto"/>
        <w:left w:val="none" w:sz="0" w:space="0" w:color="auto"/>
        <w:bottom w:val="none" w:sz="0" w:space="0" w:color="auto"/>
        <w:right w:val="none" w:sz="0" w:space="0" w:color="auto"/>
      </w:divBdr>
    </w:div>
    <w:div w:id="988824817">
      <w:bodyDiv w:val="1"/>
      <w:marLeft w:val="0"/>
      <w:marRight w:val="0"/>
      <w:marTop w:val="0"/>
      <w:marBottom w:val="0"/>
      <w:divBdr>
        <w:top w:val="none" w:sz="0" w:space="0" w:color="auto"/>
        <w:left w:val="none" w:sz="0" w:space="0" w:color="auto"/>
        <w:bottom w:val="none" w:sz="0" w:space="0" w:color="auto"/>
        <w:right w:val="none" w:sz="0" w:space="0" w:color="auto"/>
      </w:divBdr>
    </w:div>
    <w:div w:id="1046100163">
      <w:bodyDiv w:val="1"/>
      <w:marLeft w:val="0"/>
      <w:marRight w:val="0"/>
      <w:marTop w:val="0"/>
      <w:marBottom w:val="0"/>
      <w:divBdr>
        <w:top w:val="none" w:sz="0" w:space="0" w:color="auto"/>
        <w:left w:val="none" w:sz="0" w:space="0" w:color="auto"/>
        <w:bottom w:val="none" w:sz="0" w:space="0" w:color="auto"/>
        <w:right w:val="none" w:sz="0" w:space="0" w:color="auto"/>
      </w:divBdr>
    </w:div>
    <w:div w:id="1086340091">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
    <w:div w:id="1113670580">
      <w:bodyDiv w:val="1"/>
      <w:marLeft w:val="0"/>
      <w:marRight w:val="0"/>
      <w:marTop w:val="0"/>
      <w:marBottom w:val="0"/>
      <w:divBdr>
        <w:top w:val="none" w:sz="0" w:space="0" w:color="auto"/>
        <w:left w:val="none" w:sz="0" w:space="0" w:color="auto"/>
        <w:bottom w:val="none" w:sz="0" w:space="0" w:color="auto"/>
        <w:right w:val="none" w:sz="0" w:space="0" w:color="auto"/>
      </w:divBdr>
    </w:div>
    <w:div w:id="1119759685">
      <w:bodyDiv w:val="1"/>
      <w:marLeft w:val="0"/>
      <w:marRight w:val="0"/>
      <w:marTop w:val="0"/>
      <w:marBottom w:val="0"/>
      <w:divBdr>
        <w:top w:val="none" w:sz="0" w:space="0" w:color="auto"/>
        <w:left w:val="none" w:sz="0" w:space="0" w:color="auto"/>
        <w:bottom w:val="none" w:sz="0" w:space="0" w:color="auto"/>
        <w:right w:val="none" w:sz="0" w:space="0" w:color="auto"/>
      </w:divBdr>
    </w:div>
    <w:div w:id="1159881903">
      <w:bodyDiv w:val="1"/>
      <w:marLeft w:val="0"/>
      <w:marRight w:val="0"/>
      <w:marTop w:val="0"/>
      <w:marBottom w:val="0"/>
      <w:divBdr>
        <w:top w:val="none" w:sz="0" w:space="0" w:color="auto"/>
        <w:left w:val="none" w:sz="0" w:space="0" w:color="auto"/>
        <w:bottom w:val="none" w:sz="0" w:space="0" w:color="auto"/>
        <w:right w:val="none" w:sz="0" w:space="0" w:color="auto"/>
      </w:divBdr>
    </w:div>
    <w:div w:id="1166557607">
      <w:bodyDiv w:val="1"/>
      <w:marLeft w:val="0"/>
      <w:marRight w:val="0"/>
      <w:marTop w:val="0"/>
      <w:marBottom w:val="0"/>
      <w:divBdr>
        <w:top w:val="none" w:sz="0" w:space="0" w:color="auto"/>
        <w:left w:val="none" w:sz="0" w:space="0" w:color="auto"/>
        <w:bottom w:val="none" w:sz="0" w:space="0" w:color="auto"/>
        <w:right w:val="none" w:sz="0" w:space="0" w:color="auto"/>
      </w:divBdr>
    </w:div>
    <w:div w:id="1225525350">
      <w:bodyDiv w:val="1"/>
      <w:marLeft w:val="0"/>
      <w:marRight w:val="0"/>
      <w:marTop w:val="0"/>
      <w:marBottom w:val="0"/>
      <w:divBdr>
        <w:top w:val="none" w:sz="0" w:space="0" w:color="auto"/>
        <w:left w:val="none" w:sz="0" w:space="0" w:color="auto"/>
        <w:bottom w:val="none" w:sz="0" w:space="0" w:color="auto"/>
        <w:right w:val="none" w:sz="0" w:space="0" w:color="auto"/>
      </w:divBdr>
    </w:div>
    <w:div w:id="1232231173">
      <w:bodyDiv w:val="1"/>
      <w:marLeft w:val="0"/>
      <w:marRight w:val="0"/>
      <w:marTop w:val="0"/>
      <w:marBottom w:val="0"/>
      <w:divBdr>
        <w:top w:val="none" w:sz="0" w:space="0" w:color="auto"/>
        <w:left w:val="none" w:sz="0" w:space="0" w:color="auto"/>
        <w:bottom w:val="none" w:sz="0" w:space="0" w:color="auto"/>
        <w:right w:val="none" w:sz="0" w:space="0" w:color="auto"/>
      </w:divBdr>
    </w:div>
    <w:div w:id="1256590194">
      <w:bodyDiv w:val="1"/>
      <w:marLeft w:val="0"/>
      <w:marRight w:val="0"/>
      <w:marTop w:val="0"/>
      <w:marBottom w:val="0"/>
      <w:divBdr>
        <w:top w:val="none" w:sz="0" w:space="0" w:color="auto"/>
        <w:left w:val="none" w:sz="0" w:space="0" w:color="auto"/>
        <w:bottom w:val="none" w:sz="0" w:space="0" w:color="auto"/>
        <w:right w:val="none" w:sz="0" w:space="0" w:color="auto"/>
      </w:divBdr>
    </w:div>
    <w:div w:id="1270160859">
      <w:bodyDiv w:val="1"/>
      <w:marLeft w:val="0"/>
      <w:marRight w:val="0"/>
      <w:marTop w:val="0"/>
      <w:marBottom w:val="0"/>
      <w:divBdr>
        <w:top w:val="none" w:sz="0" w:space="0" w:color="auto"/>
        <w:left w:val="none" w:sz="0" w:space="0" w:color="auto"/>
        <w:bottom w:val="none" w:sz="0" w:space="0" w:color="auto"/>
        <w:right w:val="none" w:sz="0" w:space="0" w:color="auto"/>
      </w:divBdr>
    </w:div>
    <w:div w:id="1332760392">
      <w:bodyDiv w:val="1"/>
      <w:marLeft w:val="0"/>
      <w:marRight w:val="0"/>
      <w:marTop w:val="0"/>
      <w:marBottom w:val="0"/>
      <w:divBdr>
        <w:top w:val="none" w:sz="0" w:space="0" w:color="auto"/>
        <w:left w:val="none" w:sz="0" w:space="0" w:color="auto"/>
        <w:bottom w:val="none" w:sz="0" w:space="0" w:color="auto"/>
        <w:right w:val="none" w:sz="0" w:space="0" w:color="auto"/>
      </w:divBdr>
    </w:div>
    <w:div w:id="1337852056">
      <w:bodyDiv w:val="1"/>
      <w:marLeft w:val="0"/>
      <w:marRight w:val="0"/>
      <w:marTop w:val="0"/>
      <w:marBottom w:val="0"/>
      <w:divBdr>
        <w:top w:val="none" w:sz="0" w:space="0" w:color="auto"/>
        <w:left w:val="none" w:sz="0" w:space="0" w:color="auto"/>
        <w:bottom w:val="none" w:sz="0" w:space="0" w:color="auto"/>
        <w:right w:val="none" w:sz="0" w:space="0" w:color="auto"/>
      </w:divBdr>
    </w:div>
    <w:div w:id="1381515689">
      <w:bodyDiv w:val="1"/>
      <w:marLeft w:val="0"/>
      <w:marRight w:val="0"/>
      <w:marTop w:val="0"/>
      <w:marBottom w:val="0"/>
      <w:divBdr>
        <w:top w:val="none" w:sz="0" w:space="0" w:color="auto"/>
        <w:left w:val="none" w:sz="0" w:space="0" w:color="auto"/>
        <w:bottom w:val="none" w:sz="0" w:space="0" w:color="auto"/>
        <w:right w:val="none" w:sz="0" w:space="0" w:color="auto"/>
      </w:divBdr>
    </w:div>
    <w:div w:id="1458836979">
      <w:bodyDiv w:val="1"/>
      <w:marLeft w:val="0"/>
      <w:marRight w:val="0"/>
      <w:marTop w:val="0"/>
      <w:marBottom w:val="0"/>
      <w:divBdr>
        <w:top w:val="none" w:sz="0" w:space="0" w:color="auto"/>
        <w:left w:val="none" w:sz="0" w:space="0" w:color="auto"/>
        <w:bottom w:val="none" w:sz="0" w:space="0" w:color="auto"/>
        <w:right w:val="none" w:sz="0" w:space="0" w:color="auto"/>
      </w:divBdr>
    </w:div>
    <w:div w:id="1468208642">
      <w:bodyDiv w:val="1"/>
      <w:marLeft w:val="0"/>
      <w:marRight w:val="0"/>
      <w:marTop w:val="0"/>
      <w:marBottom w:val="0"/>
      <w:divBdr>
        <w:top w:val="none" w:sz="0" w:space="0" w:color="auto"/>
        <w:left w:val="none" w:sz="0" w:space="0" w:color="auto"/>
        <w:bottom w:val="none" w:sz="0" w:space="0" w:color="auto"/>
        <w:right w:val="none" w:sz="0" w:space="0" w:color="auto"/>
      </w:divBdr>
    </w:div>
    <w:div w:id="1468744146">
      <w:bodyDiv w:val="1"/>
      <w:marLeft w:val="0"/>
      <w:marRight w:val="0"/>
      <w:marTop w:val="0"/>
      <w:marBottom w:val="0"/>
      <w:divBdr>
        <w:top w:val="none" w:sz="0" w:space="0" w:color="auto"/>
        <w:left w:val="none" w:sz="0" w:space="0" w:color="auto"/>
        <w:bottom w:val="none" w:sz="0" w:space="0" w:color="auto"/>
        <w:right w:val="none" w:sz="0" w:space="0" w:color="auto"/>
      </w:divBdr>
    </w:div>
    <w:div w:id="1470853747">
      <w:bodyDiv w:val="1"/>
      <w:marLeft w:val="0"/>
      <w:marRight w:val="0"/>
      <w:marTop w:val="0"/>
      <w:marBottom w:val="0"/>
      <w:divBdr>
        <w:top w:val="none" w:sz="0" w:space="0" w:color="auto"/>
        <w:left w:val="none" w:sz="0" w:space="0" w:color="auto"/>
        <w:bottom w:val="none" w:sz="0" w:space="0" w:color="auto"/>
        <w:right w:val="none" w:sz="0" w:space="0" w:color="auto"/>
      </w:divBdr>
    </w:div>
    <w:div w:id="1474568408">
      <w:bodyDiv w:val="1"/>
      <w:marLeft w:val="0"/>
      <w:marRight w:val="0"/>
      <w:marTop w:val="0"/>
      <w:marBottom w:val="0"/>
      <w:divBdr>
        <w:top w:val="none" w:sz="0" w:space="0" w:color="auto"/>
        <w:left w:val="none" w:sz="0" w:space="0" w:color="auto"/>
        <w:bottom w:val="none" w:sz="0" w:space="0" w:color="auto"/>
        <w:right w:val="none" w:sz="0" w:space="0" w:color="auto"/>
      </w:divBdr>
    </w:div>
    <w:div w:id="1518347052">
      <w:bodyDiv w:val="1"/>
      <w:marLeft w:val="0"/>
      <w:marRight w:val="0"/>
      <w:marTop w:val="0"/>
      <w:marBottom w:val="0"/>
      <w:divBdr>
        <w:top w:val="none" w:sz="0" w:space="0" w:color="auto"/>
        <w:left w:val="none" w:sz="0" w:space="0" w:color="auto"/>
        <w:bottom w:val="none" w:sz="0" w:space="0" w:color="auto"/>
        <w:right w:val="none" w:sz="0" w:space="0" w:color="auto"/>
      </w:divBdr>
    </w:div>
    <w:div w:id="1524511578">
      <w:bodyDiv w:val="1"/>
      <w:marLeft w:val="0"/>
      <w:marRight w:val="0"/>
      <w:marTop w:val="0"/>
      <w:marBottom w:val="0"/>
      <w:divBdr>
        <w:top w:val="none" w:sz="0" w:space="0" w:color="auto"/>
        <w:left w:val="none" w:sz="0" w:space="0" w:color="auto"/>
        <w:bottom w:val="none" w:sz="0" w:space="0" w:color="auto"/>
        <w:right w:val="none" w:sz="0" w:space="0" w:color="auto"/>
      </w:divBdr>
    </w:div>
    <w:div w:id="1549608479">
      <w:bodyDiv w:val="1"/>
      <w:marLeft w:val="0"/>
      <w:marRight w:val="0"/>
      <w:marTop w:val="0"/>
      <w:marBottom w:val="0"/>
      <w:divBdr>
        <w:top w:val="none" w:sz="0" w:space="0" w:color="auto"/>
        <w:left w:val="none" w:sz="0" w:space="0" w:color="auto"/>
        <w:bottom w:val="none" w:sz="0" w:space="0" w:color="auto"/>
        <w:right w:val="none" w:sz="0" w:space="0" w:color="auto"/>
      </w:divBdr>
    </w:div>
    <w:div w:id="1551914497">
      <w:bodyDiv w:val="1"/>
      <w:marLeft w:val="0"/>
      <w:marRight w:val="0"/>
      <w:marTop w:val="0"/>
      <w:marBottom w:val="0"/>
      <w:divBdr>
        <w:top w:val="none" w:sz="0" w:space="0" w:color="auto"/>
        <w:left w:val="none" w:sz="0" w:space="0" w:color="auto"/>
        <w:bottom w:val="none" w:sz="0" w:space="0" w:color="auto"/>
        <w:right w:val="none" w:sz="0" w:space="0" w:color="auto"/>
      </w:divBdr>
    </w:div>
    <w:div w:id="1602571662">
      <w:bodyDiv w:val="1"/>
      <w:marLeft w:val="0"/>
      <w:marRight w:val="0"/>
      <w:marTop w:val="0"/>
      <w:marBottom w:val="0"/>
      <w:divBdr>
        <w:top w:val="none" w:sz="0" w:space="0" w:color="auto"/>
        <w:left w:val="none" w:sz="0" w:space="0" w:color="auto"/>
        <w:bottom w:val="none" w:sz="0" w:space="0" w:color="auto"/>
        <w:right w:val="none" w:sz="0" w:space="0" w:color="auto"/>
      </w:divBdr>
    </w:div>
    <w:div w:id="1605385879">
      <w:bodyDiv w:val="1"/>
      <w:marLeft w:val="0"/>
      <w:marRight w:val="0"/>
      <w:marTop w:val="0"/>
      <w:marBottom w:val="0"/>
      <w:divBdr>
        <w:top w:val="none" w:sz="0" w:space="0" w:color="auto"/>
        <w:left w:val="none" w:sz="0" w:space="0" w:color="auto"/>
        <w:bottom w:val="none" w:sz="0" w:space="0" w:color="auto"/>
        <w:right w:val="none" w:sz="0" w:space="0" w:color="auto"/>
      </w:divBdr>
    </w:div>
    <w:div w:id="1605991706">
      <w:bodyDiv w:val="1"/>
      <w:marLeft w:val="0"/>
      <w:marRight w:val="0"/>
      <w:marTop w:val="0"/>
      <w:marBottom w:val="0"/>
      <w:divBdr>
        <w:top w:val="none" w:sz="0" w:space="0" w:color="auto"/>
        <w:left w:val="none" w:sz="0" w:space="0" w:color="auto"/>
        <w:bottom w:val="none" w:sz="0" w:space="0" w:color="auto"/>
        <w:right w:val="none" w:sz="0" w:space="0" w:color="auto"/>
      </w:divBdr>
    </w:div>
    <w:div w:id="1620065215">
      <w:bodyDiv w:val="1"/>
      <w:marLeft w:val="0"/>
      <w:marRight w:val="0"/>
      <w:marTop w:val="0"/>
      <w:marBottom w:val="0"/>
      <w:divBdr>
        <w:top w:val="none" w:sz="0" w:space="0" w:color="auto"/>
        <w:left w:val="none" w:sz="0" w:space="0" w:color="auto"/>
        <w:bottom w:val="none" w:sz="0" w:space="0" w:color="auto"/>
        <w:right w:val="none" w:sz="0" w:space="0" w:color="auto"/>
      </w:divBdr>
    </w:div>
    <w:div w:id="1631395521">
      <w:bodyDiv w:val="1"/>
      <w:marLeft w:val="0"/>
      <w:marRight w:val="0"/>
      <w:marTop w:val="0"/>
      <w:marBottom w:val="0"/>
      <w:divBdr>
        <w:top w:val="none" w:sz="0" w:space="0" w:color="auto"/>
        <w:left w:val="none" w:sz="0" w:space="0" w:color="auto"/>
        <w:bottom w:val="none" w:sz="0" w:space="0" w:color="auto"/>
        <w:right w:val="none" w:sz="0" w:space="0" w:color="auto"/>
      </w:divBdr>
    </w:div>
    <w:div w:id="1634171665">
      <w:bodyDiv w:val="1"/>
      <w:marLeft w:val="0"/>
      <w:marRight w:val="0"/>
      <w:marTop w:val="0"/>
      <w:marBottom w:val="0"/>
      <w:divBdr>
        <w:top w:val="none" w:sz="0" w:space="0" w:color="auto"/>
        <w:left w:val="none" w:sz="0" w:space="0" w:color="auto"/>
        <w:bottom w:val="none" w:sz="0" w:space="0" w:color="auto"/>
        <w:right w:val="none" w:sz="0" w:space="0" w:color="auto"/>
      </w:divBdr>
    </w:div>
    <w:div w:id="1647971835">
      <w:bodyDiv w:val="1"/>
      <w:marLeft w:val="0"/>
      <w:marRight w:val="0"/>
      <w:marTop w:val="0"/>
      <w:marBottom w:val="0"/>
      <w:divBdr>
        <w:top w:val="none" w:sz="0" w:space="0" w:color="auto"/>
        <w:left w:val="none" w:sz="0" w:space="0" w:color="auto"/>
        <w:bottom w:val="none" w:sz="0" w:space="0" w:color="auto"/>
        <w:right w:val="none" w:sz="0" w:space="0" w:color="auto"/>
      </w:divBdr>
    </w:div>
    <w:div w:id="1657997449">
      <w:bodyDiv w:val="1"/>
      <w:marLeft w:val="0"/>
      <w:marRight w:val="0"/>
      <w:marTop w:val="0"/>
      <w:marBottom w:val="0"/>
      <w:divBdr>
        <w:top w:val="none" w:sz="0" w:space="0" w:color="auto"/>
        <w:left w:val="none" w:sz="0" w:space="0" w:color="auto"/>
        <w:bottom w:val="none" w:sz="0" w:space="0" w:color="auto"/>
        <w:right w:val="none" w:sz="0" w:space="0" w:color="auto"/>
      </w:divBdr>
    </w:div>
    <w:div w:id="1674994675">
      <w:bodyDiv w:val="1"/>
      <w:marLeft w:val="0"/>
      <w:marRight w:val="0"/>
      <w:marTop w:val="0"/>
      <w:marBottom w:val="0"/>
      <w:divBdr>
        <w:top w:val="none" w:sz="0" w:space="0" w:color="auto"/>
        <w:left w:val="none" w:sz="0" w:space="0" w:color="auto"/>
        <w:bottom w:val="none" w:sz="0" w:space="0" w:color="auto"/>
        <w:right w:val="none" w:sz="0" w:space="0" w:color="auto"/>
      </w:divBdr>
    </w:div>
    <w:div w:id="1679120634">
      <w:bodyDiv w:val="1"/>
      <w:marLeft w:val="0"/>
      <w:marRight w:val="0"/>
      <w:marTop w:val="0"/>
      <w:marBottom w:val="0"/>
      <w:divBdr>
        <w:top w:val="none" w:sz="0" w:space="0" w:color="auto"/>
        <w:left w:val="none" w:sz="0" w:space="0" w:color="auto"/>
        <w:bottom w:val="none" w:sz="0" w:space="0" w:color="auto"/>
        <w:right w:val="none" w:sz="0" w:space="0" w:color="auto"/>
      </w:divBdr>
    </w:div>
    <w:div w:id="1831435817">
      <w:bodyDiv w:val="1"/>
      <w:marLeft w:val="0"/>
      <w:marRight w:val="0"/>
      <w:marTop w:val="0"/>
      <w:marBottom w:val="0"/>
      <w:divBdr>
        <w:top w:val="none" w:sz="0" w:space="0" w:color="auto"/>
        <w:left w:val="none" w:sz="0" w:space="0" w:color="auto"/>
        <w:bottom w:val="none" w:sz="0" w:space="0" w:color="auto"/>
        <w:right w:val="none" w:sz="0" w:space="0" w:color="auto"/>
      </w:divBdr>
    </w:div>
    <w:div w:id="1840732513">
      <w:bodyDiv w:val="1"/>
      <w:marLeft w:val="0"/>
      <w:marRight w:val="0"/>
      <w:marTop w:val="0"/>
      <w:marBottom w:val="0"/>
      <w:divBdr>
        <w:top w:val="none" w:sz="0" w:space="0" w:color="auto"/>
        <w:left w:val="none" w:sz="0" w:space="0" w:color="auto"/>
        <w:bottom w:val="none" w:sz="0" w:space="0" w:color="auto"/>
        <w:right w:val="none" w:sz="0" w:space="0" w:color="auto"/>
      </w:divBdr>
    </w:div>
    <w:div w:id="1841970638">
      <w:bodyDiv w:val="1"/>
      <w:marLeft w:val="0"/>
      <w:marRight w:val="0"/>
      <w:marTop w:val="0"/>
      <w:marBottom w:val="0"/>
      <w:divBdr>
        <w:top w:val="none" w:sz="0" w:space="0" w:color="auto"/>
        <w:left w:val="none" w:sz="0" w:space="0" w:color="auto"/>
        <w:bottom w:val="none" w:sz="0" w:space="0" w:color="auto"/>
        <w:right w:val="none" w:sz="0" w:space="0" w:color="auto"/>
      </w:divBdr>
    </w:div>
    <w:div w:id="1877499521">
      <w:bodyDiv w:val="1"/>
      <w:marLeft w:val="0"/>
      <w:marRight w:val="0"/>
      <w:marTop w:val="0"/>
      <w:marBottom w:val="0"/>
      <w:divBdr>
        <w:top w:val="none" w:sz="0" w:space="0" w:color="auto"/>
        <w:left w:val="none" w:sz="0" w:space="0" w:color="auto"/>
        <w:bottom w:val="none" w:sz="0" w:space="0" w:color="auto"/>
        <w:right w:val="none" w:sz="0" w:space="0" w:color="auto"/>
      </w:divBdr>
    </w:div>
    <w:div w:id="1881479800">
      <w:bodyDiv w:val="1"/>
      <w:marLeft w:val="0"/>
      <w:marRight w:val="0"/>
      <w:marTop w:val="0"/>
      <w:marBottom w:val="0"/>
      <w:divBdr>
        <w:top w:val="none" w:sz="0" w:space="0" w:color="auto"/>
        <w:left w:val="none" w:sz="0" w:space="0" w:color="auto"/>
        <w:bottom w:val="none" w:sz="0" w:space="0" w:color="auto"/>
        <w:right w:val="none" w:sz="0" w:space="0" w:color="auto"/>
      </w:divBdr>
    </w:div>
    <w:div w:id="1968000034">
      <w:bodyDiv w:val="1"/>
      <w:marLeft w:val="0"/>
      <w:marRight w:val="0"/>
      <w:marTop w:val="0"/>
      <w:marBottom w:val="0"/>
      <w:divBdr>
        <w:top w:val="none" w:sz="0" w:space="0" w:color="auto"/>
        <w:left w:val="none" w:sz="0" w:space="0" w:color="auto"/>
        <w:bottom w:val="none" w:sz="0" w:space="0" w:color="auto"/>
        <w:right w:val="none" w:sz="0" w:space="0" w:color="auto"/>
      </w:divBdr>
    </w:div>
    <w:div w:id="1998262709">
      <w:bodyDiv w:val="1"/>
      <w:marLeft w:val="0"/>
      <w:marRight w:val="0"/>
      <w:marTop w:val="0"/>
      <w:marBottom w:val="0"/>
      <w:divBdr>
        <w:top w:val="none" w:sz="0" w:space="0" w:color="auto"/>
        <w:left w:val="none" w:sz="0" w:space="0" w:color="auto"/>
        <w:bottom w:val="none" w:sz="0" w:space="0" w:color="auto"/>
        <w:right w:val="none" w:sz="0" w:space="0" w:color="auto"/>
      </w:divBdr>
    </w:div>
    <w:div w:id="2026788595">
      <w:bodyDiv w:val="1"/>
      <w:marLeft w:val="0"/>
      <w:marRight w:val="0"/>
      <w:marTop w:val="0"/>
      <w:marBottom w:val="0"/>
      <w:divBdr>
        <w:top w:val="none" w:sz="0" w:space="0" w:color="auto"/>
        <w:left w:val="none" w:sz="0" w:space="0" w:color="auto"/>
        <w:bottom w:val="none" w:sz="0" w:space="0" w:color="auto"/>
        <w:right w:val="none" w:sz="0" w:space="0" w:color="auto"/>
      </w:divBdr>
    </w:div>
    <w:div w:id="2031301021">
      <w:bodyDiv w:val="1"/>
      <w:marLeft w:val="0"/>
      <w:marRight w:val="0"/>
      <w:marTop w:val="0"/>
      <w:marBottom w:val="0"/>
      <w:divBdr>
        <w:top w:val="none" w:sz="0" w:space="0" w:color="auto"/>
        <w:left w:val="none" w:sz="0" w:space="0" w:color="auto"/>
        <w:bottom w:val="none" w:sz="0" w:space="0" w:color="auto"/>
        <w:right w:val="none" w:sz="0" w:space="0" w:color="auto"/>
      </w:divBdr>
    </w:div>
    <w:div w:id="2054697550">
      <w:bodyDiv w:val="1"/>
      <w:marLeft w:val="0"/>
      <w:marRight w:val="0"/>
      <w:marTop w:val="0"/>
      <w:marBottom w:val="0"/>
      <w:divBdr>
        <w:top w:val="none" w:sz="0" w:space="0" w:color="auto"/>
        <w:left w:val="none" w:sz="0" w:space="0" w:color="auto"/>
        <w:bottom w:val="none" w:sz="0" w:space="0" w:color="auto"/>
        <w:right w:val="none" w:sz="0" w:space="0" w:color="auto"/>
      </w:divBdr>
    </w:div>
    <w:div w:id="2099978784">
      <w:bodyDiv w:val="1"/>
      <w:marLeft w:val="0"/>
      <w:marRight w:val="0"/>
      <w:marTop w:val="0"/>
      <w:marBottom w:val="0"/>
      <w:divBdr>
        <w:top w:val="none" w:sz="0" w:space="0" w:color="auto"/>
        <w:left w:val="none" w:sz="0" w:space="0" w:color="auto"/>
        <w:bottom w:val="none" w:sz="0" w:space="0" w:color="auto"/>
        <w:right w:val="none" w:sz="0" w:space="0" w:color="auto"/>
      </w:divBdr>
    </w:div>
    <w:div w:id="2100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8.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18.xml"/><Relationship Id="rId50" Type="http://schemas.openxmlformats.org/officeDocument/2006/relationships/footer" Target="foot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9.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3.xml"/><Relationship Id="rId40" Type="http://schemas.openxmlformats.org/officeDocument/2006/relationships/footer" Target="footer16.xml"/><Relationship Id="rId45"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image" Target="media/image2.svg"/><Relationship Id="rId23" Type="http://schemas.openxmlformats.org/officeDocument/2006/relationships/header" Target="header7.xml"/><Relationship Id="rId28" Type="http://schemas.openxmlformats.org/officeDocument/2006/relationships/image" Target="media/image4.png"/><Relationship Id="rId36" Type="http://schemas.openxmlformats.org/officeDocument/2006/relationships/footer" Target="footer14.xml"/><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 Id="rId43" Type="http://schemas.openxmlformats.org/officeDocument/2006/relationships/header" Target="header16.xml"/><Relationship Id="rId48" Type="http://schemas.openxmlformats.org/officeDocument/2006/relationships/footer" Target="footer20.xml"/><Relationship Id="rId8" Type="http://schemas.openxmlformats.org/officeDocument/2006/relationships/header" Target="header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header" Target="header14.xml"/><Relationship Id="rId46" Type="http://schemas.openxmlformats.org/officeDocument/2006/relationships/footer" Target="footer19.xml"/><Relationship Id="rId20" Type="http://schemas.openxmlformats.org/officeDocument/2006/relationships/header" Target="header6.xm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12.xml.rels><?xml version="1.0" encoding="UTF-8" standalone="yes"?>
<Relationships xmlns="http://schemas.openxmlformats.org/package/2006/relationships"><Relationship Id="rId1" Type="http://schemas.openxmlformats.org/officeDocument/2006/relationships/image" Target="media/image3.jpeg"/></Relationships>
</file>

<file path=word/_rels/header17.xml.rels><?xml version="1.0" encoding="UTF-8" standalone="yes"?>
<Relationships xmlns="http://schemas.openxmlformats.org/package/2006/relationships"><Relationship Id="rId1" Type="http://schemas.openxmlformats.org/officeDocument/2006/relationships/image" Target="media/image6.gif"/></Relationships>
</file>

<file path=word/_rels/header18.xml.rels><?xml version="1.0" encoding="UTF-8" standalone="yes"?>
<Relationships xmlns="http://schemas.openxmlformats.org/package/2006/relationships"><Relationship Id="rId3" Type="http://schemas.openxmlformats.org/officeDocument/2006/relationships/image" Target="media/image7.gif"/><Relationship Id="rId2" Type="http://schemas.openxmlformats.org/officeDocument/2006/relationships/image" Target="media/image6.gif"/><Relationship Id="rId1" Type="http://schemas.openxmlformats.org/officeDocument/2006/relationships/hyperlink" Target="http://www.deloitte.com" TargetMode="External"/></Relationships>
</file>

<file path=word/_rels/header19.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078F8-E5B9-4993-8B50-083619C33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65</Pages>
  <Words>29780</Words>
  <Characters>160815</Characters>
  <Application>Microsoft Office Word</Application>
  <DocSecurity>0</DocSecurity>
  <Lines>1340</Lines>
  <Paragraphs>380</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190215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Nogueira Dias</dc:creator>
  <cp:keywords/>
  <dc:description/>
  <cp:lastModifiedBy>Edmar de Alencar Silva</cp:lastModifiedBy>
  <cp:revision>90</cp:revision>
  <cp:lastPrinted>2023-05-13T00:45:00Z</cp:lastPrinted>
  <dcterms:created xsi:type="dcterms:W3CDTF">2023-04-28T15:07:00Z</dcterms:created>
  <dcterms:modified xsi:type="dcterms:W3CDTF">2023-05-13T00:48:00Z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etDate">
    <vt:lpwstr>2023-05-13T00:48:08Z</vt:lpwstr>
  </property>
  <property fmtid="{D5CDD505-2E9C-101B-9397-08002B2CF9AE}" pid="4" name="MSIP_Label_40881dc9-f7f2-41de-a334-ceff3dc15b31_Method">
    <vt:lpwstr>Privileged</vt:lpwstr>
  </property>
  <property fmtid="{D5CDD505-2E9C-101B-9397-08002B2CF9AE}" pid="5" name="MSIP_Label_40881dc9-f7f2-41de-a334-ceff3dc15b31_Name">
    <vt:lpwstr>40881dc9-f7f2-41de-a334-ceff3dc15b31</vt:lpwstr>
  </property>
  <property fmtid="{D5CDD505-2E9C-101B-9397-08002B2CF9AE}" pid="6" name="MSIP_Label_40881dc9-f7f2-41de-a334-ceff3dc15b31_SiteId">
    <vt:lpwstr>ea0c2907-38d2-4181-8750-b0b190b60443</vt:lpwstr>
  </property>
  <property fmtid="{D5CDD505-2E9C-101B-9397-08002B2CF9AE}" pid="7" name="MSIP_Label_40881dc9-f7f2-41de-a334-ceff3dc15b31_ActionId">
    <vt:lpwstr>99579bd6-1875-423c-973f-9bd07d8ffabb</vt:lpwstr>
  </property>
  <property fmtid="{D5CDD505-2E9C-101B-9397-08002B2CF9AE}" pid="8" name="MSIP_Label_40881dc9-f7f2-41de-a334-ceff3dc15b31_ContentBits">
    <vt:lpwstr>1</vt:lpwstr>
  </property>
</Properties>
</file>